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header4.xml" ContentType="application/vnd.openxmlformats-officedocument.wordprocessingml.head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F3C" w:rsidRPr="00C1610F" w:rsidRDefault="008E3F3C" w:rsidP="00C1610F">
      <w:pPr>
        <w:spacing w:line="480" w:lineRule="auto"/>
        <w:rPr>
          <w:color w:val="0000FF"/>
          <w:sz w:val="22"/>
        </w:rPr>
      </w:pPr>
    </w:p>
    <w:p w:rsidR="008E3F3C" w:rsidRPr="00C1610F" w:rsidRDefault="006D7980" w:rsidP="00C1610F">
      <w:pPr>
        <w:spacing w:line="480" w:lineRule="auto"/>
        <w:rPr>
          <w:b/>
          <w:sz w:val="22"/>
          <w:szCs w:val="36"/>
        </w:rPr>
      </w:pPr>
      <w:r w:rsidRPr="00C1610F">
        <w:rPr>
          <w:b/>
          <w:sz w:val="22"/>
          <w:szCs w:val="36"/>
        </w:rPr>
        <w:t>Fictionalism about</w:t>
      </w:r>
      <w:r w:rsidR="004F150D" w:rsidRPr="00C1610F">
        <w:rPr>
          <w:b/>
          <w:sz w:val="22"/>
          <w:szCs w:val="36"/>
        </w:rPr>
        <w:t xml:space="preserve"> Folk Psychology</w:t>
      </w:r>
    </w:p>
    <w:p w:rsidR="008E3F3C" w:rsidRPr="00C1610F" w:rsidRDefault="008E3F3C" w:rsidP="00C1610F">
      <w:pPr>
        <w:tabs>
          <w:tab w:val="left" w:pos="1115"/>
        </w:tabs>
        <w:spacing w:line="480" w:lineRule="auto"/>
        <w:rPr>
          <w:sz w:val="22"/>
        </w:rPr>
      </w:pPr>
    </w:p>
    <w:p w:rsidR="00CF70D3" w:rsidRPr="00C1610F" w:rsidRDefault="00CF70D3" w:rsidP="00C1610F">
      <w:pPr>
        <w:pStyle w:val="Maintext1"/>
        <w:spacing w:line="480" w:lineRule="auto"/>
        <w:rPr>
          <w:rFonts w:ascii="Times New Roman" w:hAnsi="Times New Roman"/>
          <w:bCs/>
          <w:sz w:val="22"/>
          <w:szCs w:val="22"/>
          <w:lang w:val="en-US"/>
        </w:rPr>
      </w:pPr>
      <w:r w:rsidRPr="00C1610F">
        <w:rPr>
          <w:rFonts w:ascii="Times New Roman" w:hAnsi="Times New Roman"/>
          <w:bCs/>
          <w:sz w:val="22"/>
          <w:szCs w:val="22"/>
          <w:lang w:val="en-US"/>
        </w:rPr>
        <w:t>“For nothing is actually removed from existence</w:t>
      </w:r>
    </w:p>
    <w:p w:rsidR="00CF70D3" w:rsidRPr="00C1610F" w:rsidRDefault="00CF70D3" w:rsidP="00C1610F">
      <w:pPr>
        <w:pStyle w:val="Maintext1"/>
        <w:spacing w:line="480" w:lineRule="auto"/>
        <w:rPr>
          <w:rFonts w:ascii="Times New Roman" w:hAnsi="Times New Roman"/>
          <w:bCs/>
          <w:sz w:val="22"/>
          <w:szCs w:val="22"/>
          <w:lang w:val="en-US"/>
        </w:rPr>
      </w:pPr>
      <w:r w:rsidRPr="00C1610F">
        <w:rPr>
          <w:rFonts w:ascii="Times New Roman" w:hAnsi="Times New Roman"/>
          <w:bCs/>
          <w:sz w:val="22"/>
          <w:szCs w:val="22"/>
          <w:lang w:val="en-US"/>
        </w:rPr>
        <w:t>by being labeled … appearance ...</w:t>
      </w:r>
    </w:p>
    <w:p w:rsidR="00CF70D3" w:rsidRPr="00C1610F" w:rsidRDefault="00CF70D3" w:rsidP="00C1610F">
      <w:pPr>
        <w:pStyle w:val="Maintext1"/>
        <w:spacing w:line="480" w:lineRule="auto"/>
        <w:rPr>
          <w:rFonts w:ascii="Times New Roman" w:hAnsi="Times New Roman"/>
          <w:bCs/>
          <w:sz w:val="22"/>
          <w:szCs w:val="22"/>
          <w:lang w:val="en-US"/>
        </w:rPr>
      </w:pPr>
      <w:r w:rsidRPr="00C1610F">
        <w:rPr>
          <w:rFonts w:ascii="Times New Roman" w:hAnsi="Times New Roman"/>
          <w:bCs/>
          <w:sz w:val="22"/>
          <w:szCs w:val="22"/>
          <w:lang w:val="en-US"/>
        </w:rPr>
        <w:t>What appears is there, and must be dealt with;</w:t>
      </w:r>
    </w:p>
    <w:p w:rsidR="00CF70D3" w:rsidRPr="00C1610F" w:rsidRDefault="00CF70D3" w:rsidP="00C1610F">
      <w:pPr>
        <w:pStyle w:val="Maintext1"/>
        <w:spacing w:line="480" w:lineRule="auto"/>
        <w:rPr>
          <w:rFonts w:ascii="Times New Roman" w:hAnsi="Times New Roman"/>
          <w:bCs/>
          <w:sz w:val="22"/>
          <w:szCs w:val="22"/>
          <w:lang w:val="en-US"/>
        </w:rPr>
      </w:pPr>
      <w:r w:rsidRPr="00C1610F">
        <w:rPr>
          <w:rFonts w:ascii="Times New Roman" w:hAnsi="Times New Roman"/>
          <w:bCs/>
          <w:sz w:val="22"/>
          <w:szCs w:val="22"/>
          <w:lang w:val="en-US"/>
        </w:rPr>
        <w:t>but materialism has no rational way of dealing with appearance”</w:t>
      </w:r>
    </w:p>
    <w:p w:rsidR="00CF70D3" w:rsidRPr="00C1610F" w:rsidRDefault="00CF70D3" w:rsidP="00C1610F">
      <w:pPr>
        <w:pStyle w:val="Maintext1"/>
        <w:spacing w:line="480" w:lineRule="auto"/>
        <w:rPr>
          <w:rFonts w:ascii="Times New Roman" w:hAnsi="Times New Roman"/>
          <w:bCs/>
          <w:sz w:val="22"/>
          <w:szCs w:val="22"/>
          <w:lang w:val="en-US"/>
        </w:rPr>
      </w:pPr>
      <w:r w:rsidRPr="00C1610F">
        <w:rPr>
          <w:rFonts w:ascii="Times New Roman" w:hAnsi="Times New Roman"/>
          <w:bCs/>
          <w:sz w:val="22"/>
          <w:szCs w:val="22"/>
          <w:lang w:val="en-US"/>
        </w:rPr>
        <w:t xml:space="preserve"> </w:t>
      </w:r>
    </w:p>
    <w:p w:rsidR="00C75A51" w:rsidRPr="00C1610F" w:rsidRDefault="00CF70D3" w:rsidP="00C1610F">
      <w:pPr>
        <w:pStyle w:val="Maintext1"/>
        <w:spacing w:line="480" w:lineRule="auto"/>
        <w:ind w:left="360"/>
        <w:rPr>
          <w:rFonts w:ascii="Times New Roman" w:hAnsi="Times New Roman"/>
          <w:bCs/>
          <w:sz w:val="22"/>
          <w:szCs w:val="22"/>
          <w:lang w:val="en-US"/>
        </w:rPr>
      </w:pPr>
      <w:r w:rsidRPr="00C1610F">
        <w:rPr>
          <w:rFonts w:ascii="Times New Roman" w:hAnsi="Times New Roman"/>
          <w:bCs/>
          <w:sz w:val="22"/>
          <w:szCs w:val="22"/>
          <w:lang w:val="en-US"/>
        </w:rPr>
        <w:t xml:space="preserve">- Bradley, 1930, </w:t>
      </w:r>
      <w:r w:rsidRPr="00C1610F">
        <w:rPr>
          <w:rFonts w:ascii="Times New Roman" w:hAnsi="Times New Roman"/>
          <w:bCs/>
          <w:i/>
          <w:sz w:val="22"/>
          <w:szCs w:val="22"/>
          <w:lang w:val="en-US"/>
        </w:rPr>
        <w:t>Ap</w:t>
      </w:r>
      <w:r w:rsidR="00EC7F5E" w:rsidRPr="00C1610F">
        <w:rPr>
          <w:rFonts w:ascii="Times New Roman" w:hAnsi="Times New Roman"/>
          <w:bCs/>
          <w:i/>
          <w:sz w:val="22"/>
          <w:szCs w:val="22"/>
          <w:lang w:val="en-US"/>
        </w:rPr>
        <w:t>p</w:t>
      </w:r>
      <w:r w:rsidRPr="00C1610F">
        <w:rPr>
          <w:rFonts w:ascii="Times New Roman" w:hAnsi="Times New Roman"/>
          <w:bCs/>
          <w:i/>
          <w:sz w:val="22"/>
          <w:szCs w:val="22"/>
          <w:lang w:val="en-US"/>
        </w:rPr>
        <w:t>earance and Reality</w:t>
      </w:r>
      <w:r w:rsidRPr="00C1610F">
        <w:rPr>
          <w:rFonts w:ascii="Times New Roman" w:hAnsi="Times New Roman"/>
          <w:bCs/>
          <w:sz w:val="22"/>
          <w:szCs w:val="22"/>
          <w:lang w:val="en-US"/>
        </w:rPr>
        <w:t>, p. 12</w:t>
      </w:r>
    </w:p>
    <w:p w:rsidR="00FF66ED" w:rsidRPr="00C1610F" w:rsidRDefault="00FF66ED" w:rsidP="00C1610F">
      <w:pPr>
        <w:pStyle w:val="Maintext1"/>
        <w:spacing w:line="480" w:lineRule="auto"/>
        <w:ind w:firstLine="0"/>
        <w:rPr>
          <w:rFonts w:ascii="Times New Roman" w:hAnsi="Times New Roman"/>
          <w:sz w:val="22"/>
        </w:rPr>
      </w:pPr>
    </w:p>
    <w:p w:rsidR="00C75A51" w:rsidRPr="00C1610F" w:rsidRDefault="00C75A51" w:rsidP="00C1610F">
      <w:pPr>
        <w:pStyle w:val="Maintext1"/>
        <w:spacing w:line="480" w:lineRule="auto"/>
        <w:rPr>
          <w:rFonts w:ascii="Times New Roman" w:hAnsi="Times New Roman"/>
          <w:sz w:val="22"/>
        </w:rPr>
      </w:pPr>
    </w:p>
    <w:p w:rsidR="008E3F3C" w:rsidRPr="00C1610F" w:rsidRDefault="008E3F3C"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rPr>
        <w:t>Introduction</w:t>
      </w:r>
    </w:p>
    <w:p w:rsidR="00C4018E" w:rsidRPr="00C1610F" w:rsidRDefault="00C4018E" w:rsidP="00C1610F">
      <w:pPr>
        <w:pStyle w:val="Maintext1"/>
        <w:spacing w:line="480" w:lineRule="auto"/>
        <w:ind w:firstLine="0"/>
        <w:rPr>
          <w:rFonts w:ascii="Times New Roman" w:hAnsi="Times New Roman"/>
          <w:sz w:val="22"/>
          <w:szCs w:val="22"/>
          <w:lang w:val="en-US"/>
        </w:rPr>
      </w:pPr>
    </w:p>
    <w:p w:rsidR="005E059B" w:rsidRPr="00C1610F" w:rsidRDefault="008E74BA" w:rsidP="00C1610F">
      <w:pPr>
        <w:pStyle w:val="Maintext1"/>
        <w:spacing w:line="480" w:lineRule="auto"/>
        <w:ind w:firstLine="0"/>
        <w:rPr>
          <w:rFonts w:ascii="Times New Roman" w:hAnsi="Times New Roman"/>
          <w:sz w:val="22"/>
          <w:szCs w:val="22"/>
          <w:lang w:val="en-US"/>
        </w:rPr>
      </w:pPr>
      <w:r w:rsidRPr="00C1610F">
        <w:rPr>
          <w:rFonts w:ascii="Times New Roman" w:hAnsi="Times New Roman"/>
          <w:sz w:val="22"/>
          <w:szCs w:val="22"/>
          <w:lang w:val="en-US"/>
        </w:rPr>
        <w:t xml:space="preserve">Fictionalists </w:t>
      </w:r>
      <w:r w:rsidR="00E57C85" w:rsidRPr="00C1610F">
        <w:rPr>
          <w:rFonts w:ascii="Times New Roman" w:hAnsi="Times New Roman"/>
          <w:sz w:val="22"/>
          <w:szCs w:val="22"/>
          <w:lang w:val="en-US"/>
        </w:rPr>
        <w:t>avoid</w:t>
      </w:r>
      <w:r w:rsidRPr="00C1610F">
        <w:rPr>
          <w:rFonts w:ascii="Times New Roman" w:hAnsi="Times New Roman"/>
          <w:sz w:val="22"/>
          <w:szCs w:val="22"/>
          <w:lang w:val="en-US"/>
        </w:rPr>
        <w:t xml:space="preserve"> commitment – full-fledged ontological commitment</w:t>
      </w:r>
      <w:r w:rsidR="00E57C85" w:rsidRPr="00C1610F">
        <w:rPr>
          <w:rFonts w:ascii="Times New Roman" w:hAnsi="Times New Roman"/>
          <w:sz w:val="22"/>
          <w:szCs w:val="22"/>
          <w:lang w:val="en-US"/>
        </w:rPr>
        <w:t>, that is. To be a fictionalist</w:t>
      </w:r>
      <w:r w:rsidRPr="00C1610F">
        <w:rPr>
          <w:rFonts w:ascii="Times New Roman" w:hAnsi="Times New Roman"/>
          <w:sz w:val="22"/>
          <w:szCs w:val="22"/>
          <w:lang w:val="en-US"/>
        </w:rPr>
        <w:t xml:space="preserve"> about a </w:t>
      </w:r>
      <w:r w:rsidR="00E02370" w:rsidRPr="00C1610F">
        <w:rPr>
          <w:rFonts w:ascii="Times New Roman" w:hAnsi="Times New Roman"/>
          <w:sz w:val="22"/>
          <w:szCs w:val="22"/>
          <w:lang w:val="en-US"/>
        </w:rPr>
        <w:t>given domain</w:t>
      </w:r>
      <w:r w:rsidR="00E57C85" w:rsidRPr="00C1610F">
        <w:rPr>
          <w:rFonts w:ascii="Times New Roman" w:hAnsi="Times New Roman"/>
          <w:sz w:val="22"/>
          <w:szCs w:val="22"/>
          <w:lang w:val="en-US"/>
        </w:rPr>
        <w:t xml:space="preserve"> is to </w:t>
      </w:r>
      <w:r w:rsidR="00E02370" w:rsidRPr="00C1610F">
        <w:rPr>
          <w:rFonts w:ascii="Times New Roman" w:hAnsi="Times New Roman"/>
          <w:sz w:val="22"/>
          <w:szCs w:val="22"/>
          <w:lang w:val="en-US"/>
        </w:rPr>
        <w:t>adopt a</w:t>
      </w:r>
      <w:r w:rsidR="00163B3A" w:rsidRPr="00C1610F">
        <w:rPr>
          <w:rFonts w:ascii="Times New Roman" w:hAnsi="Times New Roman"/>
          <w:sz w:val="22"/>
          <w:szCs w:val="22"/>
          <w:lang w:val="en-US"/>
        </w:rPr>
        <w:t xml:space="preserve"> </w:t>
      </w:r>
      <w:r w:rsidR="005E059B" w:rsidRPr="00C1610F">
        <w:rPr>
          <w:rFonts w:ascii="Times New Roman" w:hAnsi="Times New Roman"/>
          <w:sz w:val="22"/>
          <w:szCs w:val="22"/>
          <w:lang w:val="en-US"/>
        </w:rPr>
        <w:t xml:space="preserve">strategy </w:t>
      </w:r>
      <w:r w:rsidRPr="00C1610F">
        <w:rPr>
          <w:rFonts w:ascii="Times New Roman" w:hAnsi="Times New Roman"/>
          <w:sz w:val="22"/>
          <w:szCs w:val="22"/>
          <w:lang w:val="en-US"/>
        </w:rPr>
        <w:t>of t</w:t>
      </w:r>
      <w:r w:rsidR="00E02370" w:rsidRPr="00C1610F">
        <w:rPr>
          <w:rFonts w:ascii="Times New Roman" w:hAnsi="Times New Roman"/>
          <w:sz w:val="22"/>
          <w:szCs w:val="22"/>
          <w:lang w:val="en-US"/>
        </w:rPr>
        <w:t xml:space="preserve">aking </w:t>
      </w:r>
      <w:r w:rsidR="00E57C85" w:rsidRPr="00C1610F">
        <w:rPr>
          <w:rFonts w:ascii="Times New Roman" w:hAnsi="Times New Roman"/>
          <w:sz w:val="22"/>
          <w:szCs w:val="22"/>
          <w:lang w:val="en-US"/>
        </w:rPr>
        <w:t>discourse</w:t>
      </w:r>
      <w:r w:rsidRPr="00C1610F">
        <w:rPr>
          <w:rFonts w:ascii="Times New Roman" w:hAnsi="Times New Roman"/>
          <w:sz w:val="22"/>
          <w:szCs w:val="22"/>
          <w:lang w:val="en-US"/>
        </w:rPr>
        <w:t xml:space="preserve"> about th</w:t>
      </w:r>
      <w:r w:rsidR="00E57C85" w:rsidRPr="00C1610F">
        <w:rPr>
          <w:rFonts w:ascii="Times New Roman" w:hAnsi="Times New Roman"/>
          <w:sz w:val="22"/>
          <w:szCs w:val="22"/>
          <w:lang w:val="en-US"/>
        </w:rPr>
        <w:t xml:space="preserve">e </w:t>
      </w:r>
      <w:r w:rsidRPr="00C1610F">
        <w:rPr>
          <w:rFonts w:ascii="Times New Roman" w:hAnsi="Times New Roman"/>
          <w:sz w:val="22"/>
          <w:szCs w:val="22"/>
          <w:lang w:val="en-US"/>
        </w:rPr>
        <w:t xml:space="preserve">domain seriously while at the same time </w:t>
      </w:r>
      <w:r w:rsidR="00E57C85" w:rsidRPr="00C1610F">
        <w:rPr>
          <w:rFonts w:ascii="Times New Roman" w:hAnsi="Times New Roman"/>
          <w:sz w:val="22"/>
          <w:szCs w:val="22"/>
          <w:lang w:val="en-US"/>
        </w:rPr>
        <w:t>stopping</w:t>
      </w:r>
      <w:r w:rsidRPr="00C1610F">
        <w:rPr>
          <w:rFonts w:ascii="Times New Roman" w:hAnsi="Times New Roman"/>
          <w:sz w:val="22"/>
          <w:szCs w:val="22"/>
          <w:lang w:val="en-US"/>
        </w:rPr>
        <w:t xml:space="preserve"> short of acce</w:t>
      </w:r>
      <w:r w:rsidR="00E57C85" w:rsidRPr="00C1610F">
        <w:rPr>
          <w:rFonts w:ascii="Times New Roman" w:hAnsi="Times New Roman"/>
          <w:sz w:val="22"/>
          <w:szCs w:val="22"/>
          <w:lang w:val="en-US"/>
        </w:rPr>
        <w:t xml:space="preserve">pting that such discourse </w:t>
      </w:r>
      <w:r w:rsidRPr="00C1610F">
        <w:rPr>
          <w:rFonts w:ascii="Times New Roman" w:hAnsi="Times New Roman"/>
          <w:sz w:val="22"/>
          <w:szCs w:val="22"/>
          <w:lang w:val="en-US"/>
        </w:rPr>
        <w:t xml:space="preserve">entails any, potentially </w:t>
      </w:r>
      <w:r w:rsidR="005E059B" w:rsidRPr="00C1610F">
        <w:rPr>
          <w:rFonts w:ascii="Times New Roman" w:hAnsi="Times New Roman"/>
          <w:sz w:val="22"/>
          <w:szCs w:val="22"/>
          <w:lang w:val="en-US"/>
        </w:rPr>
        <w:t>embarrassing</w:t>
      </w:r>
      <w:r w:rsidRPr="00C1610F">
        <w:rPr>
          <w:rFonts w:ascii="Times New Roman" w:hAnsi="Times New Roman"/>
          <w:sz w:val="22"/>
          <w:szCs w:val="22"/>
          <w:lang w:val="en-US"/>
        </w:rPr>
        <w:t>,</w:t>
      </w:r>
      <w:r w:rsidR="005E059B" w:rsidRPr="00C1610F">
        <w:rPr>
          <w:rFonts w:ascii="Times New Roman" w:hAnsi="Times New Roman"/>
          <w:sz w:val="22"/>
          <w:szCs w:val="22"/>
          <w:lang w:val="en-US"/>
        </w:rPr>
        <w:t xml:space="preserve"> ontological commitments. Endorsing fictionalism </w:t>
      </w:r>
      <w:r w:rsidR="00E57C85" w:rsidRPr="00C1610F">
        <w:rPr>
          <w:rFonts w:ascii="Times New Roman" w:hAnsi="Times New Roman"/>
          <w:sz w:val="22"/>
          <w:szCs w:val="22"/>
          <w:lang w:val="en-US"/>
        </w:rPr>
        <w:t>about some</w:t>
      </w:r>
      <w:r w:rsidRPr="00C1610F">
        <w:rPr>
          <w:rFonts w:ascii="Times New Roman" w:hAnsi="Times New Roman"/>
          <w:sz w:val="22"/>
          <w:szCs w:val="22"/>
          <w:lang w:val="en-US"/>
        </w:rPr>
        <w:t xml:space="preserve"> domain is</w:t>
      </w:r>
      <w:r w:rsidR="00E57C85" w:rsidRPr="00C1610F">
        <w:rPr>
          <w:rFonts w:ascii="Times New Roman" w:hAnsi="Times New Roman"/>
          <w:sz w:val="22"/>
          <w:szCs w:val="22"/>
          <w:lang w:val="en-US"/>
        </w:rPr>
        <w:t xml:space="preserve"> thus</w:t>
      </w:r>
      <w:r w:rsidR="005E059B" w:rsidRPr="00C1610F">
        <w:rPr>
          <w:rFonts w:ascii="Times New Roman" w:hAnsi="Times New Roman"/>
          <w:sz w:val="22"/>
          <w:szCs w:val="22"/>
          <w:lang w:val="en-US"/>
        </w:rPr>
        <w:t xml:space="preserve"> meant to provide </w:t>
      </w:r>
      <w:r w:rsidR="00E57C85" w:rsidRPr="00C1610F">
        <w:rPr>
          <w:rFonts w:ascii="Times New Roman" w:hAnsi="Times New Roman"/>
          <w:sz w:val="22"/>
          <w:szCs w:val="22"/>
          <w:lang w:val="en-US"/>
        </w:rPr>
        <w:t>a way</w:t>
      </w:r>
      <w:r w:rsidR="005E059B" w:rsidRPr="00C1610F">
        <w:rPr>
          <w:rFonts w:ascii="Times New Roman" w:hAnsi="Times New Roman"/>
          <w:sz w:val="22"/>
          <w:szCs w:val="22"/>
          <w:lang w:val="en-US"/>
        </w:rPr>
        <w:t xml:space="preserve"> of taking a less-than-fully realist stance towards</w:t>
      </w:r>
      <w:r w:rsidRPr="00C1610F">
        <w:rPr>
          <w:rFonts w:ascii="Times New Roman" w:hAnsi="Times New Roman"/>
          <w:sz w:val="22"/>
          <w:szCs w:val="22"/>
          <w:lang w:val="en-US"/>
        </w:rPr>
        <w:t xml:space="preserve"> </w:t>
      </w:r>
      <w:r w:rsidR="00E57C85" w:rsidRPr="00C1610F">
        <w:rPr>
          <w:rFonts w:ascii="Times New Roman" w:hAnsi="Times New Roman"/>
          <w:sz w:val="22"/>
          <w:szCs w:val="22"/>
          <w:lang w:val="en-US"/>
        </w:rPr>
        <w:t>the domain’s</w:t>
      </w:r>
      <w:r w:rsidRPr="00C1610F">
        <w:rPr>
          <w:rFonts w:ascii="Times New Roman" w:hAnsi="Times New Roman"/>
          <w:sz w:val="22"/>
          <w:szCs w:val="22"/>
          <w:lang w:val="en-US"/>
        </w:rPr>
        <w:t xml:space="preserve"> </w:t>
      </w:r>
      <w:r w:rsidR="00E02370" w:rsidRPr="00C1610F">
        <w:rPr>
          <w:rFonts w:ascii="Times New Roman" w:hAnsi="Times New Roman"/>
          <w:sz w:val="22"/>
          <w:szCs w:val="22"/>
          <w:lang w:val="en-US"/>
        </w:rPr>
        <w:t xml:space="preserve">entities </w:t>
      </w:r>
      <w:r w:rsidR="005E059B" w:rsidRPr="00C1610F">
        <w:rPr>
          <w:rFonts w:ascii="Times New Roman" w:hAnsi="Times New Roman"/>
          <w:sz w:val="22"/>
          <w:szCs w:val="22"/>
          <w:lang w:val="en-US"/>
        </w:rPr>
        <w:t xml:space="preserve">without </w:t>
      </w:r>
      <w:r w:rsidR="00E57C85" w:rsidRPr="00C1610F">
        <w:rPr>
          <w:rFonts w:ascii="Times New Roman" w:hAnsi="Times New Roman"/>
          <w:sz w:val="22"/>
          <w:szCs w:val="22"/>
          <w:lang w:val="en-US"/>
        </w:rPr>
        <w:t xml:space="preserve">rejecting </w:t>
      </w:r>
      <w:r w:rsidR="00E02370" w:rsidRPr="00C1610F">
        <w:rPr>
          <w:rFonts w:ascii="Times New Roman" w:hAnsi="Times New Roman"/>
          <w:sz w:val="22"/>
          <w:szCs w:val="22"/>
          <w:lang w:val="en-US"/>
        </w:rPr>
        <w:t xml:space="preserve">the value </w:t>
      </w:r>
      <w:r w:rsidR="00E57C85" w:rsidRPr="00C1610F">
        <w:rPr>
          <w:rFonts w:ascii="Times New Roman" w:hAnsi="Times New Roman"/>
          <w:sz w:val="22"/>
          <w:szCs w:val="22"/>
          <w:lang w:val="en-US"/>
        </w:rPr>
        <w:t>or usefulness of</w:t>
      </w:r>
      <w:r w:rsidR="00E02370" w:rsidRPr="00C1610F">
        <w:rPr>
          <w:rFonts w:ascii="Times New Roman" w:hAnsi="Times New Roman"/>
          <w:sz w:val="22"/>
          <w:szCs w:val="22"/>
          <w:lang w:val="en-US"/>
        </w:rPr>
        <w:t xml:space="preserve"> discourse about the domain</w:t>
      </w:r>
      <w:r w:rsidR="00163B3A" w:rsidRPr="00C1610F">
        <w:rPr>
          <w:rFonts w:ascii="Times New Roman" w:hAnsi="Times New Roman"/>
          <w:sz w:val="22"/>
          <w:szCs w:val="22"/>
          <w:lang w:val="en-US"/>
        </w:rPr>
        <w:t xml:space="preserve"> altogether. </w:t>
      </w:r>
      <w:r w:rsidR="005E059B" w:rsidRPr="00C1610F">
        <w:rPr>
          <w:rFonts w:ascii="Times New Roman" w:hAnsi="Times New Roman"/>
          <w:sz w:val="22"/>
          <w:szCs w:val="22"/>
        </w:rPr>
        <w:t xml:space="preserve">Sainsbury (2010) </w:t>
      </w:r>
      <w:r w:rsidR="00E57C85" w:rsidRPr="00C1610F">
        <w:rPr>
          <w:rFonts w:ascii="Times New Roman" w:hAnsi="Times New Roman"/>
          <w:sz w:val="22"/>
          <w:szCs w:val="22"/>
        </w:rPr>
        <w:t xml:space="preserve">highlights </w:t>
      </w:r>
      <w:r w:rsidR="00E02370" w:rsidRPr="00C1610F">
        <w:rPr>
          <w:rFonts w:ascii="Times New Roman" w:hAnsi="Times New Roman"/>
          <w:sz w:val="22"/>
          <w:szCs w:val="22"/>
        </w:rPr>
        <w:t>this</w:t>
      </w:r>
      <w:r w:rsidR="00E57C85" w:rsidRPr="00C1610F">
        <w:rPr>
          <w:rFonts w:ascii="Times New Roman" w:hAnsi="Times New Roman"/>
          <w:sz w:val="22"/>
          <w:szCs w:val="22"/>
        </w:rPr>
        <w:t xml:space="preserve"> as the main motivation of fictionalism</w:t>
      </w:r>
      <w:r w:rsidR="00EC7F5E" w:rsidRPr="00C1610F">
        <w:rPr>
          <w:rFonts w:ascii="Times New Roman" w:hAnsi="Times New Roman"/>
          <w:sz w:val="22"/>
          <w:szCs w:val="22"/>
        </w:rPr>
        <w:t>:</w:t>
      </w:r>
      <w:r w:rsidR="00163B3A" w:rsidRPr="00C1610F">
        <w:rPr>
          <w:rFonts w:ascii="Times New Roman" w:hAnsi="Times New Roman"/>
          <w:sz w:val="22"/>
          <w:szCs w:val="22"/>
        </w:rPr>
        <w:t xml:space="preserve"> </w:t>
      </w:r>
    </w:p>
    <w:p w:rsidR="005E059B" w:rsidRPr="00C1610F" w:rsidRDefault="005E059B" w:rsidP="00C1610F">
      <w:pPr>
        <w:pStyle w:val="Maintext1"/>
        <w:spacing w:line="480" w:lineRule="auto"/>
        <w:rPr>
          <w:rFonts w:ascii="Times New Roman" w:hAnsi="Times New Roman"/>
          <w:sz w:val="22"/>
          <w:szCs w:val="22"/>
        </w:rPr>
      </w:pPr>
    </w:p>
    <w:p w:rsidR="005E059B" w:rsidRPr="00C1610F" w:rsidRDefault="005E059B" w:rsidP="00C1610F">
      <w:pPr>
        <w:pStyle w:val="Maintext1"/>
        <w:spacing w:line="480" w:lineRule="auto"/>
        <w:ind w:left="357" w:firstLine="0"/>
        <w:rPr>
          <w:rFonts w:ascii="Times New Roman" w:hAnsi="Times New Roman"/>
          <w:sz w:val="18"/>
          <w:szCs w:val="22"/>
        </w:rPr>
      </w:pPr>
      <w:r w:rsidRPr="00C1610F">
        <w:rPr>
          <w:rFonts w:ascii="Times New Roman" w:hAnsi="Times New Roman"/>
          <w:sz w:val="18"/>
          <w:szCs w:val="22"/>
        </w:rPr>
        <w:t>the starting point for fictionalism is some kind of ontological scruple: one cannot bring oneself to believe in moral values, nonactual things, unobservable things, or abstract things. But one has somehow to do justice to the fact that one cannot simpl</w:t>
      </w:r>
      <w:r w:rsidR="00EC7F5E" w:rsidRPr="00C1610F">
        <w:rPr>
          <w:rFonts w:ascii="Times New Roman" w:hAnsi="Times New Roman"/>
          <w:sz w:val="18"/>
          <w:szCs w:val="22"/>
        </w:rPr>
        <w:t>y</w:t>
      </w:r>
      <w:r w:rsidRPr="00C1610F">
        <w:rPr>
          <w:rFonts w:ascii="Times New Roman" w:hAnsi="Times New Roman"/>
          <w:sz w:val="18"/>
          <w:szCs w:val="22"/>
        </w:rPr>
        <w:t xml:space="preserve"> throw away the related regions of discourse: morality, modality, elementary physics, or mathematics. Fictionalism to the rescue. (p. 2).</w:t>
      </w:r>
    </w:p>
    <w:p w:rsidR="005E059B" w:rsidRPr="00C1610F" w:rsidRDefault="005E059B" w:rsidP="00C1610F">
      <w:pPr>
        <w:pStyle w:val="Maintext1"/>
        <w:spacing w:line="480" w:lineRule="auto"/>
        <w:ind w:firstLine="0"/>
        <w:rPr>
          <w:rFonts w:ascii="Times New Roman" w:hAnsi="Times New Roman"/>
          <w:sz w:val="22"/>
          <w:szCs w:val="22"/>
          <w:lang w:val="en-US"/>
        </w:rPr>
      </w:pPr>
    </w:p>
    <w:p w:rsidR="008B4577" w:rsidRPr="00C1610F" w:rsidRDefault="00E57C85"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This paper argues that </w:t>
      </w:r>
      <w:r w:rsidR="00163B3A" w:rsidRPr="00C1610F">
        <w:rPr>
          <w:rFonts w:ascii="Times New Roman" w:hAnsi="Times New Roman"/>
          <w:sz w:val="22"/>
          <w:szCs w:val="22"/>
        </w:rPr>
        <w:t>fictionalism about folk psychology</w:t>
      </w:r>
      <w:r w:rsidR="00DE70A9" w:rsidRPr="00C1610F">
        <w:rPr>
          <w:rFonts w:ascii="Times New Roman" w:hAnsi="Times New Roman"/>
          <w:sz w:val="22"/>
          <w:szCs w:val="22"/>
        </w:rPr>
        <w:t xml:space="preserve">, </w:t>
      </w:r>
      <w:r w:rsidR="008B4577" w:rsidRPr="00C1610F">
        <w:rPr>
          <w:rFonts w:ascii="Times New Roman" w:hAnsi="Times New Roman"/>
          <w:sz w:val="22"/>
          <w:szCs w:val="22"/>
        </w:rPr>
        <w:t>FaF</w:t>
      </w:r>
      <w:r w:rsidRPr="00C1610F">
        <w:rPr>
          <w:rFonts w:ascii="Times New Roman" w:hAnsi="Times New Roman"/>
          <w:sz w:val="22"/>
          <w:szCs w:val="22"/>
        </w:rPr>
        <w:t xml:space="preserve">, </w:t>
      </w:r>
      <w:r w:rsidR="00163B3A" w:rsidRPr="00C1610F">
        <w:rPr>
          <w:rFonts w:ascii="Times New Roman" w:hAnsi="Times New Roman"/>
          <w:sz w:val="22"/>
          <w:szCs w:val="22"/>
        </w:rPr>
        <w:t>is</w:t>
      </w:r>
      <w:r w:rsidR="00FE6EE1" w:rsidRPr="00C1610F">
        <w:rPr>
          <w:rFonts w:ascii="Times New Roman" w:hAnsi="Times New Roman"/>
          <w:sz w:val="22"/>
          <w:szCs w:val="22"/>
        </w:rPr>
        <w:t xml:space="preserve"> ill motivated</w:t>
      </w:r>
      <w:r w:rsidR="009735D9" w:rsidRPr="00C1610F">
        <w:rPr>
          <w:rFonts w:ascii="Times New Roman" w:hAnsi="Times New Roman"/>
          <w:sz w:val="22"/>
          <w:szCs w:val="22"/>
        </w:rPr>
        <w:t xml:space="preserve"> in any domain</w:t>
      </w:r>
      <w:r w:rsidR="00FE6EE1" w:rsidRPr="00C1610F">
        <w:rPr>
          <w:rFonts w:ascii="Times New Roman" w:hAnsi="Times New Roman"/>
          <w:sz w:val="22"/>
          <w:szCs w:val="22"/>
        </w:rPr>
        <w:t>. It is</w:t>
      </w:r>
      <w:r w:rsidR="00163B3A" w:rsidRPr="00C1610F">
        <w:rPr>
          <w:rFonts w:ascii="Times New Roman" w:hAnsi="Times New Roman"/>
          <w:sz w:val="22"/>
          <w:szCs w:val="22"/>
        </w:rPr>
        <w:t xml:space="preserve"> not a successful </w:t>
      </w:r>
      <w:r w:rsidRPr="00C1610F">
        <w:rPr>
          <w:rFonts w:ascii="Times New Roman" w:hAnsi="Times New Roman"/>
          <w:sz w:val="22"/>
          <w:szCs w:val="22"/>
        </w:rPr>
        <w:t>way of</w:t>
      </w:r>
      <w:r w:rsidR="00304F4C" w:rsidRPr="00C1610F">
        <w:rPr>
          <w:rFonts w:ascii="Times New Roman" w:hAnsi="Times New Roman"/>
          <w:sz w:val="22"/>
          <w:szCs w:val="22"/>
        </w:rPr>
        <w:t xml:space="preserve"> </w:t>
      </w:r>
      <w:r w:rsidR="009735D9" w:rsidRPr="00C1610F">
        <w:rPr>
          <w:rFonts w:ascii="Times New Roman" w:hAnsi="Times New Roman"/>
          <w:sz w:val="22"/>
          <w:szCs w:val="22"/>
        </w:rPr>
        <w:t>dealing with</w:t>
      </w:r>
      <w:r w:rsidR="00163B3A" w:rsidRPr="00C1610F">
        <w:rPr>
          <w:rFonts w:ascii="Times New Roman" w:hAnsi="Times New Roman"/>
          <w:sz w:val="22"/>
          <w:szCs w:val="22"/>
        </w:rPr>
        <w:t xml:space="preserve"> eliminativist threats</w:t>
      </w:r>
      <w:r w:rsidR="00FE6EE1" w:rsidRPr="00C1610F">
        <w:rPr>
          <w:rFonts w:ascii="Times New Roman" w:hAnsi="Times New Roman"/>
          <w:sz w:val="22"/>
          <w:szCs w:val="22"/>
        </w:rPr>
        <w:t xml:space="preserve"> aimed at </w:t>
      </w:r>
      <w:r w:rsidR="009735D9" w:rsidRPr="00C1610F">
        <w:rPr>
          <w:rFonts w:ascii="Times New Roman" w:hAnsi="Times New Roman"/>
          <w:sz w:val="22"/>
          <w:szCs w:val="22"/>
        </w:rPr>
        <w:t xml:space="preserve">classical cognitivist </w:t>
      </w:r>
      <w:r w:rsidR="00FE6EE1" w:rsidRPr="00C1610F">
        <w:rPr>
          <w:rFonts w:ascii="Times New Roman" w:hAnsi="Times New Roman"/>
          <w:sz w:val="22"/>
          <w:szCs w:val="22"/>
        </w:rPr>
        <w:t>theories</w:t>
      </w:r>
      <w:r w:rsidR="00BC3F71" w:rsidRPr="00C1610F">
        <w:rPr>
          <w:rFonts w:ascii="Times New Roman" w:hAnsi="Times New Roman"/>
          <w:sz w:val="22"/>
          <w:szCs w:val="22"/>
        </w:rPr>
        <w:t xml:space="preserve"> – theories</w:t>
      </w:r>
      <w:r w:rsidR="009735D9" w:rsidRPr="00C1610F">
        <w:rPr>
          <w:rFonts w:ascii="Times New Roman" w:hAnsi="Times New Roman"/>
          <w:sz w:val="22"/>
          <w:szCs w:val="22"/>
        </w:rPr>
        <w:t xml:space="preserve"> which </w:t>
      </w:r>
      <w:r w:rsidR="006310BC" w:rsidRPr="00C1610F">
        <w:rPr>
          <w:rFonts w:ascii="Times New Roman" w:hAnsi="Times New Roman"/>
          <w:sz w:val="22"/>
          <w:szCs w:val="22"/>
        </w:rPr>
        <w:t xml:space="preserve">predict that </w:t>
      </w:r>
      <w:r w:rsidR="00D67DDA" w:rsidRPr="00C1610F">
        <w:rPr>
          <w:rFonts w:ascii="Times New Roman" w:hAnsi="Times New Roman"/>
          <w:sz w:val="22"/>
          <w:szCs w:val="22"/>
        </w:rPr>
        <w:t>folk psycholog</w:t>
      </w:r>
      <w:r w:rsidR="009735D9" w:rsidRPr="00C1610F">
        <w:rPr>
          <w:rFonts w:ascii="Times New Roman" w:hAnsi="Times New Roman"/>
          <w:sz w:val="22"/>
          <w:szCs w:val="22"/>
        </w:rPr>
        <w:t xml:space="preserve">ical </w:t>
      </w:r>
      <w:r w:rsidR="006310BC" w:rsidRPr="00C1610F">
        <w:rPr>
          <w:rFonts w:ascii="Times New Roman" w:hAnsi="Times New Roman"/>
          <w:sz w:val="22"/>
          <w:szCs w:val="22"/>
        </w:rPr>
        <w:t xml:space="preserve">constructs, </w:t>
      </w:r>
      <w:r w:rsidR="00BC3F71" w:rsidRPr="00C1610F">
        <w:rPr>
          <w:rFonts w:ascii="Times New Roman" w:hAnsi="Times New Roman"/>
          <w:sz w:val="22"/>
          <w:szCs w:val="22"/>
        </w:rPr>
        <w:t xml:space="preserve">understood </w:t>
      </w:r>
      <w:r w:rsidR="006310BC" w:rsidRPr="00C1610F">
        <w:rPr>
          <w:rFonts w:ascii="Times New Roman" w:hAnsi="Times New Roman"/>
          <w:sz w:val="22"/>
          <w:szCs w:val="22"/>
        </w:rPr>
        <w:t>subpersonally, will be vindicated by a mature cognitive science</w:t>
      </w:r>
      <w:r w:rsidR="000B25C2" w:rsidRPr="00C1610F">
        <w:rPr>
          <w:rFonts w:ascii="Times New Roman" w:hAnsi="Times New Roman"/>
          <w:sz w:val="22"/>
          <w:szCs w:val="22"/>
        </w:rPr>
        <w:t>.</w:t>
      </w:r>
      <w:r w:rsidR="00FE6EE1" w:rsidRPr="00C1610F">
        <w:rPr>
          <w:rFonts w:ascii="Times New Roman" w:hAnsi="Times New Roman"/>
          <w:sz w:val="22"/>
          <w:szCs w:val="22"/>
        </w:rPr>
        <w:t xml:space="preserve"> Nor would FaF </w:t>
      </w:r>
      <w:r w:rsidR="000F564B" w:rsidRPr="00C1610F">
        <w:rPr>
          <w:rFonts w:ascii="Times New Roman" w:hAnsi="Times New Roman"/>
          <w:sz w:val="22"/>
          <w:szCs w:val="22"/>
        </w:rPr>
        <w:t>be an appropriate response to</w:t>
      </w:r>
      <w:r w:rsidRPr="00C1610F">
        <w:rPr>
          <w:rFonts w:ascii="Times New Roman" w:hAnsi="Times New Roman"/>
          <w:sz w:val="22"/>
          <w:szCs w:val="22"/>
        </w:rPr>
        <w:t xml:space="preserve"> </w:t>
      </w:r>
      <w:r w:rsidR="000F564B" w:rsidRPr="00C1610F">
        <w:rPr>
          <w:rFonts w:ascii="Times New Roman" w:hAnsi="Times New Roman"/>
          <w:sz w:val="22"/>
          <w:szCs w:val="22"/>
        </w:rPr>
        <w:t>worries a</w:t>
      </w:r>
      <w:r w:rsidR="00304F4C" w:rsidRPr="00C1610F">
        <w:rPr>
          <w:rFonts w:ascii="Times New Roman" w:hAnsi="Times New Roman"/>
          <w:sz w:val="22"/>
          <w:szCs w:val="22"/>
        </w:rPr>
        <w:t xml:space="preserve">bout the </w:t>
      </w:r>
      <w:r w:rsidR="000F564B" w:rsidRPr="00C1610F">
        <w:rPr>
          <w:rFonts w:ascii="Times New Roman" w:hAnsi="Times New Roman"/>
          <w:sz w:val="22"/>
          <w:szCs w:val="22"/>
        </w:rPr>
        <w:t xml:space="preserve">ontological </w:t>
      </w:r>
      <w:r w:rsidR="00304F4C" w:rsidRPr="00C1610F">
        <w:rPr>
          <w:rFonts w:ascii="Times New Roman" w:hAnsi="Times New Roman"/>
          <w:sz w:val="22"/>
          <w:szCs w:val="22"/>
        </w:rPr>
        <w:t>status</w:t>
      </w:r>
      <w:r w:rsidR="000F564B" w:rsidRPr="00C1610F">
        <w:rPr>
          <w:rFonts w:ascii="Times New Roman" w:hAnsi="Times New Roman"/>
          <w:sz w:val="22"/>
          <w:szCs w:val="22"/>
        </w:rPr>
        <w:t xml:space="preserve"> of</w:t>
      </w:r>
      <w:r w:rsidR="00304F4C" w:rsidRPr="00C1610F">
        <w:rPr>
          <w:rFonts w:ascii="Times New Roman" w:hAnsi="Times New Roman"/>
          <w:sz w:val="22"/>
          <w:szCs w:val="22"/>
        </w:rPr>
        <w:t xml:space="preserve"> </w:t>
      </w:r>
      <w:r w:rsidR="000F564B" w:rsidRPr="00C1610F">
        <w:rPr>
          <w:rFonts w:ascii="Times New Roman" w:hAnsi="Times New Roman"/>
          <w:sz w:val="22"/>
          <w:szCs w:val="22"/>
        </w:rPr>
        <w:t xml:space="preserve">mental states </w:t>
      </w:r>
      <w:r w:rsidR="00FE6EE1" w:rsidRPr="00C1610F">
        <w:rPr>
          <w:rFonts w:ascii="Times New Roman" w:hAnsi="Times New Roman"/>
          <w:sz w:val="22"/>
          <w:szCs w:val="22"/>
        </w:rPr>
        <w:t xml:space="preserve">and </w:t>
      </w:r>
      <w:r w:rsidR="00BC3F71" w:rsidRPr="00C1610F">
        <w:rPr>
          <w:rFonts w:ascii="Times New Roman" w:hAnsi="Times New Roman"/>
          <w:sz w:val="22"/>
          <w:szCs w:val="22"/>
        </w:rPr>
        <w:t xml:space="preserve">the </w:t>
      </w:r>
      <w:r w:rsidR="00FE6EE1" w:rsidRPr="00C1610F">
        <w:rPr>
          <w:rFonts w:ascii="Times New Roman" w:hAnsi="Times New Roman"/>
          <w:sz w:val="22"/>
          <w:szCs w:val="22"/>
        </w:rPr>
        <w:t xml:space="preserve">determinacy </w:t>
      </w:r>
      <w:r w:rsidR="00304F4C" w:rsidRPr="00C1610F">
        <w:rPr>
          <w:rFonts w:ascii="Times New Roman" w:hAnsi="Times New Roman"/>
          <w:sz w:val="22"/>
          <w:szCs w:val="22"/>
        </w:rPr>
        <w:t>of</w:t>
      </w:r>
      <w:r w:rsidR="000F564B" w:rsidRPr="00C1610F">
        <w:rPr>
          <w:rFonts w:ascii="Times New Roman" w:hAnsi="Times New Roman"/>
          <w:sz w:val="22"/>
          <w:szCs w:val="22"/>
        </w:rPr>
        <w:t xml:space="preserve"> their content</w:t>
      </w:r>
      <w:r w:rsidR="00BC3F71" w:rsidRPr="00C1610F">
        <w:rPr>
          <w:rFonts w:ascii="Times New Roman" w:hAnsi="Times New Roman"/>
          <w:sz w:val="22"/>
          <w:szCs w:val="22"/>
        </w:rPr>
        <w:t>,</w:t>
      </w:r>
      <w:r w:rsidR="000F564B" w:rsidRPr="00C1610F">
        <w:rPr>
          <w:rFonts w:ascii="Times New Roman" w:hAnsi="Times New Roman"/>
          <w:sz w:val="22"/>
          <w:szCs w:val="22"/>
        </w:rPr>
        <w:t xml:space="preserve"> wh</w:t>
      </w:r>
      <w:r w:rsidR="00BC3F71" w:rsidRPr="00C1610F">
        <w:rPr>
          <w:rFonts w:ascii="Times New Roman" w:hAnsi="Times New Roman"/>
          <w:sz w:val="22"/>
          <w:szCs w:val="22"/>
        </w:rPr>
        <w:t xml:space="preserve">ere such mental states are </w:t>
      </w:r>
      <w:r w:rsidR="000F564B" w:rsidRPr="00C1610F">
        <w:rPr>
          <w:rFonts w:ascii="Times New Roman" w:hAnsi="Times New Roman"/>
          <w:sz w:val="22"/>
          <w:szCs w:val="22"/>
        </w:rPr>
        <w:t>understood a</w:t>
      </w:r>
      <w:r w:rsidR="00BC3F71" w:rsidRPr="00C1610F">
        <w:rPr>
          <w:rFonts w:ascii="Times New Roman" w:hAnsi="Times New Roman"/>
          <w:sz w:val="22"/>
          <w:szCs w:val="22"/>
        </w:rPr>
        <w:t>s featuring in</w:t>
      </w:r>
      <w:r w:rsidR="000F564B" w:rsidRPr="00C1610F">
        <w:rPr>
          <w:rFonts w:ascii="Times New Roman" w:hAnsi="Times New Roman"/>
          <w:sz w:val="22"/>
          <w:szCs w:val="22"/>
        </w:rPr>
        <w:t xml:space="preserve"> reason explanations about the actions of people</w:t>
      </w:r>
      <w:r w:rsidR="00163B3A" w:rsidRPr="00C1610F">
        <w:rPr>
          <w:rFonts w:ascii="Times New Roman" w:hAnsi="Times New Roman"/>
          <w:sz w:val="22"/>
          <w:szCs w:val="22"/>
        </w:rPr>
        <w:t>.</w:t>
      </w:r>
      <w:r w:rsidR="000B155A" w:rsidRPr="00C1610F">
        <w:rPr>
          <w:rFonts w:ascii="Times New Roman" w:hAnsi="Times New Roman"/>
          <w:sz w:val="22"/>
          <w:szCs w:val="22"/>
        </w:rPr>
        <w:t xml:space="preserve"> </w:t>
      </w:r>
      <w:r w:rsidR="006310BC" w:rsidRPr="00C1610F">
        <w:rPr>
          <w:rFonts w:ascii="Times New Roman" w:hAnsi="Times New Roman"/>
          <w:sz w:val="22"/>
          <w:szCs w:val="22"/>
        </w:rPr>
        <w:t xml:space="preserve">The paper’s </w:t>
      </w:r>
      <w:r w:rsidRPr="00C1610F">
        <w:rPr>
          <w:rFonts w:ascii="Times New Roman" w:hAnsi="Times New Roman"/>
          <w:sz w:val="22"/>
          <w:szCs w:val="22"/>
        </w:rPr>
        <w:t>moral? F</w:t>
      </w:r>
      <w:r w:rsidR="00163B3A" w:rsidRPr="00C1610F">
        <w:rPr>
          <w:rFonts w:ascii="Times New Roman" w:hAnsi="Times New Roman"/>
          <w:sz w:val="22"/>
          <w:szCs w:val="22"/>
        </w:rPr>
        <w:t>riends of folk psychology are best advised</w:t>
      </w:r>
      <w:r w:rsidR="006310BC" w:rsidRPr="00C1610F">
        <w:rPr>
          <w:rFonts w:ascii="Times New Roman" w:hAnsi="Times New Roman"/>
          <w:sz w:val="22"/>
          <w:szCs w:val="22"/>
        </w:rPr>
        <w:t xml:space="preserve"> to </w:t>
      </w:r>
      <w:r w:rsidRPr="00C1610F">
        <w:rPr>
          <w:rFonts w:ascii="Times New Roman" w:hAnsi="Times New Roman"/>
          <w:sz w:val="22"/>
          <w:szCs w:val="22"/>
        </w:rPr>
        <w:t>expo</w:t>
      </w:r>
      <w:r w:rsidR="006310BC" w:rsidRPr="00C1610F">
        <w:rPr>
          <w:rFonts w:ascii="Times New Roman" w:hAnsi="Times New Roman"/>
          <w:sz w:val="22"/>
          <w:szCs w:val="22"/>
        </w:rPr>
        <w:t>se such threats as empty</w:t>
      </w:r>
      <w:r w:rsidR="000F564B" w:rsidRPr="00C1610F">
        <w:rPr>
          <w:rFonts w:ascii="Times New Roman" w:hAnsi="Times New Roman"/>
          <w:sz w:val="22"/>
          <w:szCs w:val="22"/>
        </w:rPr>
        <w:t xml:space="preserve"> </w:t>
      </w:r>
      <w:r w:rsidR="00163B3A" w:rsidRPr="00C1610F">
        <w:rPr>
          <w:rFonts w:ascii="Times New Roman" w:hAnsi="Times New Roman"/>
          <w:sz w:val="22"/>
          <w:szCs w:val="22"/>
        </w:rPr>
        <w:t xml:space="preserve">rather than by </w:t>
      </w:r>
      <w:r w:rsidR="00C357EF" w:rsidRPr="00C1610F">
        <w:rPr>
          <w:rFonts w:ascii="Times New Roman" w:hAnsi="Times New Roman"/>
          <w:sz w:val="22"/>
          <w:szCs w:val="22"/>
        </w:rPr>
        <w:t>making</w:t>
      </w:r>
      <w:r w:rsidR="00BC3F71" w:rsidRPr="00C1610F">
        <w:rPr>
          <w:rFonts w:ascii="Times New Roman" w:hAnsi="Times New Roman"/>
          <w:sz w:val="22"/>
          <w:szCs w:val="22"/>
        </w:rPr>
        <w:t xml:space="preserve"> </w:t>
      </w:r>
      <w:r w:rsidR="00163B3A" w:rsidRPr="00C1610F">
        <w:rPr>
          <w:rFonts w:ascii="Times New Roman" w:hAnsi="Times New Roman"/>
          <w:sz w:val="22"/>
          <w:szCs w:val="22"/>
        </w:rPr>
        <w:t>fictio</w:t>
      </w:r>
      <w:r w:rsidRPr="00C1610F">
        <w:rPr>
          <w:rFonts w:ascii="Times New Roman" w:hAnsi="Times New Roman"/>
          <w:sz w:val="22"/>
          <w:szCs w:val="22"/>
        </w:rPr>
        <w:t>nalist ontological concessions.</w:t>
      </w:r>
    </w:p>
    <w:p w:rsidR="00735CEF" w:rsidRPr="00C1610F" w:rsidRDefault="009A2B38" w:rsidP="00C1610F">
      <w:pPr>
        <w:pStyle w:val="Maintext1"/>
        <w:spacing w:line="480" w:lineRule="auto"/>
        <w:rPr>
          <w:rFonts w:ascii="Times New Roman" w:hAnsi="Times New Roman"/>
          <w:sz w:val="22"/>
          <w:szCs w:val="22"/>
        </w:rPr>
      </w:pPr>
      <w:r w:rsidRPr="00C1610F">
        <w:rPr>
          <w:rFonts w:ascii="Times New Roman" w:hAnsi="Times New Roman"/>
          <w:sz w:val="22"/>
          <w:szCs w:val="22"/>
        </w:rPr>
        <w:t>The</w:t>
      </w:r>
      <w:r w:rsidR="000B155A" w:rsidRPr="00C1610F">
        <w:rPr>
          <w:rFonts w:ascii="Times New Roman" w:hAnsi="Times New Roman"/>
          <w:sz w:val="22"/>
          <w:szCs w:val="22"/>
        </w:rPr>
        <w:t xml:space="preserve"> </w:t>
      </w:r>
      <w:r w:rsidR="00304F4C" w:rsidRPr="00C1610F">
        <w:rPr>
          <w:rFonts w:ascii="Times New Roman" w:hAnsi="Times New Roman"/>
          <w:sz w:val="22"/>
          <w:szCs w:val="22"/>
        </w:rPr>
        <w:t>case</w:t>
      </w:r>
      <w:r w:rsidRPr="00C1610F">
        <w:rPr>
          <w:rFonts w:ascii="Times New Roman" w:hAnsi="Times New Roman"/>
          <w:sz w:val="22"/>
          <w:szCs w:val="22"/>
        </w:rPr>
        <w:t xml:space="preserve"> against FaF is made</w:t>
      </w:r>
      <w:r w:rsidR="00304F4C" w:rsidRPr="00C1610F">
        <w:rPr>
          <w:rFonts w:ascii="Times New Roman" w:hAnsi="Times New Roman"/>
          <w:sz w:val="22"/>
          <w:szCs w:val="22"/>
        </w:rPr>
        <w:t xml:space="preserve"> in the following steps. </w:t>
      </w:r>
      <w:r w:rsidR="009A3A1C" w:rsidRPr="00C1610F">
        <w:rPr>
          <w:rFonts w:ascii="Times New Roman" w:hAnsi="Times New Roman"/>
          <w:sz w:val="22"/>
          <w:szCs w:val="22"/>
        </w:rPr>
        <w:t>It is argued that</w:t>
      </w:r>
      <w:r w:rsidR="00C928EB" w:rsidRPr="00C1610F">
        <w:rPr>
          <w:rFonts w:ascii="Times New Roman" w:hAnsi="Times New Roman"/>
          <w:sz w:val="22"/>
          <w:szCs w:val="22"/>
        </w:rPr>
        <w:t xml:space="preserve"> </w:t>
      </w:r>
      <w:r w:rsidR="00EA2198" w:rsidRPr="00C1610F">
        <w:rPr>
          <w:rFonts w:ascii="Times New Roman" w:hAnsi="Times New Roman"/>
          <w:sz w:val="22"/>
          <w:szCs w:val="22"/>
        </w:rPr>
        <w:t>there is no advantage i</w:t>
      </w:r>
      <w:r w:rsidR="00C357EF" w:rsidRPr="00C1610F">
        <w:rPr>
          <w:rFonts w:ascii="Times New Roman" w:hAnsi="Times New Roman"/>
          <w:sz w:val="22"/>
          <w:szCs w:val="22"/>
        </w:rPr>
        <w:t xml:space="preserve">n trying to vindicate </w:t>
      </w:r>
      <w:r w:rsidR="00EA2198" w:rsidRPr="00C1610F">
        <w:rPr>
          <w:rFonts w:ascii="Times New Roman" w:hAnsi="Times New Roman"/>
          <w:sz w:val="22"/>
          <w:szCs w:val="22"/>
        </w:rPr>
        <w:t xml:space="preserve">folk </w:t>
      </w:r>
      <w:r w:rsidR="00C357EF" w:rsidRPr="00C1610F">
        <w:rPr>
          <w:rFonts w:ascii="Times New Roman" w:hAnsi="Times New Roman"/>
          <w:sz w:val="22"/>
          <w:szCs w:val="22"/>
        </w:rPr>
        <w:t xml:space="preserve">psychology by treating the </w:t>
      </w:r>
      <w:r w:rsidR="00EA2198" w:rsidRPr="00C1610F">
        <w:rPr>
          <w:rFonts w:ascii="Times New Roman" w:hAnsi="Times New Roman"/>
          <w:sz w:val="22"/>
          <w:szCs w:val="22"/>
        </w:rPr>
        <w:t>constructs</w:t>
      </w:r>
      <w:r w:rsidR="00C357EF" w:rsidRPr="00C1610F">
        <w:rPr>
          <w:rFonts w:ascii="Times New Roman" w:hAnsi="Times New Roman"/>
          <w:sz w:val="22"/>
          <w:szCs w:val="22"/>
        </w:rPr>
        <w:t xml:space="preserve"> of classical cognitivism – viz. subpersonal mental representations –</w:t>
      </w:r>
      <w:r w:rsidR="00EA2198" w:rsidRPr="00C1610F">
        <w:rPr>
          <w:rFonts w:ascii="Times New Roman" w:hAnsi="Times New Roman"/>
          <w:sz w:val="22"/>
          <w:szCs w:val="22"/>
        </w:rPr>
        <w:t xml:space="preserve"> as useful fictions as opposed to serious scientific posits</w:t>
      </w:r>
      <w:r w:rsidR="00AD5DCD" w:rsidRPr="00C1610F">
        <w:rPr>
          <w:rFonts w:ascii="Times New Roman" w:hAnsi="Times New Roman"/>
          <w:sz w:val="22"/>
          <w:szCs w:val="22"/>
        </w:rPr>
        <w:t xml:space="preserve"> or as serving as </w:t>
      </w:r>
      <w:r w:rsidR="00194C1A" w:rsidRPr="00C1610F">
        <w:rPr>
          <w:rFonts w:ascii="Times New Roman" w:hAnsi="Times New Roman"/>
          <w:sz w:val="22"/>
          <w:szCs w:val="22"/>
        </w:rPr>
        <w:t xml:space="preserve">the </w:t>
      </w:r>
      <w:r w:rsidR="00AD5DCD" w:rsidRPr="00C1610F">
        <w:rPr>
          <w:rFonts w:ascii="Times New Roman" w:hAnsi="Times New Roman"/>
          <w:sz w:val="22"/>
          <w:szCs w:val="22"/>
        </w:rPr>
        <w:t>basis for philosophical explanations</w:t>
      </w:r>
      <w:r w:rsidR="00C357EF" w:rsidRPr="00C1610F">
        <w:rPr>
          <w:rFonts w:ascii="Times New Roman" w:hAnsi="Times New Roman"/>
          <w:sz w:val="22"/>
          <w:szCs w:val="22"/>
        </w:rPr>
        <w:t xml:space="preserve">.  </w:t>
      </w:r>
      <w:r w:rsidR="0085162C" w:rsidRPr="00C1610F">
        <w:rPr>
          <w:rFonts w:ascii="Times New Roman" w:hAnsi="Times New Roman"/>
          <w:sz w:val="22"/>
          <w:szCs w:val="22"/>
        </w:rPr>
        <w:t xml:space="preserve">Both scientific and philosophical considerations point to the conclusion that </w:t>
      </w:r>
      <w:r w:rsidR="00C357EF" w:rsidRPr="00C1610F">
        <w:rPr>
          <w:rFonts w:ascii="Times New Roman" w:hAnsi="Times New Roman"/>
          <w:sz w:val="22"/>
          <w:szCs w:val="22"/>
        </w:rPr>
        <w:t xml:space="preserve">subpersonal representations </w:t>
      </w:r>
      <w:r w:rsidR="0085162C" w:rsidRPr="00C1610F">
        <w:rPr>
          <w:rFonts w:ascii="Times New Roman" w:hAnsi="Times New Roman"/>
          <w:sz w:val="22"/>
          <w:szCs w:val="22"/>
        </w:rPr>
        <w:t>of the sort that classical cogn</w:t>
      </w:r>
      <w:r w:rsidR="00194C1A" w:rsidRPr="00C1610F">
        <w:rPr>
          <w:rFonts w:ascii="Times New Roman" w:hAnsi="Times New Roman"/>
          <w:sz w:val="22"/>
          <w:szCs w:val="22"/>
        </w:rPr>
        <w:t>i</w:t>
      </w:r>
      <w:r w:rsidR="0085162C" w:rsidRPr="00C1610F">
        <w:rPr>
          <w:rFonts w:ascii="Times New Roman" w:hAnsi="Times New Roman"/>
          <w:sz w:val="22"/>
          <w:szCs w:val="22"/>
        </w:rPr>
        <w:t xml:space="preserve">tivism posits </w:t>
      </w:r>
      <w:r w:rsidR="00C357EF" w:rsidRPr="00C1610F">
        <w:rPr>
          <w:rFonts w:ascii="Times New Roman" w:hAnsi="Times New Roman"/>
          <w:sz w:val="22"/>
          <w:szCs w:val="22"/>
        </w:rPr>
        <w:t>should be eliminated</w:t>
      </w:r>
      <w:r w:rsidR="0085162C" w:rsidRPr="00C1610F">
        <w:rPr>
          <w:rFonts w:ascii="Times New Roman" w:hAnsi="Times New Roman"/>
          <w:sz w:val="22"/>
          <w:szCs w:val="22"/>
        </w:rPr>
        <w:t>,</w:t>
      </w:r>
      <w:r w:rsidR="00C357EF" w:rsidRPr="00C1610F">
        <w:rPr>
          <w:rFonts w:ascii="Times New Roman" w:hAnsi="Times New Roman"/>
          <w:sz w:val="22"/>
          <w:szCs w:val="22"/>
        </w:rPr>
        <w:t xml:space="preserve"> not preserved by our best science of mind </w:t>
      </w:r>
      <w:r w:rsidR="00C4018E" w:rsidRPr="00C1610F">
        <w:rPr>
          <w:rFonts w:ascii="Times New Roman" w:hAnsi="Times New Roman"/>
          <w:sz w:val="22"/>
          <w:szCs w:val="22"/>
        </w:rPr>
        <w:t xml:space="preserve">(Section 1). </w:t>
      </w:r>
      <w:r w:rsidR="0085162C" w:rsidRPr="00C1610F">
        <w:rPr>
          <w:rFonts w:ascii="Times New Roman" w:hAnsi="Times New Roman"/>
          <w:sz w:val="22"/>
          <w:szCs w:val="22"/>
        </w:rPr>
        <w:t>Yet there is no need to assume that</w:t>
      </w:r>
      <w:r w:rsidRPr="00C1610F">
        <w:rPr>
          <w:rFonts w:ascii="Times New Roman" w:hAnsi="Times New Roman"/>
          <w:sz w:val="22"/>
          <w:szCs w:val="22"/>
        </w:rPr>
        <w:t xml:space="preserve"> </w:t>
      </w:r>
      <w:r w:rsidR="0085162C" w:rsidRPr="00C1610F">
        <w:rPr>
          <w:rFonts w:ascii="Times New Roman" w:hAnsi="Times New Roman"/>
          <w:sz w:val="22"/>
          <w:szCs w:val="22"/>
        </w:rPr>
        <w:t xml:space="preserve">folk </w:t>
      </w:r>
      <w:r w:rsidRPr="00C1610F">
        <w:rPr>
          <w:rFonts w:ascii="Times New Roman" w:hAnsi="Times New Roman"/>
          <w:sz w:val="22"/>
          <w:szCs w:val="22"/>
        </w:rPr>
        <w:t>psycholog</w:t>
      </w:r>
      <w:r w:rsidR="00194C1A" w:rsidRPr="00C1610F">
        <w:rPr>
          <w:rFonts w:ascii="Times New Roman" w:hAnsi="Times New Roman"/>
          <w:sz w:val="22"/>
          <w:szCs w:val="22"/>
        </w:rPr>
        <w:t>ical</w:t>
      </w:r>
      <w:r w:rsidRPr="00C1610F">
        <w:rPr>
          <w:rFonts w:ascii="Times New Roman" w:hAnsi="Times New Roman"/>
          <w:sz w:val="22"/>
          <w:szCs w:val="22"/>
        </w:rPr>
        <w:t xml:space="preserve"> explanations </w:t>
      </w:r>
      <w:r w:rsidR="0085162C" w:rsidRPr="00C1610F">
        <w:rPr>
          <w:rFonts w:ascii="Times New Roman" w:hAnsi="Times New Roman"/>
          <w:sz w:val="22"/>
          <w:szCs w:val="22"/>
        </w:rPr>
        <w:t xml:space="preserve">are subpersonally based. It is possible and plausible that such explanations are </w:t>
      </w:r>
      <w:r w:rsidRPr="00C1610F">
        <w:rPr>
          <w:rFonts w:ascii="Times New Roman" w:hAnsi="Times New Roman"/>
          <w:sz w:val="22"/>
          <w:szCs w:val="22"/>
        </w:rPr>
        <w:t>based</w:t>
      </w:r>
      <w:r w:rsidR="0085162C" w:rsidRPr="00C1610F">
        <w:rPr>
          <w:rFonts w:ascii="Times New Roman" w:hAnsi="Times New Roman"/>
          <w:sz w:val="22"/>
          <w:szCs w:val="22"/>
        </w:rPr>
        <w:t>, just as they appear to be,</w:t>
      </w:r>
      <w:r w:rsidRPr="00C1610F">
        <w:rPr>
          <w:rFonts w:ascii="Times New Roman" w:hAnsi="Times New Roman"/>
          <w:sz w:val="22"/>
          <w:szCs w:val="22"/>
        </w:rPr>
        <w:t xml:space="preserve"> in non-scientific interpretative, narrative practices. </w:t>
      </w:r>
      <w:r w:rsidR="0085162C" w:rsidRPr="00C1610F">
        <w:rPr>
          <w:rFonts w:ascii="Times New Roman" w:hAnsi="Times New Roman"/>
          <w:sz w:val="22"/>
          <w:szCs w:val="22"/>
        </w:rPr>
        <w:t xml:space="preserve">A </w:t>
      </w:r>
      <w:r w:rsidRPr="00C1610F">
        <w:rPr>
          <w:rFonts w:ascii="Times New Roman" w:hAnsi="Times New Roman"/>
          <w:sz w:val="22"/>
          <w:szCs w:val="22"/>
        </w:rPr>
        <w:t xml:space="preserve">recent attempt to </w:t>
      </w:r>
      <w:r w:rsidR="00464BC1" w:rsidRPr="00C1610F">
        <w:rPr>
          <w:rFonts w:ascii="Times New Roman" w:hAnsi="Times New Roman"/>
          <w:sz w:val="22"/>
          <w:szCs w:val="22"/>
        </w:rPr>
        <w:t>motivat</w:t>
      </w:r>
      <w:r w:rsidRPr="00C1610F">
        <w:rPr>
          <w:rFonts w:ascii="Times New Roman" w:hAnsi="Times New Roman"/>
          <w:sz w:val="22"/>
          <w:szCs w:val="22"/>
        </w:rPr>
        <w:t>e</w:t>
      </w:r>
      <w:r w:rsidR="00464BC1" w:rsidRPr="00C1610F">
        <w:rPr>
          <w:rFonts w:ascii="Times New Roman" w:hAnsi="Times New Roman"/>
          <w:sz w:val="22"/>
          <w:szCs w:val="22"/>
        </w:rPr>
        <w:t xml:space="preserve"> Fa</w:t>
      </w:r>
      <w:r w:rsidR="0085162C" w:rsidRPr="00C1610F">
        <w:rPr>
          <w:rFonts w:ascii="Times New Roman" w:hAnsi="Times New Roman"/>
          <w:sz w:val="22"/>
          <w:szCs w:val="22"/>
        </w:rPr>
        <w:t>F</w:t>
      </w:r>
      <w:r w:rsidR="00464BC1" w:rsidRPr="00C1610F">
        <w:rPr>
          <w:rFonts w:ascii="Times New Roman" w:hAnsi="Times New Roman"/>
          <w:sz w:val="22"/>
          <w:szCs w:val="22"/>
        </w:rPr>
        <w:t xml:space="preserve"> </w:t>
      </w:r>
      <w:r w:rsidR="0085162C" w:rsidRPr="00C1610F">
        <w:rPr>
          <w:rFonts w:ascii="Times New Roman" w:hAnsi="Times New Roman"/>
          <w:sz w:val="22"/>
          <w:szCs w:val="22"/>
        </w:rPr>
        <w:t>based on this assumption is</w:t>
      </w:r>
      <w:r w:rsidR="00464BC1" w:rsidRPr="00C1610F">
        <w:rPr>
          <w:rFonts w:ascii="Times New Roman" w:hAnsi="Times New Roman"/>
          <w:sz w:val="22"/>
          <w:szCs w:val="22"/>
        </w:rPr>
        <w:t xml:space="preserve"> examined </w:t>
      </w:r>
      <w:r w:rsidR="008B4577" w:rsidRPr="00C1610F">
        <w:rPr>
          <w:rFonts w:ascii="Times New Roman" w:hAnsi="Times New Roman"/>
          <w:sz w:val="22"/>
          <w:szCs w:val="22"/>
        </w:rPr>
        <w:t xml:space="preserve">and </w:t>
      </w:r>
      <w:r w:rsidR="00464BC1" w:rsidRPr="00C1610F">
        <w:rPr>
          <w:rFonts w:ascii="Times New Roman" w:hAnsi="Times New Roman"/>
          <w:sz w:val="22"/>
          <w:szCs w:val="22"/>
        </w:rPr>
        <w:t>rejecte</w:t>
      </w:r>
      <w:r w:rsidR="008B4577" w:rsidRPr="00C1610F">
        <w:rPr>
          <w:rFonts w:ascii="Times New Roman" w:hAnsi="Times New Roman"/>
          <w:sz w:val="22"/>
          <w:szCs w:val="22"/>
        </w:rPr>
        <w:t>d</w:t>
      </w:r>
      <w:r w:rsidR="000B155A" w:rsidRPr="00C1610F">
        <w:rPr>
          <w:rFonts w:ascii="Times New Roman" w:hAnsi="Times New Roman"/>
          <w:sz w:val="22"/>
          <w:szCs w:val="22"/>
        </w:rPr>
        <w:t xml:space="preserve"> </w:t>
      </w:r>
      <w:r w:rsidR="00C4018E" w:rsidRPr="00C1610F">
        <w:rPr>
          <w:rFonts w:ascii="Times New Roman" w:hAnsi="Times New Roman"/>
          <w:sz w:val="22"/>
          <w:szCs w:val="22"/>
        </w:rPr>
        <w:t>(Section 2).</w:t>
      </w:r>
      <w:r w:rsidR="00735CEF" w:rsidRPr="00C1610F">
        <w:rPr>
          <w:rFonts w:ascii="Times New Roman" w:hAnsi="Times New Roman"/>
          <w:sz w:val="22"/>
          <w:szCs w:val="22"/>
        </w:rPr>
        <w:t xml:space="preserve"> </w:t>
      </w:r>
      <w:r w:rsidR="0085162C" w:rsidRPr="00C1610F">
        <w:rPr>
          <w:rFonts w:ascii="Times New Roman" w:hAnsi="Times New Roman"/>
          <w:sz w:val="22"/>
          <w:szCs w:val="22"/>
        </w:rPr>
        <w:t xml:space="preserve">Then a </w:t>
      </w:r>
      <w:r w:rsidR="00C357EF" w:rsidRPr="00C1610F">
        <w:rPr>
          <w:rFonts w:ascii="Times New Roman" w:hAnsi="Times New Roman"/>
          <w:sz w:val="22"/>
          <w:szCs w:val="22"/>
        </w:rPr>
        <w:t>more</w:t>
      </w:r>
      <w:r w:rsidR="00464BC1" w:rsidRPr="00C1610F">
        <w:rPr>
          <w:rFonts w:ascii="Times New Roman" w:hAnsi="Times New Roman"/>
          <w:sz w:val="22"/>
          <w:szCs w:val="22"/>
        </w:rPr>
        <w:t xml:space="preserve"> compelling</w:t>
      </w:r>
      <w:r w:rsidRPr="00C1610F">
        <w:rPr>
          <w:rFonts w:ascii="Times New Roman" w:hAnsi="Times New Roman"/>
          <w:sz w:val="22"/>
          <w:szCs w:val="22"/>
        </w:rPr>
        <w:t>, Dennett-style</w:t>
      </w:r>
      <w:r w:rsidR="00464BC1" w:rsidRPr="00C1610F">
        <w:rPr>
          <w:rFonts w:ascii="Times New Roman" w:hAnsi="Times New Roman"/>
          <w:sz w:val="22"/>
          <w:szCs w:val="22"/>
        </w:rPr>
        <w:t xml:space="preserve"> </w:t>
      </w:r>
      <w:r w:rsidR="00735CEF" w:rsidRPr="00C1610F">
        <w:rPr>
          <w:rFonts w:ascii="Times New Roman" w:hAnsi="Times New Roman"/>
          <w:sz w:val="22"/>
          <w:szCs w:val="22"/>
        </w:rPr>
        <w:t xml:space="preserve">rationale </w:t>
      </w:r>
      <w:r w:rsidR="000B155A" w:rsidRPr="00C1610F">
        <w:rPr>
          <w:rFonts w:ascii="Times New Roman" w:hAnsi="Times New Roman"/>
          <w:sz w:val="22"/>
          <w:szCs w:val="22"/>
        </w:rPr>
        <w:t>for</w:t>
      </w:r>
      <w:r w:rsidR="00464BC1" w:rsidRPr="00C1610F">
        <w:rPr>
          <w:rFonts w:ascii="Times New Roman" w:hAnsi="Times New Roman"/>
          <w:sz w:val="22"/>
          <w:szCs w:val="22"/>
        </w:rPr>
        <w:t xml:space="preserve"> </w:t>
      </w:r>
      <w:r w:rsidRPr="00C1610F">
        <w:rPr>
          <w:rFonts w:ascii="Times New Roman" w:hAnsi="Times New Roman"/>
          <w:sz w:val="22"/>
          <w:szCs w:val="22"/>
        </w:rPr>
        <w:t xml:space="preserve">adopting a </w:t>
      </w:r>
      <w:r w:rsidR="008B4577" w:rsidRPr="00C1610F">
        <w:rPr>
          <w:rFonts w:ascii="Times New Roman" w:hAnsi="Times New Roman"/>
          <w:sz w:val="22"/>
          <w:szCs w:val="22"/>
        </w:rPr>
        <w:t>FaF</w:t>
      </w:r>
      <w:r w:rsidRPr="00C1610F">
        <w:rPr>
          <w:rFonts w:ascii="Times New Roman" w:hAnsi="Times New Roman"/>
          <w:sz w:val="22"/>
          <w:szCs w:val="22"/>
        </w:rPr>
        <w:t>ish line</w:t>
      </w:r>
      <w:r w:rsidR="0085162C" w:rsidRPr="00C1610F">
        <w:rPr>
          <w:rFonts w:ascii="Times New Roman" w:hAnsi="Times New Roman"/>
          <w:sz w:val="22"/>
          <w:szCs w:val="22"/>
        </w:rPr>
        <w:t xml:space="preserve"> based on </w:t>
      </w:r>
      <w:r w:rsidR="00762183" w:rsidRPr="00C1610F">
        <w:rPr>
          <w:rFonts w:ascii="Times New Roman" w:hAnsi="Times New Roman"/>
          <w:sz w:val="22"/>
          <w:szCs w:val="22"/>
        </w:rPr>
        <w:t>worries about the indeterminacy of folk psychological attributions</w:t>
      </w:r>
      <w:r w:rsidR="0085162C" w:rsidRPr="00C1610F">
        <w:rPr>
          <w:rFonts w:ascii="Times New Roman" w:hAnsi="Times New Roman"/>
          <w:sz w:val="22"/>
          <w:szCs w:val="22"/>
        </w:rPr>
        <w:t xml:space="preserve"> is considered</w:t>
      </w:r>
      <w:r w:rsidRPr="00C1610F">
        <w:rPr>
          <w:rFonts w:ascii="Times New Roman" w:hAnsi="Times New Roman"/>
          <w:sz w:val="22"/>
          <w:szCs w:val="22"/>
        </w:rPr>
        <w:t xml:space="preserve">. </w:t>
      </w:r>
      <w:r w:rsidR="0085162C" w:rsidRPr="00C1610F">
        <w:rPr>
          <w:rFonts w:ascii="Times New Roman" w:hAnsi="Times New Roman"/>
          <w:sz w:val="22"/>
          <w:szCs w:val="22"/>
        </w:rPr>
        <w:t xml:space="preserve">Dennett </w:t>
      </w:r>
      <w:r w:rsidR="00762183" w:rsidRPr="00C1610F">
        <w:rPr>
          <w:rFonts w:ascii="Times New Roman" w:hAnsi="Times New Roman"/>
          <w:sz w:val="22"/>
          <w:szCs w:val="22"/>
        </w:rPr>
        <w:t>endorses</w:t>
      </w:r>
      <w:r w:rsidR="0085162C" w:rsidRPr="00C1610F">
        <w:rPr>
          <w:rFonts w:ascii="Times New Roman" w:hAnsi="Times New Roman"/>
          <w:sz w:val="22"/>
          <w:szCs w:val="22"/>
        </w:rPr>
        <w:t xml:space="preserve"> FaF</w:t>
      </w:r>
      <w:r w:rsidR="00762183" w:rsidRPr="00C1610F">
        <w:rPr>
          <w:rFonts w:ascii="Times New Roman" w:hAnsi="Times New Roman"/>
          <w:sz w:val="22"/>
          <w:szCs w:val="22"/>
        </w:rPr>
        <w:t>, broadly construed,</w:t>
      </w:r>
      <w:r w:rsidR="0085162C" w:rsidRPr="00C1610F">
        <w:rPr>
          <w:rFonts w:ascii="Times New Roman" w:hAnsi="Times New Roman"/>
          <w:sz w:val="22"/>
          <w:szCs w:val="22"/>
        </w:rPr>
        <w:t xml:space="preserve"> in arguing that while </w:t>
      </w:r>
      <w:r w:rsidR="00A2206C" w:rsidRPr="00C1610F">
        <w:rPr>
          <w:rFonts w:ascii="Times New Roman" w:hAnsi="Times New Roman"/>
          <w:sz w:val="22"/>
          <w:szCs w:val="22"/>
        </w:rPr>
        <w:t xml:space="preserve">folk psychological </w:t>
      </w:r>
      <w:r w:rsidR="009A3A1C" w:rsidRPr="00C1610F">
        <w:rPr>
          <w:rFonts w:ascii="Times New Roman" w:hAnsi="Times New Roman"/>
          <w:sz w:val="22"/>
          <w:szCs w:val="22"/>
        </w:rPr>
        <w:t xml:space="preserve">phenomena </w:t>
      </w:r>
      <w:r w:rsidR="0085162C" w:rsidRPr="00C1610F">
        <w:rPr>
          <w:rFonts w:ascii="Times New Roman" w:hAnsi="Times New Roman"/>
          <w:sz w:val="22"/>
          <w:szCs w:val="22"/>
        </w:rPr>
        <w:t>exhibit objective</w:t>
      </w:r>
      <w:r w:rsidR="00695E07" w:rsidRPr="00C1610F">
        <w:rPr>
          <w:rFonts w:ascii="Times New Roman" w:hAnsi="Times New Roman"/>
          <w:sz w:val="22"/>
          <w:szCs w:val="22"/>
        </w:rPr>
        <w:t xml:space="preserve"> patterns they are nevertheless</w:t>
      </w:r>
      <w:r w:rsidRPr="00C1610F">
        <w:rPr>
          <w:rFonts w:ascii="Times New Roman" w:hAnsi="Times New Roman"/>
          <w:sz w:val="22"/>
          <w:szCs w:val="22"/>
        </w:rPr>
        <w:t>, at best,</w:t>
      </w:r>
      <w:r w:rsidR="00C357EF" w:rsidRPr="00C1610F">
        <w:rPr>
          <w:rFonts w:ascii="Times New Roman" w:hAnsi="Times New Roman"/>
          <w:sz w:val="22"/>
          <w:szCs w:val="22"/>
        </w:rPr>
        <w:t xml:space="preserve"> mildly real </w:t>
      </w:r>
      <w:r w:rsidR="00735CEF" w:rsidRPr="00C1610F">
        <w:rPr>
          <w:rFonts w:ascii="Times New Roman" w:hAnsi="Times New Roman"/>
          <w:sz w:val="22"/>
          <w:szCs w:val="22"/>
        </w:rPr>
        <w:t>(Section 3)</w:t>
      </w:r>
      <w:r w:rsidR="008B4577" w:rsidRPr="00C1610F">
        <w:rPr>
          <w:rFonts w:ascii="Times New Roman" w:hAnsi="Times New Roman"/>
          <w:sz w:val="22"/>
          <w:szCs w:val="22"/>
        </w:rPr>
        <w:t xml:space="preserve">. </w:t>
      </w:r>
      <w:r w:rsidR="00695E07" w:rsidRPr="00C1610F">
        <w:rPr>
          <w:rFonts w:ascii="Times New Roman" w:hAnsi="Times New Roman"/>
          <w:sz w:val="22"/>
          <w:szCs w:val="22"/>
        </w:rPr>
        <w:t xml:space="preserve"> The </w:t>
      </w:r>
      <w:r w:rsidR="00194C1A" w:rsidRPr="00C1610F">
        <w:rPr>
          <w:rFonts w:ascii="Times New Roman" w:hAnsi="Times New Roman"/>
          <w:sz w:val="22"/>
          <w:szCs w:val="22"/>
        </w:rPr>
        <w:t xml:space="preserve">final </w:t>
      </w:r>
      <w:r w:rsidR="00695E07" w:rsidRPr="00C1610F">
        <w:rPr>
          <w:rFonts w:ascii="Times New Roman" w:hAnsi="Times New Roman"/>
          <w:sz w:val="22"/>
          <w:szCs w:val="22"/>
        </w:rPr>
        <w:t>section offers three</w:t>
      </w:r>
      <w:r w:rsidR="00E907E8" w:rsidRPr="00C1610F">
        <w:rPr>
          <w:rFonts w:ascii="Times New Roman" w:hAnsi="Times New Roman"/>
          <w:sz w:val="22"/>
          <w:szCs w:val="22"/>
        </w:rPr>
        <w:t xml:space="preserve"> considerations </w:t>
      </w:r>
      <w:r w:rsidR="00695E07" w:rsidRPr="00C1610F">
        <w:rPr>
          <w:rFonts w:ascii="Times New Roman" w:hAnsi="Times New Roman"/>
          <w:sz w:val="22"/>
          <w:szCs w:val="22"/>
        </w:rPr>
        <w:t xml:space="preserve">that should encourage the reader to resist such </w:t>
      </w:r>
      <w:r w:rsidR="009A3A1C" w:rsidRPr="00C1610F">
        <w:rPr>
          <w:rFonts w:ascii="Times New Roman" w:hAnsi="Times New Roman"/>
          <w:sz w:val="22"/>
          <w:szCs w:val="22"/>
        </w:rPr>
        <w:t>FaF</w:t>
      </w:r>
      <w:r w:rsidR="00695E07" w:rsidRPr="00C1610F">
        <w:rPr>
          <w:rFonts w:ascii="Times New Roman" w:hAnsi="Times New Roman"/>
          <w:sz w:val="22"/>
          <w:szCs w:val="22"/>
        </w:rPr>
        <w:t xml:space="preserve">ish conclusions </w:t>
      </w:r>
      <w:r w:rsidR="000A4085" w:rsidRPr="00C1610F">
        <w:rPr>
          <w:rFonts w:ascii="Times New Roman" w:hAnsi="Times New Roman"/>
          <w:sz w:val="22"/>
          <w:szCs w:val="22"/>
        </w:rPr>
        <w:t xml:space="preserve">(Section </w:t>
      </w:r>
      <w:r w:rsidR="00A2206C" w:rsidRPr="00C1610F">
        <w:rPr>
          <w:rFonts w:ascii="Times New Roman" w:hAnsi="Times New Roman"/>
          <w:sz w:val="22"/>
          <w:szCs w:val="22"/>
        </w:rPr>
        <w:t>4</w:t>
      </w:r>
      <w:r w:rsidR="000A4085" w:rsidRPr="00C1610F">
        <w:rPr>
          <w:rFonts w:ascii="Times New Roman" w:hAnsi="Times New Roman"/>
          <w:sz w:val="22"/>
          <w:szCs w:val="22"/>
        </w:rPr>
        <w:t>)</w:t>
      </w:r>
      <w:r w:rsidR="00735CEF" w:rsidRPr="00C1610F">
        <w:rPr>
          <w:rFonts w:ascii="Times New Roman" w:hAnsi="Times New Roman"/>
          <w:sz w:val="22"/>
          <w:szCs w:val="22"/>
        </w:rPr>
        <w:t>.</w:t>
      </w:r>
      <w:r w:rsidR="00A2206C" w:rsidRPr="00C1610F">
        <w:rPr>
          <w:rFonts w:ascii="Times New Roman" w:hAnsi="Times New Roman"/>
          <w:sz w:val="22"/>
          <w:szCs w:val="22"/>
        </w:rPr>
        <w:t xml:space="preserve"> </w:t>
      </w:r>
    </w:p>
    <w:p w:rsidR="00543703" w:rsidRPr="00C1610F" w:rsidRDefault="00543703" w:rsidP="00C1610F">
      <w:pPr>
        <w:pStyle w:val="Maintext1"/>
        <w:spacing w:line="480" w:lineRule="auto"/>
        <w:ind w:firstLine="0"/>
        <w:rPr>
          <w:rFonts w:ascii="Times New Roman" w:hAnsi="Times New Roman"/>
          <w:sz w:val="22"/>
          <w:szCs w:val="22"/>
          <w:lang w:val="en-US"/>
        </w:rPr>
      </w:pPr>
    </w:p>
    <w:p w:rsidR="00EF25F0" w:rsidRPr="00C1610F" w:rsidRDefault="00EF25F0" w:rsidP="00C1610F">
      <w:pPr>
        <w:pStyle w:val="Maintext1"/>
        <w:spacing w:line="480" w:lineRule="auto"/>
        <w:ind w:firstLine="0"/>
        <w:rPr>
          <w:rFonts w:ascii="Times New Roman" w:hAnsi="Times New Roman"/>
          <w:sz w:val="22"/>
          <w:szCs w:val="22"/>
          <w:lang w:val="en-US"/>
        </w:rPr>
      </w:pPr>
    </w:p>
    <w:p w:rsidR="00EF25F0" w:rsidRPr="00C1610F" w:rsidRDefault="00EF25F0" w:rsidP="00C1610F">
      <w:pPr>
        <w:pStyle w:val="Maintext1"/>
        <w:spacing w:line="480" w:lineRule="auto"/>
        <w:ind w:firstLine="0"/>
        <w:rPr>
          <w:rFonts w:ascii="Times New Roman" w:hAnsi="Times New Roman"/>
          <w:sz w:val="22"/>
          <w:szCs w:val="22"/>
          <w:lang w:val="en-US"/>
        </w:rPr>
      </w:pPr>
    </w:p>
    <w:p w:rsidR="00426CAF" w:rsidRPr="00C1610F" w:rsidRDefault="00724F79" w:rsidP="00C1610F">
      <w:pPr>
        <w:pStyle w:val="Maintext1"/>
        <w:spacing w:line="480" w:lineRule="auto"/>
        <w:ind w:firstLine="0"/>
        <w:rPr>
          <w:rFonts w:ascii="Times New Roman" w:hAnsi="Times New Roman"/>
          <w:sz w:val="22"/>
          <w:szCs w:val="22"/>
          <w:lang w:val="en-US"/>
        </w:rPr>
      </w:pPr>
      <w:r w:rsidRPr="00C1610F">
        <w:rPr>
          <w:rFonts w:ascii="Times New Roman" w:hAnsi="Times New Roman"/>
          <w:sz w:val="22"/>
          <w:szCs w:val="22"/>
          <w:lang w:val="en-US"/>
        </w:rPr>
        <w:t>1</w:t>
      </w:r>
      <w:r w:rsidR="00426CAF" w:rsidRPr="00C1610F">
        <w:rPr>
          <w:rFonts w:ascii="Times New Roman" w:hAnsi="Times New Roman"/>
          <w:sz w:val="22"/>
          <w:szCs w:val="22"/>
          <w:lang w:val="en-US"/>
        </w:rPr>
        <w:t xml:space="preserve">. </w:t>
      </w:r>
      <w:r w:rsidR="00A01C9F" w:rsidRPr="00C1610F">
        <w:rPr>
          <w:rFonts w:ascii="Times New Roman" w:hAnsi="Times New Roman"/>
          <w:sz w:val="22"/>
          <w:szCs w:val="22"/>
          <w:lang w:val="en-US"/>
        </w:rPr>
        <w:t>Fictionalism about Folk Psychology: Take One</w:t>
      </w:r>
    </w:p>
    <w:p w:rsidR="00426CAF" w:rsidRPr="00C1610F" w:rsidRDefault="00426CAF" w:rsidP="00C1610F">
      <w:pPr>
        <w:pStyle w:val="Maintext1"/>
        <w:spacing w:line="480" w:lineRule="auto"/>
        <w:ind w:firstLine="0"/>
        <w:rPr>
          <w:rFonts w:ascii="Times New Roman" w:hAnsi="Times New Roman"/>
          <w:sz w:val="22"/>
          <w:szCs w:val="22"/>
          <w:lang w:val="en-US"/>
        </w:rPr>
      </w:pPr>
    </w:p>
    <w:p w:rsidR="00190D88" w:rsidRPr="00C1610F" w:rsidRDefault="00067527" w:rsidP="00C1610F">
      <w:pPr>
        <w:pStyle w:val="Maintext1"/>
        <w:spacing w:line="480" w:lineRule="auto"/>
        <w:ind w:firstLine="0"/>
        <w:rPr>
          <w:rFonts w:ascii="Times New Roman" w:hAnsi="Times New Roman"/>
          <w:sz w:val="22"/>
          <w:szCs w:val="22"/>
          <w:lang w:val="en-US"/>
        </w:rPr>
      </w:pPr>
      <w:r w:rsidRPr="00C1610F">
        <w:rPr>
          <w:rFonts w:ascii="Times New Roman" w:hAnsi="Times New Roman"/>
          <w:sz w:val="22"/>
          <w:szCs w:val="22"/>
          <w:lang w:val="en-US"/>
        </w:rPr>
        <w:t>C</w:t>
      </w:r>
      <w:r w:rsidR="00FE6EE1" w:rsidRPr="00C1610F">
        <w:rPr>
          <w:rFonts w:ascii="Times New Roman" w:hAnsi="Times New Roman"/>
          <w:sz w:val="22"/>
          <w:szCs w:val="22"/>
          <w:lang w:val="en-US"/>
        </w:rPr>
        <w:t xml:space="preserve">lassical </w:t>
      </w:r>
      <w:r w:rsidR="00190D88" w:rsidRPr="00C1610F">
        <w:rPr>
          <w:rFonts w:ascii="Times New Roman" w:hAnsi="Times New Roman"/>
          <w:sz w:val="22"/>
          <w:szCs w:val="22"/>
          <w:lang w:val="en-US"/>
        </w:rPr>
        <w:t>cognitiv</w:t>
      </w:r>
      <w:r w:rsidR="00FE6EE1" w:rsidRPr="00C1610F">
        <w:rPr>
          <w:rFonts w:ascii="Times New Roman" w:hAnsi="Times New Roman"/>
          <w:sz w:val="22"/>
          <w:szCs w:val="22"/>
          <w:lang w:val="en-US"/>
        </w:rPr>
        <w:t>ism</w:t>
      </w:r>
      <w:r w:rsidR="00190D88" w:rsidRPr="00C1610F">
        <w:rPr>
          <w:rFonts w:ascii="Times New Roman" w:hAnsi="Times New Roman"/>
          <w:sz w:val="22"/>
          <w:szCs w:val="22"/>
          <w:lang w:val="en-US"/>
        </w:rPr>
        <w:t xml:space="preserve"> characteriz</w:t>
      </w:r>
      <w:r w:rsidR="00FE6EE1" w:rsidRPr="00C1610F">
        <w:rPr>
          <w:rFonts w:ascii="Times New Roman" w:hAnsi="Times New Roman"/>
          <w:sz w:val="22"/>
          <w:szCs w:val="22"/>
          <w:lang w:val="en-US"/>
        </w:rPr>
        <w:t>es</w:t>
      </w:r>
      <w:r w:rsidR="00190D88" w:rsidRPr="00C1610F">
        <w:rPr>
          <w:rFonts w:ascii="Times New Roman" w:hAnsi="Times New Roman"/>
          <w:sz w:val="22"/>
          <w:szCs w:val="22"/>
          <w:lang w:val="en-US"/>
        </w:rPr>
        <w:t xml:space="preserve"> </w:t>
      </w:r>
      <w:r w:rsidR="00FE6EE1" w:rsidRPr="00C1610F">
        <w:rPr>
          <w:rFonts w:ascii="Times New Roman" w:hAnsi="Times New Roman"/>
          <w:sz w:val="22"/>
          <w:szCs w:val="22"/>
          <w:lang w:val="en-US"/>
        </w:rPr>
        <w:t xml:space="preserve">subpersonal cognitive </w:t>
      </w:r>
      <w:r w:rsidR="00190D88" w:rsidRPr="00C1610F">
        <w:rPr>
          <w:rFonts w:ascii="Times New Roman" w:hAnsi="Times New Roman"/>
          <w:sz w:val="22"/>
          <w:szCs w:val="22"/>
          <w:lang w:val="en-US"/>
        </w:rPr>
        <w:t>states i</w:t>
      </w:r>
      <w:r w:rsidRPr="00C1610F">
        <w:rPr>
          <w:rFonts w:ascii="Times New Roman" w:hAnsi="Times New Roman"/>
          <w:sz w:val="22"/>
          <w:szCs w:val="22"/>
          <w:lang w:val="en-US"/>
        </w:rPr>
        <w:t>n a way that is</w:t>
      </w:r>
      <w:r w:rsidR="00190D88" w:rsidRPr="00C1610F">
        <w:rPr>
          <w:rFonts w:ascii="Times New Roman" w:hAnsi="Times New Roman"/>
          <w:sz w:val="22"/>
          <w:szCs w:val="22"/>
          <w:lang w:val="en-US"/>
        </w:rPr>
        <w:t xml:space="preserve"> deeply </w:t>
      </w:r>
      <w:r w:rsidRPr="00C1610F">
        <w:rPr>
          <w:rFonts w:ascii="Times New Roman" w:hAnsi="Times New Roman"/>
          <w:sz w:val="22"/>
          <w:szCs w:val="22"/>
          <w:lang w:val="en-US"/>
        </w:rPr>
        <w:t>indebted to</w:t>
      </w:r>
      <w:r w:rsidR="00190D88" w:rsidRPr="00C1610F">
        <w:rPr>
          <w:rFonts w:ascii="Times New Roman" w:hAnsi="Times New Roman"/>
          <w:sz w:val="22"/>
          <w:szCs w:val="22"/>
          <w:lang w:val="en-US"/>
        </w:rPr>
        <w:t xml:space="preserve"> </w:t>
      </w:r>
      <w:r w:rsidR="006E7635" w:rsidRPr="00C1610F">
        <w:rPr>
          <w:rFonts w:ascii="Times New Roman" w:hAnsi="Times New Roman"/>
          <w:sz w:val="22"/>
          <w:szCs w:val="22"/>
          <w:lang w:val="en-US"/>
        </w:rPr>
        <w:t xml:space="preserve">our </w:t>
      </w:r>
      <w:r w:rsidR="00190D88" w:rsidRPr="00C1610F">
        <w:rPr>
          <w:rFonts w:ascii="Times New Roman" w:hAnsi="Times New Roman"/>
          <w:sz w:val="22"/>
          <w:szCs w:val="22"/>
          <w:lang w:val="en-US"/>
        </w:rPr>
        <w:t>everyday, folk psychological conception of mind.  Ramsey (2007)</w:t>
      </w:r>
      <w:r w:rsidR="00FE6EE1" w:rsidRPr="00C1610F">
        <w:rPr>
          <w:rFonts w:ascii="Times New Roman" w:hAnsi="Times New Roman"/>
          <w:sz w:val="22"/>
          <w:szCs w:val="22"/>
          <w:lang w:val="en-US"/>
        </w:rPr>
        <w:t xml:space="preserve"> exposes classical </w:t>
      </w:r>
      <w:r w:rsidR="00190D88" w:rsidRPr="00C1610F">
        <w:rPr>
          <w:rFonts w:ascii="Times New Roman" w:hAnsi="Times New Roman"/>
          <w:sz w:val="22"/>
          <w:szCs w:val="22"/>
          <w:lang w:val="en-US"/>
        </w:rPr>
        <w:t>cognitivism</w:t>
      </w:r>
      <w:r w:rsidR="00FE6EE1" w:rsidRPr="00C1610F">
        <w:rPr>
          <w:rFonts w:ascii="Times New Roman" w:hAnsi="Times New Roman"/>
          <w:sz w:val="22"/>
          <w:szCs w:val="22"/>
          <w:lang w:val="en-US"/>
        </w:rPr>
        <w:t>’s</w:t>
      </w:r>
      <w:r w:rsidR="00190D88" w:rsidRPr="00C1610F">
        <w:rPr>
          <w:rFonts w:ascii="Times New Roman" w:hAnsi="Times New Roman"/>
          <w:sz w:val="22"/>
          <w:szCs w:val="22"/>
          <w:lang w:val="en-US"/>
        </w:rPr>
        <w:t xml:space="preserve"> </w:t>
      </w:r>
      <w:r w:rsidR="00FE6EE1" w:rsidRPr="00C1610F">
        <w:rPr>
          <w:rFonts w:ascii="Times New Roman" w:hAnsi="Times New Roman"/>
          <w:sz w:val="22"/>
          <w:szCs w:val="22"/>
          <w:lang w:val="en-US"/>
        </w:rPr>
        <w:t xml:space="preserve">commitment on this front, showing how it </w:t>
      </w:r>
      <w:r w:rsidR="00190D88" w:rsidRPr="00C1610F">
        <w:rPr>
          <w:rFonts w:ascii="Times New Roman" w:hAnsi="Times New Roman"/>
          <w:sz w:val="22"/>
          <w:szCs w:val="22"/>
          <w:lang w:val="en-US"/>
        </w:rPr>
        <w:t xml:space="preserve">gives “rise to an outlook on representation that amounts to a sort of merger between classical computational theory and folk psychology” (Ramsey 2007, p. 38). Why so? What’s the connection? </w:t>
      </w:r>
      <w:r w:rsidRPr="00C1610F">
        <w:rPr>
          <w:rFonts w:ascii="Times New Roman" w:hAnsi="Times New Roman"/>
          <w:sz w:val="22"/>
          <w:szCs w:val="22"/>
          <w:lang w:val="en-US"/>
        </w:rPr>
        <w:t>O</w:t>
      </w:r>
      <w:r w:rsidR="00190D88" w:rsidRPr="00C1610F">
        <w:rPr>
          <w:rFonts w:ascii="Times New Roman" w:hAnsi="Times New Roman"/>
          <w:sz w:val="22"/>
          <w:szCs w:val="22"/>
          <w:lang w:val="en-US"/>
        </w:rPr>
        <w:t xml:space="preserve">n the one hand, cognitivism embraces the view that “cognition is computation, which [is] … understood as a form of quasi-linguistic-symbol manipulation done in accordance with specifiable rules” (p. 39). </w:t>
      </w:r>
      <w:r w:rsidRPr="00C1610F">
        <w:rPr>
          <w:rFonts w:ascii="Times New Roman" w:hAnsi="Times New Roman"/>
          <w:sz w:val="22"/>
          <w:szCs w:val="22"/>
          <w:lang w:val="en-US"/>
        </w:rPr>
        <w:t>O</w:t>
      </w:r>
      <w:r w:rsidR="00190D88" w:rsidRPr="00C1610F">
        <w:rPr>
          <w:rFonts w:ascii="Times New Roman" w:hAnsi="Times New Roman"/>
          <w:sz w:val="22"/>
          <w:szCs w:val="22"/>
          <w:lang w:val="en-US"/>
        </w:rPr>
        <w:t>n the other hand, cognitivism also regards what is processed as essentially representational: the mental contents that computational processes manipulate represent the world as being in certain ways. Thus the mind both represents and computes. Given this, Ramsey (2007) astutely asks:</w:t>
      </w:r>
    </w:p>
    <w:p w:rsidR="00190D88" w:rsidRPr="00C1610F" w:rsidRDefault="00190D88" w:rsidP="00C1610F">
      <w:pPr>
        <w:pStyle w:val="Maintext1"/>
        <w:spacing w:line="480" w:lineRule="auto"/>
        <w:rPr>
          <w:rFonts w:ascii="Times New Roman" w:hAnsi="Times New Roman"/>
          <w:sz w:val="22"/>
          <w:szCs w:val="22"/>
          <w:highlight w:val="cyan"/>
          <w:lang w:val="en-US"/>
        </w:rPr>
      </w:pPr>
    </w:p>
    <w:p w:rsidR="00190D88" w:rsidRPr="00C1610F" w:rsidRDefault="00190D88" w:rsidP="00C1610F">
      <w:pPr>
        <w:pStyle w:val="Maintext1"/>
        <w:spacing w:line="480" w:lineRule="auto"/>
        <w:ind w:left="360" w:firstLine="0"/>
        <w:rPr>
          <w:rFonts w:ascii="Times New Roman" w:hAnsi="Times New Roman"/>
          <w:sz w:val="18"/>
          <w:szCs w:val="22"/>
          <w:lang w:val="en-US"/>
        </w:rPr>
      </w:pPr>
      <w:r w:rsidRPr="00C1610F">
        <w:rPr>
          <w:rFonts w:ascii="Times New Roman" w:hAnsi="Times New Roman"/>
          <w:sz w:val="18"/>
          <w:szCs w:val="22"/>
          <w:lang w:val="en-US"/>
        </w:rPr>
        <w:t xml:space="preserve">What type of representational notion is invoked in computational explanations of cognitive processes? The answer proposed is, the same type of representational notions that are invoked by commonsense psychology. Computational processes are seen as a mechanized version of folk psychological reasoning, and this is only possible if the symbols being manipulated are viewed as analogues of familiar commonsense mental representations (p. 45, see also p. 46). </w:t>
      </w:r>
    </w:p>
    <w:p w:rsidR="00190D88" w:rsidRPr="00C1610F" w:rsidRDefault="00190D88" w:rsidP="00C1610F">
      <w:pPr>
        <w:pStyle w:val="Maintext1"/>
        <w:spacing w:line="480" w:lineRule="auto"/>
        <w:rPr>
          <w:rFonts w:ascii="Times New Roman" w:hAnsi="Times New Roman"/>
          <w:sz w:val="22"/>
          <w:szCs w:val="22"/>
          <w:lang w:val="en-US"/>
        </w:rPr>
      </w:pPr>
    </w:p>
    <w:p w:rsidR="00695D96" w:rsidRPr="00C1610F" w:rsidRDefault="00190D88"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It is </w:t>
      </w:r>
      <w:r w:rsidR="00067527" w:rsidRPr="00C1610F">
        <w:rPr>
          <w:rFonts w:ascii="Times New Roman" w:hAnsi="Times New Roman"/>
          <w:sz w:val="22"/>
          <w:szCs w:val="22"/>
          <w:lang w:val="en-US"/>
        </w:rPr>
        <w:t xml:space="preserve">therefore </w:t>
      </w:r>
      <w:r w:rsidRPr="00C1610F">
        <w:rPr>
          <w:rFonts w:ascii="Times New Roman" w:hAnsi="Times New Roman"/>
          <w:sz w:val="22"/>
          <w:szCs w:val="22"/>
          <w:lang w:val="en-US"/>
        </w:rPr>
        <w:t>no accident that the mental states and processes that cognitivism takes to define the very essence of the psychological are “scientific analogues for beliefs, desires, ideas, thoughts, and similar representational posits of folk psychology” (ibid, p. 38</w:t>
      </w:r>
      <w:r w:rsidR="006E7635" w:rsidRPr="00C1610F">
        <w:rPr>
          <w:rFonts w:ascii="Times New Roman" w:hAnsi="Times New Roman"/>
          <w:sz w:val="22"/>
          <w:szCs w:val="22"/>
          <w:lang w:val="en-US"/>
        </w:rPr>
        <w:t xml:space="preserve">, see also </w:t>
      </w:r>
      <w:r w:rsidRPr="00C1610F">
        <w:rPr>
          <w:rFonts w:ascii="Times New Roman" w:hAnsi="Times New Roman"/>
          <w:sz w:val="22"/>
          <w:szCs w:val="22"/>
        </w:rPr>
        <w:t>Machery 2009, p. 42)</w:t>
      </w:r>
      <w:r w:rsidR="00067527" w:rsidRPr="00C1610F">
        <w:rPr>
          <w:rFonts w:ascii="Times New Roman" w:hAnsi="Times New Roman"/>
          <w:sz w:val="22"/>
          <w:szCs w:val="22"/>
        </w:rPr>
        <w:t>.</w:t>
      </w:r>
      <w:r w:rsidR="00067527" w:rsidRPr="00C1610F" w:rsidDel="00067527">
        <w:rPr>
          <w:rFonts w:ascii="Times New Roman" w:hAnsi="Times New Roman"/>
          <w:sz w:val="22"/>
          <w:szCs w:val="22"/>
          <w:lang w:val="en-US"/>
        </w:rPr>
        <w:t xml:space="preserve"> </w:t>
      </w:r>
      <w:r w:rsidR="00695D96" w:rsidRPr="00C1610F">
        <w:rPr>
          <w:rFonts w:ascii="Times New Roman" w:hAnsi="Times New Roman"/>
          <w:sz w:val="22"/>
          <w:szCs w:val="22"/>
          <w:lang w:val="en-US"/>
        </w:rPr>
        <w:t>Speaking on behalf of classical cognitivism, Seager (1999) tells us that “</w:t>
      </w:r>
      <w:r w:rsidR="00695D96" w:rsidRPr="00C1610F">
        <w:rPr>
          <w:rFonts w:ascii="Times New Roman" w:hAnsi="Times New Roman"/>
          <w:sz w:val="22"/>
          <w:szCs w:val="22"/>
        </w:rPr>
        <w:t>The whole thrust of cognitive science is that there are sub-personal contents and sub-personal operations that are truly cognitive in the sense that these operations can be properly explained only in terms of these contents” (p. 27).</w:t>
      </w:r>
      <w:r w:rsidR="00695D96" w:rsidRPr="00C1610F">
        <w:rPr>
          <w:rFonts w:ascii="Times New Roman" w:hAnsi="Times New Roman"/>
          <w:sz w:val="22"/>
          <w:szCs w:val="22"/>
          <w:lang w:val="en-US"/>
        </w:rPr>
        <w:t xml:space="preserve"> </w:t>
      </w:r>
      <w:r w:rsidR="00067527" w:rsidRPr="00C1610F">
        <w:rPr>
          <w:rFonts w:ascii="Times New Roman" w:hAnsi="Times New Roman"/>
          <w:sz w:val="22"/>
          <w:szCs w:val="22"/>
          <w:lang w:val="en-US"/>
        </w:rPr>
        <w:t xml:space="preserve">Anyone committed to such a </w:t>
      </w:r>
      <w:r w:rsidR="00695D96" w:rsidRPr="00C1610F">
        <w:rPr>
          <w:rFonts w:ascii="Times New Roman" w:hAnsi="Times New Roman"/>
          <w:sz w:val="22"/>
          <w:szCs w:val="22"/>
          <w:lang w:val="en-US"/>
        </w:rPr>
        <w:t>view</w:t>
      </w:r>
      <w:r w:rsidR="00067527" w:rsidRPr="00C1610F">
        <w:rPr>
          <w:rFonts w:ascii="Times New Roman" w:hAnsi="Times New Roman"/>
          <w:sz w:val="22"/>
          <w:szCs w:val="22"/>
          <w:lang w:val="en-US"/>
        </w:rPr>
        <w:t xml:space="preserve"> will assume that</w:t>
      </w:r>
      <w:r w:rsidR="00695D96" w:rsidRPr="00C1610F">
        <w:rPr>
          <w:rFonts w:ascii="Times New Roman" w:hAnsi="Times New Roman"/>
          <w:sz w:val="22"/>
          <w:szCs w:val="22"/>
          <w:lang w:val="en-US"/>
        </w:rPr>
        <w:t xml:space="preserve"> the fate of folk psychology </w:t>
      </w:r>
      <w:r w:rsidR="00067527" w:rsidRPr="00C1610F">
        <w:rPr>
          <w:rFonts w:ascii="Times New Roman" w:hAnsi="Times New Roman"/>
          <w:sz w:val="22"/>
          <w:szCs w:val="22"/>
          <w:lang w:val="en-US"/>
        </w:rPr>
        <w:t xml:space="preserve">directly </w:t>
      </w:r>
      <w:r w:rsidR="00695D96" w:rsidRPr="00C1610F">
        <w:rPr>
          <w:rFonts w:ascii="Times New Roman" w:hAnsi="Times New Roman"/>
          <w:sz w:val="22"/>
          <w:szCs w:val="22"/>
          <w:lang w:val="en-US"/>
        </w:rPr>
        <w:t>hangs on the outcome of debates in cognitive science.</w:t>
      </w:r>
      <w:r w:rsidR="00762183" w:rsidRPr="00C1610F">
        <w:rPr>
          <w:rStyle w:val="EndnoteReference"/>
          <w:rFonts w:ascii="Times New Roman" w:hAnsi="Times New Roman"/>
          <w:sz w:val="22"/>
          <w:szCs w:val="22"/>
        </w:rPr>
        <w:endnoteReference w:id="1"/>
      </w:r>
      <w:r w:rsidR="00695D96" w:rsidRPr="00C1610F">
        <w:rPr>
          <w:rFonts w:ascii="Times New Roman" w:hAnsi="Times New Roman"/>
          <w:sz w:val="22"/>
          <w:szCs w:val="22"/>
          <w:lang w:val="en-US"/>
        </w:rPr>
        <w:t xml:space="preserve"> </w:t>
      </w:r>
    </w:p>
    <w:p w:rsidR="00543703" w:rsidRPr="00C1610F" w:rsidRDefault="00067527"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With this in mind, eliminativists </w:t>
      </w:r>
      <w:r w:rsidR="00695D96" w:rsidRPr="00C1610F">
        <w:rPr>
          <w:rFonts w:ascii="Times New Roman" w:hAnsi="Times New Roman"/>
          <w:sz w:val="22"/>
          <w:szCs w:val="22"/>
          <w:lang w:val="en-US"/>
        </w:rPr>
        <w:t xml:space="preserve">about folk psychology anticipate a brave new world. They predict that – one day – </w:t>
      </w:r>
      <w:r w:rsidRPr="00C1610F">
        <w:rPr>
          <w:rFonts w:ascii="Times New Roman" w:hAnsi="Times New Roman"/>
          <w:sz w:val="22"/>
          <w:szCs w:val="22"/>
          <w:lang w:val="en-US"/>
        </w:rPr>
        <w:t xml:space="preserve">cognitive science </w:t>
      </w:r>
      <w:r w:rsidR="00695D96" w:rsidRPr="00C1610F">
        <w:rPr>
          <w:rFonts w:ascii="Times New Roman" w:hAnsi="Times New Roman"/>
          <w:sz w:val="22"/>
          <w:szCs w:val="22"/>
          <w:lang w:val="en-US"/>
        </w:rPr>
        <w:t xml:space="preserve">will rid </w:t>
      </w:r>
      <w:r w:rsidRPr="00C1610F">
        <w:rPr>
          <w:rFonts w:ascii="Times New Roman" w:hAnsi="Times New Roman"/>
          <w:sz w:val="22"/>
          <w:szCs w:val="22"/>
          <w:lang w:val="en-US"/>
        </w:rPr>
        <w:t xml:space="preserve">itself </w:t>
      </w:r>
      <w:r w:rsidR="00695D96" w:rsidRPr="00C1610F">
        <w:rPr>
          <w:rFonts w:ascii="Times New Roman" w:hAnsi="Times New Roman"/>
          <w:sz w:val="22"/>
          <w:szCs w:val="22"/>
          <w:lang w:val="en-US"/>
        </w:rPr>
        <w:t xml:space="preserve">of </w:t>
      </w:r>
      <w:r w:rsidRPr="00C1610F">
        <w:rPr>
          <w:rFonts w:ascii="Times New Roman" w:hAnsi="Times New Roman"/>
          <w:sz w:val="22"/>
          <w:szCs w:val="22"/>
          <w:lang w:val="en-US"/>
        </w:rPr>
        <w:t xml:space="preserve">all vestiges of </w:t>
      </w:r>
      <w:r w:rsidR="00695D96" w:rsidRPr="00C1610F">
        <w:rPr>
          <w:rFonts w:ascii="Times New Roman" w:hAnsi="Times New Roman"/>
          <w:sz w:val="22"/>
          <w:szCs w:val="22"/>
          <w:lang w:val="en-US"/>
        </w:rPr>
        <w:t xml:space="preserve">everyday ways of making sense of ourselves in terms of beliefs, desires and other mentalistic attitudes. </w:t>
      </w:r>
      <w:r w:rsidRPr="00C1610F">
        <w:rPr>
          <w:rFonts w:ascii="Times New Roman" w:hAnsi="Times New Roman"/>
          <w:sz w:val="22"/>
          <w:szCs w:val="22"/>
          <w:lang w:val="en-US"/>
        </w:rPr>
        <w:t>For them, d</w:t>
      </w:r>
      <w:r w:rsidR="00695D96" w:rsidRPr="00C1610F">
        <w:rPr>
          <w:rFonts w:ascii="Times New Roman" w:hAnsi="Times New Roman"/>
          <w:sz w:val="22"/>
          <w:szCs w:val="22"/>
          <w:lang w:val="en-US"/>
        </w:rPr>
        <w:t>oing so will be a major step forward because, by their lights, folk psychology is a false theory of mind</w:t>
      </w:r>
      <w:r w:rsidR="00695D96" w:rsidRPr="00C1610F">
        <w:rPr>
          <w:rFonts w:ascii="Times New Roman" w:hAnsi="Times New Roman"/>
          <w:sz w:val="22"/>
          <w:szCs w:val="22"/>
        </w:rPr>
        <w:t xml:space="preserve"> that only warrants wholesale rejection or elimination</w:t>
      </w:r>
      <w:r w:rsidR="00695D96" w:rsidRPr="00C1610F">
        <w:rPr>
          <w:rFonts w:ascii="Times New Roman" w:hAnsi="Times New Roman"/>
          <w:sz w:val="22"/>
          <w:szCs w:val="22"/>
          <w:lang w:val="en-US"/>
        </w:rPr>
        <w:t>.</w:t>
      </w:r>
      <w:r w:rsidR="00695D96" w:rsidRPr="00C1610F">
        <w:rPr>
          <w:rStyle w:val="EndnoteReference"/>
          <w:rFonts w:ascii="Times New Roman" w:hAnsi="Times New Roman"/>
          <w:sz w:val="22"/>
          <w:szCs w:val="22"/>
          <w:lang w:val="en-US"/>
        </w:rPr>
        <w:endnoteReference w:id="2"/>
      </w:r>
      <w:r w:rsidR="00695D96" w:rsidRPr="00C1610F">
        <w:rPr>
          <w:rFonts w:ascii="Times New Roman" w:hAnsi="Times New Roman"/>
          <w:sz w:val="22"/>
          <w:szCs w:val="22"/>
        </w:rPr>
        <w:t xml:space="preserve"> They wager that </w:t>
      </w:r>
      <w:r w:rsidRPr="00C1610F">
        <w:rPr>
          <w:rFonts w:ascii="Times New Roman" w:hAnsi="Times New Roman"/>
          <w:sz w:val="22"/>
          <w:szCs w:val="22"/>
        </w:rPr>
        <w:t xml:space="preserve">some day it will be shown that </w:t>
      </w:r>
      <w:r w:rsidR="00695D96" w:rsidRPr="00C1610F">
        <w:rPr>
          <w:rFonts w:ascii="Times New Roman" w:hAnsi="Times New Roman"/>
          <w:sz w:val="22"/>
          <w:szCs w:val="22"/>
        </w:rPr>
        <w:t>the explanatory posits of a mature scientific psychology will not resemble those of folk psychology in any relevant respects. Placing the opposite bet, classical cognitivist</w:t>
      </w:r>
      <w:r w:rsidR="00762183" w:rsidRPr="00C1610F">
        <w:rPr>
          <w:rFonts w:ascii="Times New Roman" w:hAnsi="Times New Roman"/>
          <w:sz w:val="22"/>
          <w:szCs w:val="22"/>
        </w:rPr>
        <w:t>s</w:t>
      </w:r>
      <w:r w:rsidR="00695D96" w:rsidRPr="00C1610F">
        <w:rPr>
          <w:rFonts w:ascii="Times New Roman" w:hAnsi="Times New Roman"/>
          <w:sz w:val="22"/>
          <w:szCs w:val="22"/>
        </w:rPr>
        <w:t xml:space="preserve"> believe that </w:t>
      </w:r>
      <w:r w:rsidRPr="00C1610F">
        <w:rPr>
          <w:rFonts w:ascii="Times New Roman" w:hAnsi="Times New Roman"/>
          <w:sz w:val="22"/>
          <w:szCs w:val="22"/>
        </w:rPr>
        <w:t xml:space="preserve">folk psychology’s </w:t>
      </w:r>
      <w:r w:rsidR="00695D96" w:rsidRPr="00C1610F">
        <w:rPr>
          <w:rFonts w:ascii="Times New Roman" w:hAnsi="Times New Roman"/>
          <w:sz w:val="22"/>
          <w:szCs w:val="22"/>
        </w:rPr>
        <w:t xml:space="preserve">core commitments (or something close enough) will be shown to fit with our best scientific psychology. </w:t>
      </w:r>
      <w:r w:rsidR="00543703" w:rsidRPr="00C1610F">
        <w:rPr>
          <w:rFonts w:ascii="Times New Roman" w:hAnsi="Times New Roman"/>
          <w:sz w:val="22"/>
          <w:szCs w:val="22"/>
          <w:lang w:val="en-US"/>
        </w:rPr>
        <w:t>Both sides assum</w:t>
      </w:r>
      <w:r w:rsidR="00762183" w:rsidRPr="00C1610F">
        <w:rPr>
          <w:rFonts w:ascii="Times New Roman" w:hAnsi="Times New Roman"/>
          <w:sz w:val="22"/>
          <w:szCs w:val="22"/>
          <w:lang w:val="en-US"/>
        </w:rPr>
        <w:t>e</w:t>
      </w:r>
      <w:r w:rsidR="00543703" w:rsidRPr="00C1610F">
        <w:rPr>
          <w:rFonts w:ascii="Times New Roman" w:hAnsi="Times New Roman"/>
          <w:sz w:val="22"/>
          <w:szCs w:val="22"/>
          <w:lang w:val="en-US"/>
        </w:rPr>
        <w:t xml:space="preserve"> that “Folk psychology is committed to the existence of mental representations. Therefore, for folk psychology to be vindicated, the correct scientific theory needs to invoke, at the very least, … cognitive representations” (</w:t>
      </w:r>
      <w:r w:rsidR="00D840E1" w:rsidRPr="00C1610F">
        <w:rPr>
          <w:rFonts w:ascii="Times New Roman" w:hAnsi="Times New Roman"/>
          <w:sz w:val="22"/>
          <w:szCs w:val="22"/>
          <w:lang w:val="en-US"/>
        </w:rPr>
        <w:t xml:space="preserve">Ramsey 2007, </w:t>
      </w:r>
      <w:r w:rsidR="00543703" w:rsidRPr="00C1610F">
        <w:rPr>
          <w:rFonts w:ascii="Times New Roman" w:hAnsi="Times New Roman"/>
          <w:sz w:val="22"/>
          <w:szCs w:val="22"/>
          <w:lang w:val="en-US"/>
        </w:rPr>
        <w:t xml:space="preserve">p. 114). </w:t>
      </w:r>
    </w:p>
    <w:p w:rsidR="00543703" w:rsidRPr="00C1610F" w:rsidRDefault="00695D96"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rPr>
        <w:t>Who’ll win?</w:t>
      </w:r>
      <w:r w:rsidR="00543703" w:rsidRPr="00C1610F">
        <w:rPr>
          <w:rFonts w:ascii="Times New Roman" w:hAnsi="Times New Roman"/>
          <w:sz w:val="22"/>
          <w:szCs w:val="22"/>
          <w:lang w:val="en-US"/>
        </w:rPr>
        <w:t xml:space="preserve"> </w:t>
      </w:r>
      <w:r w:rsidRPr="00C1610F">
        <w:rPr>
          <w:rFonts w:ascii="Times New Roman" w:hAnsi="Times New Roman"/>
          <w:sz w:val="22"/>
          <w:szCs w:val="22"/>
          <w:lang w:val="en-US"/>
        </w:rPr>
        <w:t xml:space="preserve">Revolutionary developments in cognitive science make eliminativism the bookies’ favourite. Why? </w:t>
      </w:r>
      <w:r w:rsidR="00762183" w:rsidRPr="00C1610F">
        <w:rPr>
          <w:rFonts w:ascii="Times New Roman" w:hAnsi="Times New Roman"/>
          <w:sz w:val="22"/>
          <w:szCs w:val="22"/>
          <w:lang w:val="en-US"/>
        </w:rPr>
        <w:t>C</w:t>
      </w:r>
      <w:r w:rsidRPr="00C1610F">
        <w:rPr>
          <w:rFonts w:ascii="Times New Roman" w:hAnsi="Times New Roman"/>
          <w:sz w:val="22"/>
          <w:szCs w:val="22"/>
          <w:lang w:val="en-US"/>
        </w:rPr>
        <w:t xml:space="preserve">ompelling reasons </w:t>
      </w:r>
      <w:r w:rsidR="00067527" w:rsidRPr="00C1610F">
        <w:rPr>
          <w:rFonts w:ascii="Times New Roman" w:hAnsi="Times New Roman"/>
          <w:sz w:val="22"/>
          <w:szCs w:val="22"/>
          <w:lang w:val="en-US"/>
        </w:rPr>
        <w:t xml:space="preserve">have emerged for </w:t>
      </w:r>
      <w:r w:rsidRPr="00C1610F">
        <w:rPr>
          <w:rFonts w:ascii="Times New Roman" w:hAnsi="Times New Roman"/>
          <w:sz w:val="22"/>
          <w:szCs w:val="22"/>
          <w:lang w:val="en-US"/>
        </w:rPr>
        <w:t>think</w:t>
      </w:r>
      <w:r w:rsidR="00067527" w:rsidRPr="00C1610F">
        <w:rPr>
          <w:rFonts w:ascii="Times New Roman" w:hAnsi="Times New Roman"/>
          <w:sz w:val="22"/>
          <w:szCs w:val="22"/>
          <w:lang w:val="en-US"/>
        </w:rPr>
        <w:t>ing</w:t>
      </w:r>
      <w:r w:rsidRPr="00C1610F">
        <w:rPr>
          <w:rFonts w:ascii="Times New Roman" w:hAnsi="Times New Roman"/>
          <w:sz w:val="22"/>
          <w:szCs w:val="22"/>
          <w:lang w:val="en-US"/>
        </w:rPr>
        <w:t xml:space="preserve"> that cognitive science will, in the end, adopt the view that subpersonal cognition is not fundamentally contentful or representational – at least not in the way required for it to vindicate folk psychology. </w:t>
      </w:r>
      <w:r w:rsidR="00543703" w:rsidRPr="00C1610F">
        <w:rPr>
          <w:rFonts w:ascii="Times New Roman" w:hAnsi="Times New Roman"/>
          <w:sz w:val="22"/>
          <w:szCs w:val="22"/>
          <w:lang w:val="en-US"/>
        </w:rPr>
        <w:t>A</w:t>
      </w:r>
      <w:r w:rsidR="00067527" w:rsidRPr="00C1610F">
        <w:rPr>
          <w:rFonts w:ascii="Times New Roman" w:hAnsi="Times New Roman"/>
          <w:sz w:val="22"/>
          <w:szCs w:val="22"/>
          <w:lang w:val="en-US"/>
        </w:rPr>
        <w:t>s Ramsey (2007)</w:t>
      </w:r>
      <w:r w:rsidRPr="00C1610F">
        <w:rPr>
          <w:rFonts w:ascii="Times New Roman" w:hAnsi="Times New Roman"/>
          <w:sz w:val="22"/>
          <w:szCs w:val="22"/>
          <w:lang w:val="en-US"/>
        </w:rPr>
        <w:t xml:space="preserve"> observes “something very interesting is taking place in cognitive science … cognitive science has taken a dramatic anti-representational turn” (pp. xiv-xv). </w:t>
      </w:r>
    </w:p>
    <w:p w:rsidR="00695D96" w:rsidRPr="00C1610F" w:rsidRDefault="00543703"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The complete adoption of</w:t>
      </w:r>
      <w:r w:rsidR="00067527" w:rsidRPr="00C1610F">
        <w:rPr>
          <w:rFonts w:ascii="Times New Roman" w:hAnsi="Times New Roman"/>
          <w:sz w:val="22"/>
          <w:szCs w:val="22"/>
          <w:lang w:val="en-US"/>
        </w:rPr>
        <w:t xml:space="preserve"> </w:t>
      </w:r>
      <w:r w:rsidR="00695D96" w:rsidRPr="00C1610F">
        <w:rPr>
          <w:rFonts w:ascii="Times New Roman" w:hAnsi="Times New Roman"/>
          <w:sz w:val="22"/>
          <w:szCs w:val="22"/>
          <w:lang w:val="en-US"/>
        </w:rPr>
        <w:t xml:space="preserve">non-representationalism would be a major sea change, a fundamental shift in thinking </w:t>
      </w:r>
      <w:r w:rsidR="00067527" w:rsidRPr="00C1610F">
        <w:rPr>
          <w:rFonts w:ascii="Times New Roman" w:hAnsi="Times New Roman"/>
          <w:sz w:val="22"/>
          <w:szCs w:val="22"/>
          <w:lang w:val="en-US"/>
        </w:rPr>
        <w:t xml:space="preserve">in </w:t>
      </w:r>
      <w:r w:rsidR="00695D96" w:rsidRPr="00C1610F">
        <w:rPr>
          <w:rFonts w:ascii="Times New Roman" w:hAnsi="Times New Roman"/>
          <w:sz w:val="22"/>
          <w:szCs w:val="22"/>
          <w:lang w:val="en-US"/>
        </w:rPr>
        <w:t xml:space="preserve">cognitive science. </w:t>
      </w:r>
      <w:r w:rsidR="00EF25F0" w:rsidRPr="00C1610F">
        <w:rPr>
          <w:rFonts w:ascii="Times New Roman" w:hAnsi="Times New Roman"/>
          <w:sz w:val="22"/>
          <w:szCs w:val="22"/>
          <w:lang w:val="en-US"/>
        </w:rPr>
        <w:t>But such change appears to be on the horizon. A</w:t>
      </w:r>
      <w:r w:rsidR="00695D96" w:rsidRPr="00C1610F">
        <w:rPr>
          <w:rFonts w:ascii="Times New Roman" w:hAnsi="Times New Roman"/>
          <w:sz w:val="22"/>
          <w:szCs w:val="22"/>
          <w:lang w:val="en-US"/>
        </w:rPr>
        <w:t>nti-representationalism is</w:t>
      </w:r>
      <w:r w:rsidR="00EF25F0" w:rsidRPr="00C1610F">
        <w:rPr>
          <w:rFonts w:ascii="Times New Roman" w:hAnsi="Times New Roman"/>
          <w:sz w:val="22"/>
          <w:szCs w:val="22"/>
          <w:lang w:val="en-US"/>
        </w:rPr>
        <w:t xml:space="preserve"> rapidly</w:t>
      </w:r>
      <w:r w:rsidR="00695D96" w:rsidRPr="00C1610F">
        <w:rPr>
          <w:rFonts w:ascii="Times New Roman" w:hAnsi="Times New Roman"/>
          <w:sz w:val="22"/>
          <w:szCs w:val="22"/>
          <w:lang w:val="en-US"/>
        </w:rPr>
        <w:t xml:space="preserve"> gaining ground. It is motivated by </w:t>
      </w:r>
      <w:r w:rsidRPr="00C1610F">
        <w:rPr>
          <w:rFonts w:ascii="Times New Roman" w:hAnsi="Times New Roman"/>
          <w:sz w:val="22"/>
          <w:szCs w:val="22"/>
          <w:lang w:val="en-US"/>
        </w:rPr>
        <w:t xml:space="preserve">(i) </w:t>
      </w:r>
      <w:r w:rsidR="00695D96" w:rsidRPr="00C1610F">
        <w:rPr>
          <w:rFonts w:ascii="Times New Roman" w:hAnsi="Times New Roman"/>
          <w:sz w:val="22"/>
          <w:szCs w:val="22"/>
          <w:lang w:val="en-US"/>
        </w:rPr>
        <w:t xml:space="preserve">growing scepticism about the utility of representational talk in predicting and explaining the behaviour of cognitive systems </w:t>
      </w:r>
      <w:r w:rsidRPr="00C1610F">
        <w:rPr>
          <w:rFonts w:ascii="Times New Roman" w:hAnsi="Times New Roman"/>
          <w:sz w:val="22"/>
          <w:szCs w:val="22"/>
          <w:lang w:val="en-US"/>
        </w:rPr>
        <w:t xml:space="preserve">in conjunction with (ii) </w:t>
      </w:r>
      <w:r w:rsidR="00695D96" w:rsidRPr="00C1610F">
        <w:rPr>
          <w:rFonts w:ascii="Times New Roman" w:hAnsi="Times New Roman"/>
          <w:sz w:val="22"/>
          <w:szCs w:val="22"/>
          <w:lang w:val="en-US"/>
        </w:rPr>
        <w:t>serious worries that no tenable theory of informational content will be forthcoming that could justify such</w:t>
      </w:r>
      <w:r w:rsidRPr="00C1610F">
        <w:rPr>
          <w:rFonts w:ascii="Times New Roman" w:hAnsi="Times New Roman"/>
          <w:sz w:val="22"/>
          <w:szCs w:val="22"/>
          <w:lang w:val="en-US"/>
        </w:rPr>
        <w:t xml:space="preserve"> representational</w:t>
      </w:r>
      <w:r w:rsidR="00695D96" w:rsidRPr="00C1610F">
        <w:rPr>
          <w:rFonts w:ascii="Times New Roman" w:hAnsi="Times New Roman"/>
          <w:sz w:val="22"/>
          <w:szCs w:val="22"/>
          <w:lang w:val="en-US"/>
        </w:rPr>
        <w:t xml:space="preserve"> talk in any case (see Hutto and Myin 2013</w:t>
      </w:r>
      <w:r w:rsidR="00762183" w:rsidRPr="00C1610F">
        <w:rPr>
          <w:rFonts w:ascii="Times New Roman" w:hAnsi="Times New Roman"/>
          <w:sz w:val="22"/>
          <w:szCs w:val="22"/>
          <w:lang w:val="en-US"/>
        </w:rPr>
        <w:t>,</w:t>
      </w:r>
      <w:r w:rsidRPr="00C1610F">
        <w:rPr>
          <w:rFonts w:ascii="Times New Roman" w:hAnsi="Times New Roman"/>
          <w:sz w:val="22"/>
          <w:szCs w:val="22"/>
          <w:lang w:val="en-US"/>
        </w:rPr>
        <w:t xml:space="preserve"> Chemero 2009, p. 77</w:t>
      </w:r>
      <w:r w:rsidR="00695D96" w:rsidRPr="00C1610F">
        <w:rPr>
          <w:rFonts w:ascii="Times New Roman" w:hAnsi="Times New Roman"/>
          <w:sz w:val="22"/>
          <w:szCs w:val="22"/>
          <w:lang w:val="en-US"/>
        </w:rPr>
        <w:t>).</w:t>
      </w:r>
    </w:p>
    <w:p w:rsidR="0038328D" w:rsidRPr="00C1610F" w:rsidRDefault="00543703"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rPr>
        <w:t xml:space="preserve">For the sake of argument let us suppose that </w:t>
      </w:r>
      <w:r w:rsidR="00AD5DCD" w:rsidRPr="00C1610F">
        <w:rPr>
          <w:rFonts w:ascii="Times New Roman" w:hAnsi="Times New Roman"/>
          <w:sz w:val="22"/>
          <w:szCs w:val="22"/>
        </w:rPr>
        <w:t xml:space="preserve">this </w:t>
      </w:r>
      <w:r w:rsidRPr="00C1610F">
        <w:rPr>
          <w:rFonts w:ascii="Times New Roman" w:hAnsi="Times New Roman"/>
          <w:sz w:val="22"/>
          <w:szCs w:val="22"/>
        </w:rPr>
        <w:t xml:space="preserve">scepticism and </w:t>
      </w:r>
      <w:r w:rsidR="00AD5DCD" w:rsidRPr="00C1610F">
        <w:rPr>
          <w:rFonts w:ascii="Times New Roman" w:hAnsi="Times New Roman"/>
          <w:sz w:val="22"/>
          <w:szCs w:val="22"/>
        </w:rPr>
        <w:t xml:space="preserve">these </w:t>
      </w:r>
      <w:r w:rsidRPr="00C1610F">
        <w:rPr>
          <w:rFonts w:ascii="Times New Roman" w:hAnsi="Times New Roman"/>
          <w:sz w:val="22"/>
          <w:szCs w:val="22"/>
        </w:rPr>
        <w:t>worries</w:t>
      </w:r>
      <w:r w:rsidR="00D056CA" w:rsidRPr="00C1610F">
        <w:rPr>
          <w:rFonts w:ascii="Times New Roman" w:hAnsi="Times New Roman"/>
          <w:sz w:val="22"/>
          <w:szCs w:val="22"/>
        </w:rPr>
        <w:t xml:space="preserve"> are</w:t>
      </w:r>
      <w:r w:rsidRPr="00C1610F">
        <w:rPr>
          <w:rFonts w:ascii="Times New Roman" w:hAnsi="Times New Roman"/>
          <w:sz w:val="22"/>
          <w:szCs w:val="22"/>
        </w:rPr>
        <w:t xml:space="preserve"> justified</w:t>
      </w:r>
      <w:r w:rsidR="00AD5DCD" w:rsidRPr="00C1610F">
        <w:rPr>
          <w:rFonts w:ascii="Times New Roman" w:hAnsi="Times New Roman"/>
          <w:sz w:val="22"/>
          <w:szCs w:val="22"/>
        </w:rPr>
        <w:t xml:space="preserve">. Let us assume that, in the end, it is agreed that </w:t>
      </w:r>
      <w:r w:rsidRPr="00C1610F">
        <w:rPr>
          <w:rFonts w:ascii="Times New Roman" w:hAnsi="Times New Roman"/>
          <w:sz w:val="22"/>
          <w:szCs w:val="22"/>
        </w:rPr>
        <w:t xml:space="preserve">there are no such things as subpersonal mental representations with contents. </w:t>
      </w:r>
      <w:r w:rsidRPr="00C1610F">
        <w:rPr>
          <w:rFonts w:ascii="Times New Roman" w:hAnsi="Times New Roman"/>
          <w:sz w:val="22"/>
          <w:szCs w:val="22"/>
          <w:lang w:val="en-US"/>
        </w:rPr>
        <w:t xml:space="preserve">Might FaF be an option for </w:t>
      </w:r>
      <w:r w:rsidR="00D056CA" w:rsidRPr="00C1610F">
        <w:rPr>
          <w:rFonts w:ascii="Times New Roman" w:hAnsi="Times New Roman"/>
          <w:sz w:val="22"/>
          <w:szCs w:val="22"/>
          <w:lang w:val="en-US"/>
        </w:rPr>
        <w:t xml:space="preserve">classical </w:t>
      </w:r>
      <w:r w:rsidR="00762183" w:rsidRPr="00C1610F">
        <w:rPr>
          <w:rFonts w:ascii="Times New Roman" w:hAnsi="Times New Roman"/>
          <w:sz w:val="22"/>
          <w:szCs w:val="22"/>
          <w:lang w:val="en-US"/>
        </w:rPr>
        <w:t>cognitivi</w:t>
      </w:r>
      <w:r w:rsidR="00D056CA" w:rsidRPr="00C1610F">
        <w:rPr>
          <w:rFonts w:ascii="Times New Roman" w:hAnsi="Times New Roman"/>
          <w:sz w:val="22"/>
          <w:szCs w:val="22"/>
          <w:lang w:val="en-US"/>
        </w:rPr>
        <w:t>sts</w:t>
      </w:r>
      <w:r w:rsidRPr="00C1610F">
        <w:rPr>
          <w:rFonts w:ascii="Times New Roman" w:hAnsi="Times New Roman"/>
          <w:sz w:val="22"/>
          <w:szCs w:val="22"/>
          <w:lang w:val="en-US"/>
        </w:rPr>
        <w:t xml:space="preserve"> </w:t>
      </w:r>
      <w:r w:rsidR="00AD5DCD" w:rsidRPr="00C1610F">
        <w:rPr>
          <w:rFonts w:ascii="Times New Roman" w:hAnsi="Times New Roman"/>
          <w:sz w:val="22"/>
          <w:szCs w:val="22"/>
          <w:lang w:val="en-US"/>
        </w:rPr>
        <w:t xml:space="preserve">who </w:t>
      </w:r>
      <w:r w:rsidR="00D056CA" w:rsidRPr="00C1610F">
        <w:rPr>
          <w:rFonts w:ascii="Times New Roman" w:hAnsi="Times New Roman"/>
          <w:sz w:val="22"/>
          <w:szCs w:val="22"/>
          <w:lang w:val="en-US"/>
        </w:rPr>
        <w:t>reluctantly</w:t>
      </w:r>
      <w:r w:rsidR="00AD5DCD" w:rsidRPr="00C1610F">
        <w:rPr>
          <w:rFonts w:ascii="Times New Roman" w:hAnsi="Times New Roman"/>
          <w:sz w:val="22"/>
          <w:szCs w:val="22"/>
          <w:lang w:val="en-US"/>
        </w:rPr>
        <w:t xml:space="preserve"> accept this but </w:t>
      </w:r>
      <w:r w:rsidR="00D056CA" w:rsidRPr="00C1610F">
        <w:rPr>
          <w:rFonts w:ascii="Times New Roman" w:hAnsi="Times New Roman"/>
          <w:sz w:val="22"/>
          <w:szCs w:val="22"/>
          <w:lang w:val="en-US"/>
        </w:rPr>
        <w:t xml:space="preserve">still </w:t>
      </w:r>
      <w:r w:rsidR="00AD5DCD" w:rsidRPr="00C1610F">
        <w:rPr>
          <w:rFonts w:ascii="Times New Roman" w:hAnsi="Times New Roman"/>
          <w:sz w:val="22"/>
          <w:szCs w:val="22"/>
          <w:lang w:val="en-US"/>
        </w:rPr>
        <w:t xml:space="preserve">want to resist </w:t>
      </w:r>
      <w:r w:rsidR="00762183" w:rsidRPr="00C1610F">
        <w:rPr>
          <w:rFonts w:ascii="Times New Roman" w:hAnsi="Times New Roman"/>
          <w:sz w:val="22"/>
          <w:szCs w:val="22"/>
          <w:lang w:val="en-US"/>
        </w:rPr>
        <w:t xml:space="preserve">thoroughgoing </w:t>
      </w:r>
      <w:r w:rsidRPr="00C1610F">
        <w:rPr>
          <w:rFonts w:ascii="Times New Roman" w:hAnsi="Times New Roman"/>
          <w:sz w:val="22"/>
          <w:szCs w:val="22"/>
          <w:lang w:val="en-US"/>
        </w:rPr>
        <w:t>eliminativis</w:t>
      </w:r>
      <w:r w:rsidR="00AD5DCD" w:rsidRPr="00C1610F">
        <w:rPr>
          <w:rFonts w:ascii="Times New Roman" w:hAnsi="Times New Roman"/>
          <w:sz w:val="22"/>
          <w:szCs w:val="22"/>
          <w:lang w:val="en-US"/>
        </w:rPr>
        <w:t xml:space="preserve">t conclusions? </w:t>
      </w:r>
    </w:p>
    <w:p w:rsidR="00543703" w:rsidRPr="00C1610F" w:rsidRDefault="0038328D"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Put another way: I</w:t>
      </w:r>
      <w:r w:rsidR="00AD5DCD" w:rsidRPr="00C1610F">
        <w:rPr>
          <w:rFonts w:ascii="Times New Roman" w:hAnsi="Times New Roman"/>
          <w:sz w:val="22"/>
          <w:szCs w:val="22"/>
        </w:rPr>
        <w:t xml:space="preserve">s it possible to deny that </w:t>
      </w:r>
      <w:r w:rsidR="006B2E42" w:rsidRPr="00C1610F">
        <w:rPr>
          <w:rFonts w:ascii="Times New Roman" w:hAnsi="Times New Roman"/>
          <w:sz w:val="22"/>
          <w:szCs w:val="22"/>
        </w:rPr>
        <w:t xml:space="preserve">contentful subpersonal </w:t>
      </w:r>
      <w:r w:rsidR="00AD5DCD" w:rsidRPr="00C1610F">
        <w:rPr>
          <w:rFonts w:ascii="Times New Roman" w:hAnsi="Times New Roman"/>
          <w:sz w:val="22"/>
          <w:szCs w:val="22"/>
        </w:rPr>
        <w:t>mental representatio</w:t>
      </w:r>
      <w:r w:rsidR="00D056CA" w:rsidRPr="00C1610F">
        <w:rPr>
          <w:rFonts w:ascii="Times New Roman" w:hAnsi="Times New Roman"/>
          <w:sz w:val="22"/>
          <w:szCs w:val="22"/>
        </w:rPr>
        <w:t xml:space="preserve">ns really exist while allowing, </w:t>
      </w:r>
      <w:r w:rsidR="00AD5DCD" w:rsidRPr="00C1610F">
        <w:rPr>
          <w:rFonts w:ascii="Times New Roman" w:hAnsi="Times New Roman"/>
          <w:sz w:val="22"/>
          <w:szCs w:val="22"/>
        </w:rPr>
        <w:t>nevertheless</w:t>
      </w:r>
      <w:r w:rsidR="00D056CA" w:rsidRPr="00C1610F">
        <w:rPr>
          <w:rFonts w:ascii="Times New Roman" w:hAnsi="Times New Roman"/>
          <w:sz w:val="22"/>
          <w:szCs w:val="22"/>
        </w:rPr>
        <w:t>,</w:t>
      </w:r>
      <w:r w:rsidR="00AD5DCD" w:rsidRPr="00C1610F">
        <w:rPr>
          <w:rFonts w:ascii="Times New Roman" w:hAnsi="Times New Roman"/>
          <w:sz w:val="22"/>
          <w:szCs w:val="22"/>
        </w:rPr>
        <w:t xml:space="preserve"> that quantifying over such </w:t>
      </w:r>
      <w:r w:rsidR="00762183" w:rsidRPr="00C1610F">
        <w:rPr>
          <w:rFonts w:ascii="Times New Roman" w:hAnsi="Times New Roman"/>
          <w:sz w:val="22"/>
          <w:szCs w:val="22"/>
        </w:rPr>
        <w:t>things is</w:t>
      </w:r>
      <w:r w:rsidR="00AD5DCD" w:rsidRPr="00C1610F">
        <w:rPr>
          <w:rFonts w:ascii="Times New Roman" w:hAnsi="Times New Roman"/>
          <w:sz w:val="22"/>
          <w:szCs w:val="22"/>
        </w:rPr>
        <w:t xml:space="preserve"> ineliminably</w:t>
      </w:r>
      <w:r w:rsidR="00AD5DCD" w:rsidRPr="00C1610F" w:rsidDel="00AD5DCD">
        <w:rPr>
          <w:rFonts w:ascii="Times New Roman" w:hAnsi="Times New Roman"/>
          <w:sz w:val="22"/>
          <w:szCs w:val="22"/>
        </w:rPr>
        <w:t xml:space="preserve"> </w:t>
      </w:r>
      <w:r w:rsidR="00AD5DCD" w:rsidRPr="00C1610F">
        <w:rPr>
          <w:rFonts w:ascii="Times New Roman" w:hAnsi="Times New Roman"/>
          <w:sz w:val="22"/>
          <w:szCs w:val="22"/>
        </w:rPr>
        <w:t xml:space="preserve">important for </w:t>
      </w:r>
      <w:r w:rsidR="006B2E42" w:rsidRPr="00C1610F">
        <w:rPr>
          <w:rFonts w:ascii="Times New Roman" w:hAnsi="Times New Roman"/>
          <w:sz w:val="22"/>
          <w:szCs w:val="22"/>
        </w:rPr>
        <w:t>explanations of mature cognitive science</w:t>
      </w:r>
      <w:r w:rsidR="00D056CA" w:rsidRPr="00C1610F">
        <w:rPr>
          <w:rFonts w:ascii="Times New Roman" w:hAnsi="Times New Roman"/>
          <w:sz w:val="22"/>
          <w:szCs w:val="22"/>
        </w:rPr>
        <w:t>?</w:t>
      </w:r>
      <w:r w:rsidR="00AD5DCD" w:rsidRPr="00C1610F">
        <w:rPr>
          <w:rFonts w:ascii="Times New Roman" w:hAnsi="Times New Roman"/>
          <w:sz w:val="22"/>
          <w:szCs w:val="22"/>
        </w:rPr>
        <w:t xml:space="preserve"> Clearly, </w:t>
      </w:r>
      <w:r w:rsidR="00D056CA" w:rsidRPr="00C1610F">
        <w:rPr>
          <w:rFonts w:ascii="Times New Roman" w:hAnsi="Times New Roman"/>
          <w:sz w:val="22"/>
          <w:szCs w:val="22"/>
        </w:rPr>
        <w:t>to take this line it</w:t>
      </w:r>
      <w:r w:rsidR="00AD5DCD" w:rsidRPr="00C1610F">
        <w:rPr>
          <w:rFonts w:ascii="Times New Roman" w:hAnsi="Times New Roman"/>
          <w:sz w:val="22"/>
          <w:szCs w:val="22"/>
        </w:rPr>
        <w:t xml:space="preserve"> won’t do to simply hold that talk of mental representations is useful shorthand – as many scientists often propose. </w:t>
      </w:r>
      <w:r w:rsidR="00D056CA" w:rsidRPr="00C1610F">
        <w:rPr>
          <w:rFonts w:ascii="Times New Roman" w:hAnsi="Times New Roman"/>
          <w:sz w:val="22"/>
          <w:szCs w:val="22"/>
        </w:rPr>
        <w:t>Accepting this</w:t>
      </w:r>
      <w:r w:rsidR="00AD5DCD" w:rsidRPr="00C1610F">
        <w:rPr>
          <w:rFonts w:ascii="Times New Roman" w:hAnsi="Times New Roman"/>
          <w:sz w:val="22"/>
          <w:szCs w:val="22"/>
        </w:rPr>
        <w:t xml:space="preserve"> might provide grounds for thinking that it would be practically inconvenient to get by without talk of mental re</w:t>
      </w:r>
      <w:r w:rsidR="00D056CA" w:rsidRPr="00C1610F">
        <w:rPr>
          <w:rFonts w:ascii="Times New Roman" w:hAnsi="Times New Roman"/>
          <w:sz w:val="22"/>
          <w:szCs w:val="22"/>
        </w:rPr>
        <w:t xml:space="preserve">presentations. But that is </w:t>
      </w:r>
      <w:r w:rsidR="00AD5DCD" w:rsidRPr="00C1610F">
        <w:rPr>
          <w:rFonts w:ascii="Times New Roman" w:hAnsi="Times New Roman"/>
          <w:sz w:val="22"/>
          <w:szCs w:val="22"/>
        </w:rPr>
        <w:t xml:space="preserve">not </w:t>
      </w:r>
      <w:r w:rsidR="00D056CA" w:rsidRPr="00C1610F">
        <w:rPr>
          <w:rFonts w:ascii="Times New Roman" w:hAnsi="Times New Roman"/>
          <w:sz w:val="22"/>
          <w:szCs w:val="22"/>
        </w:rPr>
        <w:t>a</w:t>
      </w:r>
      <w:r w:rsidR="00AD5DCD" w:rsidRPr="00C1610F">
        <w:rPr>
          <w:rFonts w:ascii="Times New Roman" w:hAnsi="Times New Roman"/>
          <w:sz w:val="22"/>
          <w:szCs w:val="22"/>
        </w:rPr>
        <w:t xml:space="preserve"> strong enough reason for retaining such talk in a mature cognitive science; it </w:t>
      </w:r>
      <w:r w:rsidR="00D056CA" w:rsidRPr="00C1610F">
        <w:rPr>
          <w:rFonts w:ascii="Times New Roman" w:hAnsi="Times New Roman"/>
          <w:sz w:val="22"/>
          <w:szCs w:val="22"/>
        </w:rPr>
        <w:t xml:space="preserve">would provide no basis </w:t>
      </w:r>
      <w:r w:rsidR="00AD5DCD" w:rsidRPr="00C1610F">
        <w:rPr>
          <w:rFonts w:ascii="Times New Roman" w:hAnsi="Times New Roman"/>
          <w:sz w:val="22"/>
          <w:szCs w:val="22"/>
        </w:rPr>
        <w:t>for think</w:t>
      </w:r>
      <w:r w:rsidR="00D056CA" w:rsidRPr="00C1610F">
        <w:rPr>
          <w:rFonts w:ascii="Times New Roman" w:hAnsi="Times New Roman"/>
          <w:sz w:val="22"/>
          <w:szCs w:val="22"/>
        </w:rPr>
        <w:t>ing</w:t>
      </w:r>
      <w:r w:rsidR="00AD5DCD" w:rsidRPr="00C1610F">
        <w:rPr>
          <w:rFonts w:ascii="Times New Roman" w:hAnsi="Times New Roman"/>
          <w:sz w:val="22"/>
          <w:szCs w:val="22"/>
        </w:rPr>
        <w:t xml:space="preserve"> that such talk is</w:t>
      </w:r>
      <w:r w:rsidR="00D056CA" w:rsidRPr="00C1610F">
        <w:rPr>
          <w:rFonts w:ascii="Times New Roman" w:hAnsi="Times New Roman"/>
          <w:sz w:val="22"/>
          <w:szCs w:val="22"/>
        </w:rPr>
        <w:t xml:space="preserve"> truly</w:t>
      </w:r>
      <w:r w:rsidR="00AD5DCD" w:rsidRPr="00C1610F">
        <w:rPr>
          <w:rFonts w:ascii="Times New Roman" w:hAnsi="Times New Roman"/>
          <w:sz w:val="22"/>
          <w:szCs w:val="22"/>
        </w:rPr>
        <w:t xml:space="preserve"> ineliminabl</w:t>
      </w:r>
      <w:r w:rsidR="000D01FE" w:rsidRPr="00C1610F">
        <w:rPr>
          <w:rFonts w:ascii="Times New Roman" w:hAnsi="Times New Roman"/>
          <w:sz w:val="22"/>
          <w:szCs w:val="22"/>
        </w:rPr>
        <w:t>e</w:t>
      </w:r>
      <w:r w:rsidR="00AD5DCD" w:rsidRPr="00C1610F">
        <w:rPr>
          <w:rFonts w:ascii="Times New Roman" w:hAnsi="Times New Roman"/>
          <w:sz w:val="22"/>
          <w:szCs w:val="22"/>
        </w:rPr>
        <w:t xml:space="preserve"> in the appropriate sense.  </w:t>
      </w:r>
    </w:p>
    <w:p w:rsidR="00EF4155" w:rsidRPr="00C1610F" w:rsidRDefault="00AD5DCD" w:rsidP="00C1610F">
      <w:pPr>
        <w:pStyle w:val="Maintext1"/>
        <w:spacing w:line="480" w:lineRule="auto"/>
        <w:rPr>
          <w:rFonts w:ascii="Times New Roman" w:hAnsi="Times New Roman"/>
          <w:sz w:val="22"/>
          <w:szCs w:val="22"/>
        </w:rPr>
      </w:pPr>
      <w:r w:rsidRPr="00C1610F">
        <w:rPr>
          <w:rFonts w:ascii="Times New Roman" w:hAnsi="Times New Roman"/>
          <w:sz w:val="22"/>
          <w:szCs w:val="22"/>
          <w:lang w:val="en-US"/>
        </w:rPr>
        <w:t>A</w:t>
      </w:r>
      <w:r w:rsidR="00D056CA" w:rsidRPr="00C1610F">
        <w:rPr>
          <w:rFonts w:ascii="Times New Roman" w:hAnsi="Times New Roman"/>
          <w:sz w:val="22"/>
          <w:szCs w:val="22"/>
          <w:lang w:val="en-US"/>
        </w:rPr>
        <w:t xml:space="preserve"> stronger</w:t>
      </w:r>
      <w:r w:rsidRPr="00C1610F">
        <w:rPr>
          <w:rFonts w:ascii="Times New Roman" w:hAnsi="Times New Roman"/>
          <w:sz w:val="22"/>
          <w:szCs w:val="22"/>
          <w:lang w:val="en-US"/>
        </w:rPr>
        <w:t xml:space="preserve"> FaF</w:t>
      </w:r>
      <w:r w:rsidR="00EF4155" w:rsidRPr="00C1610F">
        <w:rPr>
          <w:rFonts w:ascii="Times New Roman" w:hAnsi="Times New Roman"/>
          <w:sz w:val="22"/>
          <w:szCs w:val="22"/>
          <w:lang w:val="en-US"/>
        </w:rPr>
        <w:t>ish</w:t>
      </w:r>
      <w:r w:rsidRPr="00C1610F">
        <w:rPr>
          <w:rFonts w:ascii="Times New Roman" w:hAnsi="Times New Roman"/>
          <w:sz w:val="22"/>
          <w:szCs w:val="22"/>
          <w:lang w:val="en-US"/>
        </w:rPr>
        <w:t xml:space="preserve"> line of reply might be </w:t>
      </w:r>
      <w:r w:rsidR="00D056CA" w:rsidRPr="00C1610F">
        <w:rPr>
          <w:rFonts w:ascii="Times New Roman" w:hAnsi="Times New Roman"/>
          <w:sz w:val="22"/>
          <w:szCs w:val="22"/>
          <w:lang w:val="en-US"/>
        </w:rPr>
        <w:t xml:space="preserve">warranted </w:t>
      </w:r>
      <w:r w:rsidRPr="00C1610F">
        <w:rPr>
          <w:rFonts w:ascii="Times New Roman" w:hAnsi="Times New Roman"/>
          <w:sz w:val="22"/>
          <w:szCs w:val="22"/>
          <w:lang w:val="en-US"/>
        </w:rPr>
        <w:t xml:space="preserve">if it could be convincingly established that representational talk </w:t>
      </w:r>
      <w:r w:rsidR="00EF4155" w:rsidRPr="00C1610F">
        <w:rPr>
          <w:rFonts w:ascii="Times New Roman" w:hAnsi="Times New Roman"/>
          <w:sz w:val="22"/>
          <w:szCs w:val="22"/>
          <w:lang w:val="en-US"/>
        </w:rPr>
        <w:t xml:space="preserve">plays </w:t>
      </w:r>
      <w:r w:rsidRPr="00C1610F">
        <w:rPr>
          <w:rFonts w:ascii="Times New Roman" w:hAnsi="Times New Roman"/>
          <w:sz w:val="22"/>
          <w:szCs w:val="22"/>
          <w:lang w:val="en-US"/>
        </w:rPr>
        <w:t>a critical</w:t>
      </w:r>
      <w:r w:rsidR="00EF4155" w:rsidRPr="00C1610F">
        <w:rPr>
          <w:rFonts w:ascii="Times New Roman" w:hAnsi="Times New Roman"/>
          <w:sz w:val="22"/>
          <w:szCs w:val="22"/>
          <w:lang w:val="en-US"/>
        </w:rPr>
        <w:t>,</w:t>
      </w:r>
      <w:r w:rsidRPr="00C1610F">
        <w:rPr>
          <w:rFonts w:ascii="Times New Roman" w:hAnsi="Times New Roman"/>
          <w:sz w:val="22"/>
          <w:szCs w:val="22"/>
          <w:lang w:val="en-US"/>
        </w:rPr>
        <w:t xml:space="preserve"> instrumental role in </w:t>
      </w:r>
      <w:r w:rsidR="00EF4155" w:rsidRPr="00C1610F">
        <w:rPr>
          <w:rFonts w:ascii="Times New Roman" w:hAnsi="Times New Roman"/>
          <w:sz w:val="22"/>
          <w:szCs w:val="22"/>
          <w:lang w:val="en-US"/>
        </w:rPr>
        <w:t xml:space="preserve">enabling </w:t>
      </w:r>
      <w:r w:rsidRPr="00C1610F">
        <w:rPr>
          <w:rFonts w:ascii="Times New Roman" w:hAnsi="Times New Roman"/>
          <w:sz w:val="22"/>
          <w:szCs w:val="22"/>
          <w:lang w:val="en-US"/>
        </w:rPr>
        <w:t>predictions and explanations</w:t>
      </w:r>
      <w:r w:rsidR="00EF4155" w:rsidRPr="00C1610F">
        <w:rPr>
          <w:rFonts w:ascii="Times New Roman" w:hAnsi="Times New Roman"/>
          <w:sz w:val="22"/>
          <w:szCs w:val="22"/>
          <w:lang w:val="en-US"/>
        </w:rPr>
        <w:t xml:space="preserve"> in cognitive science</w:t>
      </w:r>
      <w:r w:rsidR="00D056CA" w:rsidRPr="00C1610F">
        <w:rPr>
          <w:rFonts w:ascii="Times New Roman" w:hAnsi="Times New Roman"/>
          <w:sz w:val="22"/>
          <w:szCs w:val="22"/>
          <w:lang w:val="en-US"/>
        </w:rPr>
        <w:t>.</w:t>
      </w:r>
      <w:r w:rsidRPr="00C1610F">
        <w:rPr>
          <w:rFonts w:ascii="Times New Roman" w:hAnsi="Times New Roman"/>
          <w:sz w:val="22"/>
          <w:szCs w:val="22"/>
          <w:lang w:val="en-US"/>
        </w:rPr>
        <w:t xml:space="preserve"> </w:t>
      </w:r>
      <w:r w:rsidRPr="00C1610F">
        <w:rPr>
          <w:rFonts w:ascii="Times New Roman" w:hAnsi="Times New Roman"/>
          <w:sz w:val="22"/>
          <w:szCs w:val="22"/>
        </w:rPr>
        <w:t xml:space="preserve">This would be a </w:t>
      </w:r>
      <w:r w:rsidR="00EF4155" w:rsidRPr="00C1610F">
        <w:rPr>
          <w:rFonts w:ascii="Times New Roman" w:hAnsi="Times New Roman"/>
          <w:sz w:val="22"/>
          <w:szCs w:val="22"/>
        </w:rPr>
        <w:t xml:space="preserve">respectable </w:t>
      </w:r>
      <w:r w:rsidRPr="00C1610F">
        <w:rPr>
          <w:rFonts w:ascii="Times New Roman" w:hAnsi="Times New Roman"/>
          <w:sz w:val="22"/>
          <w:szCs w:val="22"/>
        </w:rPr>
        <w:t>way of defending the view that talk of mental representations is necessary in cognitive science, and t</w:t>
      </w:r>
      <w:r w:rsidR="00D056CA" w:rsidRPr="00C1610F">
        <w:rPr>
          <w:rFonts w:ascii="Times New Roman" w:hAnsi="Times New Roman"/>
          <w:sz w:val="22"/>
          <w:szCs w:val="22"/>
        </w:rPr>
        <w:t>hus theoretically indispensible. Taking this line would be</w:t>
      </w:r>
      <w:r w:rsidRPr="00C1610F">
        <w:rPr>
          <w:rFonts w:ascii="Times New Roman" w:hAnsi="Times New Roman"/>
          <w:sz w:val="22"/>
          <w:szCs w:val="22"/>
        </w:rPr>
        <w:t xml:space="preserve"> consistent</w:t>
      </w:r>
      <w:r w:rsidR="00D056CA" w:rsidRPr="00C1610F">
        <w:rPr>
          <w:rFonts w:ascii="Times New Roman" w:hAnsi="Times New Roman"/>
          <w:sz w:val="22"/>
          <w:szCs w:val="22"/>
        </w:rPr>
        <w:t xml:space="preserve"> with holding that</w:t>
      </w:r>
      <w:r w:rsidRPr="00C1610F">
        <w:rPr>
          <w:rFonts w:ascii="Times New Roman" w:hAnsi="Times New Roman"/>
          <w:sz w:val="22"/>
          <w:szCs w:val="22"/>
        </w:rPr>
        <w:t xml:space="preserve"> such phenomena </w:t>
      </w:r>
      <w:r w:rsidR="00D056CA" w:rsidRPr="00C1610F">
        <w:rPr>
          <w:rFonts w:ascii="Times New Roman" w:hAnsi="Times New Roman"/>
          <w:sz w:val="22"/>
          <w:szCs w:val="22"/>
        </w:rPr>
        <w:t>should be</w:t>
      </w:r>
      <w:r w:rsidRPr="00C1610F">
        <w:rPr>
          <w:rFonts w:ascii="Times New Roman" w:hAnsi="Times New Roman"/>
          <w:sz w:val="22"/>
          <w:szCs w:val="22"/>
        </w:rPr>
        <w:t xml:space="preserve"> taken no more seriously</w:t>
      </w:r>
      <w:r w:rsidR="00485EED" w:rsidRPr="00C1610F">
        <w:rPr>
          <w:rFonts w:ascii="Times New Roman" w:hAnsi="Times New Roman"/>
          <w:sz w:val="22"/>
          <w:szCs w:val="22"/>
        </w:rPr>
        <w:t xml:space="preserve"> ontologically</w:t>
      </w:r>
      <w:r w:rsidRPr="00C1610F">
        <w:rPr>
          <w:rFonts w:ascii="Times New Roman" w:hAnsi="Times New Roman"/>
          <w:sz w:val="22"/>
          <w:szCs w:val="22"/>
        </w:rPr>
        <w:t xml:space="preserve"> than we take centres of gravity, </w:t>
      </w:r>
      <w:r w:rsidR="00D056CA" w:rsidRPr="00C1610F">
        <w:rPr>
          <w:rFonts w:ascii="Times New Roman" w:hAnsi="Times New Roman"/>
          <w:sz w:val="22"/>
          <w:szCs w:val="22"/>
        </w:rPr>
        <w:t>centres of population or other calculation-bound</w:t>
      </w:r>
      <w:r w:rsidRPr="00C1610F">
        <w:rPr>
          <w:rFonts w:ascii="Times New Roman" w:hAnsi="Times New Roman"/>
          <w:sz w:val="22"/>
          <w:szCs w:val="22"/>
        </w:rPr>
        <w:t xml:space="preserve"> entities. </w:t>
      </w:r>
      <w:r w:rsidR="00D056CA" w:rsidRPr="00C1610F">
        <w:rPr>
          <w:rFonts w:ascii="Times New Roman" w:hAnsi="Times New Roman"/>
          <w:sz w:val="22"/>
          <w:szCs w:val="22"/>
        </w:rPr>
        <w:t>M</w:t>
      </w:r>
      <w:r w:rsidR="00EF4155" w:rsidRPr="00C1610F">
        <w:rPr>
          <w:rFonts w:ascii="Times New Roman" w:hAnsi="Times New Roman"/>
          <w:sz w:val="22"/>
          <w:szCs w:val="22"/>
        </w:rPr>
        <w:t xml:space="preserve">ental representations might be thought of </w:t>
      </w:r>
      <w:r w:rsidRPr="00C1610F">
        <w:rPr>
          <w:rFonts w:ascii="Times New Roman" w:hAnsi="Times New Roman"/>
          <w:sz w:val="22"/>
          <w:szCs w:val="22"/>
        </w:rPr>
        <w:t xml:space="preserve">as </w:t>
      </w:r>
      <w:r w:rsidRPr="00C1610F">
        <w:rPr>
          <w:rFonts w:ascii="Times New Roman" w:hAnsi="Times New Roman"/>
          <w:i/>
          <w:sz w:val="22"/>
          <w:szCs w:val="22"/>
        </w:rPr>
        <w:t>abstracta</w:t>
      </w:r>
      <w:r w:rsidRPr="00C1610F">
        <w:rPr>
          <w:rFonts w:ascii="Times New Roman" w:hAnsi="Times New Roman"/>
          <w:sz w:val="22"/>
          <w:szCs w:val="22"/>
        </w:rPr>
        <w:t xml:space="preserve"> as opposed to </w:t>
      </w:r>
      <w:r w:rsidRPr="00C1610F">
        <w:rPr>
          <w:rFonts w:ascii="Times New Roman" w:hAnsi="Times New Roman"/>
          <w:i/>
          <w:sz w:val="22"/>
          <w:szCs w:val="22"/>
        </w:rPr>
        <w:t>illata</w:t>
      </w:r>
      <w:r w:rsidRPr="00C1610F">
        <w:rPr>
          <w:rFonts w:ascii="Times New Roman" w:hAnsi="Times New Roman"/>
          <w:sz w:val="22"/>
          <w:szCs w:val="22"/>
        </w:rPr>
        <w:t>.</w:t>
      </w:r>
      <w:r w:rsidR="00EF4155" w:rsidRPr="00C1610F">
        <w:rPr>
          <w:rFonts w:ascii="Times New Roman" w:hAnsi="Times New Roman"/>
          <w:sz w:val="22"/>
          <w:szCs w:val="22"/>
        </w:rPr>
        <w:t xml:space="preserve"> Accordingly</w:t>
      </w:r>
      <w:r w:rsidRPr="00C1610F">
        <w:rPr>
          <w:rFonts w:ascii="Times New Roman" w:hAnsi="Times New Roman"/>
          <w:sz w:val="22"/>
          <w:szCs w:val="22"/>
        </w:rPr>
        <w:t xml:space="preserve">, </w:t>
      </w:r>
      <w:r w:rsidR="00EF4155" w:rsidRPr="00C1610F">
        <w:rPr>
          <w:rFonts w:ascii="Times New Roman" w:hAnsi="Times New Roman"/>
          <w:sz w:val="22"/>
          <w:szCs w:val="22"/>
        </w:rPr>
        <w:t xml:space="preserve">mental representations might be </w:t>
      </w:r>
      <w:r w:rsidRPr="00C1610F">
        <w:rPr>
          <w:rFonts w:ascii="Times New Roman" w:hAnsi="Times New Roman"/>
          <w:sz w:val="22"/>
          <w:szCs w:val="22"/>
        </w:rPr>
        <w:t xml:space="preserve">thought of as having a metaphysical status akin to </w:t>
      </w:r>
      <w:r w:rsidR="00EF4155" w:rsidRPr="00C1610F">
        <w:rPr>
          <w:rFonts w:ascii="Times New Roman" w:hAnsi="Times New Roman"/>
          <w:sz w:val="22"/>
          <w:szCs w:val="22"/>
        </w:rPr>
        <w:t>non-existent</w:t>
      </w:r>
      <w:r w:rsidRPr="00C1610F">
        <w:rPr>
          <w:rFonts w:ascii="Times New Roman" w:hAnsi="Times New Roman"/>
          <w:sz w:val="22"/>
          <w:szCs w:val="22"/>
        </w:rPr>
        <w:t xml:space="preserve"> objects</w:t>
      </w:r>
      <w:r w:rsidR="00EF4155" w:rsidRPr="00C1610F">
        <w:rPr>
          <w:rFonts w:ascii="Times New Roman" w:hAnsi="Times New Roman"/>
          <w:sz w:val="22"/>
          <w:szCs w:val="22"/>
        </w:rPr>
        <w:t xml:space="preserve"> that we must mention and quantify over when making certain kinds of predictions or calculations. </w:t>
      </w:r>
    </w:p>
    <w:p w:rsidR="00EF4155" w:rsidRPr="00C1610F" w:rsidRDefault="00EF4155"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But instrumentalism </w:t>
      </w:r>
      <w:r w:rsidR="00D056CA" w:rsidRPr="00C1610F">
        <w:rPr>
          <w:rFonts w:ascii="Times New Roman" w:hAnsi="Times New Roman"/>
          <w:sz w:val="22"/>
          <w:szCs w:val="22"/>
        </w:rPr>
        <w:t>about mental representations</w:t>
      </w:r>
      <w:r w:rsidRPr="00C1610F">
        <w:rPr>
          <w:rFonts w:ascii="Times New Roman" w:hAnsi="Times New Roman"/>
          <w:sz w:val="22"/>
          <w:szCs w:val="22"/>
        </w:rPr>
        <w:t xml:space="preserve"> looks</w:t>
      </w:r>
      <w:r w:rsidR="00D056CA" w:rsidRPr="00C1610F">
        <w:rPr>
          <w:rFonts w:ascii="Times New Roman" w:hAnsi="Times New Roman"/>
          <w:sz w:val="22"/>
          <w:szCs w:val="22"/>
        </w:rPr>
        <w:t>, at best,</w:t>
      </w:r>
      <w:r w:rsidRPr="00C1610F">
        <w:rPr>
          <w:rFonts w:ascii="Times New Roman" w:hAnsi="Times New Roman"/>
          <w:sz w:val="22"/>
          <w:szCs w:val="22"/>
        </w:rPr>
        <w:t xml:space="preserve"> like wishful thinking. </w:t>
      </w:r>
      <w:r w:rsidR="00D056CA" w:rsidRPr="00C1610F">
        <w:rPr>
          <w:rFonts w:ascii="Times New Roman" w:hAnsi="Times New Roman"/>
          <w:sz w:val="22"/>
          <w:szCs w:val="22"/>
        </w:rPr>
        <w:t>This will be so as long as</w:t>
      </w:r>
      <w:r w:rsidRPr="00C1610F">
        <w:rPr>
          <w:rFonts w:ascii="Times New Roman" w:hAnsi="Times New Roman"/>
          <w:sz w:val="22"/>
          <w:szCs w:val="22"/>
        </w:rPr>
        <w:t xml:space="preserve"> anti-realism about mental representations is motivated by worries that mental representations </w:t>
      </w:r>
      <w:r w:rsidR="008050CF" w:rsidRPr="00C1610F">
        <w:rPr>
          <w:rFonts w:ascii="Times New Roman" w:hAnsi="Times New Roman"/>
          <w:sz w:val="22"/>
          <w:szCs w:val="22"/>
        </w:rPr>
        <w:t>are</w:t>
      </w:r>
      <w:r w:rsidRPr="00C1610F">
        <w:rPr>
          <w:rFonts w:ascii="Times New Roman" w:hAnsi="Times New Roman"/>
          <w:sz w:val="22"/>
          <w:szCs w:val="22"/>
        </w:rPr>
        <w:t xml:space="preserve"> </w:t>
      </w:r>
      <w:r w:rsidR="00D056CA" w:rsidRPr="00C1610F">
        <w:rPr>
          <w:rFonts w:ascii="Times New Roman" w:hAnsi="Times New Roman"/>
          <w:sz w:val="22"/>
          <w:szCs w:val="22"/>
        </w:rPr>
        <w:t xml:space="preserve">wholly </w:t>
      </w:r>
      <w:r w:rsidRPr="00C1610F">
        <w:rPr>
          <w:rFonts w:ascii="Times New Roman" w:hAnsi="Times New Roman"/>
          <w:sz w:val="22"/>
          <w:szCs w:val="22"/>
        </w:rPr>
        <w:t xml:space="preserve">redundant in </w:t>
      </w:r>
      <w:r w:rsidR="009050EE" w:rsidRPr="00C1610F">
        <w:rPr>
          <w:rFonts w:ascii="Times New Roman" w:hAnsi="Times New Roman"/>
          <w:sz w:val="22"/>
          <w:szCs w:val="22"/>
        </w:rPr>
        <w:t>the</w:t>
      </w:r>
      <w:r w:rsidRPr="00C1610F">
        <w:rPr>
          <w:rFonts w:ascii="Times New Roman" w:hAnsi="Times New Roman"/>
          <w:sz w:val="22"/>
          <w:szCs w:val="22"/>
        </w:rPr>
        <w:t xml:space="preserve"> predictions and explanations</w:t>
      </w:r>
      <w:r w:rsidR="009050EE" w:rsidRPr="00C1610F">
        <w:rPr>
          <w:rFonts w:ascii="Times New Roman" w:hAnsi="Times New Roman"/>
          <w:sz w:val="22"/>
          <w:szCs w:val="22"/>
        </w:rPr>
        <w:t xml:space="preserve"> of cognitive science</w:t>
      </w:r>
      <w:r w:rsidRPr="00C1610F">
        <w:rPr>
          <w:rFonts w:ascii="Times New Roman" w:hAnsi="Times New Roman"/>
          <w:sz w:val="22"/>
          <w:szCs w:val="22"/>
        </w:rPr>
        <w:t xml:space="preserve">. </w:t>
      </w:r>
      <w:r w:rsidR="00D056CA" w:rsidRPr="00C1610F">
        <w:rPr>
          <w:rFonts w:ascii="Times New Roman" w:hAnsi="Times New Roman"/>
          <w:sz w:val="22"/>
          <w:szCs w:val="22"/>
        </w:rPr>
        <w:t>A</w:t>
      </w:r>
      <w:r w:rsidR="009050EE" w:rsidRPr="00C1610F">
        <w:rPr>
          <w:rFonts w:ascii="Times New Roman" w:hAnsi="Times New Roman"/>
          <w:sz w:val="22"/>
          <w:szCs w:val="22"/>
        </w:rPr>
        <w:t>nd</w:t>
      </w:r>
      <w:r w:rsidR="00D056CA" w:rsidRPr="00C1610F">
        <w:rPr>
          <w:rFonts w:ascii="Times New Roman" w:hAnsi="Times New Roman"/>
          <w:sz w:val="22"/>
          <w:szCs w:val="22"/>
        </w:rPr>
        <w:t xml:space="preserve"> this is precisely the </w:t>
      </w:r>
      <w:r w:rsidRPr="00C1610F">
        <w:rPr>
          <w:rFonts w:ascii="Times New Roman" w:hAnsi="Times New Roman"/>
          <w:sz w:val="22"/>
          <w:szCs w:val="22"/>
        </w:rPr>
        <w:t>worry that</w:t>
      </w:r>
      <w:r w:rsidR="00D056CA" w:rsidRPr="00C1610F">
        <w:rPr>
          <w:rFonts w:ascii="Times New Roman" w:hAnsi="Times New Roman"/>
          <w:sz w:val="22"/>
          <w:szCs w:val="22"/>
        </w:rPr>
        <w:t xml:space="preserve"> has been voiced. Thus:</w:t>
      </w:r>
    </w:p>
    <w:p w:rsidR="00AD5DCD" w:rsidRPr="00C1610F" w:rsidRDefault="00AD5DCD" w:rsidP="00C1610F">
      <w:pPr>
        <w:pStyle w:val="Maintext1"/>
        <w:spacing w:line="480" w:lineRule="auto"/>
        <w:rPr>
          <w:rFonts w:ascii="Times New Roman" w:hAnsi="Times New Roman"/>
          <w:sz w:val="22"/>
          <w:szCs w:val="22"/>
        </w:rPr>
      </w:pPr>
    </w:p>
    <w:p w:rsidR="00EF4155" w:rsidRPr="00C1610F" w:rsidRDefault="00EF4155" w:rsidP="00C1610F">
      <w:pPr>
        <w:pStyle w:val="Maintext1"/>
        <w:spacing w:line="480" w:lineRule="auto"/>
        <w:ind w:left="360" w:firstLine="0"/>
        <w:rPr>
          <w:rFonts w:ascii="Times New Roman" w:hAnsi="Times New Roman"/>
          <w:sz w:val="18"/>
          <w:szCs w:val="22"/>
          <w:lang w:val="en-US"/>
        </w:rPr>
      </w:pPr>
      <w:r w:rsidRPr="00C1610F">
        <w:rPr>
          <w:rFonts w:ascii="Times New Roman" w:hAnsi="Times New Roman"/>
          <w:sz w:val="18"/>
          <w:szCs w:val="22"/>
          <w:lang w:val="en-US"/>
        </w:rPr>
        <w:t>despite the fact that one can cook up a representational story once one has the dynamical explanation, the representational gloss does not predict anything about the system’s behaviour that could not be predicted by dynamical explanation alone (Chemero 2009, p. 77</w:t>
      </w:r>
      <w:r w:rsidR="009050EE" w:rsidRPr="00C1610F">
        <w:rPr>
          <w:rFonts w:ascii="Times New Roman" w:hAnsi="Times New Roman"/>
          <w:sz w:val="18"/>
          <w:szCs w:val="22"/>
          <w:lang w:val="en-US"/>
        </w:rPr>
        <w:t>;</w:t>
      </w:r>
      <w:r w:rsidRPr="00C1610F">
        <w:rPr>
          <w:rFonts w:ascii="Times New Roman" w:hAnsi="Times New Roman"/>
          <w:sz w:val="18"/>
          <w:szCs w:val="22"/>
          <w:lang w:val="en-US"/>
        </w:rPr>
        <w:t xml:space="preserve"> Shapiro 2011, p. 147).</w:t>
      </w:r>
    </w:p>
    <w:p w:rsidR="00AD5DCD" w:rsidRPr="00C1610F" w:rsidRDefault="00AD5DCD" w:rsidP="00C1610F">
      <w:pPr>
        <w:pStyle w:val="Maintext1"/>
        <w:spacing w:line="480" w:lineRule="auto"/>
        <w:rPr>
          <w:rFonts w:ascii="Times New Roman" w:hAnsi="Times New Roman"/>
          <w:sz w:val="22"/>
          <w:szCs w:val="22"/>
          <w:lang w:val="en-US"/>
        </w:rPr>
      </w:pPr>
    </w:p>
    <w:p w:rsidR="00AD5DCD" w:rsidRPr="00C1610F" w:rsidRDefault="00D056CA"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Taking this a step further, </w:t>
      </w:r>
      <w:r w:rsidR="00AD5DCD" w:rsidRPr="00C1610F">
        <w:rPr>
          <w:rFonts w:ascii="Times New Roman" w:hAnsi="Times New Roman"/>
          <w:sz w:val="22"/>
          <w:szCs w:val="22"/>
          <w:lang w:val="en-US"/>
        </w:rPr>
        <w:t xml:space="preserve">Ramsey (2007) provides an insightful analysis of why scepticism about the explanatory value of talk of subpersonal ‘contents’ and ‘representations’ is justified. He observes that </w:t>
      </w:r>
      <w:r w:rsidRPr="00C1610F">
        <w:rPr>
          <w:rFonts w:ascii="Times New Roman" w:hAnsi="Times New Roman"/>
          <w:sz w:val="22"/>
          <w:szCs w:val="22"/>
          <w:lang w:val="en-US"/>
        </w:rPr>
        <w:t>there is a widespread assumption that</w:t>
      </w:r>
      <w:r w:rsidR="00AD5DCD" w:rsidRPr="00C1610F">
        <w:rPr>
          <w:rFonts w:ascii="Times New Roman" w:hAnsi="Times New Roman"/>
          <w:sz w:val="22"/>
          <w:szCs w:val="22"/>
          <w:lang w:val="en-US"/>
        </w:rPr>
        <w:t xml:space="preserve"> information</w:t>
      </w:r>
      <w:r w:rsidRPr="00C1610F">
        <w:rPr>
          <w:rFonts w:ascii="Times New Roman" w:hAnsi="Times New Roman"/>
          <w:sz w:val="22"/>
          <w:szCs w:val="22"/>
          <w:lang w:val="en-US"/>
        </w:rPr>
        <w:t>al content is being</w:t>
      </w:r>
      <w:r w:rsidR="00AD5DCD" w:rsidRPr="00C1610F">
        <w:rPr>
          <w:rFonts w:ascii="Times New Roman" w:hAnsi="Times New Roman"/>
          <w:sz w:val="22"/>
          <w:szCs w:val="22"/>
          <w:lang w:val="en-US"/>
        </w:rPr>
        <w:t xml:space="preserve"> carried by co-varying dependencies </w:t>
      </w:r>
      <w:r w:rsidRPr="00C1610F">
        <w:rPr>
          <w:rFonts w:ascii="Times New Roman" w:hAnsi="Times New Roman"/>
          <w:sz w:val="22"/>
          <w:szCs w:val="22"/>
          <w:lang w:val="en-US"/>
        </w:rPr>
        <w:t>that are</w:t>
      </w:r>
      <w:r w:rsidR="00AD5DCD" w:rsidRPr="00C1610F">
        <w:rPr>
          <w:rFonts w:ascii="Times New Roman" w:hAnsi="Times New Roman"/>
          <w:sz w:val="22"/>
          <w:szCs w:val="22"/>
          <w:lang w:val="en-US"/>
        </w:rPr>
        <w:t xml:space="preserve"> relevant to the proper functioning of internal structures</w:t>
      </w:r>
      <w:r w:rsidRPr="00C1610F">
        <w:rPr>
          <w:rFonts w:ascii="Times New Roman" w:hAnsi="Times New Roman"/>
          <w:sz w:val="22"/>
          <w:szCs w:val="22"/>
          <w:lang w:val="en-US"/>
        </w:rPr>
        <w:t>. This, he holds,</w:t>
      </w:r>
      <w:r w:rsidR="00AD5DCD" w:rsidRPr="00C1610F">
        <w:rPr>
          <w:rFonts w:ascii="Times New Roman" w:hAnsi="Times New Roman"/>
          <w:sz w:val="22"/>
          <w:szCs w:val="22"/>
          <w:lang w:val="en-US"/>
        </w:rPr>
        <w:t xml:space="preserve"> is:</w:t>
      </w:r>
    </w:p>
    <w:p w:rsidR="008050CF" w:rsidRPr="00C1610F" w:rsidRDefault="008050CF" w:rsidP="00C1610F">
      <w:pPr>
        <w:pStyle w:val="Maintext1"/>
        <w:spacing w:line="480" w:lineRule="auto"/>
        <w:ind w:firstLine="0"/>
        <w:rPr>
          <w:rFonts w:ascii="Times New Roman" w:hAnsi="Times New Roman"/>
          <w:sz w:val="22"/>
          <w:szCs w:val="22"/>
          <w:lang w:val="en-US"/>
        </w:rPr>
      </w:pPr>
    </w:p>
    <w:p w:rsidR="00AD5DCD" w:rsidRPr="00C1610F" w:rsidRDefault="00AD5DCD" w:rsidP="00C1610F">
      <w:pPr>
        <w:pStyle w:val="Maintext1"/>
        <w:spacing w:line="480" w:lineRule="auto"/>
        <w:ind w:left="360" w:firstLine="0"/>
        <w:rPr>
          <w:rFonts w:ascii="Times New Roman" w:hAnsi="Times New Roman"/>
          <w:sz w:val="18"/>
          <w:szCs w:val="22"/>
          <w:lang w:val="en-US"/>
        </w:rPr>
      </w:pPr>
      <w:r w:rsidRPr="00C1610F">
        <w:rPr>
          <w:rFonts w:ascii="Times New Roman" w:hAnsi="Times New Roman"/>
          <w:sz w:val="18"/>
          <w:szCs w:val="22"/>
          <w:lang w:val="en-US"/>
        </w:rPr>
        <w:t xml:space="preserve">the main motivation behind the common tendency </w:t>
      </w:r>
      <w:r w:rsidRPr="00C1610F">
        <w:rPr>
          <w:rFonts w:ascii="Times New Roman" w:hAnsi="Times New Roman"/>
          <w:i/>
          <w:sz w:val="18"/>
          <w:szCs w:val="22"/>
          <w:lang w:val="en-US"/>
        </w:rPr>
        <w:t>t</w:t>
      </w:r>
      <w:r w:rsidRPr="00C1610F">
        <w:rPr>
          <w:rFonts w:ascii="Times New Roman" w:hAnsi="Times New Roman"/>
          <w:bCs/>
          <w:i/>
          <w:sz w:val="18"/>
          <w:szCs w:val="22"/>
          <w:lang w:val="en-US"/>
        </w:rPr>
        <w:t>o treat things that respond as things that represent</w:t>
      </w:r>
      <w:r w:rsidRPr="00C1610F">
        <w:rPr>
          <w:rFonts w:ascii="Times New Roman" w:hAnsi="Times New Roman"/>
          <w:sz w:val="18"/>
          <w:szCs w:val="22"/>
          <w:lang w:val="en-US"/>
        </w:rPr>
        <w:t xml:space="preserve">. If neural structures are actually recruited as causes of bug-catching movements because they are reliably caused to fire by the presence of bugs, then it certainly seems tempting to assume that they are serving as bug representations. The question we need to address is, </w:t>
      </w:r>
      <w:r w:rsidRPr="00C1610F">
        <w:rPr>
          <w:rFonts w:ascii="Times New Roman" w:hAnsi="Times New Roman"/>
          <w:bCs/>
          <w:i/>
          <w:sz w:val="18"/>
          <w:szCs w:val="22"/>
          <w:lang w:val="en-US"/>
        </w:rPr>
        <w:t>does this arrangement suffice for something to serve as a representation</w:t>
      </w:r>
      <w:r w:rsidRPr="00C1610F">
        <w:rPr>
          <w:rFonts w:ascii="Times New Roman" w:hAnsi="Times New Roman"/>
          <w:sz w:val="18"/>
          <w:szCs w:val="22"/>
          <w:lang w:val="en-US"/>
        </w:rPr>
        <w:t xml:space="preserve">? (p. 133, emphases added). </w:t>
      </w:r>
    </w:p>
    <w:p w:rsidR="00AD5DCD" w:rsidRPr="00C1610F" w:rsidRDefault="00AD5DCD" w:rsidP="00C1610F">
      <w:pPr>
        <w:pStyle w:val="Maintext1"/>
        <w:spacing w:line="480" w:lineRule="auto"/>
        <w:rPr>
          <w:rFonts w:ascii="Times New Roman" w:hAnsi="Times New Roman"/>
          <w:sz w:val="22"/>
          <w:szCs w:val="22"/>
          <w:lang w:val="en-US"/>
        </w:rPr>
      </w:pPr>
    </w:p>
    <w:p w:rsidR="00AD5DCD" w:rsidRPr="00C1610F" w:rsidRDefault="00AD5DCD"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On careful review of the relevant scientific literature Ramsey’s answer is, except for certain special cases, unequivocally: ‘No’. But, he argues, it is not just that representational interpretations are explanatorily superfluous, unwarranted and unnecessary. Ramsey provides evidence that they have proven </w:t>
      </w:r>
      <w:r w:rsidR="00762183" w:rsidRPr="00C1610F">
        <w:rPr>
          <w:rFonts w:ascii="Times New Roman" w:hAnsi="Times New Roman"/>
          <w:sz w:val="22"/>
          <w:szCs w:val="22"/>
          <w:lang w:val="en-US"/>
        </w:rPr>
        <w:t>detrimental in some cases. T</w:t>
      </w:r>
      <w:r w:rsidRPr="00C1610F">
        <w:rPr>
          <w:rFonts w:ascii="Times New Roman" w:hAnsi="Times New Roman"/>
          <w:sz w:val="22"/>
          <w:szCs w:val="22"/>
          <w:lang w:val="en-US"/>
        </w:rPr>
        <w:t xml:space="preserve">his is hardly surprising for “if you assume that something plays a role that it actually doesn’t play, then your functional analysis of the system is going to be off the mark” (ibid, p. 147). </w:t>
      </w:r>
      <w:r w:rsidR="00762183" w:rsidRPr="00C1610F">
        <w:rPr>
          <w:rFonts w:ascii="Times New Roman" w:hAnsi="Times New Roman"/>
          <w:sz w:val="22"/>
          <w:szCs w:val="22"/>
          <w:lang w:val="en-US"/>
        </w:rPr>
        <w:t>He</w:t>
      </w:r>
      <w:r w:rsidRPr="00C1610F">
        <w:rPr>
          <w:rFonts w:ascii="Times New Roman" w:hAnsi="Times New Roman"/>
          <w:sz w:val="22"/>
          <w:szCs w:val="22"/>
          <w:lang w:val="en-US"/>
        </w:rPr>
        <w:t xml:space="preserve"> illustrate</w:t>
      </w:r>
      <w:r w:rsidR="00762183" w:rsidRPr="00C1610F">
        <w:rPr>
          <w:rFonts w:ascii="Times New Roman" w:hAnsi="Times New Roman"/>
          <w:sz w:val="22"/>
          <w:szCs w:val="22"/>
          <w:lang w:val="en-US"/>
        </w:rPr>
        <w:t>s</w:t>
      </w:r>
      <w:r w:rsidRPr="00C1610F">
        <w:rPr>
          <w:rFonts w:ascii="Times New Roman" w:hAnsi="Times New Roman"/>
          <w:sz w:val="22"/>
          <w:szCs w:val="22"/>
          <w:lang w:val="en-US"/>
        </w:rPr>
        <w:t xml:space="preserve"> the point </w:t>
      </w:r>
      <w:r w:rsidR="00762183" w:rsidRPr="00C1610F">
        <w:rPr>
          <w:rFonts w:ascii="Times New Roman" w:hAnsi="Times New Roman"/>
          <w:sz w:val="22"/>
          <w:szCs w:val="22"/>
          <w:lang w:val="en-US"/>
        </w:rPr>
        <w:t>with the following example</w:t>
      </w:r>
      <w:r w:rsidRPr="00C1610F">
        <w:rPr>
          <w:rFonts w:ascii="Times New Roman" w:hAnsi="Times New Roman"/>
          <w:sz w:val="22"/>
          <w:szCs w:val="22"/>
          <w:lang w:val="en-US"/>
        </w:rPr>
        <w:t>:</w:t>
      </w:r>
    </w:p>
    <w:p w:rsidR="00AD5DCD" w:rsidRPr="00C1610F" w:rsidRDefault="00AD5DCD" w:rsidP="00C1610F">
      <w:pPr>
        <w:pStyle w:val="Maintext1"/>
        <w:spacing w:line="480" w:lineRule="auto"/>
        <w:rPr>
          <w:rFonts w:ascii="Times New Roman" w:hAnsi="Times New Roman"/>
          <w:sz w:val="22"/>
          <w:szCs w:val="22"/>
          <w:lang w:val="en-US"/>
        </w:rPr>
      </w:pPr>
    </w:p>
    <w:p w:rsidR="00AD5DCD" w:rsidRPr="00C1610F" w:rsidRDefault="00AD5DCD"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Research on the olfactory system was derailed for several years because they mistakenly assumed that certain neural arrays functioned to represent olfactory stimuli because of the way they responded to that stimuli. This interpretation led them away from a more accurate understanding of the roles the neural states play in brain dynamics (ibid, p. 147).</w:t>
      </w:r>
    </w:p>
    <w:p w:rsidR="00AD5DCD" w:rsidRPr="00C1610F" w:rsidRDefault="00AD5DCD" w:rsidP="00C1610F">
      <w:pPr>
        <w:pStyle w:val="Maintext1"/>
        <w:spacing w:line="480" w:lineRule="auto"/>
        <w:rPr>
          <w:rFonts w:ascii="Times New Roman" w:hAnsi="Times New Roman"/>
          <w:sz w:val="22"/>
          <w:szCs w:val="22"/>
          <w:highlight w:val="cyan"/>
        </w:rPr>
      </w:pPr>
    </w:p>
    <w:p w:rsidR="006B2E42" w:rsidRPr="00C1610F" w:rsidRDefault="008050CF"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Still, </w:t>
      </w:r>
      <w:r w:rsidR="00D056CA" w:rsidRPr="00C1610F">
        <w:rPr>
          <w:rFonts w:ascii="Times New Roman" w:hAnsi="Times New Roman"/>
          <w:sz w:val="22"/>
          <w:szCs w:val="22"/>
        </w:rPr>
        <w:t>there might be another way to motivate FaF. For i</w:t>
      </w:r>
      <w:r w:rsidRPr="00C1610F">
        <w:rPr>
          <w:rFonts w:ascii="Times New Roman" w:hAnsi="Times New Roman"/>
          <w:sz w:val="22"/>
          <w:szCs w:val="22"/>
        </w:rPr>
        <w:t>t is possible to accept all of this while taking a McDowellian line</w:t>
      </w:r>
      <w:r w:rsidR="00D056CA" w:rsidRPr="00C1610F">
        <w:rPr>
          <w:rFonts w:ascii="Times New Roman" w:hAnsi="Times New Roman"/>
          <w:sz w:val="22"/>
          <w:szCs w:val="22"/>
        </w:rPr>
        <w:t xml:space="preserve"> about subpersonal contents</w:t>
      </w:r>
      <w:r w:rsidRPr="00C1610F">
        <w:rPr>
          <w:rFonts w:ascii="Times New Roman" w:hAnsi="Times New Roman"/>
          <w:sz w:val="22"/>
          <w:szCs w:val="22"/>
        </w:rPr>
        <w:t xml:space="preserve">. </w:t>
      </w:r>
      <w:r w:rsidR="006B2E42" w:rsidRPr="00C1610F">
        <w:rPr>
          <w:rFonts w:ascii="Times New Roman" w:hAnsi="Times New Roman"/>
          <w:sz w:val="22"/>
          <w:szCs w:val="22"/>
        </w:rPr>
        <w:t xml:space="preserve">McDowell (1994/1998) </w:t>
      </w:r>
      <w:r w:rsidR="00543703" w:rsidRPr="00C1610F">
        <w:rPr>
          <w:rFonts w:ascii="Times New Roman" w:hAnsi="Times New Roman"/>
          <w:sz w:val="22"/>
          <w:szCs w:val="22"/>
        </w:rPr>
        <w:t>holds that</w:t>
      </w:r>
      <w:r w:rsidR="004E3E6D" w:rsidRPr="00C1610F">
        <w:rPr>
          <w:rFonts w:ascii="Times New Roman" w:hAnsi="Times New Roman"/>
          <w:sz w:val="22"/>
          <w:szCs w:val="22"/>
        </w:rPr>
        <w:t xml:space="preserve"> talk </w:t>
      </w:r>
      <w:r w:rsidR="00762183" w:rsidRPr="00C1610F">
        <w:rPr>
          <w:rFonts w:ascii="Times New Roman" w:hAnsi="Times New Roman"/>
          <w:sz w:val="22"/>
          <w:szCs w:val="22"/>
        </w:rPr>
        <w:t xml:space="preserve">of </w:t>
      </w:r>
      <w:r w:rsidR="004E3E6D" w:rsidRPr="00C1610F">
        <w:rPr>
          <w:rFonts w:ascii="Times New Roman" w:hAnsi="Times New Roman"/>
          <w:sz w:val="22"/>
          <w:szCs w:val="22"/>
        </w:rPr>
        <w:t>content</w:t>
      </w:r>
      <w:r w:rsidRPr="00C1610F">
        <w:rPr>
          <w:rFonts w:ascii="Times New Roman" w:hAnsi="Times New Roman"/>
          <w:sz w:val="22"/>
          <w:szCs w:val="22"/>
        </w:rPr>
        <w:t>s</w:t>
      </w:r>
      <w:r w:rsidR="00543703" w:rsidRPr="00C1610F">
        <w:rPr>
          <w:rFonts w:ascii="Times New Roman" w:hAnsi="Times New Roman"/>
          <w:sz w:val="22"/>
          <w:szCs w:val="22"/>
        </w:rPr>
        <w:t xml:space="preserve"> </w:t>
      </w:r>
      <w:r w:rsidRPr="00C1610F">
        <w:rPr>
          <w:rFonts w:ascii="Times New Roman" w:hAnsi="Times New Roman"/>
          <w:sz w:val="22"/>
          <w:szCs w:val="22"/>
        </w:rPr>
        <w:t>being exchanged</w:t>
      </w:r>
      <w:r w:rsidR="00543703" w:rsidRPr="00C1610F">
        <w:rPr>
          <w:rFonts w:ascii="Times New Roman" w:hAnsi="Times New Roman"/>
          <w:sz w:val="22"/>
          <w:szCs w:val="22"/>
        </w:rPr>
        <w:t xml:space="preserve"> between subpersonal systems </w:t>
      </w:r>
      <w:r w:rsidR="004E3E6D" w:rsidRPr="00C1610F">
        <w:rPr>
          <w:rFonts w:ascii="Times New Roman" w:hAnsi="Times New Roman"/>
          <w:sz w:val="22"/>
          <w:szCs w:val="22"/>
        </w:rPr>
        <w:t>is</w:t>
      </w:r>
      <w:r w:rsidR="006B2E42" w:rsidRPr="00C1610F">
        <w:rPr>
          <w:rFonts w:ascii="Times New Roman" w:hAnsi="Times New Roman"/>
          <w:sz w:val="22"/>
          <w:szCs w:val="22"/>
        </w:rPr>
        <w:t xml:space="preserve"> “irr</w:t>
      </w:r>
      <w:r w:rsidR="004E3E6D" w:rsidRPr="00C1610F">
        <w:rPr>
          <w:rFonts w:ascii="Times New Roman" w:hAnsi="Times New Roman"/>
          <w:sz w:val="22"/>
          <w:szCs w:val="22"/>
        </w:rPr>
        <w:t>educibly metaphorical” (p. 349)</w:t>
      </w:r>
      <w:r w:rsidR="00543703" w:rsidRPr="00C1610F">
        <w:rPr>
          <w:rFonts w:ascii="Times New Roman" w:hAnsi="Times New Roman"/>
          <w:sz w:val="22"/>
          <w:szCs w:val="22"/>
        </w:rPr>
        <w:t xml:space="preserve">. </w:t>
      </w:r>
      <w:r w:rsidRPr="00C1610F">
        <w:rPr>
          <w:rFonts w:ascii="Times New Roman" w:hAnsi="Times New Roman"/>
          <w:sz w:val="22"/>
          <w:szCs w:val="22"/>
        </w:rPr>
        <w:t xml:space="preserve">He openly </w:t>
      </w:r>
      <w:r w:rsidR="00543703" w:rsidRPr="00C1610F">
        <w:rPr>
          <w:rFonts w:ascii="Times New Roman" w:hAnsi="Times New Roman"/>
          <w:sz w:val="22"/>
          <w:szCs w:val="22"/>
        </w:rPr>
        <w:t xml:space="preserve">accepts </w:t>
      </w:r>
      <w:r w:rsidR="004E3E6D" w:rsidRPr="00C1610F">
        <w:rPr>
          <w:rFonts w:ascii="Times New Roman" w:hAnsi="Times New Roman"/>
          <w:sz w:val="22"/>
          <w:szCs w:val="22"/>
        </w:rPr>
        <w:t xml:space="preserve">that there are no </w:t>
      </w:r>
      <w:r w:rsidRPr="00C1610F">
        <w:rPr>
          <w:rFonts w:ascii="Times New Roman" w:hAnsi="Times New Roman"/>
          <w:sz w:val="22"/>
          <w:szCs w:val="22"/>
        </w:rPr>
        <w:t xml:space="preserve">such things as </w:t>
      </w:r>
      <w:r w:rsidR="004E3E6D" w:rsidRPr="00C1610F">
        <w:rPr>
          <w:rFonts w:ascii="Times New Roman" w:hAnsi="Times New Roman"/>
          <w:sz w:val="22"/>
          <w:szCs w:val="22"/>
        </w:rPr>
        <w:t>subpersonal contents</w:t>
      </w:r>
      <w:r w:rsidRPr="00C1610F">
        <w:rPr>
          <w:rFonts w:ascii="Times New Roman" w:hAnsi="Times New Roman"/>
          <w:sz w:val="22"/>
          <w:szCs w:val="22"/>
        </w:rPr>
        <w:t>. N</w:t>
      </w:r>
      <w:r w:rsidR="00543703" w:rsidRPr="00C1610F">
        <w:rPr>
          <w:rFonts w:ascii="Times New Roman" w:hAnsi="Times New Roman"/>
          <w:sz w:val="22"/>
          <w:szCs w:val="22"/>
        </w:rPr>
        <w:t>evertheless</w:t>
      </w:r>
      <w:r w:rsidR="00D056CA" w:rsidRPr="00C1610F">
        <w:rPr>
          <w:rFonts w:ascii="Times New Roman" w:hAnsi="Times New Roman"/>
          <w:sz w:val="22"/>
          <w:szCs w:val="22"/>
        </w:rPr>
        <w:t>,</w:t>
      </w:r>
      <w:r w:rsidR="00543703" w:rsidRPr="00C1610F">
        <w:rPr>
          <w:rFonts w:ascii="Times New Roman" w:hAnsi="Times New Roman"/>
          <w:sz w:val="22"/>
          <w:szCs w:val="22"/>
        </w:rPr>
        <w:t xml:space="preserve"> </w:t>
      </w:r>
      <w:r w:rsidR="004E3E6D" w:rsidRPr="00C1610F">
        <w:rPr>
          <w:rFonts w:ascii="Times New Roman" w:hAnsi="Times New Roman"/>
          <w:sz w:val="22"/>
          <w:szCs w:val="22"/>
        </w:rPr>
        <w:t xml:space="preserve">he </w:t>
      </w:r>
      <w:r w:rsidR="006B2E42" w:rsidRPr="00C1610F">
        <w:rPr>
          <w:rFonts w:ascii="Times New Roman" w:hAnsi="Times New Roman"/>
          <w:sz w:val="22"/>
          <w:szCs w:val="22"/>
        </w:rPr>
        <w:t>speaks of the “enormous capacity for illumination that the ‘sub-personal</w:t>
      </w:r>
      <w:r w:rsidR="004E3E6D" w:rsidRPr="00C1610F">
        <w:rPr>
          <w:rFonts w:ascii="Times New Roman" w:hAnsi="Times New Roman"/>
          <w:sz w:val="22"/>
          <w:szCs w:val="22"/>
        </w:rPr>
        <w:t>’ account has” (ibid, p. 349). With rhetorical flair he asks</w:t>
      </w:r>
      <w:r w:rsidR="006B2E42" w:rsidRPr="00C1610F">
        <w:rPr>
          <w:rFonts w:ascii="Times New Roman" w:hAnsi="Times New Roman"/>
          <w:sz w:val="22"/>
          <w:szCs w:val="22"/>
        </w:rPr>
        <w:t>:</w:t>
      </w:r>
    </w:p>
    <w:p w:rsidR="006B2E42" w:rsidRPr="00C1610F" w:rsidRDefault="006B2E42" w:rsidP="00C1610F">
      <w:pPr>
        <w:pStyle w:val="Maintext1"/>
        <w:spacing w:line="480" w:lineRule="auto"/>
        <w:ind w:left="360"/>
        <w:rPr>
          <w:rFonts w:ascii="Times New Roman" w:hAnsi="Times New Roman"/>
          <w:sz w:val="22"/>
          <w:szCs w:val="22"/>
        </w:rPr>
      </w:pPr>
    </w:p>
    <w:p w:rsidR="006B2E42" w:rsidRPr="00C1610F" w:rsidRDefault="006B2E42"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 xml:space="preserve">What could an information-processing device really tell anything (including another component in a </w:t>
      </w:r>
      <w:r w:rsidR="004E3E6D" w:rsidRPr="00C1610F">
        <w:rPr>
          <w:rFonts w:ascii="Times New Roman" w:hAnsi="Times New Roman"/>
          <w:sz w:val="18"/>
          <w:szCs w:val="22"/>
        </w:rPr>
        <w:t xml:space="preserve">sub-personal … </w:t>
      </w:r>
      <w:r w:rsidRPr="00C1610F">
        <w:rPr>
          <w:rFonts w:ascii="Times New Roman" w:hAnsi="Times New Roman"/>
          <w:sz w:val="18"/>
          <w:szCs w:val="22"/>
        </w:rPr>
        <w:t xml:space="preserve"> informational system)? It is essential to realize that the answer to this question can be – in fact is – “Nothing”, without the slightest threat being posed to the utility, or even the theoretical indispensability, of cognitive science (p. 350). </w:t>
      </w:r>
    </w:p>
    <w:p w:rsidR="006B2E42" w:rsidRPr="00C1610F" w:rsidRDefault="006B2E42" w:rsidP="00C1610F">
      <w:pPr>
        <w:pStyle w:val="Maintext1"/>
        <w:spacing w:line="480" w:lineRule="auto"/>
        <w:ind w:left="360"/>
        <w:rPr>
          <w:rFonts w:ascii="Times New Roman" w:hAnsi="Times New Roman"/>
          <w:sz w:val="22"/>
          <w:szCs w:val="22"/>
        </w:rPr>
      </w:pPr>
      <w:r w:rsidRPr="00C1610F">
        <w:rPr>
          <w:rFonts w:ascii="Times New Roman" w:hAnsi="Times New Roman"/>
          <w:sz w:val="22"/>
          <w:szCs w:val="22"/>
        </w:rPr>
        <w:t xml:space="preserve"> </w:t>
      </w:r>
    </w:p>
    <w:p w:rsidR="006B2E42" w:rsidRPr="00C1610F" w:rsidRDefault="006E2C5C" w:rsidP="00C1610F">
      <w:pPr>
        <w:pStyle w:val="Maintext1"/>
        <w:spacing w:line="480" w:lineRule="auto"/>
        <w:ind w:firstLine="142"/>
        <w:rPr>
          <w:rFonts w:ascii="Times New Roman" w:hAnsi="Times New Roman"/>
          <w:sz w:val="22"/>
          <w:szCs w:val="22"/>
        </w:rPr>
      </w:pPr>
      <w:r w:rsidRPr="00C1610F">
        <w:rPr>
          <w:rFonts w:ascii="Times New Roman" w:hAnsi="Times New Roman"/>
          <w:sz w:val="22"/>
          <w:szCs w:val="22"/>
        </w:rPr>
        <w:t xml:space="preserve">In the surrounding passages </w:t>
      </w:r>
      <w:r w:rsidR="008050CF" w:rsidRPr="00C1610F">
        <w:rPr>
          <w:rFonts w:ascii="Times New Roman" w:hAnsi="Times New Roman"/>
          <w:sz w:val="22"/>
          <w:szCs w:val="22"/>
        </w:rPr>
        <w:t xml:space="preserve">McDowell </w:t>
      </w:r>
      <w:r w:rsidRPr="00C1610F">
        <w:rPr>
          <w:rFonts w:ascii="Times New Roman" w:hAnsi="Times New Roman"/>
          <w:sz w:val="22"/>
          <w:szCs w:val="22"/>
        </w:rPr>
        <w:t xml:space="preserve">makes it </w:t>
      </w:r>
      <w:r w:rsidR="009D5FED" w:rsidRPr="00C1610F">
        <w:rPr>
          <w:rFonts w:ascii="Times New Roman" w:hAnsi="Times New Roman"/>
          <w:sz w:val="22"/>
          <w:szCs w:val="22"/>
        </w:rPr>
        <w:t>utterly</w:t>
      </w:r>
      <w:r w:rsidR="006B2E42" w:rsidRPr="00C1610F">
        <w:rPr>
          <w:rFonts w:ascii="Times New Roman" w:hAnsi="Times New Roman"/>
          <w:sz w:val="22"/>
          <w:szCs w:val="22"/>
        </w:rPr>
        <w:t xml:space="preserve"> clear that even though</w:t>
      </w:r>
      <w:r w:rsidR="00510F13" w:rsidRPr="00C1610F">
        <w:rPr>
          <w:rFonts w:ascii="Times New Roman" w:hAnsi="Times New Roman"/>
          <w:sz w:val="22"/>
          <w:szCs w:val="22"/>
        </w:rPr>
        <w:t xml:space="preserve"> the</w:t>
      </w:r>
      <w:r w:rsidR="006B2E42" w:rsidRPr="00C1610F">
        <w:rPr>
          <w:rFonts w:ascii="Times New Roman" w:hAnsi="Times New Roman"/>
          <w:sz w:val="22"/>
          <w:szCs w:val="22"/>
        </w:rPr>
        <w:t xml:space="preserve"> </w:t>
      </w:r>
      <w:r w:rsidR="009D5FED" w:rsidRPr="00C1610F">
        <w:rPr>
          <w:rFonts w:ascii="Times New Roman" w:hAnsi="Times New Roman"/>
          <w:sz w:val="22"/>
          <w:szCs w:val="22"/>
        </w:rPr>
        <w:t xml:space="preserve">so-called </w:t>
      </w:r>
      <w:r w:rsidR="006B2E42" w:rsidRPr="00C1610F">
        <w:rPr>
          <w:rFonts w:ascii="Times New Roman" w:hAnsi="Times New Roman"/>
          <w:sz w:val="22"/>
          <w:szCs w:val="22"/>
        </w:rPr>
        <w:t xml:space="preserve">information processing systems are </w:t>
      </w:r>
      <w:r w:rsidRPr="00C1610F">
        <w:rPr>
          <w:rFonts w:ascii="Times New Roman" w:hAnsi="Times New Roman"/>
          <w:sz w:val="22"/>
          <w:szCs w:val="22"/>
        </w:rPr>
        <w:t>only syntactic and not</w:t>
      </w:r>
      <w:r w:rsidR="006B2E42" w:rsidRPr="00C1610F">
        <w:rPr>
          <w:rFonts w:ascii="Times New Roman" w:hAnsi="Times New Roman"/>
          <w:sz w:val="22"/>
          <w:szCs w:val="22"/>
        </w:rPr>
        <w:t xml:space="preserve"> semantic engines</w:t>
      </w:r>
      <w:r w:rsidR="00510F13" w:rsidRPr="00C1610F">
        <w:rPr>
          <w:rFonts w:ascii="Times New Roman" w:hAnsi="Times New Roman"/>
          <w:sz w:val="22"/>
          <w:szCs w:val="22"/>
        </w:rPr>
        <w:t xml:space="preserve">, talking ‘as if’ such systems </w:t>
      </w:r>
      <w:r w:rsidR="008050CF" w:rsidRPr="00C1610F">
        <w:rPr>
          <w:rFonts w:ascii="Times New Roman" w:hAnsi="Times New Roman"/>
          <w:sz w:val="22"/>
          <w:szCs w:val="22"/>
        </w:rPr>
        <w:t>are</w:t>
      </w:r>
      <w:r w:rsidR="009D5FED" w:rsidRPr="00C1610F">
        <w:rPr>
          <w:rFonts w:ascii="Times New Roman" w:hAnsi="Times New Roman"/>
          <w:sz w:val="22"/>
          <w:szCs w:val="22"/>
        </w:rPr>
        <w:t xml:space="preserve"> </w:t>
      </w:r>
      <w:r w:rsidRPr="00C1610F">
        <w:rPr>
          <w:rFonts w:ascii="Times New Roman" w:hAnsi="Times New Roman"/>
          <w:sz w:val="22"/>
          <w:szCs w:val="22"/>
        </w:rPr>
        <w:t xml:space="preserve">semantic engines </w:t>
      </w:r>
      <w:r w:rsidR="008050CF" w:rsidRPr="00C1610F">
        <w:rPr>
          <w:rFonts w:ascii="Times New Roman" w:hAnsi="Times New Roman"/>
          <w:sz w:val="22"/>
          <w:szCs w:val="22"/>
        </w:rPr>
        <w:t xml:space="preserve">answers </w:t>
      </w:r>
      <w:r w:rsidR="009D5FED" w:rsidRPr="00C1610F">
        <w:rPr>
          <w:rFonts w:ascii="Times New Roman" w:hAnsi="Times New Roman"/>
          <w:sz w:val="22"/>
          <w:szCs w:val="22"/>
        </w:rPr>
        <w:t xml:space="preserve">an important explanatory need. </w:t>
      </w:r>
      <w:r w:rsidR="008050CF" w:rsidRPr="00C1610F">
        <w:rPr>
          <w:rFonts w:ascii="Times New Roman" w:hAnsi="Times New Roman"/>
          <w:sz w:val="22"/>
          <w:szCs w:val="22"/>
        </w:rPr>
        <w:t>This is why, f</w:t>
      </w:r>
      <w:r w:rsidRPr="00C1610F">
        <w:rPr>
          <w:rFonts w:ascii="Times New Roman" w:hAnsi="Times New Roman"/>
          <w:sz w:val="22"/>
          <w:szCs w:val="22"/>
        </w:rPr>
        <w:t xml:space="preserve">or him, admission of the literal non-existence of </w:t>
      </w:r>
      <w:r w:rsidR="009D5FED" w:rsidRPr="00C1610F">
        <w:rPr>
          <w:rFonts w:ascii="Times New Roman" w:hAnsi="Times New Roman"/>
          <w:sz w:val="22"/>
          <w:szCs w:val="22"/>
        </w:rPr>
        <w:t xml:space="preserve">subpersonal contents </w:t>
      </w:r>
      <w:r w:rsidR="008050CF" w:rsidRPr="00C1610F">
        <w:rPr>
          <w:rFonts w:ascii="Times New Roman" w:hAnsi="Times New Roman"/>
          <w:sz w:val="22"/>
          <w:szCs w:val="22"/>
        </w:rPr>
        <w:t>in no way</w:t>
      </w:r>
      <w:r w:rsidR="009D5FED" w:rsidRPr="00C1610F">
        <w:rPr>
          <w:rFonts w:ascii="Times New Roman" w:hAnsi="Times New Roman"/>
          <w:sz w:val="22"/>
          <w:szCs w:val="22"/>
        </w:rPr>
        <w:t xml:space="preserve"> detract</w:t>
      </w:r>
      <w:r w:rsidR="008050CF" w:rsidRPr="00C1610F">
        <w:rPr>
          <w:rFonts w:ascii="Times New Roman" w:hAnsi="Times New Roman"/>
          <w:sz w:val="22"/>
          <w:szCs w:val="22"/>
        </w:rPr>
        <w:t>s</w:t>
      </w:r>
      <w:r w:rsidR="009D5FED" w:rsidRPr="00C1610F">
        <w:rPr>
          <w:rFonts w:ascii="Times New Roman" w:hAnsi="Times New Roman"/>
          <w:sz w:val="22"/>
          <w:szCs w:val="22"/>
        </w:rPr>
        <w:t xml:space="preserve"> </w:t>
      </w:r>
      <w:r w:rsidR="006B2E42" w:rsidRPr="00C1610F">
        <w:rPr>
          <w:rFonts w:ascii="Times New Roman" w:hAnsi="Times New Roman"/>
          <w:sz w:val="22"/>
          <w:szCs w:val="22"/>
        </w:rPr>
        <w:t>from the “rich promise of cognitive science” (ibid</w:t>
      </w:r>
      <w:r w:rsidR="00AF4F1C" w:rsidRPr="00C1610F">
        <w:rPr>
          <w:rFonts w:ascii="Times New Roman" w:hAnsi="Times New Roman"/>
          <w:sz w:val="22"/>
          <w:szCs w:val="22"/>
        </w:rPr>
        <w:t>,</w:t>
      </w:r>
      <w:r w:rsidR="006B2E42" w:rsidRPr="00C1610F">
        <w:rPr>
          <w:rFonts w:ascii="Times New Roman" w:hAnsi="Times New Roman"/>
          <w:sz w:val="22"/>
          <w:szCs w:val="22"/>
        </w:rPr>
        <w:t xml:space="preserve"> p. 356). </w:t>
      </w:r>
      <w:r w:rsidRPr="00C1610F">
        <w:rPr>
          <w:rFonts w:ascii="Times New Roman" w:hAnsi="Times New Roman"/>
          <w:sz w:val="22"/>
          <w:szCs w:val="22"/>
        </w:rPr>
        <w:t>I</w:t>
      </w:r>
      <w:r w:rsidR="008050CF" w:rsidRPr="00C1610F">
        <w:rPr>
          <w:rFonts w:ascii="Times New Roman" w:hAnsi="Times New Roman"/>
          <w:sz w:val="22"/>
          <w:szCs w:val="22"/>
        </w:rPr>
        <w:t xml:space="preserve">n this light, </w:t>
      </w:r>
      <w:r w:rsidR="009D5FED" w:rsidRPr="00C1610F">
        <w:rPr>
          <w:rFonts w:ascii="Times New Roman" w:hAnsi="Times New Roman"/>
          <w:sz w:val="22"/>
          <w:szCs w:val="22"/>
        </w:rPr>
        <w:t xml:space="preserve">McDowell </w:t>
      </w:r>
      <w:r w:rsidRPr="00C1610F">
        <w:rPr>
          <w:rFonts w:ascii="Times New Roman" w:hAnsi="Times New Roman"/>
          <w:sz w:val="22"/>
          <w:szCs w:val="22"/>
        </w:rPr>
        <w:t>appears to be</w:t>
      </w:r>
      <w:r w:rsidR="008050CF" w:rsidRPr="00C1610F">
        <w:rPr>
          <w:rFonts w:ascii="Times New Roman" w:hAnsi="Times New Roman"/>
          <w:sz w:val="22"/>
          <w:szCs w:val="22"/>
        </w:rPr>
        <w:t xml:space="preserve"> </w:t>
      </w:r>
      <w:r w:rsidR="009D5FED" w:rsidRPr="00C1610F">
        <w:rPr>
          <w:rFonts w:ascii="Times New Roman" w:hAnsi="Times New Roman"/>
          <w:sz w:val="22"/>
          <w:szCs w:val="22"/>
        </w:rPr>
        <w:t>advocating a kind of fictionalism about subpersonal contents</w:t>
      </w:r>
      <w:r w:rsidRPr="00C1610F">
        <w:rPr>
          <w:rFonts w:ascii="Times New Roman" w:hAnsi="Times New Roman"/>
          <w:sz w:val="22"/>
          <w:szCs w:val="22"/>
        </w:rPr>
        <w:t xml:space="preserve"> in a way that might be used </w:t>
      </w:r>
      <w:r w:rsidR="008050CF" w:rsidRPr="00C1610F">
        <w:rPr>
          <w:rFonts w:ascii="Times New Roman" w:hAnsi="Times New Roman"/>
          <w:sz w:val="22"/>
          <w:szCs w:val="22"/>
        </w:rPr>
        <w:t xml:space="preserve">to support </w:t>
      </w:r>
      <w:r w:rsidR="009D5FED" w:rsidRPr="00C1610F">
        <w:rPr>
          <w:rFonts w:ascii="Times New Roman" w:hAnsi="Times New Roman"/>
          <w:sz w:val="22"/>
          <w:szCs w:val="22"/>
        </w:rPr>
        <w:t>FaF</w:t>
      </w:r>
      <w:r w:rsidRPr="00C1610F">
        <w:rPr>
          <w:rFonts w:ascii="Times New Roman" w:hAnsi="Times New Roman"/>
          <w:sz w:val="22"/>
          <w:szCs w:val="22"/>
        </w:rPr>
        <w:t xml:space="preserve"> in this domain</w:t>
      </w:r>
      <w:r w:rsidR="009D5FED" w:rsidRPr="00C1610F">
        <w:rPr>
          <w:rFonts w:ascii="Times New Roman" w:hAnsi="Times New Roman"/>
          <w:sz w:val="22"/>
          <w:szCs w:val="22"/>
        </w:rPr>
        <w:t>.</w:t>
      </w:r>
    </w:p>
    <w:p w:rsidR="00EF25F0" w:rsidRPr="00C1610F" w:rsidRDefault="009D5FED"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But </w:t>
      </w:r>
      <w:r w:rsidR="008050CF" w:rsidRPr="00C1610F">
        <w:rPr>
          <w:rFonts w:ascii="Times New Roman" w:hAnsi="Times New Roman"/>
          <w:sz w:val="22"/>
          <w:szCs w:val="22"/>
        </w:rPr>
        <w:t xml:space="preserve">McDowell’s </w:t>
      </w:r>
      <w:r w:rsidRPr="00C1610F">
        <w:rPr>
          <w:rFonts w:ascii="Times New Roman" w:hAnsi="Times New Roman"/>
          <w:sz w:val="22"/>
          <w:szCs w:val="22"/>
        </w:rPr>
        <w:t>strategy prompts the question: E</w:t>
      </w:r>
      <w:r w:rsidR="006B2E42" w:rsidRPr="00C1610F">
        <w:rPr>
          <w:rFonts w:ascii="Times New Roman" w:hAnsi="Times New Roman"/>
          <w:sz w:val="22"/>
          <w:szCs w:val="22"/>
        </w:rPr>
        <w:t xml:space="preserve">xactly what kind of explanatory value </w:t>
      </w:r>
      <w:r w:rsidR="006E2C5C" w:rsidRPr="00C1610F">
        <w:rPr>
          <w:rFonts w:ascii="Times New Roman" w:hAnsi="Times New Roman"/>
          <w:sz w:val="22"/>
          <w:szCs w:val="22"/>
        </w:rPr>
        <w:t xml:space="preserve">might these </w:t>
      </w:r>
      <w:r w:rsidR="006B2E42" w:rsidRPr="00C1610F">
        <w:rPr>
          <w:rFonts w:ascii="Times New Roman" w:hAnsi="Times New Roman"/>
          <w:sz w:val="22"/>
          <w:szCs w:val="22"/>
        </w:rPr>
        <w:t xml:space="preserve">purely metaphorical stories about subpersonal goings-on have? Certainly, </w:t>
      </w:r>
      <w:r w:rsidRPr="00C1610F">
        <w:rPr>
          <w:rFonts w:ascii="Times New Roman" w:hAnsi="Times New Roman"/>
          <w:sz w:val="22"/>
          <w:szCs w:val="22"/>
        </w:rPr>
        <w:t>talk of</w:t>
      </w:r>
      <w:r w:rsidR="006B2E42" w:rsidRPr="00C1610F">
        <w:rPr>
          <w:rFonts w:ascii="Times New Roman" w:hAnsi="Times New Roman"/>
          <w:sz w:val="22"/>
          <w:szCs w:val="22"/>
        </w:rPr>
        <w:t xml:space="preserve"> </w:t>
      </w:r>
      <w:r w:rsidRPr="00C1610F">
        <w:rPr>
          <w:rFonts w:ascii="Times New Roman" w:hAnsi="Times New Roman"/>
          <w:sz w:val="22"/>
          <w:szCs w:val="22"/>
        </w:rPr>
        <w:t>subpersonal contents cannot</w:t>
      </w:r>
      <w:r w:rsidR="006B2E42" w:rsidRPr="00C1610F">
        <w:rPr>
          <w:rFonts w:ascii="Times New Roman" w:hAnsi="Times New Roman"/>
          <w:sz w:val="22"/>
          <w:szCs w:val="22"/>
        </w:rPr>
        <w:t xml:space="preserve"> </w:t>
      </w:r>
      <w:r w:rsidR="006B2E42" w:rsidRPr="00C1610F">
        <w:rPr>
          <w:rFonts w:ascii="Times New Roman" w:hAnsi="Times New Roman"/>
          <w:i/>
          <w:sz w:val="22"/>
          <w:szCs w:val="22"/>
        </w:rPr>
        <w:t xml:space="preserve">literally </w:t>
      </w:r>
      <w:r w:rsidRPr="00C1610F">
        <w:rPr>
          <w:rFonts w:ascii="Times New Roman" w:hAnsi="Times New Roman"/>
          <w:sz w:val="22"/>
          <w:szCs w:val="22"/>
        </w:rPr>
        <w:t>explain</w:t>
      </w:r>
      <w:r w:rsidR="006B2E42" w:rsidRPr="00C1610F">
        <w:rPr>
          <w:rFonts w:ascii="Times New Roman" w:hAnsi="Times New Roman"/>
          <w:sz w:val="22"/>
          <w:szCs w:val="22"/>
        </w:rPr>
        <w:t xml:space="preserve"> cognitive activity. </w:t>
      </w:r>
      <w:r w:rsidR="00510F13" w:rsidRPr="00C1610F">
        <w:rPr>
          <w:rFonts w:ascii="Times New Roman" w:hAnsi="Times New Roman"/>
          <w:sz w:val="22"/>
          <w:szCs w:val="22"/>
        </w:rPr>
        <w:t xml:space="preserve">For, </w:t>
      </w:r>
      <w:r w:rsidR="006E2C5C" w:rsidRPr="00C1610F">
        <w:rPr>
          <w:rFonts w:ascii="Times New Roman" w:hAnsi="Times New Roman"/>
          <w:sz w:val="22"/>
          <w:szCs w:val="22"/>
        </w:rPr>
        <w:t>if so</w:t>
      </w:r>
      <w:r w:rsidR="00510F13" w:rsidRPr="00C1610F">
        <w:rPr>
          <w:rFonts w:ascii="Times New Roman" w:hAnsi="Times New Roman"/>
          <w:sz w:val="22"/>
          <w:szCs w:val="22"/>
        </w:rPr>
        <w:t>,</w:t>
      </w:r>
      <w:r w:rsidRPr="00C1610F">
        <w:rPr>
          <w:rFonts w:ascii="Times New Roman" w:hAnsi="Times New Roman"/>
          <w:sz w:val="22"/>
          <w:szCs w:val="22"/>
        </w:rPr>
        <w:t xml:space="preserve"> the </w:t>
      </w:r>
      <w:r w:rsidR="006B2E42" w:rsidRPr="00C1610F">
        <w:rPr>
          <w:rFonts w:ascii="Times New Roman" w:hAnsi="Times New Roman"/>
          <w:sz w:val="22"/>
          <w:szCs w:val="22"/>
        </w:rPr>
        <w:t xml:space="preserve">McDowellian line </w:t>
      </w:r>
      <w:r w:rsidR="00EF25F0" w:rsidRPr="00C1610F">
        <w:rPr>
          <w:rFonts w:ascii="Times New Roman" w:hAnsi="Times New Roman"/>
          <w:sz w:val="22"/>
          <w:szCs w:val="22"/>
        </w:rPr>
        <w:t xml:space="preserve">would be </w:t>
      </w:r>
      <w:r w:rsidR="006B2E42" w:rsidRPr="00C1610F">
        <w:rPr>
          <w:rFonts w:ascii="Times New Roman" w:hAnsi="Times New Roman"/>
          <w:sz w:val="22"/>
          <w:szCs w:val="22"/>
        </w:rPr>
        <w:t>incompatible with the anti-representationalist turn in cognitive science</w:t>
      </w:r>
      <w:r w:rsidR="006E2C5C" w:rsidRPr="00C1610F">
        <w:rPr>
          <w:rFonts w:ascii="Times New Roman" w:hAnsi="Times New Roman"/>
          <w:sz w:val="22"/>
          <w:szCs w:val="22"/>
        </w:rPr>
        <w:t xml:space="preserve"> and it would suffer from </w:t>
      </w:r>
      <w:r w:rsidR="00510F13" w:rsidRPr="00C1610F">
        <w:rPr>
          <w:rFonts w:ascii="Times New Roman" w:hAnsi="Times New Roman"/>
          <w:sz w:val="22"/>
          <w:szCs w:val="22"/>
        </w:rPr>
        <w:t xml:space="preserve">the </w:t>
      </w:r>
      <w:r w:rsidR="006E2C5C" w:rsidRPr="00C1610F">
        <w:rPr>
          <w:rFonts w:ascii="Times New Roman" w:hAnsi="Times New Roman"/>
          <w:sz w:val="22"/>
          <w:szCs w:val="22"/>
        </w:rPr>
        <w:t>same problems that afflict the more straightforward instrumentalist line discussed above</w:t>
      </w:r>
      <w:r w:rsidR="006B2E42" w:rsidRPr="00C1610F">
        <w:rPr>
          <w:rFonts w:ascii="Times New Roman" w:hAnsi="Times New Roman"/>
          <w:sz w:val="22"/>
          <w:szCs w:val="22"/>
        </w:rPr>
        <w:t xml:space="preserve">. </w:t>
      </w:r>
    </w:p>
    <w:p w:rsidR="008050CF" w:rsidRPr="00C1610F" w:rsidRDefault="00510F13"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To understand McDowell it </w:t>
      </w:r>
      <w:r w:rsidR="00EF25F0" w:rsidRPr="00C1610F">
        <w:rPr>
          <w:rFonts w:ascii="Times New Roman" w:hAnsi="Times New Roman"/>
          <w:sz w:val="22"/>
          <w:szCs w:val="22"/>
          <w:lang w:val="en-US"/>
        </w:rPr>
        <w:t>must be observed that</w:t>
      </w:r>
      <w:r w:rsidR="008050CF" w:rsidRPr="00C1610F">
        <w:rPr>
          <w:rFonts w:ascii="Times New Roman" w:hAnsi="Times New Roman"/>
          <w:sz w:val="22"/>
          <w:szCs w:val="22"/>
          <w:lang w:val="en-US"/>
        </w:rPr>
        <w:t xml:space="preserve"> in allowing that talk of sub-personal contents has </w:t>
      </w:r>
      <w:r w:rsidR="00EF25F0" w:rsidRPr="00C1610F">
        <w:rPr>
          <w:rFonts w:ascii="Times New Roman" w:hAnsi="Times New Roman"/>
          <w:sz w:val="22"/>
          <w:szCs w:val="22"/>
          <w:lang w:val="en-US"/>
        </w:rPr>
        <w:t xml:space="preserve">‘theoretically indispensible’ </w:t>
      </w:r>
      <w:r w:rsidR="008050CF" w:rsidRPr="00C1610F">
        <w:rPr>
          <w:rFonts w:ascii="Times New Roman" w:hAnsi="Times New Roman"/>
          <w:sz w:val="22"/>
          <w:szCs w:val="22"/>
          <w:lang w:val="en-US"/>
        </w:rPr>
        <w:t xml:space="preserve">explanatory power </w:t>
      </w:r>
      <w:r w:rsidR="006E2C5C" w:rsidRPr="00C1610F">
        <w:rPr>
          <w:rFonts w:ascii="Times New Roman" w:hAnsi="Times New Roman"/>
          <w:sz w:val="22"/>
          <w:szCs w:val="22"/>
          <w:lang w:val="en-US"/>
        </w:rPr>
        <w:t xml:space="preserve">he </w:t>
      </w:r>
      <w:r w:rsidR="008050CF" w:rsidRPr="00C1610F">
        <w:rPr>
          <w:rFonts w:ascii="Times New Roman" w:hAnsi="Times New Roman"/>
          <w:sz w:val="22"/>
          <w:szCs w:val="22"/>
          <w:lang w:val="en-US"/>
        </w:rPr>
        <w:t>is not claiming that such talk has explanatory power in the scientific sense. Rather he hold</w:t>
      </w:r>
      <w:r w:rsidR="00EF25F0" w:rsidRPr="00C1610F">
        <w:rPr>
          <w:rFonts w:ascii="Times New Roman" w:hAnsi="Times New Roman"/>
          <w:sz w:val="22"/>
          <w:szCs w:val="22"/>
          <w:lang w:val="en-US"/>
        </w:rPr>
        <w:t>s</w:t>
      </w:r>
      <w:r w:rsidR="008050CF" w:rsidRPr="00C1610F">
        <w:rPr>
          <w:rFonts w:ascii="Times New Roman" w:hAnsi="Times New Roman"/>
          <w:sz w:val="22"/>
          <w:szCs w:val="22"/>
          <w:lang w:val="en-US"/>
        </w:rPr>
        <w:t xml:space="preserve"> it has explanatory value in a philosophical sense.</w:t>
      </w:r>
      <w:r w:rsidR="0038328D" w:rsidRPr="00C1610F">
        <w:rPr>
          <w:rStyle w:val="EndnoteReference"/>
          <w:rFonts w:ascii="Times New Roman" w:hAnsi="Times New Roman"/>
          <w:sz w:val="22"/>
          <w:szCs w:val="22"/>
          <w:lang w:val="en-US"/>
        </w:rPr>
        <w:endnoteReference w:id="3"/>
      </w:r>
      <w:r w:rsidR="008050CF" w:rsidRPr="00C1610F">
        <w:rPr>
          <w:rFonts w:ascii="Times New Roman" w:hAnsi="Times New Roman"/>
          <w:sz w:val="22"/>
          <w:szCs w:val="22"/>
          <w:lang w:val="en-US"/>
        </w:rPr>
        <w:t xml:space="preserve"> For him</w:t>
      </w:r>
      <w:r w:rsidR="006E2C5C" w:rsidRPr="00C1610F">
        <w:rPr>
          <w:rFonts w:ascii="Times New Roman" w:hAnsi="Times New Roman"/>
          <w:sz w:val="22"/>
          <w:szCs w:val="22"/>
          <w:lang w:val="en-US"/>
        </w:rPr>
        <w:t>,</w:t>
      </w:r>
      <w:r w:rsidR="008050CF" w:rsidRPr="00C1610F">
        <w:rPr>
          <w:rFonts w:ascii="Times New Roman" w:hAnsi="Times New Roman"/>
          <w:sz w:val="22"/>
          <w:szCs w:val="22"/>
          <w:lang w:val="en-US"/>
        </w:rPr>
        <w:t xml:space="preserve"> stories about the manipulation and production of subpersonal contents serve as a kind of conceptual bridge between two domains; it allows us to see an intelligible connection between subpersonal happenings that enable cognition </w:t>
      </w:r>
      <w:r w:rsidR="00EF25F0" w:rsidRPr="00C1610F">
        <w:rPr>
          <w:rFonts w:ascii="Times New Roman" w:hAnsi="Times New Roman"/>
          <w:sz w:val="22"/>
          <w:szCs w:val="22"/>
          <w:lang w:val="en-US"/>
        </w:rPr>
        <w:t xml:space="preserve">– </w:t>
      </w:r>
      <w:r w:rsidR="008050CF" w:rsidRPr="00C1610F">
        <w:rPr>
          <w:rFonts w:ascii="Times New Roman" w:hAnsi="Times New Roman"/>
          <w:sz w:val="22"/>
          <w:szCs w:val="22"/>
          <w:lang w:val="en-US"/>
        </w:rPr>
        <w:t xml:space="preserve">but which don’t literally involve dealings with contents </w:t>
      </w:r>
      <w:r w:rsidR="00EF25F0" w:rsidRPr="00C1610F">
        <w:rPr>
          <w:rFonts w:ascii="Times New Roman" w:hAnsi="Times New Roman"/>
          <w:sz w:val="22"/>
          <w:szCs w:val="22"/>
          <w:lang w:val="en-US"/>
        </w:rPr>
        <w:t xml:space="preserve">– </w:t>
      </w:r>
      <w:r w:rsidR="008050CF" w:rsidRPr="00C1610F">
        <w:rPr>
          <w:rFonts w:ascii="Times New Roman" w:hAnsi="Times New Roman"/>
          <w:sz w:val="22"/>
          <w:szCs w:val="22"/>
          <w:lang w:val="en-US"/>
        </w:rPr>
        <w:t>and personal level happenings,</w:t>
      </w:r>
      <w:r w:rsidR="00EF25F0" w:rsidRPr="00C1610F">
        <w:rPr>
          <w:rFonts w:ascii="Times New Roman" w:hAnsi="Times New Roman"/>
          <w:sz w:val="22"/>
          <w:szCs w:val="22"/>
          <w:lang w:val="en-US"/>
        </w:rPr>
        <w:t xml:space="preserve"> that do, </w:t>
      </w:r>
      <w:r w:rsidR="008050CF" w:rsidRPr="00C1610F">
        <w:rPr>
          <w:rFonts w:ascii="Times New Roman" w:hAnsi="Times New Roman"/>
          <w:sz w:val="22"/>
          <w:szCs w:val="22"/>
          <w:lang w:val="en-US"/>
        </w:rPr>
        <w:t xml:space="preserve">literally, involve dealings with content. </w:t>
      </w:r>
      <w:r w:rsidR="00EF25F0" w:rsidRPr="00C1610F">
        <w:rPr>
          <w:rFonts w:ascii="Times New Roman" w:hAnsi="Times New Roman"/>
          <w:sz w:val="22"/>
          <w:szCs w:val="22"/>
          <w:lang w:val="en-US"/>
        </w:rPr>
        <w:t xml:space="preserve">For this reason </w:t>
      </w:r>
      <w:r w:rsidR="008050CF" w:rsidRPr="00C1610F">
        <w:rPr>
          <w:rFonts w:ascii="Times New Roman" w:hAnsi="Times New Roman"/>
          <w:sz w:val="22"/>
          <w:szCs w:val="22"/>
          <w:lang w:val="en-US"/>
        </w:rPr>
        <w:t>he tells us:</w:t>
      </w:r>
    </w:p>
    <w:p w:rsidR="008050CF" w:rsidRPr="00C1610F" w:rsidRDefault="008050CF" w:rsidP="00C1610F">
      <w:pPr>
        <w:pStyle w:val="Maintext1"/>
        <w:spacing w:line="480" w:lineRule="auto"/>
        <w:ind w:firstLine="0"/>
        <w:rPr>
          <w:rFonts w:ascii="Times New Roman" w:hAnsi="Times New Roman"/>
          <w:sz w:val="22"/>
          <w:szCs w:val="22"/>
          <w:lang w:val="en-US"/>
        </w:rPr>
      </w:pPr>
    </w:p>
    <w:p w:rsidR="008050CF" w:rsidRPr="00C1610F" w:rsidRDefault="008050CF" w:rsidP="00C1610F">
      <w:pPr>
        <w:pStyle w:val="Maintext1"/>
        <w:spacing w:line="480" w:lineRule="auto"/>
        <w:ind w:left="360" w:firstLine="0"/>
        <w:rPr>
          <w:rFonts w:ascii="Times New Roman" w:hAnsi="Times New Roman"/>
          <w:sz w:val="18"/>
          <w:szCs w:val="22"/>
          <w:lang w:val="en-US"/>
        </w:rPr>
      </w:pPr>
      <w:r w:rsidRPr="00C1610F">
        <w:rPr>
          <w:rFonts w:ascii="Times New Roman" w:hAnsi="Times New Roman"/>
          <w:sz w:val="18"/>
          <w:szCs w:val="22"/>
        </w:rPr>
        <w:t xml:space="preserve">nobody knows how to </w:t>
      </w:r>
      <w:r w:rsidRPr="00C1610F">
        <w:rPr>
          <w:rFonts w:ascii="Times New Roman" w:hAnsi="Times New Roman"/>
          <w:i/>
          <w:sz w:val="18"/>
          <w:szCs w:val="22"/>
        </w:rPr>
        <w:t>make sense of</w:t>
      </w:r>
      <w:r w:rsidRPr="00C1610F">
        <w:rPr>
          <w:rFonts w:ascii="Times New Roman" w:hAnsi="Times New Roman"/>
          <w:sz w:val="18"/>
          <w:szCs w:val="22"/>
        </w:rPr>
        <w:t xml:space="preserve"> an animal’s internal control mechanism, and </w:t>
      </w:r>
      <w:r w:rsidRPr="00C1610F">
        <w:rPr>
          <w:rFonts w:ascii="Times New Roman" w:hAnsi="Times New Roman"/>
          <w:i/>
          <w:sz w:val="18"/>
          <w:szCs w:val="22"/>
        </w:rPr>
        <w:t>how to connect it conceptually</w:t>
      </w:r>
      <w:r w:rsidRPr="00C1610F">
        <w:rPr>
          <w:rFonts w:ascii="Times New Roman" w:hAnsi="Times New Roman"/>
          <w:sz w:val="18"/>
          <w:szCs w:val="22"/>
        </w:rPr>
        <w:t xml:space="preserve"> to the competence it is supposed to explain, except by describing it </w:t>
      </w:r>
      <w:r w:rsidRPr="00C1610F">
        <w:rPr>
          <w:rFonts w:ascii="Times New Roman" w:hAnsi="Times New Roman"/>
          <w:i/>
          <w:sz w:val="18"/>
          <w:szCs w:val="22"/>
        </w:rPr>
        <w:t>as if</w:t>
      </w:r>
      <w:r w:rsidRPr="00C1610F">
        <w:rPr>
          <w:rFonts w:ascii="Times New Roman" w:hAnsi="Times New Roman"/>
          <w:sz w:val="18"/>
          <w:szCs w:val="22"/>
        </w:rPr>
        <w:t xml:space="preserve"> it were, what we know it is not really, a semantic engine … (ibid, p. 351, first two emphases added). </w:t>
      </w:r>
    </w:p>
    <w:p w:rsidR="00EF25F0" w:rsidRPr="00C1610F" w:rsidRDefault="00EF25F0" w:rsidP="00C1610F">
      <w:pPr>
        <w:pStyle w:val="Maintext1"/>
        <w:spacing w:line="480" w:lineRule="auto"/>
        <w:ind w:firstLine="0"/>
        <w:rPr>
          <w:rFonts w:ascii="Times New Roman" w:hAnsi="Times New Roman"/>
          <w:sz w:val="22"/>
          <w:szCs w:val="22"/>
          <w:lang w:val="en-US"/>
        </w:rPr>
      </w:pPr>
    </w:p>
    <w:p w:rsidR="00EF25F0" w:rsidRPr="00C1610F" w:rsidRDefault="006E2C5C"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The </w:t>
      </w:r>
      <w:r w:rsidR="00EF25F0" w:rsidRPr="00C1610F">
        <w:rPr>
          <w:rFonts w:ascii="Times New Roman" w:hAnsi="Times New Roman"/>
          <w:sz w:val="22"/>
          <w:szCs w:val="22"/>
          <w:lang w:val="en-US"/>
        </w:rPr>
        <w:t xml:space="preserve">kind of </w:t>
      </w:r>
      <w:r w:rsidR="00EF25F0" w:rsidRPr="00C1610F">
        <w:rPr>
          <w:rFonts w:ascii="Times New Roman" w:hAnsi="Times New Roman"/>
          <w:sz w:val="22"/>
          <w:szCs w:val="22"/>
        </w:rPr>
        <w:t xml:space="preserve">‘as if’ talk </w:t>
      </w:r>
      <w:r w:rsidRPr="00C1610F">
        <w:rPr>
          <w:rFonts w:ascii="Times New Roman" w:hAnsi="Times New Roman"/>
          <w:sz w:val="22"/>
          <w:szCs w:val="22"/>
        </w:rPr>
        <w:t xml:space="preserve">of which McDowell speaks </w:t>
      </w:r>
      <w:r w:rsidR="00EF25F0" w:rsidRPr="00C1610F">
        <w:rPr>
          <w:rFonts w:ascii="Times New Roman" w:hAnsi="Times New Roman"/>
          <w:sz w:val="22"/>
          <w:szCs w:val="22"/>
        </w:rPr>
        <w:t xml:space="preserve">allows us to see an intelligible </w:t>
      </w:r>
      <w:r w:rsidR="00510F13" w:rsidRPr="00C1610F">
        <w:rPr>
          <w:rFonts w:ascii="Times New Roman" w:hAnsi="Times New Roman"/>
          <w:sz w:val="22"/>
          <w:szCs w:val="22"/>
        </w:rPr>
        <w:t xml:space="preserve">conceptual </w:t>
      </w:r>
      <w:r w:rsidR="00EF25F0" w:rsidRPr="00C1610F">
        <w:rPr>
          <w:rFonts w:ascii="Times New Roman" w:hAnsi="Times New Roman"/>
          <w:sz w:val="22"/>
          <w:szCs w:val="22"/>
        </w:rPr>
        <w:t xml:space="preserve">connection between domains, </w:t>
      </w:r>
      <w:r w:rsidR="00510F13" w:rsidRPr="00C1610F">
        <w:rPr>
          <w:rFonts w:ascii="Times New Roman" w:hAnsi="Times New Roman"/>
          <w:sz w:val="22"/>
          <w:szCs w:val="22"/>
        </w:rPr>
        <w:t>but in fact</w:t>
      </w:r>
      <w:r w:rsidR="00EF25F0" w:rsidRPr="00C1610F">
        <w:rPr>
          <w:rFonts w:ascii="Times New Roman" w:hAnsi="Times New Roman"/>
          <w:sz w:val="22"/>
          <w:szCs w:val="22"/>
        </w:rPr>
        <w:t xml:space="preserve"> no real connection of an intelligible sort exists between them. </w:t>
      </w:r>
      <w:r w:rsidRPr="00C1610F">
        <w:rPr>
          <w:rFonts w:ascii="Times New Roman" w:hAnsi="Times New Roman"/>
          <w:sz w:val="22"/>
          <w:szCs w:val="22"/>
        </w:rPr>
        <w:t xml:space="preserve">Again, </w:t>
      </w:r>
      <w:r w:rsidR="00EF25F0" w:rsidRPr="00C1610F">
        <w:rPr>
          <w:rFonts w:ascii="Times New Roman" w:hAnsi="Times New Roman"/>
          <w:sz w:val="22"/>
          <w:szCs w:val="22"/>
        </w:rPr>
        <w:t>McDowell does not hold that talk of contentful representations</w:t>
      </w:r>
      <w:r w:rsidRPr="00C1610F">
        <w:rPr>
          <w:rFonts w:ascii="Times New Roman" w:hAnsi="Times New Roman"/>
          <w:sz w:val="22"/>
          <w:szCs w:val="22"/>
        </w:rPr>
        <w:t xml:space="preserve"> </w:t>
      </w:r>
      <w:r w:rsidR="00EF25F0" w:rsidRPr="00C1610F">
        <w:rPr>
          <w:rFonts w:ascii="Times New Roman" w:hAnsi="Times New Roman"/>
          <w:sz w:val="22"/>
          <w:szCs w:val="22"/>
        </w:rPr>
        <w:t>figure</w:t>
      </w:r>
      <w:r w:rsidRPr="00C1610F">
        <w:rPr>
          <w:rFonts w:ascii="Times New Roman" w:hAnsi="Times New Roman"/>
          <w:sz w:val="22"/>
          <w:szCs w:val="22"/>
        </w:rPr>
        <w:t>s</w:t>
      </w:r>
      <w:r w:rsidR="00EF25F0" w:rsidRPr="00C1610F">
        <w:rPr>
          <w:rFonts w:ascii="Times New Roman" w:hAnsi="Times New Roman"/>
          <w:sz w:val="22"/>
          <w:szCs w:val="22"/>
        </w:rPr>
        <w:t xml:space="preserve"> in serious scientific </w:t>
      </w:r>
      <w:r w:rsidRPr="00C1610F">
        <w:rPr>
          <w:rFonts w:ascii="Times New Roman" w:hAnsi="Times New Roman"/>
          <w:sz w:val="22"/>
          <w:szCs w:val="22"/>
        </w:rPr>
        <w:t xml:space="preserve">explanations, </w:t>
      </w:r>
      <w:r w:rsidR="00EF25F0" w:rsidRPr="00C1610F">
        <w:rPr>
          <w:rFonts w:ascii="Times New Roman" w:hAnsi="Times New Roman"/>
          <w:sz w:val="22"/>
          <w:szCs w:val="22"/>
        </w:rPr>
        <w:t>only philosophical</w:t>
      </w:r>
      <w:r w:rsidRPr="00C1610F">
        <w:rPr>
          <w:rFonts w:ascii="Times New Roman" w:hAnsi="Times New Roman"/>
          <w:sz w:val="22"/>
          <w:szCs w:val="22"/>
        </w:rPr>
        <w:t xml:space="preserve"> ones</w:t>
      </w:r>
      <w:r w:rsidR="00EF25F0" w:rsidRPr="00C1610F">
        <w:rPr>
          <w:rFonts w:ascii="Times New Roman" w:hAnsi="Times New Roman"/>
          <w:sz w:val="22"/>
          <w:szCs w:val="22"/>
        </w:rPr>
        <w:t xml:space="preserve">. But once this is revealed, it is hard to see what </w:t>
      </w:r>
      <w:r w:rsidRPr="00C1610F">
        <w:rPr>
          <w:rFonts w:ascii="Times New Roman" w:hAnsi="Times New Roman"/>
          <w:sz w:val="22"/>
          <w:szCs w:val="22"/>
        </w:rPr>
        <w:t>could justify</w:t>
      </w:r>
      <w:r w:rsidR="00EF25F0" w:rsidRPr="00C1610F">
        <w:rPr>
          <w:rFonts w:ascii="Times New Roman" w:hAnsi="Times New Roman"/>
          <w:sz w:val="22"/>
          <w:szCs w:val="22"/>
        </w:rPr>
        <w:t xml:space="preserve"> cognitive scientists believing in such contents. </w:t>
      </w:r>
      <w:r w:rsidR="00EF25F0" w:rsidRPr="00C1610F">
        <w:rPr>
          <w:rFonts w:ascii="Times New Roman" w:hAnsi="Times New Roman"/>
          <w:sz w:val="22"/>
          <w:szCs w:val="22"/>
          <w:lang w:val="en-US"/>
        </w:rPr>
        <w:t xml:space="preserve">On the assumption that cognitive science </w:t>
      </w:r>
      <w:r w:rsidRPr="00C1610F">
        <w:rPr>
          <w:rFonts w:ascii="Times New Roman" w:hAnsi="Times New Roman"/>
          <w:sz w:val="22"/>
          <w:szCs w:val="22"/>
          <w:lang w:val="en-US"/>
        </w:rPr>
        <w:t>is only driven by</w:t>
      </w:r>
      <w:r w:rsidR="00EF25F0" w:rsidRPr="00C1610F">
        <w:rPr>
          <w:rFonts w:ascii="Times New Roman" w:hAnsi="Times New Roman"/>
          <w:sz w:val="22"/>
          <w:szCs w:val="22"/>
          <w:lang w:val="en-US"/>
        </w:rPr>
        <w:t xml:space="preserve"> scientific </w:t>
      </w:r>
      <w:r w:rsidRPr="00C1610F">
        <w:rPr>
          <w:rFonts w:ascii="Times New Roman" w:hAnsi="Times New Roman"/>
          <w:sz w:val="22"/>
          <w:szCs w:val="22"/>
          <w:lang w:val="en-US"/>
        </w:rPr>
        <w:t xml:space="preserve">ambitions </w:t>
      </w:r>
      <w:r w:rsidR="00510F13" w:rsidRPr="00C1610F">
        <w:rPr>
          <w:rFonts w:ascii="Times New Roman" w:hAnsi="Times New Roman"/>
          <w:sz w:val="22"/>
          <w:szCs w:val="22"/>
          <w:lang w:val="en-US"/>
        </w:rPr>
        <w:t>as soon as</w:t>
      </w:r>
      <w:r w:rsidR="00EF25F0" w:rsidRPr="00C1610F">
        <w:rPr>
          <w:rFonts w:ascii="Times New Roman" w:hAnsi="Times New Roman"/>
          <w:sz w:val="22"/>
          <w:szCs w:val="22"/>
          <w:lang w:val="en-US"/>
        </w:rPr>
        <w:t xml:space="preserve"> it is admitted that talk of subpersonal contents</w:t>
      </w:r>
      <w:r w:rsidR="00510F13" w:rsidRPr="00C1610F">
        <w:rPr>
          <w:rFonts w:ascii="Times New Roman" w:hAnsi="Times New Roman"/>
          <w:sz w:val="22"/>
          <w:szCs w:val="22"/>
          <w:lang w:val="en-US"/>
        </w:rPr>
        <w:t xml:space="preserve"> can in no</w:t>
      </w:r>
      <w:r w:rsidRPr="00C1610F">
        <w:rPr>
          <w:rFonts w:ascii="Times New Roman" w:hAnsi="Times New Roman"/>
          <w:sz w:val="22"/>
          <w:szCs w:val="22"/>
          <w:lang w:val="en-US"/>
        </w:rPr>
        <w:t xml:space="preserve"> way</w:t>
      </w:r>
      <w:r w:rsidR="00EF25F0" w:rsidRPr="00C1610F">
        <w:rPr>
          <w:rFonts w:ascii="Times New Roman" w:hAnsi="Times New Roman"/>
          <w:sz w:val="22"/>
          <w:szCs w:val="22"/>
          <w:lang w:val="en-US"/>
        </w:rPr>
        <w:t xml:space="preserve"> figure in </w:t>
      </w:r>
      <w:r w:rsidR="00EF25F0" w:rsidRPr="00C1610F">
        <w:rPr>
          <w:rFonts w:ascii="Times New Roman" w:hAnsi="Times New Roman"/>
          <w:i/>
          <w:sz w:val="22"/>
          <w:szCs w:val="22"/>
          <w:lang w:val="en-US"/>
        </w:rPr>
        <w:t>serious</w:t>
      </w:r>
      <w:r w:rsidR="00EF25F0" w:rsidRPr="00C1610F">
        <w:rPr>
          <w:rFonts w:ascii="Times New Roman" w:hAnsi="Times New Roman"/>
          <w:sz w:val="22"/>
          <w:szCs w:val="22"/>
          <w:lang w:val="en-US"/>
        </w:rPr>
        <w:t xml:space="preserve"> enabling explanations</w:t>
      </w:r>
      <w:r w:rsidRPr="00C1610F">
        <w:rPr>
          <w:rFonts w:ascii="Times New Roman" w:hAnsi="Times New Roman"/>
          <w:sz w:val="22"/>
          <w:szCs w:val="22"/>
          <w:lang w:val="en-US"/>
        </w:rPr>
        <w:t xml:space="preserve"> – neither realist or instrumentalist – </w:t>
      </w:r>
      <w:r w:rsidR="00EF25F0" w:rsidRPr="00C1610F">
        <w:rPr>
          <w:rFonts w:ascii="Times New Roman" w:hAnsi="Times New Roman"/>
          <w:sz w:val="22"/>
          <w:szCs w:val="22"/>
        </w:rPr>
        <w:t xml:space="preserve">it seems that </w:t>
      </w:r>
      <w:r w:rsidR="00510F13" w:rsidRPr="00C1610F">
        <w:rPr>
          <w:rFonts w:ascii="Times New Roman" w:hAnsi="Times New Roman"/>
          <w:sz w:val="22"/>
          <w:szCs w:val="22"/>
        </w:rPr>
        <w:t xml:space="preserve">the </w:t>
      </w:r>
      <w:r w:rsidR="00EF25F0" w:rsidRPr="00C1610F">
        <w:rPr>
          <w:rFonts w:ascii="Times New Roman" w:hAnsi="Times New Roman"/>
          <w:sz w:val="22"/>
          <w:szCs w:val="22"/>
        </w:rPr>
        <w:t xml:space="preserve">only honest conclusion is that telling such stories </w:t>
      </w:r>
      <w:r w:rsidRPr="00C1610F">
        <w:rPr>
          <w:rFonts w:ascii="Times New Roman" w:hAnsi="Times New Roman"/>
          <w:sz w:val="22"/>
          <w:szCs w:val="22"/>
        </w:rPr>
        <w:t xml:space="preserve">only has the </w:t>
      </w:r>
      <w:r w:rsidR="00EF25F0" w:rsidRPr="00C1610F">
        <w:rPr>
          <w:rFonts w:ascii="Times New Roman" w:hAnsi="Times New Roman"/>
          <w:sz w:val="22"/>
          <w:szCs w:val="22"/>
        </w:rPr>
        <w:t>explanatory force</w:t>
      </w:r>
      <w:r w:rsidRPr="00C1610F">
        <w:rPr>
          <w:rFonts w:ascii="Times New Roman" w:hAnsi="Times New Roman"/>
          <w:sz w:val="22"/>
          <w:szCs w:val="22"/>
        </w:rPr>
        <w:t xml:space="preserve"> of </w:t>
      </w:r>
      <w:r w:rsidR="00EF25F0" w:rsidRPr="00C1610F">
        <w:rPr>
          <w:rFonts w:ascii="Times New Roman" w:hAnsi="Times New Roman"/>
          <w:sz w:val="22"/>
          <w:szCs w:val="22"/>
        </w:rPr>
        <w:t>telling modern-day myths.</w:t>
      </w:r>
      <w:r w:rsidR="00EF25F0" w:rsidRPr="00C1610F">
        <w:rPr>
          <w:rStyle w:val="EndnoteReference"/>
          <w:rFonts w:ascii="Times New Roman" w:hAnsi="Times New Roman"/>
          <w:sz w:val="22"/>
          <w:szCs w:val="22"/>
        </w:rPr>
        <w:endnoteReference w:id="4"/>
      </w:r>
      <w:r w:rsidR="00510F13" w:rsidRPr="00C1610F">
        <w:rPr>
          <w:rFonts w:ascii="Times New Roman" w:hAnsi="Times New Roman"/>
          <w:sz w:val="22"/>
          <w:szCs w:val="22"/>
        </w:rPr>
        <w:t xml:space="preserve"> But</w:t>
      </w:r>
      <w:r w:rsidR="00EF25F0" w:rsidRPr="00C1610F">
        <w:rPr>
          <w:rFonts w:ascii="Times New Roman" w:hAnsi="Times New Roman"/>
          <w:sz w:val="22"/>
          <w:szCs w:val="22"/>
        </w:rPr>
        <w:t xml:space="preserve"> myths are </w:t>
      </w:r>
      <w:r w:rsidRPr="00C1610F">
        <w:rPr>
          <w:rFonts w:ascii="Times New Roman" w:hAnsi="Times New Roman"/>
          <w:sz w:val="22"/>
          <w:szCs w:val="22"/>
        </w:rPr>
        <w:t>surely not</w:t>
      </w:r>
      <w:r w:rsidR="00EF25F0" w:rsidRPr="00C1610F">
        <w:rPr>
          <w:rFonts w:ascii="Times New Roman" w:hAnsi="Times New Roman"/>
          <w:sz w:val="22"/>
          <w:szCs w:val="22"/>
        </w:rPr>
        <w:t xml:space="preserve"> theoretically indispensible. </w:t>
      </w:r>
    </w:p>
    <w:p w:rsidR="00EE4719" w:rsidRPr="00C1610F" w:rsidRDefault="00EE4719" w:rsidP="00C1610F">
      <w:pPr>
        <w:pStyle w:val="Maintext1"/>
        <w:spacing w:line="480" w:lineRule="auto"/>
        <w:ind w:firstLine="0"/>
        <w:rPr>
          <w:rFonts w:ascii="Times New Roman" w:hAnsi="Times New Roman"/>
          <w:sz w:val="22"/>
          <w:szCs w:val="22"/>
          <w:highlight w:val="yellow"/>
        </w:rPr>
      </w:pPr>
    </w:p>
    <w:p w:rsidR="006E2C5C" w:rsidRPr="00C1610F" w:rsidRDefault="006E2C5C" w:rsidP="00C1610F">
      <w:pPr>
        <w:pStyle w:val="Maintext1"/>
        <w:spacing w:line="480" w:lineRule="auto"/>
        <w:ind w:firstLine="0"/>
        <w:rPr>
          <w:rFonts w:ascii="Times New Roman" w:hAnsi="Times New Roman"/>
          <w:sz w:val="22"/>
          <w:szCs w:val="22"/>
          <w:highlight w:val="yellow"/>
        </w:rPr>
      </w:pPr>
    </w:p>
    <w:p w:rsidR="006E2C5C" w:rsidRPr="00C1610F" w:rsidRDefault="006E2C5C" w:rsidP="00C1610F">
      <w:pPr>
        <w:pStyle w:val="Maintext1"/>
        <w:spacing w:line="480" w:lineRule="auto"/>
        <w:ind w:firstLine="0"/>
        <w:rPr>
          <w:rFonts w:ascii="Times New Roman" w:hAnsi="Times New Roman"/>
          <w:sz w:val="22"/>
          <w:szCs w:val="22"/>
          <w:highlight w:val="yellow"/>
        </w:rPr>
      </w:pPr>
    </w:p>
    <w:p w:rsidR="006E2C5C" w:rsidRPr="00C1610F" w:rsidRDefault="006E2C5C" w:rsidP="00C1610F">
      <w:pPr>
        <w:pStyle w:val="Maintext1"/>
        <w:spacing w:line="480" w:lineRule="auto"/>
        <w:ind w:firstLine="0"/>
        <w:rPr>
          <w:rFonts w:ascii="Times New Roman" w:hAnsi="Times New Roman"/>
          <w:sz w:val="22"/>
          <w:szCs w:val="22"/>
          <w:highlight w:val="yellow"/>
        </w:rPr>
      </w:pPr>
    </w:p>
    <w:p w:rsidR="00195A76" w:rsidRPr="00C1610F" w:rsidRDefault="00426CAF" w:rsidP="00C1610F">
      <w:pPr>
        <w:pStyle w:val="Maintext1"/>
        <w:spacing w:line="480" w:lineRule="auto"/>
        <w:ind w:firstLine="0"/>
        <w:rPr>
          <w:rFonts w:ascii="Times New Roman" w:hAnsi="Times New Roman"/>
          <w:sz w:val="22"/>
          <w:szCs w:val="22"/>
          <w:lang w:val="en-US"/>
        </w:rPr>
      </w:pPr>
      <w:r w:rsidRPr="00C1610F">
        <w:rPr>
          <w:rFonts w:ascii="Times New Roman" w:hAnsi="Times New Roman"/>
          <w:sz w:val="22"/>
          <w:szCs w:val="22"/>
        </w:rPr>
        <w:t>2</w:t>
      </w:r>
      <w:r w:rsidR="00FA0EDD" w:rsidRPr="00C1610F">
        <w:rPr>
          <w:rFonts w:ascii="Times New Roman" w:hAnsi="Times New Roman"/>
          <w:sz w:val="22"/>
          <w:szCs w:val="22"/>
        </w:rPr>
        <w:t xml:space="preserve">. </w:t>
      </w:r>
      <w:r w:rsidR="002A70FD" w:rsidRPr="00C1610F">
        <w:rPr>
          <w:rFonts w:ascii="Times New Roman" w:hAnsi="Times New Roman"/>
          <w:sz w:val="22"/>
          <w:szCs w:val="22"/>
          <w:lang w:val="en-US"/>
        </w:rPr>
        <w:t>Fictionalism about Folk Psychology: Take Two</w:t>
      </w:r>
    </w:p>
    <w:p w:rsidR="00B84889" w:rsidRPr="00C1610F" w:rsidRDefault="00B84889" w:rsidP="00C1610F">
      <w:pPr>
        <w:pStyle w:val="Maintext1"/>
        <w:spacing w:line="480" w:lineRule="auto"/>
        <w:ind w:firstLine="0"/>
        <w:rPr>
          <w:rFonts w:ascii="Times New Roman" w:hAnsi="Times New Roman"/>
          <w:sz w:val="22"/>
          <w:szCs w:val="22"/>
        </w:rPr>
      </w:pPr>
    </w:p>
    <w:p w:rsidR="0001364D" w:rsidRPr="00C1610F" w:rsidRDefault="0001364D" w:rsidP="00C1610F">
      <w:pPr>
        <w:pStyle w:val="Maintext1"/>
        <w:spacing w:line="480" w:lineRule="auto"/>
        <w:ind w:firstLine="0"/>
        <w:rPr>
          <w:rFonts w:ascii="Times New Roman" w:hAnsi="Times New Roman"/>
          <w:sz w:val="22"/>
          <w:szCs w:val="22"/>
          <w:lang w:val="en-US"/>
        </w:rPr>
      </w:pPr>
      <w:r w:rsidRPr="00C1610F">
        <w:rPr>
          <w:rFonts w:ascii="Times New Roman" w:hAnsi="Times New Roman"/>
          <w:sz w:val="22"/>
          <w:szCs w:val="22"/>
        </w:rPr>
        <w:t xml:space="preserve">Some </w:t>
      </w:r>
      <w:r w:rsidR="006C3CF0" w:rsidRPr="00C1610F">
        <w:rPr>
          <w:rFonts w:ascii="Times New Roman" w:hAnsi="Times New Roman"/>
          <w:sz w:val="22"/>
          <w:szCs w:val="22"/>
        </w:rPr>
        <w:t xml:space="preserve">philosophers </w:t>
      </w:r>
      <w:r w:rsidR="00326E72" w:rsidRPr="00C1610F">
        <w:rPr>
          <w:rFonts w:ascii="Times New Roman" w:hAnsi="Times New Roman"/>
          <w:sz w:val="22"/>
          <w:szCs w:val="22"/>
        </w:rPr>
        <w:t xml:space="preserve">deny that folk psychology needs any vindication from </w:t>
      </w:r>
      <w:r w:rsidR="006C3CF0" w:rsidRPr="00C1610F">
        <w:rPr>
          <w:rFonts w:ascii="Times New Roman" w:hAnsi="Times New Roman"/>
          <w:sz w:val="22"/>
          <w:szCs w:val="22"/>
        </w:rPr>
        <w:t xml:space="preserve">cognitive </w:t>
      </w:r>
      <w:r w:rsidR="0004514A" w:rsidRPr="00C1610F">
        <w:rPr>
          <w:rFonts w:ascii="Times New Roman" w:hAnsi="Times New Roman"/>
          <w:sz w:val="22"/>
          <w:szCs w:val="22"/>
        </w:rPr>
        <w:t xml:space="preserve">science. </w:t>
      </w:r>
      <w:r w:rsidR="00326E72" w:rsidRPr="00C1610F">
        <w:rPr>
          <w:rFonts w:ascii="Times New Roman" w:hAnsi="Times New Roman"/>
          <w:sz w:val="22"/>
          <w:szCs w:val="22"/>
        </w:rPr>
        <w:t>For t</w:t>
      </w:r>
      <w:r w:rsidRPr="00C1610F">
        <w:rPr>
          <w:rFonts w:ascii="Times New Roman" w:hAnsi="Times New Roman"/>
          <w:sz w:val="22"/>
          <w:szCs w:val="22"/>
        </w:rPr>
        <w:t>hose who do</w:t>
      </w:r>
      <w:r w:rsidR="00326E72" w:rsidRPr="00C1610F">
        <w:rPr>
          <w:rFonts w:ascii="Times New Roman" w:hAnsi="Times New Roman"/>
          <w:sz w:val="22"/>
          <w:szCs w:val="22"/>
        </w:rPr>
        <w:t xml:space="preserve"> it is</w:t>
      </w:r>
      <w:r w:rsidR="00EC7F5E" w:rsidRPr="00C1610F">
        <w:rPr>
          <w:rFonts w:ascii="Times New Roman" w:hAnsi="Times New Roman"/>
          <w:sz w:val="22"/>
          <w:szCs w:val="22"/>
        </w:rPr>
        <w:t xml:space="preserve"> </w:t>
      </w:r>
      <w:r w:rsidR="007739C8" w:rsidRPr="00C1610F">
        <w:rPr>
          <w:rFonts w:ascii="Times New Roman" w:hAnsi="Times New Roman"/>
          <w:sz w:val="22"/>
          <w:szCs w:val="22"/>
        </w:rPr>
        <w:t xml:space="preserve">a </w:t>
      </w:r>
      <w:r w:rsidR="00A33C19" w:rsidRPr="00C1610F">
        <w:rPr>
          <w:rFonts w:ascii="Times New Roman" w:hAnsi="Times New Roman"/>
          <w:sz w:val="22"/>
          <w:szCs w:val="22"/>
        </w:rPr>
        <w:t xml:space="preserve">mistake to </w:t>
      </w:r>
      <w:r w:rsidR="00326E72" w:rsidRPr="00C1610F">
        <w:rPr>
          <w:rFonts w:ascii="Times New Roman" w:hAnsi="Times New Roman"/>
          <w:sz w:val="22"/>
          <w:szCs w:val="22"/>
        </w:rPr>
        <w:t xml:space="preserve">assume </w:t>
      </w:r>
      <w:r w:rsidR="00A33C19" w:rsidRPr="00C1610F">
        <w:rPr>
          <w:rFonts w:ascii="Times New Roman" w:hAnsi="Times New Roman"/>
          <w:sz w:val="22"/>
          <w:szCs w:val="22"/>
        </w:rPr>
        <w:t>that the outcome of debates in</w:t>
      </w:r>
      <w:r w:rsidR="00443FB1" w:rsidRPr="00C1610F">
        <w:rPr>
          <w:rFonts w:ascii="Times New Roman" w:hAnsi="Times New Roman"/>
          <w:sz w:val="22"/>
          <w:szCs w:val="22"/>
        </w:rPr>
        <w:t xml:space="preserve"> cognitive science </w:t>
      </w:r>
      <w:r w:rsidR="006C3CF0" w:rsidRPr="00C1610F">
        <w:rPr>
          <w:rFonts w:ascii="Times New Roman" w:hAnsi="Times New Roman"/>
          <w:sz w:val="22"/>
          <w:szCs w:val="22"/>
        </w:rPr>
        <w:t>will determin</w:t>
      </w:r>
      <w:r w:rsidR="00326E72" w:rsidRPr="00C1610F">
        <w:rPr>
          <w:rFonts w:ascii="Times New Roman" w:hAnsi="Times New Roman"/>
          <w:sz w:val="22"/>
          <w:szCs w:val="22"/>
        </w:rPr>
        <w:t>e</w:t>
      </w:r>
      <w:r w:rsidR="00A33C19" w:rsidRPr="00C1610F">
        <w:rPr>
          <w:rFonts w:ascii="Times New Roman" w:hAnsi="Times New Roman"/>
          <w:sz w:val="22"/>
          <w:szCs w:val="22"/>
        </w:rPr>
        <w:t xml:space="preserve"> the fate</w:t>
      </w:r>
      <w:r w:rsidR="00443FB1" w:rsidRPr="00C1610F">
        <w:rPr>
          <w:rFonts w:ascii="Times New Roman" w:hAnsi="Times New Roman"/>
          <w:sz w:val="22"/>
          <w:szCs w:val="22"/>
        </w:rPr>
        <w:t xml:space="preserve"> </w:t>
      </w:r>
      <w:r w:rsidR="00B84889" w:rsidRPr="00C1610F">
        <w:rPr>
          <w:rFonts w:ascii="Times New Roman" w:hAnsi="Times New Roman"/>
          <w:sz w:val="22"/>
          <w:szCs w:val="22"/>
        </w:rPr>
        <w:t>of folk psychology</w:t>
      </w:r>
      <w:r w:rsidR="00A33C19" w:rsidRPr="00C1610F">
        <w:rPr>
          <w:rFonts w:ascii="Times New Roman" w:hAnsi="Times New Roman"/>
          <w:sz w:val="22"/>
          <w:szCs w:val="22"/>
        </w:rPr>
        <w:t xml:space="preserve">. </w:t>
      </w:r>
      <w:r w:rsidRPr="00C1610F">
        <w:rPr>
          <w:rFonts w:ascii="Times New Roman" w:hAnsi="Times New Roman"/>
          <w:sz w:val="22"/>
          <w:szCs w:val="22"/>
        </w:rPr>
        <w:t xml:space="preserve">By their lights </w:t>
      </w:r>
      <w:r w:rsidR="00326E72" w:rsidRPr="00C1610F">
        <w:rPr>
          <w:rFonts w:ascii="Times New Roman" w:hAnsi="Times New Roman"/>
          <w:sz w:val="22"/>
          <w:szCs w:val="22"/>
        </w:rPr>
        <w:t xml:space="preserve">the classical cognitivists and eliminativists </w:t>
      </w:r>
      <w:r w:rsidR="006C3CF0" w:rsidRPr="00C1610F">
        <w:rPr>
          <w:rFonts w:ascii="Times New Roman" w:hAnsi="Times New Roman"/>
          <w:sz w:val="22"/>
          <w:szCs w:val="22"/>
        </w:rPr>
        <w:t>described in the previous section</w:t>
      </w:r>
      <w:r w:rsidR="00B84889" w:rsidRPr="00C1610F">
        <w:rPr>
          <w:rFonts w:ascii="Times New Roman" w:hAnsi="Times New Roman"/>
          <w:sz w:val="22"/>
          <w:szCs w:val="22"/>
        </w:rPr>
        <w:t xml:space="preserve"> are really </w:t>
      </w:r>
      <w:r w:rsidR="00B84889" w:rsidRPr="00C1610F">
        <w:rPr>
          <w:rFonts w:ascii="Times New Roman" w:hAnsi="Times New Roman"/>
          <w:sz w:val="22"/>
          <w:szCs w:val="22"/>
          <w:lang w:val="en-US"/>
        </w:rPr>
        <w:t xml:space="preserve">only placing bets on the likelihood </w:t>
      </w:r>
      <w:r w:rsidR="00443FB1" w:rsidRPr="00C1610F">
        <w:rPr>
          <w:rFonts w:ascii="Times New Roman" w:hAnsi="Times New Roman"/>
          <w:sz w:val="22"/>
          <w:szCs w:val="22"/>
          <w:lang w:val="en-US"/>
        </w:rPr>
        <w:t>that</w:t>
      </w:r>
      <w:r w:rsidR="00B84889" w:rsidRPr="00C1610F">
        <w:rPr>
          <w:rFonts w:ascii="Times New Roman" w:hAnsi="Times New Roman"/>
          <w:sz w:val="22"/>
          <w:szCs w:val="22"/>
          <w:lang w:val="en-US"/>
        </w:rPr>
        <w:t xml:space="preserve"> a</w:t>
      </w:r>
      <w:r w:rsidR="00443FB1" w:rsidRPr="00C1610F">
        <w:rPr>
          <w:rFonts w:ascii="Times New Roman" w:hAnsi="Times New Roman"/>
          <w:sz w:val="22"/>
          <w:szCs w:val="22"/>
          <w:lang w:val="en-US"/>
        </w:rPr>
        <w:t xml:space="preserve"> certain</w:t>
      </w:r>
      <w:r w:rsidR="00B84889" w:rsidRPr="00C1610F">
        <w:rPr>
          <w:rFonts w:ascii="Times New Roman" w:hAnsi="Times New Roman"/>
          <w:sz w:val="22"/>
          <w:szCs w:val="22"/>
          <w:lang w:val="en-US"/>
        </w:rPr>
        <w:t xml:space="preserve"> </w:t>
      </w:r>
      <w:r w:rsidR="00B84889" w:rsidRPr="00C1610F">
        <w:rPr>
          <w:rFonts w:ascii="Times New Roman" w:hAnsi="Times New Roman"/>
          <w:i/>
          <w:sz w:val="22"/>
          <w:szCs w:val="22"/>
          <w:lang w:val="en-US"/>
        </w:rPr>
        <w:t xml:space="preserve">picture </w:t>
      </w:r>
      <w:r w:rsidR="00B84889" w:rsidRPr="00C1610F">
        <w:rPr>
          <w:rFonts w:ascii="Times New Roman" w:hAnsi="Times New Roman"/>
          <w:sz w:val="22"/>
          <w:szCs w:val="22"/>
          <w:lang w:val="en-US"/>
        </w:rPr>
        <w:t xml:space="preserve">of </w:t>
      </w:r>
      <w:r w:rsidR="00A33C19" w:rsidRPr="00C1610F">
        <w:rPr>
          <w:rFonts w:ascii="Times New Roman" w:hAnsi="Times New Roman"/>
          <w:sz w:val="22"/>
          <w:szCs w:val="22"/>
          <w:lang w:val="en-US"/>
        </w:rPr>
        <w:t xml:space="preserve">the subpersonal mechanics of the mind derived from </w:t>
      </w:r>
      <w:r w:rsidR="00B84889" w:rsidRPr="00C1610F">
        <w:rPr>
          <w:rFonts w:ascii="Times New Roman" w:hAnsi="Times New Roman"/>
          <w:sz w:val="22"/>
          <w:szCs w:val="22"/>
          <w:lang w:val="en-US"/>
        </w:rPr>
        <w:t xml:space="preserve">folk psychology </w:t>
      </w:r>
      <w:r w:rsidRPr="00C1610F">
        <w:rPr>
          <w:rFonts w:ascii="Times New Roman" w:hAnsi="Times New Roman"/>
          <w:sz w:val="22"/>
          <w:szCs w:val="22"/>
          <w:lang w:val="en-US"/>
        </w:rPr>
        <w:t>will</w:t>
      </w:r>
      <w:r w:rsidR="00326E72" w:rsidRPr="00C1610F">
        <w:rPr>
          <w:rFonts w:ascii="Times New Roman" w:hAnsi="Times New Roman"/>
          <w:sz w:val="22"/>
          <w:szCs w:val="22"/>
          <w:lang w:val="en-US"/>
        </w:rPr>
        <w:t xml:space="preserve"> </w:t>
      </w:r>
      <w:r w:rsidR="00443FB1" w:rsidRPr="00C1610F">
        <w:rPr>
          <w:rFonts w:ascii="Times New Roman" w:hAnsi="Times New Roman"/>
          <w:sz w:val="22"/>
          <w:szCs w:val="22"/>
          <w:lang w:val="en-US"/>
        </w:rPr>
        <w:t>find a place in</w:t>
      </w:r>
      <w:r w:rsidR="00A33C19" w:rsidRPr="00C1610F">
        <w:rPr>
          <w:rFonts w:ascii="Times New Roman" w:hAnsi="Times New Roman"/>
          <w:sz w:val="22"/>
          <w:szCs w:val="22"/>
          <w:lang w:val="en-US"/>
        </w:rPr>
        <w:t xml:space="preserve"> mature</w:t>
      </w:r>
      <w:r w:rsidR="00443FB1" w:rsidRPr="00C1610F">
        <w:rPr>
          <w:rFonts w:ascii="Times New Roman" w:hAnsi="Times New Roman"/>
          <w:sz w:val="22"/>
          <w:szCs w:val="22"/>
          <w:lang w:val="en-US"/>
        </w:rPr>
        <w:t xml:space="preserve"> science</w:t>
      </w:r>
      <w:r w:rsidR="00326E72" w:rsidRPr="00C1610F">
        <w:rPr>
          <w:rFonts w:ascii="Times New Roman" w:hAnsi="Times New Roman"/>
          <w:sz w:val="22"/>
          <w:szCs w:val="22"/>
          <w:lang w:val="en-US"/>
        </w:rPr>
        <w:t>s</w:t>
      </w:r>
      <w:r w:rsidR="00443FB1" w:rsidRPr="00C1610F">
        <w:rPr>
          <w:rFonts w:ascii="Times New Roman" w:hAnsi="Times New Roman"/>
          <w:sz w:val="22"/>
          <w:szCs w:val="22"/>
          <w:lang w:val="en-US"/>
        </w:rPr>
        <w:t xml:space="preserve"> of</w:t>
      </w:r>
      <w:r w:rsidR="00A33C19" w:rsidRPr="00C1610F">
        <w:rPr>
          <w:rFonts w:ascii="Times New Roman" w:hAnsi="Times New Roman"/>
          <w:sz w:val="22"/>
          <w:szCs w:val="22"/>
          <w:lang w:val="en-US"/>
        </w:rPr>
        <w:t xml:space="preserve"> the mind</w:t>
      </w:r>
      <w:r w:rsidR="00326E72" w:rsidRPr="00C1610F">
        <w:rPr>
          <w:rFonts w:ascii="Times New Roman" w:hAnsi="Times New Roman"/>
          <w:sz w:val="22"/>
          <w:szCs w:val="22"/>
          <w:lang w:val="en-US"/>
        </w:rPr>
        <w:t xml:space="preserve"> </w:t>
      </w:r>
      <w:r w:rsidR="00A33C19" w:rsidRPr="00C1610F">
        <w:rPr>
          <w:rFonts w:ascii="Times New Roman" w:hAnsi="Times New Roman"/>
          <w:sz w:val="22"/>
          <w:szCs w:val="22"/>
          <w:lang w:val="en-US"/>
        </w:rPr>
        <w:t>(Hutto</w:t>
      </w:r>
      <w:r w:rsidR="001F1C3D" w:rsidRPr="00C1610F">
        <w:rPr>
          <w:rFonts w:ascii="Times New Roman" w:hAnsi="Times New Roman"/>
          <w:sz w:val="22"/>
          <w:szCs w:val="22"/>
          <w:lang w:val="en-US"/>
        </w:rPr>
        <w:t>,</w:t>
      </w:r>
      <w:r w:rsidR="00A33C19" w:rsidRPr="00C1610F">
        <w:rPr>
          <w:rFonts w:ascii="Times New Roman" w:hAnsi="Times New Roman"/>
          <w:sz w:val="22"/>
          <w:szCs w:val="22"/>
          <w:lang w:val="en-US"/>
        </w:rPr>
        <w:t xml:space="preserve"> </w:t>
      </w:r>
      <w:r w:rsidR="001F1C3D" w:rsidRPr="00C1610F">
        <w:rPr>
          <w:rFonts w:ascii="Times New Roman" w:hAnsi="Times New Roman"/>
          <w:sz w:val="22"/>
          <w:szCs w:val="22"/>
          <w:lang w:val="en-US"/>
        </w:rPr>
        <w:t>In Press</w:t>
      </w:r>
      <w:r w:rsidR="00A33C19" w:rsidRPr="00C1610F">
        <w:rPr>
          <w:rFonts w:ascii="Times New Roman" w:hAnsi="Times New Roman"/>
          <w:sz w:val="22"/>
          <w:szCs w:val="22"/>
          <w:lang w:val="en-US"/>
        </w:rPr>
        <w:t>)</w:t>
      </w:r>
      <w:r w:rsidR="00443FB1" w:rsidRPr="00C1610F">
        <w:rPr>
          <w:rFonts w:ascii="Times New Roman" w:hAnsi="Times New Roman"/>
          <w:sz w:val="22"/>
          <w:szCs w:val="22"/>
          <w:lang w:val="en-US"/>
        </w:rPr>
        <w:t xml:space="preserve">.  </w:t>
      </w:r>
    </w:p>
    <w:p w:rsidR="00E37C8B" w:rsidRPr="00C1610F" w:rsidRDefault="0001364D"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Philosophers of this stripe think it is</w:t>
      </w:r>
      <w:r w:rsidR="00326E72" w:rsidRPr="00C1610F">
        <w:rPr>
          <w:rFonts w:ascii="Times New Roman" w:hAnsi="Times New Roman"/>
          <w:sz w:val="22"/>
          <w:szCs w:val="22"/>
          <w:lang w:val="en-US"/>
        </w:rPr>
        <w:t xml:space="preserve"> </w:t>
      </w:r>
      <w:r w:rsidR="00A33C19" w:rsidRPr="00C1610F">
        <w:rPr>
          <w:rFonts w:ascii="Times New Roman" w:hAnsi="Times New Roman"/>
          <w:sz w:val="22"/>
          <w:szCs w:val="22"/>
          <w:lang w:val="en-US"/>
        </w:rPr>
        <w:t xml:space="preserve">misguided and </w:t>
      </w:r>
      <w:r w:rsidR="00BF096B" w:rsidRPr="00C1610F">
        <w:rPr>
          <w:rFonts w:ascii="Times New Roman" w:hAnsi="Times New Roman"/>
          <w:sz w:val="22"/>
          <w:szCs w:val="22"/>
          <w:lang w:val="en-US"/>
        </w:rPr>
        <w:t>pre</w:t>
      </w:r>
      <w:r w:rsidR="00A33C19" w:rsidRPr="00C1610F">
        <w:rPr>
          <w:rFonts w:ascii="Times New Roman" w:hAnsi="Times New Roman"/>
          <w:sz w:val="22"/>
          <w:szCs w:val="22"/>
          <w:lang w:val="en-US"/>
        </w:rPr>
        <w:t>sumptuous to assume that in making</w:t>
      </w:r>
      <w:r w:rsidR="00BF096B" w:rsidRPr="00C1610F">
        <w:rPr>
          <w:rFonts w:ascii="Times New Roman" w:hAnsi="Times New Roman"/>
          <w:sz w:val="22"/>
          <w:szCs w:val="22"/>
          <w:lang w:val="en-US"/>
        </w:rPr>
        <w:t xml:space="preserve"> sense of </w:t>
      </w:r>
      <w:r w:rsidR="00A33C19" w:rsidRPr="00C1610F">
        <w:rPr>
          <w:rFonts w:ascii="Times New Roman" w:hAnsi="Times New Roman"/>
          <w:sz w:val="22"/>
          <w:szCs w:val="22"/>
          <w:lang w:val="en-US"/>
        </w:rPr>
        <w:t xml:space="preserve">actions </w:t>
      </w:r>
      <w:r w:rsidRPr="00C1610F">
        <w:rPr>
          <w:rFonts w:ascii="Times New Roman" w:hAnsi="Times New Roman"/>
          <w:sz w:val="22"/>
          <w:szCs w:val="22"/>
          <w:lang w:val="en-US"/>
        </w:rPr>
        <w:t>in terms of reasons</w:t>
      </w:r>
      <w:r w:rsidR="00BF096B" w:rsidRPr="00C1610F">
        <w:rPr>
          <w:rFonts w:ascii="Times New Roman" w:hAnsi="Times New Roman"/>
          <w:sz w:val="22"/>
          <w:szCs w:val="22"/>
          <w:lang w:val="en-US"/>
        </w:rPr>
        <w:t xml:space="preserve"> the folk are</w:t>
      </w:r>
      <w:r w:rsidR="00443FB1" w:rsidRPr="00C1610F">
        <w:rPr>
          <w:rFonts w:ascii="Times New Roman" w:hAnsi="Times New Roman"/>
          <w:sz w:val="22"/>
          <w:szCs w:val="22"/>
          <w:lang w:val="en-US"/>
        </w:rPr>
        <w:t xml:space="preserve"> </w:t>
      </w:r>
      <w:r w:rsidR="00A33C19" w:rsidRPr="00C1610F">
        <w:rPr>
          <w:rFonts w:ascii="Times New Roman" w:hAnsi="Times New Roman"/>
          <w:sz w:val="22"/>
          <w:szCs w:val="22"/>
          <w:lang w:val="en-US"/>
        </w:rPr>
        <w:t xml:space="preserve">thereby </w:t>
      </w:r>
      <w:r w:rsidR="00443FB1" w:rsidRPr="00C1610F">
        <w:rPr>
          <w:rFonts w:ascii="Times New Roman" w:hAnsi="Times New Roman"/>
          <w:sz w:val="22"/>
          <w:szCs w:val="22"/>
          <w:lang w:val="en-US"/>
        </w:rPr>
        <w:t xml:space="preserve">committed to the existence of </w:t>
      </w:r>
      <w:r w:rsidRPr="00C1610F">
        <w:rPr>
          <w:rFonts w:ascii="Times New Roman" w:hAnsi="Times New Roman"/>
          <w:sz w:val="22"/>
          <w:szCs w:val="22"/>
          <w:lang w:val="en-US"/>
        </w:rPr>
        <w:t>subpersonal mental representations of the sort that lie behind and</w:t>
      </w:r>
      <w:r w:rsidR="00443FB1" w:rsidRPr="00C1610F">
        <w:rPr>
          <w:rFonts w:ascii="Times New Roman" w:hAnsi="Times New Roman"/>
          <w:sz w:val="22"/>
          <w:szCs w:val="22"/>
          <w:lang w:val="en-US"/>
        </w:rPr>
        <w:t xml:space="preserve"> </w:t>
      </w:r>
      <w:r w:rsidR="00BF096B" w:rsidRPr="00C1610F">
        <w:rPr>
          <w:rFonts w:ascii="Times New Roman" w:hAnsi="Times New Roman"/>
          <w:sz w:val="22"/>
          <w:szCs w:val="22"/>
          <w:lang w:val="en-US"/>
        </w:rPr>
        <w:t xml:space="preserve">cause actions by </w:t>
      </w:r>
      <w:r w:rsidRPr="00C1610F">
        <w:rPr>
          <w:rFonts w:ascii="Times New Roman" w:hAnsi="Times New Roman"/>
          <w:sz w:val="22"/>
          <w:szCs w:val="22"/>
          <w:lang w:val="en-US"/>
        </w:rPr>
        <w:t xml:space="preserve">mechanically </w:t>
      </w:r>
      <w:r w:rsidR="00BF096B" w:rsidRPr="00C1610F">
        <w:rPr>
          <w:rFonts w:ascii="Times New Roman" w:hAnsi="Times New Roman"/>
          <w:sz w:val="22"/>
          <w:szCs w:val="22"/>
          <w:lang w:val="en-US"/>
        </w:rPr>
        <w:t>generating them (see Hutto 2011)</w:t>
      </w:r>
      <w:r w:rsidR="00B84889" w:rsidRPr="00C1610F">
        <w:rPr>
          <w:rFonts w:ascii="Times New Roman" w:hAnsi="Times New Roman"/>
          <w:sz w:val="22"/>
          <w:szCs w:val="22"/>
          <w:lang w:val="en-US"/>
        </w:rPr>
        <w:t>.</w:t>
      </w:r>
      <w:r w:rsidR="00E37C8B" w:rsidRPr="00C1610F">
        <w:rPr>
          <w:rStyle w:val="EndnoteReference"/>
          <w:rFonts w:ascii="Times New Roman" w:hAnsi="Times New Roman"/>
          <w:sz w:val="22"/>
          <w:szCs w:val="22"/>
          <w:lang w:val="en-US"/>
        </w:rPr>
        <w:endnoteReference w:id="5"/>
      </w:r>
      <w:r w:rsidR="00B84889" w:rsidRPr="00C1610F">
        <w:rPr>
          <w:rFonts w:ascii="Times New Roman" w:hAnsi="Times New Roman"/>
          <w:sz w:val="22"/>
          <w:szCs w:val="22"/>
          <w:lang w:val="en-US"/>
        </w:rPr>
        <w:t xml:space="preserve"> </w:t>
      </w:r>
      <w:r w:rsidR="00A33C19" w:rsidRPr="00C1610F">
        <w:rPr>
          <w:rFonts w:ascii="Times New Roman" w:hAnsi="Times New Roman"/>
          <w:sz w:val="22"/>
          <w:szCs w:val="22"/>
          <w:lang w:val="en-US"/>
        </w:rPr>
        <w:t xml:space="preserve">Despite its seductive attractions </w:t>
      </w:r>
      <w:r w:rsidRPr="00C1610F">
        <w:rPr>
          <w:rFonts w:ascii="Times New Roman" w:hAnsi="Times New Roman"/>
          <w:sz w:val="22"/>
          <w:szCs w:val="22"/>
          <w:lang w:val="en-US"/>
        </w:rPr>
        <w:t xml:space="preserve">the idea </w:t>
      </w:r>
      <w:r w:rsidR="00A33C19" w:rsidRPr="00C1610F">
        <w:rPr>
          <w:rFonts w:ascii="Times New Roman" w:hAnsi="Times New Roman"/>
          <w:sz w:val="22"/>
          <w:szCs w:val="22"/>
          <w:lang w:val="en-US"/>
        </w:rPr>
        <w:t xml:space="preserve">that the folk have such </w:t>
      </w:r>
      <w:r w:rsidR="002A70FD" w:rsidRPr="00C1610F">
        <w:rPr>
          <w:rFonts w:ascii="Times New Roman" w:hAnsi="Times New Roman"/>
          <w:sz w:val="22"/>
          <w:szCs w:val="22"/>
          <w:lang w:val="en-US"/>
        </w:rPr>
        <w:t>commitments</w:t>
      </w:r>
      <w:r w:rsidRPr="00C1610F">
        <w:rPr>
          <w:rFonts w:ascii="Times New Roman" w:hAnsi="Times New Roman"/>
          <w:sz w:val="22"/>
          <w:szCs w:val="22"/>
          <w:lang w:val="en-US"/>
        </w:rPr>
        <w:t xml:space="preserve"> about the nature of minds</w:t>
      </w:r>
      <w:r w:rsidR="00A33C19" w:rsidRPr="00C1610F">
        <w:rPr>
          <w:rFonts w:ascii="Times New Roman" w:hAnsi="Times New Roman"/>
          <w:sz w:val="22"/>
          <w:szCs w:val="22"/>
          <w:lang w:val="en-US"/>
        </w:rPr>
        <w:t xml:space="preserve"> is not supported by careful attention to </w:t>
      </w:r>
      <w:r w:rsidR="002A70FD" w:rsidRPr="00C1610F">
        <w:rPr>
          <w:rFonts w:ascii="Times New Roman" w:hAnsi="Times New Roman"/>
          <w:sz w:val="22"/>
          <w:szCs w:val="22"/>
          <w:lang w:val="en-US"/>
        </w:rPr>
        <w:t xml:space="preserve">our everyday practice </w:t>
      </w:r>
      <w:r w:rsidR="00EC7F5E" w:rsidRPr="00C1610F">
        <w:rPr>
          <w:rFonts w:ascii="Times New Roman" w:hAnsi="Times New Roman"/>
          <w:sz w:val="22"/>
          <w:szCs w:val="22"/>
          <w:lang w:val="en-US"/>
        </w:rPr>
        <w:t xml:space="preserve">of </w:t>
      </w:r>
      <w:r w:rsidR="002A70FD" w:rsidRPr="00C1610F">
        <w:rPr>
          <w:rFonts w:ascii="Times New Roman" w:hAnsi="Times New Roman"/>
          <w:sz w:val="22"/>
          <w:szCs w:val="22"/>
          <w:lang w:val="en-US"/>
        </w:rPr>
        <w:t>making</w:t>
      </w:r>
      <w:r w:rsidR="00A33C19" w:rsidRPr="00C1610F">
        <w:rPr>
          <w:rFonts w:ascii="Times New Roman" w:hAnsi="Times New Roman"/>
          <w:sz w:val="22"/>
          <w:szCs w:val="22"/>
          <w:lang w:val="en-US"/>
        </w:rPr>
        <w:t xml:space="preserve"> sense of actions in terms of reasons</w:t>
      </w:r>
      <w:r w:rsidR="002A70FD" w:rsidRPr="00C1610F">
        <w:rPr>
          <w:rFonts w:ascii="Times New Roman" w:hAnsi="Times New Roman"/>
          <w:sz w:val="22"/>
          <w:szCs w:val="22"/>
          <w:lang w:val="en-US"/>
        </w:rPr>
        <w:t>, a major part of which involves the attribution of mental attitudes</w:t>
      </w:r>
      <w:r w:rsidR="00A33C19" w:rsidRPr="00C1610F">
        <w:rPr>
          <w:rFonts w:ascii="Times New Roman" w:hAnsi="Times New Roman"/>
          <w:sz w:val="22"/>
          <w:szCs w:val="22"/>
          <w:lang w:val="en-US"/>
        </w:rPr>
        <w:t>.</w:t>
      </w:r>
      <w:r w:rsidR="00E37C8B" w:rsidRPr="00C1610F">
        <w:rPr>
          <w:rFonts w:ascii="Times New Roman" w:hAnsi="Times New Roman"/>
          <w:sz w:val="22"/>
          <w:szCs w:val="22"/>
          <w:lang w:val="en-US"/>
        </w:rPr>
        <w:t xml:space="preserve"> </w:t>
      </w:r>
    </w:p>
    <w:p w:rsidR="00195A76" w:rsidRPr="00C1610F" w:rsidRDefault="002A70FD"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This becomes evident if folk psychology is understood not as an implicit theory but instead as</w:t>
      </w:r>
      <w:r w:rsidR="00EC7F5E" w:rsidRPr="00C1610F">
        <w:rPr>
          <w:rFonts w:ascii="Times New Roman" w:hAnsi="Times New Roman"/>
          <w:sz w:val="22"/>
          <w:szCs w:val="22"/>
          <w:lang w:val="en-US"/>
        </w:rPr>
        <w:t xml:space="preserve"> a</w:t>
      </w:r>
      <w:r w:rsidRPr="00C1610F">
        <w:rPr>
          <w:rFonts w:ascii="Times New Roman" w:hAnsi="Times New Roman"/>
          <w:sz w:val="22"/>
          <w:szCs w:val="22"/>
          <w:lang w:val="en-US"/>
        </w:rPr>
        <w:t xml:space="preserve"> kind of shared practice.</w:t>
      </w:r>
      <w:r w:rsidR="008E74BA" w:rsidRPr="00C1610F">
        <w:rPr>
          <w:rStyle w:val="EndnoteReference"/>
          <w:rFonts w:ascii="Times New Roman" w:hAnsi="Times New Roman"/>
          <w:sz w:val="22"/>
          <w:szCs w:val="22"/>
          <w:lang w:val="en-US"/>
        </w:rPr>
        <w:endnoteReference w:id="6"/>
      </w:r>
      <w:r w:rsidRPr="00C1610F">
        <w:rPr>
          <w:rFonts w:ascii="Times New Roman" w:hAnsi="Times New Roman"/>
          <w:sz w:val="22"/>
          <w:szCs w:val="22"/>
          <w:lang w:val="en-US"/>
        </w:rPr>
        <w:t xml:space="preserve"> </w:t>
      </w:r>
      <w:r w:rsidR="006C3CF0" w:rsidRPr="00C1610F">
        <w:rPr>
          <w:rFonts w:ascii="Times New Roman" w:hAnsi="Times New Roman"/>
          <w:sz w:val="22"/>
          <w:szCs w:val="22"/>
          <w:lang w:val="en-US"/>
        </w:rPr>
        <w:t>This is at the heart of approach</w:t>
      </w:r>
      <w:r w:rsidR="0001364D" w:rsidRPr="00C1610F">
        <w:rPr>
          <w:rFonts w:ascii="Times New Roman" w:hAnsi="Times New Roman"/>
          <w:sz w:val="22"/>
          <w:szCs w:val="22"/>
          <w:lang w:val="en-US"/>
        </w:rPr>
        <w:t>es</w:t>
      </w:r>
      <w:r w:rsidR="006C3CF0" w:rsidRPr="00C1610F">
        <w:rPr>
          <w:rFonts w:ascii="Times New Roman" w:hAnsi="Times New Roman"/>
          <w:sz w:val="22"/>
          <w:szCs w:val="22"/>
          <w:lang w:val="en-US"/>
        </w:rPr>
        <w:t xml:space="preserve"> </w:t>
      </w:r>
      <w:r w:rsidR="0001364D" w:rsidRPr="00C1610F">
        <w:rPr>
          <w:rFonts w:ascii="Times New Roman" w:hAnsi="Times New Roman"/>
          <w:sz w:val="22"/>
          <w:szCs w:val="22"/>
          <w:lang w:val="en-US"/>
        </w:rPr>
        <w:t xml:space="preserve">to understanding </w:t>
      </w:r>
      <w:r w:rsidR="00DD74C4" w:rsidRPr="00C1610F">
        <w:rPr>
          <w:rFonts w:ascii="Times New Roman" w:hAnsi="Times New Roman"/>
          <w:sz w:val="22"/>
          <w:szCs w:val="22"/>
          <w:lang w:val="en-US"/>
        </w:rPr>
        <w:t>what the</w:t>
      </w:r>
      <w:r w:rsidR="0001364D" w:rsidRPr="00C1610F">
        <w:rPr>
          <w:rFonts w:ascii="Times New Roman" w:hAnsi="Times New Roman"/>
          <w:sz w:val="22"/>
          <w:szCs w:val="22"/>
          <w:lang w:val="en-US"/>
        </w:rPr>
        <w:t xml:space="preserve"> game of giving and asking for reasons</w:t>
      </w:r>
      <w:r w:rsidR="00DD74C4" w:rsidRPr="00C1610F">
        <w:rPr>
          <w:rFonts w:ascii="Times New Roman" w:hAnsi="Times New Roman"/>
          <w:sz w:val="22"/>
          <w:szCs w:val="22"/>
          <w:lang w:val="en-US"/>
        </w:rPr>
        <w:t xml:space="preserve"> involves as </w:t>
      </w:r>
      <w:r w:rsidR="006C3CF0" w:rsidRPr="00C1610F">
        <w:rPr>
          <w:rFonts w:ascii="Times New Roman" w:hAnsi="Times New Roman"/>
          <w:sz w:val="22"/>
          <w:szCs w:val="22"/>
          <w:lang w:val="en-US"/>
        </w:rPr>
        <w:t>advocated</w:t>
      </w:r>
      <w:r w:rsidR="0001364D" w:rsidRPr="00C1610F">
        <w:rPr>
          <w:rFonts w:ascii="Times New Roman" w:hAnsi="Times New Roman"/>
          <w:sz w:val="22"/>
          <w:szCs w:val="22"/>
          <w:lang w:val="en-US"/>
        </w:rPr>
        <w:t xml:space="preserve"> by</w:t>
      </w:r>
      <w:r w:rsidR="006C3CF0" w:rsidRPr="00C1610F">
        <w:rPr>
          <w:rFonts w:ascii="Times New Roman" w:hAnsi="Times New Roman"/>
          <w:sz w:val="22"/>
          <w:szCs w:val="22"/>
          <w:lang w:val="en-US"/>
        </w:rPr>
        <w:t xml:space="preserve"> Bruner</w:t>
      </w:r>
      <w:r w:rsidR="00326E72" w:rsidRPr="00C1610F">
        <w:rPr>
          <w:rFonts w:ascii="Times New Roman" w:hAnsi="Times New Roman"/>
          <w:sz w:val="22"/>
          <w:szCs w:val="22"/>
          <w:lang w:val="en-US"/>
        </w:rPr>
        <w:t xml:space="preserve"> (1990)</w:t>
      </w:r>
      <w:r w:rsidR="006C3CF0" w:rsidRPr="00C1610F">
        <w:rPr>
          <w:rFonts w:ascii="Times New Roman" w:hAnsi="Times New Roman"/>
          <w:sz w:val="22"/>
          <w:szCs w:val="22"/>
          <w:lang w:val="en-US"/>
        </w:rPr>
        <w:t xml:space="preserve"> </w:t>
      </w:r>
      <w:r w:rsidR="00A6176E" w:rsidRPr="00C1610F">
        <w:rPr>
          <w:rFonts w:ascii="Times New Roman" w:hAnsi="Times New Roman"/>
          <w:sz w:val="22"/>
          <w:szCs w:val="22"/>
          <w:lang w:val="en-US"/>
        </w:rPr>
        <w:t>and Brandon</w:t>
      </w:r>
      <w:r w:rsidR="00326E72" w:rsidRPr="00C1610F">
        <w:rPr>
          <w:rFonts w:ascii="Times New Roman" w:hAnsi="Times New Roman"/>
          <w:sz w:val="22"/>
          <w:szCs w:val="22"/>
          <w:lang w:val="en-US"/>
        </w:rPr>
        <w:t xml:space="preserve"> (19</w:t>
      </w:r>
      <w:r w:rsidR="0001364D" w:rsidRPr="00C1610F">
        <w:rPr>
          <w:rFonts w:ascii="Times New Roman" w:hAnsi="Times New Roman"/>
          <w:sz w:val="22"/>
          <w:szCs w:val="22"/>
          <w:lang w:val="en-US"/>
        </w:rPr>
        <w:t>94)</w:t>
      </w:r>
      <w:r w:rsidR="006C3CF0" w:rsidRPr="00C1610F">
        <w:rPr>
          <w:rFonts w:ascii="Times New Roman" w:hAnsi="Times New Roman"/>
          <w:sz w:val="22"/>
          <w:szCs w:val="22"/>
          <w:lang w:val="en-US"/>
        </w:rPr>
        <w:t xml:space="preserve">. </w:t>
      </w:r>
      <w:r w:rsidR="00DD74C4" w:rsidRPr="00C1610F">
        <w:rPr>
          <w:rFonts w:ascii="Times New Roman" w:hAnsi="Times New Roman"/>
          <w:sz w:val="22"/>
          <w:szCs w:val="22"/>
          <w:lang w:val="en-US"/>
        </w:rPr>
        <w:t>Inspired by</w:t>
      </w:r>
      <w:r w:rsidR="006C3CF0" w:rsidRPr="00C1610F">
        <w:rPr>
          <w:rFonts w:ascii="Times New Roman" w:hAnsi="Times New Roman"/>
          <w:sz w:val="22"/>
          <w:szCs w:val="22"/>
          <w:lang w:val="en-US"/>
        </w:rPr>
        <w:t xml:space="preserve"> such views I </w:t>
      </w:r>
      <w:r w:rsidR="00E37C8B" w:rsidRPr="00C1610F">
        <w:rPr>
          <w:rFonts w:ascii="Times New Roman" w:hAnsi="Times New Roman"/>
          <w:sz w:val="22"/>
          <w:szCs w:val="22"/>
          <w:lang w:val="en-US"/>
        </w:rPr>
        <w:t>have a</w:t>
      </w:r>
      <w:r w:rsidR="00EC7F5E" w:rsidRPr="00C1610F">
        <w:rPr>
          <w:rFonts w:ascii="Times New Roman" w:hAnsi="Times New Roman"/>
          <w:sz w:val="22"/>
          <w:szCs w:val="22"/>
          <w:lang w:val="en-US"/>
        </w:rPr>
        <w:t>r</w:t>
      </w:r>
      <w:r w:rsidR="00E37C8B" w:rsidRPr="00C1610F">
        <w:rPr>
          <w:rFonts w:ascii="Times New Roman" w:hAnsi="Times New Roman"/>
          <w:sz w:val="22"/>
          <w:szCs w:val="22"/>
          <w:lang w:val="en-US"/>
        </w:rPr>
        <w:t xml:space="preserve">gued in other </w:t>
      </w:r>
      <w:r w:rsidR="000B5F08" w:rsidRPr="00C1610F">
        <w:rPr>
          <w:rFonts w:ascii="Times New Roman" w:hAnsi="Times New Roman"/>
          <w:sz w:val="22"/>
          <w:szCs w:val="22"/>
          <w:lang w:val="en-US"/>
        </w:rPr>
        <w:t>publications</w:t>
      </w:r>
      <w:r w:rsidR="00E37C8B" w:rsidRPr="00C1610F">
        <w:rPr>
          <w:rFonts w:ascii="Times New Roman" w:hAnsi="Times New Roman"/>
          <w:sz w:val="22"/>
          <w:szCs w:val="22"/>
          <w:lang w:val="en-US"/>
        </w:rPr>
        <w:t xml:space="preserve"> that </w:t>
      </w:r>
      <w:r w:rsidR="00EC7F5E" w:rsidRPr="00C1610F">
        <w:rPr>
          <w:rFonts w:ascii="Times New Roman" w:hAnsi="Times New Roman"/>
          <w:sz w:val="22"/>
          <w:szCs w:val="22"/>
          <w:lang w:val="en-US"/>
        </w:rPr>
        <w:t xml:space="preserve">(i) </w:t>
      </w:r>
      <w:r w:rsidR="00E37C8B" w:rsidRPr="00C1610F">
        <w:rPr>
          <w:rFonts w:ascii="Times New Roman" w:hAnsi="Times New Roman"/>
          <w:sz w:val="22"/>
          <w:szCs w:val="22"/>
          <w:lang w:val="en-US"/>
        </w:rPr>
        <w:t>o</w:t>
      </w:r>
      <w:r w:rsidR="00A33C19" w:rsidRPr="00C1610F">
        <w:rPr>
          <w:rFonts w:ascii="Times New Roman" w:hAnsi="Times New Roman"/>
          <w:sz w:val="22"/>
          <w:szCs w:val="22"/>
        </w:rPr>
        <w:t xml:space="preserve">ur capacity for understanding </w:t>
      </w:r>
      <w:r w:rsidR="0088334C" w:rsidRPr="00C1610F">
        <w:rPr>
          <w:rFonts w:ascii="Times New Roman" w:hAnsi="Times New Roman"/>
          <w:sz w:val="22"/>
          <w:szCs w:val="22"/>
        </w:rPr>
        <w:t>actions in terms of reasons is</w:t>
      </w:r>
      <w:r w:rsidR="00A33C19" w:rsidRPr="00C1610F">
        <w:rPr>
          <w:rFonts w:ascii="Times New Roman" w:hAnsi="Times New Roman"/>
          <w:sz w:val="22"/>
          <w:szCs w:val="22"/>
        </w:rPr>
        <w:t xml:space="preserve"> best characterized as a kind of narrative practice and</w:t>
      </w:r>
      <w:r w:rsidR="0088334C" w:rsidRPr="00C1610F">
        <w:rPr>
          <w:rFonts w:ascii="Times New Roman" w:hAnsi="Times New Roman"/>
          <w:sz w:val="22"/>
          <w:szCs w:val="22"/>
        </w:rPr>
        <w:t xml:space="preserve"> that</w:t>
      </w:r>
      <w:r w:rsidR="00A33C19" w:rsidRPr="00C1610F">
        <w:rPr>
          <w:rFonts w:ascii="Times New Roman" w:hAnsi="Times New Roman"/>
          <w:sz w:val="22"/>
          <w:szCs w:val="22"/>
        </w:rPr>
        <w:t xml:space="preserve"> (ii) acquiring the capacity for supplying and digesting reason explanations might (at least normally) depend upon having a s</w:t>
      </w:r>
      <w:r w:rsidR="00E37C8B" w:rsidRPr="00C1610F">
        <w:rPr>
          <w:rFonts w:ascii="Times New Roman" w:hAnsi="Times New Roman"/>
          <w:sz w:val="22"/>
          <w:szCs w:val="22"/>
        </w:rPr>
        <w:t xml:space="preserve">pecial training with narratives (Hutto </w:t>
      </w:r>
      <w:r w:rsidR="001F1C3D" w:rsidRPr="00C1610F">
        <w:rPr>
          <w:rFonts w:ascii="Times New Roman" w:hAnsi="Times New Roman"/>
          <w:sz w:val="22"/>
          <w:szCs w:val="22"/>
        </w:rPr>
        <w:t>2008a, 2009</w:t>
      </w:r>
      <w:r w:rsidR="00E37C8B" w:rsidRPr="00C1610F">
        <w:rPr>
          <w:rFonts w:ascii="Times New Roman" w:hAnsi="Times New Roman"/>
          <w:sz w:val="22"/>
          <w:szCs w:val="22"/>
        </w:rPr>
        <w:t>).</w:t>
      </w:r>
    </w:p>
    <w:p w:rsidR="00704050" w:rsidRPr="00C1610F" w:rsidRDefault="000B5F08"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Andrews (2009) has argued that this </w:t>
      </w:r>
      <w:r w:rsidR="00DD74C4" w:rsidRPr="00C1610F">
        <w:rPr>
          <w:rFonts w:ascii="Times New Roman" w:hAnsi="Times New Roman"/>
          <w:sz w:val="22"/>
          <w:szCs w:val="22"/>
          <w:lang w:val="en-US"/>
        </w:rPr>
        <w:t xml:space="preserve">characterization of </w:t>
      </w:r>
      <w:r w:rsidR="00702CA8" w:rsidRPr="00C1610F">
        <w:rPr>
          <w:rFonts w:ascii="Times New Roman" w:hAnsi="Times New Roman"/>
          <w:sz w:val="22"/>
          <w:szCs w:val="22"/>
          <w:lang w:val="en-US"/>
        </w:rPr>
        <w:t xml:space="preserve">folk psychology leads naturally to or </w:t>
      </w:r>
      <w:r w:rsidR="00DD74C4" w:rsidRPr="00C1610F">
        <w:rPr>
          <w:rFonts w:ascii="Times New Roman" w:hAnsi="Times New Roman"/>
          <w:sz w:val="22"/>
          <w:szCs w:val="22"/>
          <w:lang w:val="en-US"/>
        </w:rPr>
        <w:t xml:space="preserve">otherwise </w:t>
      </w:r>
      <w:r w:rsidR="00702CA8" w:rsidRPr="00C1610F">
        <w:rPr>
          <w:rFonts w:ascii="Times New Roman" w:hAnsi="Times New Roman"/>
          <w:sz w:val="22"/>
          <w:szCs w:val="22"/>
          <w:lang w:val="en-US"/>
        </w:rPr>
        <w:t>encourage</w:t>
      </w:r>
      <w:r w:rsidR="00DD74C4" w:rsidRPr="00C1610F">
        <w:rPr>
          <w:rFonts w:ascii="Times New Roman" w:hAnsi="Times New Roman"/>
          <w:sz w:val="22"/>
          <w:szCs w:val="22"/>
          <w:lang w:val="en-US"/>
        </w:rPr>
        <w:t>s</w:t>
      </w:r>
      <w:r w:rsidR="00702CA8" w:rsidRPr="00C1610F">
        <w:rPr>
          <w:rFonts w:ascii="Times New Roman" w:hAnsi="Times New Roman"/>
          <w:sz w:val="22"/>
          <w:szCs w:val="22"/>
          <w:lang w:val="en-US"/>
        </w:rPr>
        <w:t xml:space="preserve"> FaF</w:t>
      </w:r>
      <w:r w:rsidR="00DD74C4" w:rsidRPr="00C1610F">
        <w:rPr>
          <w:rFonts w:ascii="Times New Roman" w:hAnsi="Times New Roman"/>
          <w:sz w:val="22"/>
          <w:szCs w:val="22"/>
          <w:lang w:val="en-US"/>
        </w:rPr>
        <w:t>ish anti-realism</w:t>
      </w:r>
      <w:r w:rsidR="00702CA8" w:rsidRPr="00C1610F">
        <w:rPr>
          <w:rFonts w:ascii="Times New Roman" w:hAnsi="Times New Roman"/>
          <w:sz w:val="22"/>
          <w:szCs w:val="22"/>
          <w:lang w:val="en-US"/>
        </w:rPr>
        <w:t>. She writes:</w:t>
      </w:r>
    </w:p>
    <w:p w:rsidR="0063253D" w:rsidRPr="00C1610F" w:rsidRDefault="0063253D" w:rsidP="00C1610F">
      <w:pPr>
        <w:pStyle w:val="Maintext1"/>
        <w:spacing w:line="480" w:lineRule="auto"/>
        <w:ind w:firstLine="0"/>
        <w:rPr>
          <w:rFonts w:ascii="Times New Roman" w:hAnsi="Times New Roman"/>
          <w:sz w:val="18"/>
          <w:szCs w:val="22"/>
          <w:lang w:val="en-US"/>
        </w:rPr>
      </w:pPr>
    </w:p>
    <w:p w:rsidR="0063253D" w:rsidRPr="00C1610F" w:rsidRDefault="0063253D" w:rsidP="00C1610F">
      <w:pPr>
        <w:pStyle w:val="Maintext1"/>
        <w:spacing w:line="480" w:lineRule="auto"/>
        <w:ind w:left="720" w:firstLine="0"/>
        <w:rPr>
          <w:rFonts w:ascii="Times New Roman" w:hAnsi="Times New Roman"/>
          <w:sz w:val="18"/>
          <w:szCs w:val="22"/>
          <w:lang w:val="en-US"/>
        </w:rPr>
      </w:pPr>
      <w:r w:rsidRPr="00C1610F">
        <w:rPr>
          <w:rFonts w:ascii="Times New Roman" w:hAnsi="Times New Roman"/>
          <w:sz w:val="18"/>
          <w:szCs w:val="22"/>
          <w:lang w:val="en-US"/>
        </w:rPr>
        <w:t xml:space="preserve">Hutto’s view </w:t>
      </w:r>
      <w:r w:rsidR="006C3CF0" w:rsidRPr="00C1610F">
        <w:rPr>
          <w:rFonts w:ascii="Times New Roman" w:hAnsi="Times New Roman"/>
          <w:sz w:val="18"/>
          <w:szCs w:val="22"/>
          <w:lang w:val="en-US"/>
        </w:rPr>
        <w:t xml:space="preserve">… </w:t>
      </w:r>
      <w:r w:rsidRPr="00C1610F">
        <w:rPr>
          <w:rFonts w:ascii="Times New Roman" w:hAnsi="Times New Roman"/>
          <w:sz w:val="18"/>
          <w:szCs w:val="22"/>
          <w:lang w:val="en-US"/>
        </w:rPr>
        <w:t xml:space="preserve">suggests antirealism about the attitudes and the view that reasons are causes of action. As </w:t>
      </w:r>
      <w:r w:rsidRPr="00C1610F">
        <w:rPr>
          <w:rFonts w:ascii="Times New Roman" w:hAnsi="Times New Roman"/>
          <w:i/>
          <w:sz w:val="18"/>
          <w:szCs w:val="22"/>
          <w:lang w:val="en-US"/>
        </w:rPr>
        <w:t>nothing but a cultural construct, folk psychology may be a pleasant lie</w:t>
      </w:r>
      <w:r w:rsidRPr="00C1610F">
        <w:rPr>
          <w:rFonts w:ascii="Times New Roman" w:hAnsi="Times New Roman"/>
          <w:sz w:val="18"/>
          <w:szCs w:val="22"/>
          <w:lang w:val="en-US"/>
        </w:rPr>
        <w:t xml:space="preserve"> that has some evolutionary advantages</w:t>
      </w:r>
      <w:r w:rsidR="00704050" w:rsidRPr="00C1610F">
        <w:rPr>
          <w:rFonts w:ascii="Times New Roman" w:hAnsi="Times New Roman"/>
          <w:sz w:val="18"/>
          <w:szCs w:val="22"/>
          <w:lang w:val="en-US"/>
        </w:rPr>
        <w:t xml:space="preserve"> </w:t>
      </w:r>
      <w:r w:rsidRPr="00C1610F">
        <w:rPr>
          <w:rFonts w:ascii="Times New Roman" w:hAnsi="Times New Roman"/>
          <w:sz w:val="18"/>
          <w:szCs w:val="22"/>
          <w:lang w:val="en-US"/>
        </w:rPr>
        <w:t>—</w:t>
      </w:r>
      <w:r w:rsidR="00704050" w:rsidRPr="00C1610F">
        <w:rPr>
          <w:rFonts w:ascii="Times New Roman" w:hAnsi="Times New Roman"/>
          <w:sz w:val="18"/>
          <w:szCs w:val="22"/>
          <w:lang w:val="en-US"/>
        </w:rPr>
        <w:t xml:space="preserve"> </w:t>
      </w:r>
      <w:r w:rsidRPr="00C1610F">
        <w:rPr>
          <w:rFonts w:ascii="Times New Roman" w:hAnsi="Times New Roman"/>
          <w:sz w:val="18"/>
          <w:szCs w:val="22"/>
          <w:lang w:val="en-US"/>
        </w:rPr>
        <w:t>a shared narrative about humans as believers and desirers who act for reasons that helps to promote social cohesion by reinforcing an in-group identification</w:t>
      </w:r>
      <w:r w:rsidR="009B0072" w:rsidRPr="00C1610F">
        <w:rPr>
          <w:rFonts w:ascii="Times New Roman" w:hAnsi="Times New Roman"/>
          <w:sz w:val="18"/>
          <w:szCs w:val="22"/>
          <w:lang w:val="en-US"/>
        </w:rPr>
        <w:t xml:space="preserve"> …</w:t>
      </w:r>
      <w:r w:rsidR="007D4ED4" w:rsidRPr="00C1610F">
        <w:rPr>
          <w:rFonts w:ascii="Times New Roman" w:hAnsi="Times New Roman"/>
          <w:sz w:val="18"/>
          <w:szCs w:val="22"/>
          <w:lang w:val="en-US"/>
        </w:rPr>
        <w:t xml:space="preserve"> </w:t>
      </w:r>
      <w:r w:rsidRPr="00C1610F">
        <w:rPr>
          <w:rFonts w:ascii="Times New Roman" w:hAnsi="Times New Roman"/>
          <w:sz w:val="18"/>
          <w:szCs w:val="22"/>
          <w:lang w:val="en-US"/>
        </w:rPr>
        <w:t xml:space="preserve">folk psychology </w:t>
      </w:r>
      <w:r w:rsidR="009B0072" w:rsidRPr="00C1610F">
        <w:rPr>
          <w:rFonts w:ascii="Times New Roman" w:hAnsi="Times New Roman"/>
          <w:sz w:val="18"/>
          <w:szCs w:val="22"/>
          <w:lang w:val="en-US"/>
        </w:rPr>
        <w:t xml:space="preserve">[may be] </w:t>
      </w:r>
      <w:r w:rsidRPr="00C1610F">
        <w:rPr>
          <w:rFonts w:ascii="Times New Roman" w:hAnsi="Times New Roman"/>
          <w:sz w:val="18"/>
          <w:szCs w:val="22"/>
          <w:lang w:val="en-US"/>
        </w:rPr>
        <w:t>an</w:t>
      </w:r>
      <w:r w:rsidR="002D6C10" w:rsidRPr="00C1610F">
        <w:rPr>
          <w:rFonts w:ascii="Times New Roman" w:hAnsi="Times New Roman"/>
          <w:sz w:val="18"/>
          <w:szCs w:val="22"/>
          <w:lang w:val="en-US"/>
        </w:rPr>
        <w:t xml:space="preserve"> </w:t>
      </w:r>
      <w:r w:rsidRPr="00C1610F">
        <w:rPr>
          <w:rFonts w:ascii="Times New Roman" w:hAnsi="Times New Roman"/>
          <w:sz w:val="18"/>
          <w:szCs w:val="22"/>
          <w:lang w:val="en-US"/>
        </w:rPr>
        <w:t>inaccurate though useful strategy for keeping in</w:t>
      </w:r>
      <w:r w:rsidR="004A3D6B" w:rsidRPr="00C1610F">
        <w:rPr>
          <w:rFonts w:ascii="Times New Roman" w:hAnsi="Times New Roman"/>
          <w:sz w:val="18"/>
          <w:szCs w:val="22"/>
          <w:lang w:val="en-US"/>
        </w:rPr>
        <w:t>dividuals safe in larger groups</w:t>
      </w:r>
      <w:r w:rsidRPr="00C1610F">
        <w:rPr>
          <w:rFonts w:ascii="Times New Roman" w:hAnsi="Times New Roman"/>
          <w:sz w:val="18"/>
          <w:szCs w:val="22"/>
          <w:lang w:val="en-US"/>
        </w:rPr>
        <w:t xml:space="preserve"> (p. 233</w:t>
      </w:r>
      <w:r w:rsidR="007C7919" w:rsidRPr="00C1610F">
        <w:rPr>
          <w:rFonts w:ascii="Times New Roman" w:hAnsi="Times New Roman"/>
          <w:sz w:val="18"/>
          <w:szCs w:val="22"/>
          <w:lang w:val="en-US"/>
        </w:rPr>
        <w:t>, emphasis added</w:t>
      </w:r>
      <w:r w:rsidRPr="00C1610F">
        <w:rPr>
          <w:rFonts w:ascii="Times New Roman" w:hAnsi="Times New Roman"/>
          <w:sz w:val="18"/>
          <w:szCs w:val="22"/>
          <w:lang w:val="en-US"/>
        </w:rPr>
        <w:t>)</w:t>
      </w:r>
    </w:p>
    <w:p w:rsidR="0063253D" w:rsidRPr="00C1610F" w:rsidRDefault="0063253D" w:rsidP="00C1610F">
      <w:pPr>
        <w:pStyle w:val="Maintext1"/>
        <w:spacing w:line="480" w:lineRule="auto"/>
        <w:ind w:firstLine="0"/>
        <w:rPr>
          <w:rFonts w:ascii="Times New Roman" w:hAnsi="Times New Roman"/>
          <w:sz w:val="22"/>
          <w:szCs w:val="22"/>
          <w:lang w:val="en-US"/>
        </w:rPr>
      </w:pPr>
    </w:p>
    <w:p w:rsidR="00E907E8" w:rsidRPr="00C1610F" w:rsidRDefault="004A3D6B" w:rsidP="00C1610F">
      <w:pPr>
        <w:pStyle w:val="Maintext1"/>
        <w:spacing w:line="480" w:lineRule="auto"/>
        <w:ind w:firstLine="0"/>
        <w:rPr>
          <w:rFonts w:ascii="Times New Roman" w:hAnsi="Times New Roman"/>
          <w:sz w:val="22"/>
          <w:szCs w:val="22"/>
          <w:lang w:val="en-US"/>
        </w:rPr>
      </w:pPr>
      <w:r w:rsidRPr="00C1610F">
        <w:rPr>
          <w:rFonts w:ascii="Times New Roman" w:hAnsi="Times New Roman"/>
          <w:sz w:val="22"/>
          <w:szCs w:val="22"/>
          <w:lang w:val="en-US"/>
        </w:rPr>
        <w:t>Certainly, o</w:t>
      </w:r>
      <w:r w:rsidR="00D83820" w:rsidRPr="00C1610F">
        <w:rPr>
          <w:rFonts w:ascii="Times New Roman" w:hAnsi="Times New Roman"/>
          <w:sz w:val="22"/>
          <w:szCs w:val="22"/>
          <w:lang w:val="en-US"/>
        </w:rPr>
        <w:t xml:space="preserve">ne way of developing the idea that folk psychology </w:t>
      </w:r>
      <w:r w:rsidR="00702CA8" w:rsidRPr="00C1610F">
        <w:rPr>
          <w:rFonts w:ascii="Times New Roman" w:hAnsi="Times New Roman"/>
          <w:sz w:val="22"/>
          <w:szCs w:val="22"/>
          <w:lang w:val="en-US"/>
        </w:rPr>
        <w:t xml:space="preserve">understood as a narrative practice </w:t>
      </w:r>
      <w:r w:rsidR="00D83820" w:rsidRPr="00C1610F">
        <w:rPr>
          <w:rFonts w:ascii="Times New Roman" w:hAnsi="Times New Roman"/>
          <w:sz w:val="22"/>
          <w:szCs w:val="22"/>
          <w:lang w:val="en-US"/>
        </w:rPr>
        <w:t xml:space="preserve">is ‘nothing but a cultural construct’ or a ‘pleasant lie’ is to suppose that when </w:t>
      </w:r>
      <w:r w:rsidR="00DE5994" w:rsidRPr="00C1610F">
        <w:rPr>
          <w:rFonts w:ascii="Times New Roman" w:hAnsi="Times New Roman"/>
          <w:sz w:val="22"/>
          <w:szCs w:val="22"/>
          <w:lang w:val="en-US"/>
        </w:rPr>
        <w:t xml:space="preserve">we engage in folk psychology </w:t>
      </w:r>
      <w:r w:rsidR="0063253D" w:rsidRPr="00C1610F">
        <w:rPr>
          <w:rFonts w:ascii="Times New Roman" w:hAnsi="Times New Roman"/>
          <w:sz w:val="22"/>
          <w:szCs w:val="22"/>
          <w:lang w:val="en-US"/>
        </w:rPr>
        <w:t xml:space="preserve">we </w:t>
      </w:r>
      <w:r w:rsidR="00D83820" w:rsidRPr="00C1610F">
        <w:rPr>
          <w:rFonts w:ascii="Times New Roman" w:hAnsi="Times New Roman"/>
          <w:sz w:val="22"/>
          <w:szCs w:val="22"/>
          <w:lang w:val="en-US"/>
        </w:rPr>
        <w:t>are only making</w:t>
      </w:r>
      <w:r w:rsidR="00DD74C4" w:rsidRPr="00C1610F">
        <w:rPr>
          <w:rFonts w:ascii="Times New Roman" w:hAnsi="Times New Roman"/>
          <w:sz w:val="22"/>
          <w:szCs w:val="22"/>
          <w:lang w:val="en-US"/>
        </w:rPr>
        <w:t>-believe that there are</w:t>
      </w:r>
      <w:r w:rsidR="0063253D" w:rsidRPr="00C1610F">
        <w:rPr>
          <w:rFonts w:ascii="Times New Roman" w:hAnsi="Times New Roman"/>
          <w:sz w:val="22"/>
          <w:szCs w:val="22"/>
          <w:lang w:val="en-US"/>
        </w:rPr>
        <w:t xml:space="preserve"> beliefs and desires. </w:t>
      </w:r>
      <w:r w:rsidR="00DD74C4" w:rsidRPr="00C1610F">
        <w:rPr>
          <w:rFonts w:ascii="Times New Roman" w:hAnsi="Times New Roman"/>
          <w:sz w:val="22"/>
          <w:szCs w:val="22"/>
          <w:lang w:val="en-US"/>
        </w:rPr>
        <w:t xml:space="preserve">While doing so may be useful – </w:t>
      </w:r>
      <w:r w:rsidR="00DE5994" w:rsidRPr="00C1610F">
        <w:rPr>
          <w:rFonts w:ascii="Times New Roman" w:hAnsi="Times New Roman"/>
          <w:sz w:val="22"/>
          <w:szCs w:val="22"/>
          <w:lang w:val="en-US"/>
        </w:rPr>
        <w:t xml:space="preserve">while </w:t>
      </w:r>
      <w:r w:rsidR="00D83820" w:rsidRPr="00C1610F">
        <w:rPr>
          <w:rFonts w:ascii="Times New Roman" w:hAnsi="Times New Roman"/>
          <w:sz w:val="22"/>
          <w:szCs w:val="22"/>
          <w:lang w:val="en-US"/>
        </w:rPr>
        <w:t>such a game</w:t>
      </w:r>
      <w:r w:rsidR="00DE5994" w:rsidRPr="00C1610F">
        <w:rPr>
          <w:rFonts w:ascii="Times New Roman" w:hAnsi="Times New Roman"/>
          <w:sz w:val="22"/>
          <w:szCs w:val="22"/>
          <w:lang w:val="en-US"/>
        </w:rPr>
        <w:t xml:space="preserve"> may </w:t>
      </w:r>
      <w:r w:rsidR="00DD74C4" w:rsidRPr="00C1610F">
        <w:rPr>
          <w:rFonts w:ascii="Times New Roman" w:hAnsi="Times New Roman"/>
          <w:sz w:val="22"/>
          <w:szCs w:val="22"/>
          <w:lang w:val="en-US"/>
        </w:rPr>
        <w:t>do</w:t>
      </w:r>
      <w:r w:rsidR="00DE5994" w:rsidRPr="00C1610F">
        <w:rPr>
          <w:rFonts w:ascii="Times New Roman" w:hAnsi="Times New Roman"/>
          <w:sz w:val="22"/>
          <w:szCs w:val="22"/>
          <w:lang w:val="en-US"/>
        </w:rPr>
        <w:t xml:space="preserve"> important </w:t>
      </w:r>
      <w:r w:rsidR="00DD74C4" w:rsidRPr="00C1610F">
        <w:rPr>
          <w:rFonts w:ascii="Times New Roman" w:hAnsi="Times New Roman"/>
          <w:sz w:val="22"/>
          <w:szCs w:val="22"/>
          <w:lang w:val="en-US"/>
        </w:rPr>
        <w:t xml:space="preserve">work </w:t>
      </w:r>
      <w:r w:rsidR="00DE5994" w:rsidRPr="00C1610F">
        <w:rPr>
          <w:rFonts w:ascii="Times New Roman" w:hAnsi="Times New Roman"/>
          <w:sz w:val="22"/>
          <w:szCs w:val="22"/>
          <w:lang w:val="en-US"/>
        </w:rPr>
        <w:t>for us</w:t>
      </w:r>
      <w:r w:rsidR="00DD74C4" w:rsidRPr="00C1610F">
        <w:rPr>
          <w:rFonts w:ascii="Times New Roman" w:hAnsi="Times New Roman"/>
          <w:sz w:val="22"/>
          <w:szCs w:val="22"/>
          <w:lang w:val="en-US"/>
        </w:rPr>
        <w:t xml:space="preserve"> – this is consistent with not taking </w:t>
      </w:r>
      <w:r w:rsidR="002D6C10" w:rsidRPr="00C1610F">
        <w:rPr>
          <w:rFonts w:ascii="Times New Roman" w:hAnsi="Times New Roman"/>
          <w:sz w:val="22"/>
          <w:szCs w:val="22"/>
          <w:lang w:val="en-US"/>
        </w:rPr>
        <w:t xml:space="preserve">attitude </w:t>
      </w:r>
      <w:r w:rsidR="00DE5994" w:rsidRPr="00C1610F">
        <w:rPr>
          <w:rFonts w:ascii="Times New Roman" w:hAnsi="Times New Roman"/>
          <w:sz w:val="22"/>
          <w:szCs w:val="22"/>
          <w:lang w:val="en-US"/>
        </w:rPr>
        <w:t xml:space="preserve">ascriptions </w:t>
      </w:r>
      <w:r w:rsidR="00D83820" w:rsidRPr="00C1610F">
        <w:rPr>
          <w:rFonts w:ascii="Times New Roman" w:hAnsi="Times New Roman"/>
          <w:sz w:val="22"/>
          <w:szCs w:val="22"/>
          <w:lang w:val="en-US"/>
        </w:rPr>
        <w:t xml:space="preserve">and reason explanations </w:t>
      </w:r>
      <w:r w:rsidR="00DE5994" w:rsidRPr="00C1610F">
        <w:rPr>
          <w:rFonts w:ascii="Times New Roman" w:hAnsi="Times New Roman"/>
          <w:sz w:val="22"/>
          <w:szCs w:val="22"/>
          <w:lang w:val="en-US"/>
        </w:rPr>
        <w:t xml:space="preserve">too literally or </w:t>
      </w:r>
      <w:r w:rsidR="00D83820" w:rsidRPr="00C1610F">
        <w:rPr>
          <w:rFonts w:ascii="Times New Roman" w:hAnsi="Times New Roman"/>
          <w:sz w:val="22"/>
          <w:szCs w:val="22"/>
          <w:lang w:val="en-US"/>
        </w:rPr>
        <w:t>seriously. The fact that we are prepared to</w:t>
      </w:r>
      <w:r w:rsidR="00DE5994" w:rsidRPr="00C1610F">
        <w:rPr>
          <w:rFonts w:ascii="Times New Roman" w:hAnsi="Times New Roman"/>
          <w:sz w:val="22"/>
          <w:szCs w:val="22"/>
          <w:lang w:val="en-US"/>
        </w:rPr>
        <w:t xml:space="preserve"> </w:t>
      </w:r>
      <w:r w:rsidR="00DD74C4" w:rsidRPr="00C1610F">
        <w:rPr>
          <w:rFonts w:ascii="Times New Roman" w:hAnsi="Times New Roman"/>
          <w:sz w:val="22"/>
          <w:szCs w:val="22"/>
          <w:lang w:val="en-US"/>
        </w:rPr>
        <w:t xml:space="preserve">admit, under pressure, </w:t>
      </w:r>
      <w:r w:rsidR="00DE5994" w:rsidRPr="00C1610F">
        <w:rPr>
          <w:rFonts w:ascii="Times New Roman" w:hAnsi="Times New Roman"/>
          <w:sz w:val="22"/>
          <w:szCs w:val="22"/>
          <w:lang w:val="en-US"/>
        </w:rPr>
        <w:t>that we</w:t>
      </w:r>
      <w:r w:rsidR="00DD74C4" w:rsidRPr="00C1610F">
        <w:rPr>
          <w:rFonts w:ascii="Times New Roman" w:hAnsi="Times New Roman"/>
          <w:sz w:val="22"/>
          <w:szCs w:val="22"/>
          <w:lang w:val="en-US"/>
        </w:rPr>
        <w:t xml:space="preserve"> might only be</w:t>
      </w:r>
      <w:r w:rsidR="00DE5994" w:rsidRPr="00C1610F">
        <w:rPr>
          <w:rFonts w:ascii="Times New Roman" w:hAnsi="Times New Roman"/>
          <w:sz w:val="22"/>
          <w:szCs w:val="22"/>
          <w:lang w:val="en-US"/>
        </w:rPr>
        <w:t xml:space="preserve"> engaged </w:t>
      </w:r>
      <w:r w:rsidR="002D6C10" w:rsidRPr="00C1610F">
        <w:rPr>
          <w:rFonts w:ascii="Times New Roman" w:hAnsi="Times New Roman"/>
          <w:sz w:val="22"/>
          <w:szCs w:val="22"/>
          <w:lang w:val="en-US"/>
        </w:rPr>
        <w:t xml:space="preserve">in </w:t>
      </w:r>
      <w:r w:rsidR="00D83820" w:rsidRPr="00C1610F">
        <w:rPr>
          <w:rFonts w:ascii="Times New Roman" w:hAnsi="Times New Roman"/>
          <w:sz w:val="22"/>
          <w:szCs w:val="22"/>
          <w:lang w:val="en-US"/>
        </w:rPr>
        <w:t xml:space="preserve">a </w:t>
      </w:r>
      <w:r w:rsidR="00DE5994" w:rsidRPr="00C1610F">
        <w:rPr>
          <w:rFonts w:ascii="Times New Roman" w:hAnsi="Times New Roman"/>
          <w:sz w:val="22"/>
          <w:szCs w:val="22"/>
          <w:lang w:val="en-US"/>
        </w:rPr>
        <w:t xml:space="preserve">fictionalist pretense when making such ascriptions </w:t>
      </w:r>
      <w:r w:rsidR="00DD74C4" w:rsidRPr="00C1610F">
        <w:rPr>
          <w:rFonts w:ascii="Times New Roman" w:hAnsi="Times New Roman"/>
          <w:sz w:val="22"/>
          <w:szCs w:val="22"/>
          <w:lang w:val="en-US"/>
        </w:rPr>
        <w:t xml:space="preserve">is consistent with holding that the </w:t>
      </w:r>
      <w:r w:rsidR="0063253D" w:rsidRPr="00C1610F">
        <w:rPr>
          <w:rFonts w:ascii="Times New Roman" w:hAnsi="Times New Roman"/>
          <w:sz w:val="22"/>
          <w:szCs w:val="22"/>
          <w:lang w:val="en-US"/>
        </w:rPr>
        <w:t xml:space="preserve">game of giving and asking for reasons </w:t>
      </w:r>
      <w:r w:rsidR="00C35192" w:rsidRPr="00C1610F">
        <w:rPr>
          <w:rFonts w:ascii="Times New Roman" w:hAnsi="Times New Roman"/>
          <w:sz w:val="22"/>
          <w:szCs w:val="22"/>
          <w:lang w:val="en-US"/>
        </w:rPr>
        <w:t xml:space="preserve">plays </w:t>
      </w:r>
      <w:r w:rsidR="00D83820" w:rsidRPr="00C1610F">
        <w:rPr>
          <w:rFonts w:ascii="Times New Roman" w:hAnsi="Times New Roman"/>
          <w:sz w:val="22"/>
          <w:szCs w:val="22"/>
          <w:lang w:val="en-US"/>
        </w:rPr>
        <w:t>a very</w:t>
      </w:r>
      <w:r w:rsidR="00C35192" w:rsidRPr="00C1610F">
        <w:rPr>
          <w:rFonts w:ascii="Times New Roman" w:hAnsi="Times New Roman"/>
          <w:sz w:val="22"/>
          <w:szCs w:val="22"/>
          <w:lang w:val="en-US"/>
        </w:rPr>
        <w:t xml:space="preserve"> important role in our life</w:t>
      </w:r>
      <w:r w:rsidR="0063253D" w:rsidRPr="00C1610F">
        <w:rPr>
          <w:rFonts w:ascii="Times New Roman" w:hAnsi="Times New Roman"/>
          <w:sz w:val="22"/>
          <w:szCs w:val="22"/>
          <w:lang w:val="en-US"/>
        </w:rPr>
        <w:t xml:space="preserve">. </w:t>
      </w:r>
    </w:p>
    <w:p w:rsidR="00CF48BC" w:rsidRPr="00C1610F" w:rsidRDefault="00704050"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Surely</w:t>
      </w:r>
      <w:r w:rsidR="00DD74C4" w:rsidRPr="00C1610F">
        <w:rPr>
          <w:rFonts w:ascii="Times New Roman" w:hAnsi="Times New Roman"/>
          <w:sz w:val="22"/>
          <w:szCs w:val="22"/>
          <w:lang w:val="en-US"/>
        </w:rPr>
        <w:t>,</w:t>
      </w:r>
      <w:r w:rsidRPr="00C1610F">
        <w:rPr>
          <w:rFonts w:ascii="Times New Roman" w:hAnsi="Times New Roman"/>
          <w:sz w:val="22"/>
          <w:szCs w:val="22"/>
          <w:lang w:val="en-US"/>
        </w:rPr>
        <w:t xml:space="preserve"> </w:t>
      </w:r>
      <w:r w:rsidR="00DD74C4" w:rsidRPr="00C1610F">
        <w:rPr>
          <w:rFonts w:ascii="Times New Roman" w:hAnsi="Times New Roman"/>
          <w:sz w:val="22"/>
          <w:szCs w:val="22"/>
          <w:lang w:val="en-US"/>
        </w:rPr>
        <w:t>FaF</w:t>
      </w:r>
      <w:r w:rsidR="00E907E8" w:rsidRPr="00C1610F">
        <w:rPr>
          <w:rFonts w:ascii="Times New Roman" w:hAnsi="Times New Roman"/>
          <w:sz w:val="22"/>
          <w:szCs w:val="22"/>
          <w:lang w:val="en-US"/>
        </w:rPr>
        <w:t xml:space="preserve"> is </w:t>
      </w:r>
      <w:r w:rsidR="00DE5994" w:rsidRPr="00C1610F">
        <w:rPr>
          <w:rFonts w:ascii="Times New Roman" w:hAnsi="Times New Roman"/>
          <w:sz w:val="22"/>
          <w:szCs w:val="22"/>
          <w:lang w:val="en-US"/>
        </w:rPr>
        <w:t xml:space="preserve">one possible </w:t>
      </w:r>
      <w:r w:rsidR="00DD74C4" w:rsidRPr="00C1610F">
        <w:rPr>
          <w:rFonts w:ascii="Times New Roman" w:hAnsi="Times New Roman"/>
          <w:sz w:val="22"/>
          <w:szCs w:val="22"/>
          <w:lang w:val="en-US"/>
        </w:rPr>
        <w:t xml:space="preserve">way to go if one is inclined to </w:t>
      </w:r>
      <w:r w:rsidR="00DE5994" w:rsidRPr="00C1610F">
        <w:rPr>
          <w:rFonts w:ascii="Times New Roman" w:hAnsi="Times New Roman"/>
          <w:sz w:val="22"/>
          <w:szCs w:val="22"/>
          <w:lang w:val="en-US"/>
        </w:rPr>
        <w:t xml:space="preserve">view </w:t>
      </w:r>
      <w:r w:rsidR="00DD74C4" w:rsidRPr="00C1610F">
        <w:rPr>
          <w:rFonts w:ascii="Times New Roman" w:hAnsi="Times New Roman"/>
          <w:sz w:val="22"/>
          <w:szCs w:val="22"/>
          <w:lang w:val="en-US"/>
        </w:rPr>
        <w:t xml:space="preserve">folk psychology as </w:t>
      </w:r>
      <w:r w:rsidR="00DE5994" w:rsidRPr="00C1610F">
        <w:rPr>
          <w:rFonts w:ascii="Times New Roman" w:hAnsi="Times New Roman"/>
          <w:sz w:val="22"/>
          <w:szCs w:val="22"/>
          <w:lang w:val="en-US"/>
        </w:rPr>
        <w:t xml:space="preserve">a kind of narrative practice, but it is </w:t>
      </w:r>
      <w:r w:rsidR="00DD74C4" w:rsidRPr="00C1610F">
        <w:rPr>
          <w:rFonts w:ascii="Times New Roman" w:hAnsi="Times New Roman"/>
          <w:sz w:val="22"/>
          <w:szCs w:val="22"/>
          <w:lang w:val="en-US"/>
        </w:rPr>
        <w:t>neither necessary nor the best</w:t>
      </w:r>
      <w:r w:rsidR="00DE5994" w:rsidRPr="00C1610F">
        <w:rPr>
          <w:rFonts w:ascii="Times New Roman" w:hAnsi="Times New Roman"/>
          <w:sz w:val="22"/>
          <w:szCs w:val="22"/>
          <w:lang w:val="en-US"/>
        </w:rPr>
        <w:t xml:space="preserve"> option. Before signing up to it we may want to look mor</w:t>
      </w:r>
      <w:r w:rsidR="00DD74C4" w:rsidRPr="00C1610F">
        <w:rPr>
          <w:rFonts w:ascii="Times New Roman" w:hAnsi="Times New Roman"/>
          <w:sz w:val="22"/>
          <w:szCs w:val="22"/>
          <w:lang w:val="en-US"/>
        </w:rPr>
        <w:t>e closely at what motivates it.</w:t>
      </w:r>
      <w:r w:rsidR="00D83820" w:rsidRPr="00C1610F">
        <w:rPr>
          <w:rFonts w:ascii="Times New Roman" w:hAnsi="Times New Roman"/>
          <w:sz w:val="22"/>
          <w:szCs w:val="22"/>
          <w:lang w:val="en-US"/>
        </w:rPr>
        <w:t xml:space="preserve"> </w:t>
      </w:r>
      <w:r w:rsidR="001F03FD" w:rsidRPr="00C1610F">
        <w:rPr>
          <w:rFonts w:ascii="Times New Roman" w:hAnsi="Times New Roman"/>
          <w:sz w:val="22"/>
          <w:szCs w:val="22"/>
          <w:lang w:val="en-US"/>
        </w:rPr>
        <w:t xml:space="preserve">Andrews </w:t>
      </w:r>
      <w:r w:rsidR="00D83820" w:rsidRPr="00C1610F">
        <w:rPr>
          <w:rFonts w:ascii="Times New Roman" w:hAnsi="Times New Roman"/>
          <w:sz w:val="22"/>
          <w:szCs w:val="22"/>
          <w:lang w:val="en-US"/>
        </w:rPr>
        <w:t>is impressed by</w:t>
      </w:r>
      <w:r w:rsidR="001F03FD" w:rsidRPr="00C1610F">
        <w:rPr>
          <w:rFonts w:ascii="Times New Roman" w:hAnsi="Times New Roman"/>
          <w:sz w:val="22"/>
          <w:szCs w:val="22"/>
          <w:lang w:val="en-US"/>
        </w:rPr>
        <w:t xml:space="preserve"> t</w:t>
      </w:r>
      <w:r w:rsidR="00DE5994" w:rsidRPr="00C1610F">
        <w:rPr>
          <w:rFonts w:ascii="Times New Roman" w:hAnsi="Times New Roman"/>
          <w:sz w:val="22"/>
          <w:szCs w:val="22"/>
          <w:lang w:val="en-US"/>
        </w:rPr>
        <w:t xml:space="preserve">he </w:t>
      </w:r>
      <w:r w:rsidR="00DD74C4" w:rsidRPr="00C1610F">
        <w:rPr>
          <w:rFonts w:ascii="Times New Roman" w:hAnsi="Times New Roman"/>
          <w:sz w:val="22"/>
          <w:szCs w:val="22"/>
          <w:lang w:val="en-US"/>
        </w:rPr>
        <w:t xml:space="preserve">social psychological literature. In making her claim about the link between viewing folk psychology as a narrative practice and FaF she </w:t>
      </w:r>
      <w:r w:rsidR="00D83820" w:rsidRPr="00C1610F">
        <w:rPr>
          <w:rFonts w:ascii="Times New Roman" w:hAnsi="Times New Roman"/>
          <w:sz w:val="22"/>
          <w:szCs w:val="22"/>
          <w:lang w:val="en-US"/>
        </w:rPr>
        <w:t>cites</w:t>
      </w:r>
      <w:r w:rsidR="00694CD0" w:rsidRPr="00C1610F">
        <w:rPr>
          <w:rFonts w:ascii="Times New Roman" w:hAnsi="Times New Roman"/>
          <w:sz w:val="22"/>
          <w:szCs w:val="22"/>
          <w:lang w:val="en-US"/>
        </w:rPr>
        <w:t xml:space="preserve"> the seminal work of Nisbett and Wilson (1977)</w:t>
      </w:r>
      <w:r w:rsidR="00DD74C4" w:rsidRPr="00C1610F">
        <w:rPr>
          <w:rFonts w:ascii="Times New Roman" w:hAnsi="Times New Roman"/>
          <w:sz w:val="22"/>
          <w:szCs w:val="22"/>
          <w:lang w:val="en-US"/>
        </w:rPr>
        <w:t xml:space="preserve"> – authors who reveal</w:t>
      </w:r>
      <w:r w:rsidR="00694CD0" w:rsidRPr="00C1610F">
        <w:rPr>
          <w:rFonts w:ascii="Times New Roman" w:hAnsi="Times New Roman"/>
          <w:sz w:val="22"/>
          <w:szCs w:val="22"/>
          <w:lang w:val="en-US"/>
        </w:rPr>
        <w:t xml:space="preserve"> </w:t>
      </w:r>
      <w:r w:rsidR="00DD74C4" w:rsidRPr="00C1610F">
        <w:rPr>
          <w:rFonts w:ascii="Times New Roman" w:hAnsi="Times New Roman"/>
          <w:sz w:val="22"/>
          <w:szCs w:val="22"/>
          <w:lang w:val="en-US"/>
        </w:rPr>
        <w:t>that we have a penchant</w:t>
      </w:r>
      <w:r w:rsidR="001F03FD" w:rsidRPr="00C1610F">
        <w:rPr>
          <w:rFonts w:ascii="Times New Roman" w:hAnsi="Times New Roman"/>
          <w:sz w:val="22"/>
          <w:szCs w:val="22"/>
          <w:lang w:val="en-US"/>
        </w:rPr>
        <w:t xml:space="preserve"> for </w:t>
      </w:r>
      <w:r w:rsidR="001F03FD" w:rsidRPr="00C1610F">
        <w:rPr>
          <w:rFonts w:ascii="Times New Roman" w:hAnsi="Times New Roman"/>
          <w:i/>
          <w:sz w:val="22"/>
          <w:szCs w:val="22"/>
          <w:lang w:val="en-US"/>
        </w:rPr>
        <w:t>post hoc</w:t>
      </w:r>
      <w:r w:rsidR="001F03FD" w:rsidRPr="00C1610F">
        <w:rPr>
          <w:rFonts w:ascii="Times New Roman" w:hAnsi="Times New Roman"/>
          <w:sz w:val="22"/>
          <w:szCs w:val="22"/>
          <w:lang w:val="en-US"/>
        </w:rPr>
        <w:t xml:space="preserve"> </w:t>
      </w:r>
      <w:r w:rsidR="00694CD0" w:rsidRPr="00C1610F">
        <w:rPr>
          <w:rFonts w:ascii="Times New Roman" w:hAnsi="Times New Roman"/>
          <w:sz w:val="22"/>
          <w:szCs w:val="22"/>
          <w:lang w:val="en-US"/>
        </w:rPr>
        <w:t xml:space="preserve">confabulation. </w:t>
      </w:r>
      <w:r w:rsidR="00DD74C4" w:rsidRPr="00C1610F">
        <w:rPr>
          <w:rFonts w:ascii="Times New Roman" w:hAnsi="Times New Roman"/>
          <w:sz w:val="22"/>
          <w:szCs w:val="22"/>
          <w:lang w:val="en-US"/>
        </w:rPr>
        <w:t xml:space="preserve">Although, </w:t>
      </w:r>
      <w:r w:rsidR="00D83820" w:rsidRPr="00C1610F">
        <w:rPr>
          <w:rFonts w:ascii="Times New Roman" w:hAnsi="Times New Roman"/>
          <w:sz w:val="22"/>
          <w:szCs w:val="22"/>
          <w:lang w:val="en-US"/>
        </w:rPr>
        <w:t>it</w:t>
      </w:r>
      <w:r w:rsidR="00003BE8" w:rsidRPr="00C1610F">
        <w:rPr>
          <w:rFonts w:ascii="Times New Roman" w:hAnsi="Times New Roman"/>
          <w:sz w:val="22"/>
          <w:szCs w:val="22"/>
          <w:lang w:val="en-US"/>
        </w:rPr>
        <w:t xml:space="preserve"> remains an open and </w:t>
      </w:r>
      <w:r w:rsidR="00CF48BC" w:rsidRPr="00C1610F">
        <w:rPr>
          <w:rFonts w:ascii="Times New Roman" w:hAnsi="Times New Roman"/>
          <w:sz w:val="22"/>
          <w:szCs w:val="22"/>
          <w:lang w:val="en-US"/>
        </w:rPr>
        <w:t>much-</w:t>
      </w:r>
      <w:r w:rsidR="00003BE8" w:rsidRPr="00C1610F">
        <w:rPr>
          <w:rFonts w:ascii="Times New Roman" w:hAnsi="Times New Roman"/>
          <w:sz w:val="22"/>
          <w:szCs w:val="22"/>
          <w:lang w:val="en-US"/>
        </w:rPr>
        <w:t>contested empirical quest</w:t>
      </w:r>
      <w:r w:rsidR="00694CD0" w:rsidRPr="00C1610F">
        <w:rPr>
          <w:rFonts w:ascii="Times New Roman" w:hAnsi="Times New Roman"/>
          <w:sz w:val="22"/>
          <w:szCs w:val="22"/>
          <w:lang w:val="en-US"/>
        </w:rPr>
        <w:t xml:space="preserve">ion to what </w:t>
      </w:r>
      <w:r w:rsidR="004F7EFF" w:rsidRPr="00C1610F">
        <w:rPr>
          <w:rFonts w:ascii="Times New Roman" w:hAnsi="Times New Roman"/>
          <w:sz w:val="22"/>
          <w:szCs w:val="22"/>
          <w:lang w:val="en-US"/>
        </w:rPr>
        <w:t>extent we are in fact prone to offer mistaken</w:t>
      </w:r>
      <w:r w:rsidR="00CF48BC" w:rsidRPr="00C1610F">
        <w:rPr>
          <w:rFonts w:ascii="Times New Roman" w:hAnsi="Times New Roman"/>
          <w:sz w:val="22"/>
          <w:szCs w:val="22"/>
          <w:lang w:val="en-US"/>
        </w:rPr>
        <w:t xml:space="preserve"> </w:t>
      </w:r>
      <w:r w:rsidR="00D83820" w:rsidRPr="00C1610F">
        <w:rPr>
          <w:rFonts w:ascii="Times New Roman" w:hAnsi="Times New Roman"/>
          <w:sz w:val="22"/>
          <w:szCs w:val="22"/>
          <w:lang w:val="en-US"/>
        </w:rPr>
        <w:t xml:space="preserve">reason </w:t>
      </w:r>
      <w:r w:rsidR="00CF48BC" w:rsidRPr="00C1610F">
        <w:rPr>
          <w:rFonts w:ascii="Times New Roman" w:hAnsi="Times New Roman"/>
          <w:sz w:val="22"/>
          <w:szCs w:val="22"/>
          <w:lang w:val="en-US"/>
        </w:rPr>
        <w:t>explanations of our actions</w:t>
      </w:r>
      <w:r w:rsidR="000C0B53" w:rsidRPr="00C1610F">
        <w:rPr>
          <w:rFonts w:ascii="Times New Roman" w:hAnsi="Times New Roman"/>
          <w:sz w:val="22"/>
          <w:szCs w:val="22"/>
          <w:lang w:val="en-US"/>
        </w:rPr>
        <w:t>,</w:t>
      </w:r>
      <w:r w:rsidR="00CF48BC" w:rsidRPr="00C1610F">
        <w:rPr>
          <w:rFonts w:ascii="Times New Roman" w:hAnsi="Times New Roman"/>
          <w:sz w:val="22"/>
          <w:szCs w:val="22"/>
          <w:lang w:val="en-US"/>
        </w:rPr>
        <w:t xml:space="preserve"> there can be no doubt that we do</w:t>
      </w:r>
      <w:r w:rsidR="00D83820" w:rsidRPr="00C1610F">
        <w:rPr>
          <w:rFonts w:ascii="Times New Roman" w:hAnsi="Times New Roman"/>
          <w:sz w:val="22"/>
          <w:szCs w:val="22"/>
          <w:lang w:val="en-US"/>
        </w:rPr>
        <w:t xml:space="preserve"> so</w:t>
      </w:r>
      <w:r w:rsidR="00CF48BC" w:rsidRPr="00C1610F">
        <w:rPr>
          <w:rFonts w:ascii="Times New Roman" w:hAnsi="Times New Roman"/>
          <w:sz w:val="22"/>
          <w:szCs w:val="22"/>
          <w:lang w:val="en-US"/>
        </w:rPr>
        <w:t>.</w:t>
      </w:r>
    </w:p>
    <w:p w:rsidR="004F7EFF" w:rsidRPr="00C1610F" w:rsidRDefault="004F7EFF" w:rsidP="00C1610F">
      <w:pPr>
        <w:pStyle w:val="Maintext1"/>
        <w:spacing w:line="480" w:lineRule="auto"/>
        <w:rPr>
          <w:rFonts w:ascii="Times New Roman" w:hAnsi="Times New Roman"/>
          <w:color w:val="FF0000"/>
          <w:sz w:val="22"/>
          <w:szCs w:val="22"/>
        </w:rPr>
      </w:pPr>
      <w:r w:rsidRPr="00C1610F">
        <w:rPr>
          <w:rFonts w:ascii="Times New Roman" w:hAnsi="Times New Roman"/>
          <w:sz w:val="22"/>
          <w:szCs w:val="22"/>
        </w:rPr>
        <w:t xml:space="preserve">Why </w:t>
      </w:r>
      <w:r w:rsidR="00DD74C4" w:rsidRPr="00C1610F">
        <w:rPr>
          <w:rFonts w:ascii="Times New Roman" w:hAnsi="Times New Roman"/>
          <w:sz w:val="22"/>
          <w:szCs w:val="22"/>
        </w:rPr>
        <w:t xml:space="preserve">did I drive to </w:t>
      </w:r>
      <w:r w:rsidR="007739C8" w:rsidRPr="00C1610F">
        <w:rPr>
          <w:rFonts w:ascii="Times New Roman" w:hAnsi="Times New Roman"/>
          <w:sz w:val="22"/>
          <w:szCs w:val="22"/>
        </w:rPr>
        <w:t xml:space="preserve">Maida </w:t>
      </w:r>
      <w:r w:rsidR="00DD74C4" w:rsidRPr="00C1610F">
        <w:rPr>
          <w:rFonts w:ascii="Times New Roman" w:hAnsi="Times New Roman"/>
          <w:sz w:val="22"/>
          <w:szCs w:val="22"/>
        </w:rPr>
        <w:t>Vale this past Saturday</w:t>
      </w:r>
      <w:r w:rsidRPr="00C1610F">
        <w:rPr>
          <w:rFonts w:ascii="Times New Roman" w:hAnsi="Times New Roman"/>
          <w:sz w:val="22"/>
          <w:szCs w:val="22"/>
        </w:rPr>
        <w:t xml:space="preserve">? In the abstract, there are many possible reasons that </w:t>
      </w:r>
      <w:r w:rsidR="00D83820" w:rsidRPr="00C1610F">
        <w:rPr>
          <w:rFonts w:ascii="Times New Roman" w:hAnsi="Times New Roman"/>
          <w:sz w:val="22"/>
          <w:szCs w:val="22"/>
        </w:rPr>
        <w:t>could potentially</w:t>
      </w:r>
      <w:r w:rsidRPr="00C1610F">
        <w:rPr>
          <w:rFonts w:ascii="Times New Roman" w:hAnsi="Times New Roman"/>
          <w:sz w:val="22"/>
          <w:szCs w:val="22"/>
        </w:rPr>
        <w:t xml:space="preserve"> explain </w:t>
      </w:r>
      <w:r w:rsidR="00D83820" w:rsidRPr="00C1610F">
        <w:rPr>
          <w:rFonts w:ascii="Times New Roman" w:hAnsi="Times New Roman"/>
          <w:sz w:val="22"/>
          <w:szCs w:val="22"/>
        </w:rPr>
        <w:t>my</w:t>
      </w:r>
      <w:r w:rsidRPr="00C1610F">
        <w:rPr>
          <w:rFonts w:ascii="Times New Roman" w:hAnsi="Times New Roman"/>
          <w:sz w:val="22"/>
          <w:szCs w:val="22"/>
        </w:rPr>
        <w:t xml:space="preserve"> action. I may </w:t>
      </w:r>
      <w:r w:rsidR="00DD74C4" w:rsidRPr="00C1610F">
        <w:rPr>
          <w:rFonts w:ascii="Times New Roman" w:hAnsi="Times New Roman"/>
          <w:sz w:val="22"/>
          <w:szCs w:val="22"/>
        </w:rPr>
        <w:t xml:space="preserve">have </w:t>
      </w:r>
      <w:r w:rsidR="00B23C45" w:rsidRPr="00C1610F">
        <w:rPr>
          <w:rFonts w:ascii="Times New Roman" w:hAnsi="Times New Roman"/>
          <w:sz w:val="22"/>
          <w:szCs w:val="22"/>
        </w:rPr>
        <w:t>driven to London because of an</w:t>
      </w:r>
      <w:r w:rsidR="00DD74C4" w:rsidRPr="00C1610F">
        <w:rPr>
          <w:rFonts w:ascii="Times New Roman" w:hAnsi="Times New Roman"/>
          <w:sz w:val="22"/>
          <w:szCs w:val="22"/>
        </w:rPr>
        <w:t xml:space="preserve"> </w:t>
      </w:r>
      <w:r w:rsidR="00B23C45" w:rsidRPr="00C1610F">
        <w:rPr>
          <w:rFonts w:ascii="Times New Roman" w:hAnsi="Times New Roman"/>
          <w:sz w:val="22"/>
          <w:szCs w:val="22"/>
        </w:rPr>
        <w:t xml:space="preserve">appointment; due to coercion; to honour </w:t>
      </w:r>
      <w:r w:rsidRPr="00C1610F">
        <w:rPr>
          <w:rFonts w:ascii="Times New Roman" w:hAnsi="Times New Roman"/>
          <w:sz w:val="22"/>
          <w:szCs w:val="22"/>
        </w:rPr>
        <w:t xml:space="preserve">a promise to </w:t>
      </w:r>
      <w:r w:rsidR="00B23C45" w:rsidRPr="00C1610F">
        <w:rPr>
          <w:rFonts w:ascii="Times New Roman" w:hAnsi="Times New Roman"/>
          <w:sz w:val="22"/>
          <w:szCs w:val="22"/>
        </w:rPr>
        <w:t>a friend</w:t>
      </w:r>
      <w:r w:rsidRPr="00C1610F">
        <w:rPr>
          <w:rFonts w:ascii="Times New Roman" w:hAnsi="Times New Roman"/>
          <w:sz w:val="22"/>
          <w:szCs w:val="22"/>
        </w:rPr>
        <w:t>; or to avoid doing something else; and so on. Perhaps I am doing it for all these reasons at once. Facts about my</w:t>
      </w:r>
      <w:r w:rsidR="00B23C45" w:rsidRPr="00C1610F">
        <w:rPr>
          <w:rFonts w:ascii="Times New Roman" w:hAnsi="Times New Roman"/>
          <w:sz w:val="22"/>
          <w:szCs w:val="22"/>
        </w:rPr>
        <w:t xml:space="preserve"> personal</w:t>
      </w:r>
      <w:r w:rsidRPr="00C1610F">
        <w:rPr>
          <w:rFonts w:ascii="Times New Roman" w:hAnsi="Times New Roman"/>
          <w:sz w:val="22"/>
          <w:szCs w:val="22"/>
        </w:rPr>
        <w:t xml:space="preserve"> history </w:t>
      </w:r>
      <w:r w:rsidR="00B23C45" w:rsidRPr="00C1610F">
        <w:rPr>
          <w:rFonts w:ascii="Times New Roman" w:hAnsi="Times New Roman"/>
          <w:sz w:val="22"/>
          <w:szCs w:val="22"/>
        </w:rPr>
        <w:t xml:space="preserve">will </w:t>
      </w:r>
      <w:r w:rsidR="00D83820" w:rsidRPr="00C1610F">
        <w:rPr>
          <w:rFonts w:ascii="Times New Roman" w:hAnsi="Times New Roman"/>
          <w:sz w:val="22"/>
          <w:szCs w:val="22"/>
        </w:rPr>
        <w:t>delimit the set of</w:t>
      </w:r>
      <w:r w:rsidRPr="00C1610F">
        <w:rPr>
          <w:rFonts w:ascii="Times New Roman" w:hAnsi="Times New Roman"/>
          <w:sz w:val="22"/>
          <w:szCs w:val="22"/>
        </w:rPr>
        <w:t xml:space="preserve"> possible explanations </w:t>
      </w:r>
      <w:r w:rsidR="00B23C45" w:rsidRPr="00C1610F">
        <w:rPr>
          <w:rFonts w:ascii="Times New Roman" w:hAnsi="Times New Roman"/>
          <w:sz w:val="22"/>
          <w:szCs w:val="22"/>
        </w:rPr>
        <w:t xml:space="preserve">and rule some of them out </w:t>
      </w:r>
      <w:r w:rsidRPr="00C1610F">
        <w:rPr>
          <w:rFonts w:ascii="Times New Roman" w:hAnsi="Times New Roman"/>
          <w:sz w:val="22"/>
          <w:szCs w:val="22"/>
        </w:rPr>
        <w:t xml:space="preserve">straightaway. For example, </w:t>
      </w:r>
      <w:r w:rsidR="00D83820" w:rsidRPr="00C1610F">
        <w:rPr>
          <w:rFonts w:ascii="Times New Roman" w:hAnsi="Times New Roman"/>
          <w:sz w:val="22"/>
          <w:szCs w:val="22"/>
        </w:rPr>
        <w:t xml:space="preserve">as </w:t>
      </w:r>
      <w:r w:rsidRPr="00C1610F">
        <w:rPr>
          <w:rFonts w:ascii="Times New Roman" w:hAnsi="Times New Roman"/>
          <w:sz w:val="22"/>
          <w:szCs w:val="22"/>
        </w:rPr>
        <w:t xml:space="preserve">it happens, </w:t>
      </w:r>
      <w:r w:rsidR="00B23C45" w:rsidRPr="00C1610F">
        <w:rPr>
          <w:rFonts w:ascii="Times New Roman" w:hAnsi="Times New Roman"/>
          <w:sz w:val="22"/>
          <w:szCs w:val="22"/>
        </w:rPr>
        <w:t xml:space="preserve">I was not </w:t>
      </w:r>
      <w:r w:rsidR="00CF48BC" w:rsidRPr="00C1610F">
        <w:rPr>
          <w:rFonts w:ascii="Times New Roman" w:hAnsi="Times New Roman"/>
          <w:sz w:val="22"/>
          <w:szCs w:val="22"/>
        </w:rPr>
        <w:t xml:space="preserve">coerced </w:t>
      </w:r>
      <w:r w:rsidR="00B23C45" w:rsidRPr="00C1610F">
        <w:rPr>
          <w:rFonts w:ascii="Times New Roman" w:hAnsi="Times New Roman"/>
          <w:sz w:val="22"/>
          <w:szCs w:val="22"/>
        </w:rPr>
        <w:t xml:space="preserve">into taking the trip to London </w:t>
      </w:r>
      <w:r w:rsidR="00D83820" w:rsidRPr="00C1610F">
        <w:rPr>
          <w:rFonts w:ascii="Times New Roman" w:hAnsi="Times New Roman"/>
          <w:sz w:val="22"/>
          <w:szCs w:val="22"/>
        </w:rPr>
        <w:t xml:space="preserve">nor </w:t>
      </w:r>
      <w:r w:rsidR="00B23C45" w:rsidRPr="00C1610F">
        <w:rPr>
          <w:rFonts w:ascii="Times New Roman" w:hAnsi="Times New Roman"/>
          <w:sz w:val="22"/>
          <w:szCs w:val="22"/>
        </w:rPr>
        <w:t>did I make any</w:t>
      </w:r>
      <w:r w:rsidR="00D83820" w:rsidRPr="00C1610F">
        <w:rPr>
          <w:rFonts w:ascii="Times New Roman" w:hAnsi="Times New Roman"/>
          <w:sz w:val="22"/>
          <w:szCs w:val="22"/>
        </w:rPr>
        <w:t xml:space="preserve"> </w:t>
      </w:r>
      <w:r w:rsidRPr="00C1610F">
        <w:rPr>
          <w:rFonts w:ascii="Times New Roman" w:hAnsi="Times New Roman"/>
          <w:sz w:val="22"/>
          <w:szCs w:val="22"/>
        </w:rPr>
        <w:t xml:space="preserve">promises </w:t>
      </w:r>
      <w:r w:rsidR="00CF48BC" w:rsidRPr="00C1610F">
        <w:rPr>
          <w:rFonts w:ascii="Times New Roman" w:hAnsi="Times New Roman"/>
          <w:sz w:val="22"/>
          <w:szCs w:val="22"/>
        </w:rPr>
        <w:t>to</w:t>
      </w:r>
      <w:r w:rsidR="00B23C45" w:rsidRPr="00C1610F">
        <w:rPr>
          <w:rFonts w:ascii="Times New Roman" w:hAnsi="Times New Roman"/>
          <w:sz w:val="22"/>
          <w:szCs w:val="22"/>
        </w:rPr>
        <w:t xml:space="preserve"> do so to a friend</w:t>
      </w:r>
      <w:r w:rsidRPr="00C1610F">
        <w:rPr>
          <w:rFonts w:ascii="Times New Roman" w:hAnsi="Times New Roman"/>
          <w:sz w:val="22"/>
          <w:szCs w:val="22"/>
        </w:rPr>
        <w:t xml:space="preserve">. </w:t>
      </w:r>
    </w:p>
    <w:p w:rsidR="004F7EFF" w:rsidRPr="00C1610F" w:rsidRDefault="00D83820"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But couldn’t it also turn </w:t>
      </w:r>
      <w:r w:rsidR="00CF48BC" w:rsidRPr="00C1610F">
        <w:rPr>
          <w:rFonts w:ascii="Times New Roman" w:hAnsi="Times New Roman"/>
          <w:sz w:val="22"/>
          <w:szCs w:val="22"/>
        </w:rPr>
        <w:t>out that</w:t>
      </w:r>
      <w:r w:rsidR="004F7EFF" w:rsidRPr="00C1610F">
        <w:rPr>
          <w:rFonts w:ascii="Times New Roman" w:hAnsi="Times New Roman"/>
          <w:sz w:val="22"/>
          <w:szCs w:val="22"/>
        </w:rPr>
        <w:t xml:space="preserve"> I am just wron</w:t>
      </w:r>
      <w:r w:rsidR="00B23C45" w:rsidRPr="00C1610F">
        <w:rPr>
          <w:rFonts w:ascii="Times New Roman" w:hAnsi="Times New Roman"/>
          <w:sz w:val="22"/>
          <w:szCs w:val="22"/>
        </w:rPr>
        <w:t>g about why I went</w:t>
      </w:r>
      <w:r w:rsidR="007739C8" w:rsidRPr="00C1610F">
        <w:rPr>
          <w:rFonts w:ascii="Times New Roman" w:hAnsi="Times New Roman"/>
          <w:sz w:val="22"/>
          <w:szCs w:val="22"/>
        </w:rPr>
        <w:t>?</w:t>
      </w:r>
      <w:r w:rsidR="00B23C45" w:rsidRPr="00C1610F">
        <w:rPr>
          <w:rFonts w:ascii="Times New Roman" w:hAnsi="Times New Roman"/>
          <w:sz w:val="22"/>
          <w:szCs w:val="22"/>
        </w:rPr>
        <w:t xml:space="preserve"> Mightn’t I have taken the trip </w:t>
      </w:r>
      <w:r w:rsidR="004F7EFF" w:rsidRPr="00C1610F">
        <w:rPr>
          <w:rFonts w:ascii="Times New Roman" w:hAnsi="Times New Roman"/>
          <w:sz w:val="22"/>
          <w:szCs w:val="22"/>
        </w:rPr>
        <w:t xml:space="preserve">for </w:t>
      </w:r>
      <w:r w:rsidR="00B23C45" w:rsidRPr="00C1610F">
        <w:rPr>
          <w:rFonts w:ascii="Times New Roman" w:hAnsi="Times New Roman"/>
          <w:sz w:val="22"/>
          <w:szCs w:val="22"/>
        </w:rPr>
        <w:t xml:space="preserve">no reason at all? Perhaps I drove to London </w:t>
      </w:r>
      <w:r w:rsidR="004F7EFF" w:rsidRPr="00C1610F">
        <w:rPr>
          <w:rFonts w:ascii="Times New Roman" w:hAnsi="Times New Roman"/>
          <w:sz w:val="22"/>
          <w:szCs w:val="22"/>
        </w:rPr>
        <w:t xml:space="preserve">out of </w:t>
      </w:r>
      <w:r w:rsidR="00704050" w:rsidRPr="00C1610F">
        <w:rPr>
          <w:rFonts w:ascii="Times New Roman" w:hAnsi="Times New Roman"/>
          <w:sz w:val="22"/>
          <w:szCs w:val="22"/>
        </w:rPr>
        <w:t xml:space="preserve">sheer </w:t>
      </w:r>
      <w:r w:rsidR="004F7EFF" w:rsidRPr="00C1610F">
        <w:rPr>
          <w:rFonts w:ascii="Times New Roman" w:hAnsi="Times New Roman"/>
          <w:sz w:val="22"/>
          <w:szCs w:val="22"/>
        </w:rPr>
        <w:t>force of habit</w:t>
      </w:r>
      <w:r w:rsidR="00CF48BC" w:rsidRPr="00C1610F">
        <w:rPr>
          <w:rFonts w:ascii="Times New Roman" w:hAnsi="Times New Roman"/>
          <w:sz w:val="22"/>
          <w:szCs w:val="22"/>
        </w:rPr>
        <w:t xml:space="preserve"> and not for any of the reasons just cited</w:t>
      </w:r>
      <w:r w:rsidR="004F7EFF" w:rsidRPr="00C1610F">
        <w:rPr>
          <w:rFonts w:ascii="Times New Roman" w:hAnsi="Times New Roman"/>
          <w:sz w:val="22"/>
          <w:szCs w:val="22"/>
        </w:rPr>
        <w:t xml:space="preserve">. I </w:t>
      </w:r>
      <w:r w:rsidR="00B23C45" w:rsidRPr="00C1610F">
        <w:rPr>
          <w:rFonts w:ascii="Times New Roman" w:hAnsi="Times New Roman"/>
          <w:sz w:val="22"/>
          <w:szCs w:val="22"/>
        </w:rPr>
        <w:t xml:space="preserve">might </w:t>
      </w:r>
      <w:r w:rsidR="004F7EFF" w:rsidRPr="00C1610F">
        <w:rPr>
          <w:rFonts w:ascii="Times New Roman" w:hAnsi="Times New Roman"/>
          <w:sz w:val="22"/>
          <w:szCs w:val="22"/>
        </w:rPr>
        <w:t xml:space="preserve">favour one or several reason explanations for my action and it </w:t>
      </w:r>
      <w:r w:rsidR="00704050" w:rsidRPr="00C1610F">
        <w:rPr>
          <w:rFonts w:ascii="Times New Roman" w:hAnsi="Times New Roman"/>
          <w:sz w:val="22"/>
          <w:szCs w:val="22"/>
        </w:rPr>
        <w:t>might be that</w:t>
      </w:r>
      <w:r w:rsidR="004F7EFF" w:rsidRPr="00C1610F">
        <w:rPr>
          <w:rFonts w:ascii="Times New Roman" w:hAnsi="Times New Roman"/>
          <w:sz w:val="22"/>
          <w:szCs w:val="22"/>
        </w:rPr>
        <w:t xml:space="preserve"> I </w:t>
      </w:r>
      <w:r w:rsidR="00CF48BC" w:rsidRPr="00C1610F">
        <w:rPr>
          <w:rFonts w:ascii="Times New Roman" w:hAnsi="Times New Roman"/>
          <w:sz w:val="22"/>
          <w:szCs w:val="22"/>
        </w:rPr>
        <w:t>am</w:t>
      </w:r>
      <w:r w:rsidR="004F7EFF" w:rsidRPr="00C1610F">
        <w:rPr>
          <w:rFonts w:ascii="Times New Roman" w:hAnsi="Times New Roman"/>
          <w:sz w:val="22"/>
          <w:szCs w:val="22"/>
        </w:rPr>
        <w:t>, in fact, mistaken or worse self-deceived about why I acted</w:t>
      </w:r>
      <w:r w:rsidR="00704050" w:rsidRPr="00C1610F">
        <w:rPr>
          <w:rFonts w:ascii="Times New Roman" w:hAnsi="Times New Roman"/>
          <w:sz w:val="22"/>
          <w:szCs w:val="22"/>
        </w:rPr>
        <w:t>,</w:t>
      </w:r>
      <w:r w:rsidR="004F7EFF" w:rsidRPr="00C1610F">
        <w:rPr>
          <w:rFonts w:ascii="Times New Roman" w:hAnsi="Times New Roman"/>
          <w:sz w:val="22"/>
          <w:szCs w:val="22"/>
        </w:rPr>
        <w:t xml:space="preserve"> or even that I acted for a reason at all. We </w:t>
      </w:r>
      <w:r w:rsidR="00CF48BC" w:rsidRPr="00C1610F">
        <w:rPr>
          <w:rFonts w:ascii="Times New Roman" w:hAnsi="Times New Roman"/>
          <w:sz w:val="22"/>
          <w:szCs w:val="22"/>
        </w:rPr>
        <w:t>are</w:t>
      </w:r>
      <w:r w:rsidR="004F7EFF" w:rsidRPr="00C1610F">
        <w:rPr>
          <w:rFonts w:ascii="Times New Roman" w:hAnsi="Times New Roman"/>
          <w:sz w:val="22"/>
          <w:szCs w:val="22"/>
        </w:rPr>
        <w:t xml:space="preserve"> convinced </w:t>
      </w:r>
      <w:r w:rsidR="00704050" w:rsidRPr="00C1610F">
        <w:rPr>
          <w:rFonts w:ascii="Times New Roman" w:hAnsi="Times New Roman"/>
          <w:sz w:val="22"/>
          <w:szCs w:val="22"/>
        </w:rPr>
        <w:t xml:space="preserve">that this is so </w:t>
      </w:r>
      <w:r w:rsidR="004F7EFF" w:rsidRPr="00C1610F">
        <w:rPr>
          <w:rFonts w:ascii="Times New Roman" w:hAnsi="Times New Roman"/>
          <w:sz w:val="22"/>
          <w:szCs w:val="22"/>
        </w:rPr>
        <w:t xml:space="preserve">when faced with </w:t>
      </w:r>
      <w:r w:rsidR="00704050" w:rsidRPr="00C1610F">
        <w:rPr>
          <w:rFonts w:ascii="Times New Roman" w:hAnsi="Times New Roman"/>
          <w:sz w:val="22"/>
          <w:szCs w:val="22"/>
        </w:rPr>
        <w:t>an</w:t>
      </w:r>
      <w:r w:rsidR="004F7EFF" w:rsidRPr="00C1610F">
        <w:rPr>
          <w:rFonts w:ascii="Times New Roman" w:hAnsi="Times New Roman"/>
          <w:sz w:val="22"/>
          <w:szCs w:val="22"/>
        </w:rPr>
        <w:t xml:space="preserve"> account of</w:t>
      </w:r>
      <w:r w:rsidR="00704050" w:rsidRPr="00C1610F">
        <w:rPr>
          <w:rFonts w:ascii="Times New Roman" w:hAnsi="Times New Roman"/>
          <w:sz w:val="22"/>
          <w:szCs w:val="22"/>
        </w:rPr>
        <w:t xml:space="preserve"> someone’s reason for</w:t>
      </w:r>
      <w:r w:rsidR="004F7EFF" w:rsidRPr="00C1610F">
        <w:rPr>
          <w:rFonts w:ascii="Times New Roman" w:hAnsi="Times New Roman"/>
          <w:sz w:val="22"/>
          <w:szCs w:val="22"/>
        </w:rPr>
        <w:t xml:space="preserve"> action </w:t>
      </w:r>
      <w:r w:rsidR="00B23C45" w:rsidRPr="00C1610F">
        <w:rPr>
          <w:rFonts w:ascii="Times New Roman" w:hAnsi="Times New Roman"/>
          <w:sz w:val="22"/>
          <w:szCs w:val="22"/>
        </w:rPr>
        <w:t>(</w:t>
      </w:r>
      <w:r w:rsidR="004F7EFF" w:rsidRPr="00C1610F">
        <w:rPr>
          <w:rFonts w:ascii="Times New Roman" w:hAnsi="Times New Roman"/>
          <w:sz w:val="22"/>
          <w:szCs w:val="22"/>
        </w:rPr>
        <w:t xml:space="preserve">or </w:t>
      </w:r>
      <w:r w:rsidR="00CF48BC" w:rsidRPr="00C1610F">
        <w:rPr>
          <w:rFonts w:ascii="Times New Roman" w:hAnsi="Times New Roman"/>
          <w:sz w:val="22"/>
          <w:szCs w:val="22"/>
        </w:rPr>
        <w:t xml:space="preserve">the </w:t>
      </w:r>
      <w:r w:rsidR="00704050" w:rsidRPr="00C1610F">
        <w:rPr>
          <w:rFonts w:ascii="Times New Roman" w:hAnsi="Times New Roman"/>
          <w:sz w:val="22"/>
          <w:szCs w:val="22"/>
        </w:rPr>
        <w:t xml:space="preserve">cause of their </w:t>
      </w:r>
      <w:r w:rsidR="004F7EFF" w:rsidRPr="00C1610F">
        <w:rPr>
          <w:rFonts w:ascii="Times New Roman" w:hAnsi="Times New Roman"/>
          <w:sz w:val="22"/>
          <w:szCs w:val="22"/>
        </w:rPr>
        <w:t>behaviour</w:t>
      </w:r>
      <w:r w:rsidR="00B23C45" w:rsidRPr="00C1610F">
        <w:rPr>
          <w:rFonts w:ascii="Times New Roman" w:hAnsi="Times New Roman"/>
          <w:sz w:val="22"/>
          <w:szCs w:val="22"/>
        </w:rPr>
        <w:t>)</w:t>
      </w:r>
      <w:r w:rsidR="004F7EFF" w:rsidRPr="00C1610F">
        <w:rPr>
          <w:rFonts w:ascii="Times New Roman" w:hAnsi="Times New Roman"/>
          <w:sz w:val="22"/>
          <w:szCs w:val="22"/>
        </w:rPr>
        <w:t xml:space="preserve"> that is (</w:t>
      </w:r>
      <w:r w:rsidR="00034E02" w:rsidRPr="00C1610F">
        <w:rPr>
          <w:rFonts w:ascii="Times New Roman" w:hAnsi="Times New Roman"/>
          <w:sz w:val="22"/>
          <w:szCs w:val="22"/>
        </w:rPr>
        <w:t>i</w:t>
      </w:r>
      <w:r w:rsidR="004F7EFF" w:rsidRPr="00C1610F">
        <w:rPr>
          <w:rFonts w:ascii="Times New Roman" w:hAnsi="Times New Roman"/>
          <w:sz w:val="22"/>
          <w:szCs w:val="22"/>
        </w:rPr>
        <w:t>) at once superior to and incompatible with the person’s preferred explanation and (</w:t>
      </w:r>
      <w:r w:rsidR="00034E02" w:rsidRPr="00C1610F">
        <w:rPr>
          <w:rFonts w:ascii="Times New Roman" w:hAnsi="Times New Roman"/>
          <w:sz w:val="22"/>
          <w:szCs w:val="22"/>
        </w:rPr>
        <w:t>ii</w:t>
      </w:r>
      <w:r w:rsidR="004F7EFF" w:rsidRPr="00C1610F">
        <w:rPr>
          <w:rFonts w:ascii="Times New Roman" w:hAnsi="Times New Roman"/>
          <w:sz w:val="22"/>
          <w:szCs w:val="22"/>
        </w:rPr>
        <w:t xml:space="preserve">) fits with the relevant facts about their personal history. </w:t>
      </w:r>
    </w:p>
    <w:p w:rsidR="004F7EFF" w:rsidRPr="00C1610F" w:rsidRDefault="004F7EFF"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For example, imagine that a friend, F, </w:t>
      </w:r>
      <w:r w:rsidR="00B23C45" w:rsidRPr="00C1610F">
        <w:rPr>
          <w:rFonts w:ascii="Times New Roman" w:hAnsi="Times New Roman"/>
          <w:sz w:val="22"/>
          <w:szCs w:val="22"/>
        </w:rPr>
        <w:t>avows that</w:t>
      </w:r>
      <w:r w:rsidRPr="00C1610F">
        <w:rPr>
          <w:rFonts w:ascii="Times New Roman" w:hAnsi="Times New Roman"/>
          <w:sz w:val="22"/>
          <w:szCs w:val="22"/>
        </w:rPr>
        <w:t xml:space="preserve"> </w:t>
      </w:r>
      <w:r w:rsidR="00B23C45" w:rsidRPr="00C1610F">
        <w:rPr>
          <w:rFonts w:ascii="Times New Roman" w:hAnsi="Times New Roman"/>
          <w:sz w:val="22"/>
          <w:szCs w:val="22"/>
        </w:rPr>
        <w:t>her reason for going to a particular cinema is that it</w:t>
      </w:r>
      <w:r w:rsidRPr="00C1610F">
        <w:rPr>
          <w:rFonts w:ascii="Times New Roman" w:hAnsi="Times New Roman"/>
          <w:sz w:val="22"/>
          <w:szCs w:val="22"/>
        </w:rPr>
        <w:t xml:space="preserve"> has started showing art-house films. But </w:t>
      </w:r>
      <w:r w:rsidR="00B23C45" w:rsidRPr="00C1610F">
        <w:rPr>
          <w:rFonts w:ascii="Times New Roman" w:hAnsi="Times New Roman"/>
          <w:sz w:val="22"/>
          <w:szCs w:val="22"/>
        </w:rPr>
        <w:t>suppose you</w:t>
      </w:r>
      <w:r w:rsidRPr="00C1610F">
        <w:rPr>
          <w:rFonts w:ascii="Times New Roman" w:hAnsi="Times New Roman"/>
          <w:sz w:val="22"/>
          <w:szCs w:val="22"/>
        </w:rPr>
        <w:t xml:space="preserve"> have ample prior evidence that on the whole F despises such films and that she would normally avoid that particular cinema because it is in a bad part of town. </w:t>
      </w:r>
      <w:r w:rsidR="00B23C45" w:rsidRPr="00C1610F">
        <w:rPr>
          <w:rFonts w:ascii="Times New Roman" w:hAnsi="Times New Roman"/>
          <w:sz w:val="22"/>
          <w:szCs w:val="22"/>
        </w:rPr>
        <w:t>Of course,</w:t>
      </w:r>
      <w:r w:rsidRPr="00C1610F">
        <w:rPr>
          <w:rFonts w:ascii="Times New Roman" w:hAnsi="Times New Roman"/>
          <w:sz w:val="22"/>
          <w:szCs w:val="22"/>
        </w:rPr>
        <w:t xml:space="preserve"> one has to make allowances for changes of mind. But suppose you also discover there is good evidence that F has developed a special but unacknowledged attraction for one of </w:t>
      </w:r>
      <w:r w:rsidR="000C0B53" w:rsidRPr="00C1610F">
        <w:rPr>
          <w:rFonts w:ascii="Times New Roman" w:hAnsi="Times New Roman"/>
          <w:sz w:val="22"/>
          <w:szCs w:val="22"/>
        </w:rPr>
        <w:t xml:space="preserve">the </w:t>
      </w:r>
      <w:r w:rsidRPr="00C1610F">
        <w:rPr>
          <w:rFonts w:ascii="Times New Roman" w:hAnsi="Times New Roman"/>
          <w:sz w:val="22"/>
          <w:szCs w:val="22"/>
        </w:rPr>
        <w:t>ticket sellers at the cinema. Moreover, suppose F continues to visit the cinema in question even after it ceases to show art-house films. In such a case, there are strong grounds to doubt F’s preferred explanation of her actions. It may be that F was knowingly dishonest about her reasons</w:t>
      </w:r>
      <w:r w:rsidR="00B23C45" w:rsidRPr="00C1610F">
        <w:rPr>
          <w:rFonts w:ascii="Times New Roman" w:hAnsi="Times New Roman"/>
          <w:sz w:val="22"/>
          <w:szCs w:val="22"/>
        </w:rPr>
        <w:t>,</w:t>
      </w:r>
      <w:r w:rsidRPr="00C1610F">
        <w:rPr>
          <w:rFonts w:ascii="Times New Roman" w:hAnsi="Times New Roman"/>
          <w:sz w:val="22"/>
          <w:szCs w:val="22"/>
        </w:rPr>
        <w:t xml:space="preserve"> or perhaps she was self-deceived. What are the options for making sense of F’s behaviour? Andrews is correct to note that on my account it might be that F acted out of </w:t>
      </w:r>
      <w:r w:rsidR="000C0B53" w:rsidRPr="00C1610F">
        <w:rPr>
          <w:rFonts w:ascii="Times New Roman" w:hAnsi="Times New Roman"/>
          <w:sz w:val="22"/>
          <w:szCs w:val="22"/>
        </w:rPr>
        <w:t xml:space="preserve">a </w:t>
      </w:r>
      <w:r w:rsidRPr="00C1610F">
        <w:rPr>
          <w:rFonts w:ascii="Times New Roman" w:hAnsi="Times New Roman"/>
          <w:sz w:val="22"/>
          <w:szCs w:val="22"/>
        </w:rPr>
        <w:t>quite different set of propositional attitudes (the explicit desire to see the ticket seller and the belief that he would be at th</w:t>
      </w:r>
      <w:r w:rsidR="00B23C45" w:rsidRPr="00C1610F">
        <w:rPr>
          <w:rFonts w:ascii="Times New Roman" w:hAnsi="Times New Roman"/>
          <w:sz w:val="22"/>
          <w:szCs w:val="22"/>
        </w:rPr>
        <w:t xml:space="preserve">e cinema at the relevant times). Or it might be that, on my account, F did what she did on the basis of </w:t>
      </w:r>
      <w:r w:rsidRPr="00C1610F">
        <w:rPr>
          <w:rFonts w:ascii="Times New Roman" w:hAnsi="Times New Roman"/>
          <w:sz w:val="22"/>
          <w:szCs w:val="22"/>
        </w:rPr>
        <w:t>intentional attitudes directed at</w:t>
      </w:r>
      <w:r w:rsidR="00B23C45" w:rsidRPr="00C1610F">
        <w:rPr>
          <w:rFonts w:ascii="Times New Roman" w:hAnsi="Times New Roman"/>
          <w:sz w:val="22"/>
          <w:szCs w:val="22"/>
        </w:rPr>
        <w:t xml:space="preserve"> that situation but which lacked content. In either</w:t>
      </w:r>
      <w:r w:rsidRPr="00C1610F">
        <w:rPr>
          <w:rFonts w:ascii="Times New Roman" w:hAnsi="Times New Roman"/>
          <w:sz w:val="22"/>
          <w:szCs w:val="22"/>
        </w:rPr>
        <w:t xml:space="preserve"> case, F’s official reason explanation of her </w:t>
      </w:r>
      <w:r w:rsidR="00704050" w:rsidRPr="00C1610F">
        <w:rPr>
          <w:rFonts w:ascii="Times New Roman" w:hAnsi="Times New Roman"/>
          <w:sz w:val="22"/>
          <w:szCs w:val="22"/>
        </w:rPr>
        <w:t xml:space="preserve">action </w:t>
      </w:r>
      <w:r w:rsidRPr="00C1610F">
        <w:rPr>
          <w:rFonts w:ascii="Times New Roman" w:hAnsi="Times New Roman"/>
          <w:sz w:val="22"/>
          <w:szCs w:val="22"/>
        </w:rPr>
        <w:t xml:space="preserve">would be incorrect. Admittedly, there may be plenty of cases in which a person’s preferred account of their reasons fits this </w:t>
      </w:r>
      <w:r w:rsidR="004A0DE5" w:rsidRPr="00C1610F">
        <w:rPr>
          <w:rFonts w:ascii="Times New Roman" w:hAnsi="Times New Roman"/>
          <w:sz w:val="22"/>
          <w:szCs w:val="22"/>
        </w:rPr>
        <w:t xml:space="preserve">sort of </w:t>
      </w:r>
      <w:r w:rsidRPr="00C1610F">
        <w:rPr>
          <w:rFonts w:ascii="Times New Roman" w:hAnsi="Times New Roman"/>
          <w:sz w:val="22"/>
          <w:szCs w:val="22"/>
        </w:rPr>
        <w:t xml:space="preserve">pattern. </w:t>
      </w:r>
    </w:p>
    <w:p w:rsidR="00E76248" w:rsidRPr="00C1610F" w:rsidRDefault="001F03FD"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Yet</w:t>
      </w:r>
      <w:r w:rsidR="00003BE8" w:rsidRPr="00C1610F">
        <w:rPr>
          <w:rFonts w:ascii="Times New Roman" w:hAnsi="Times New Roman"/>
          <w:sz w:val="22"/>
          <w:szCs w:val="22"/>
          <w:lang w:val="en-US"/>
        </w:rPr>
        <w:t xml:space="preserve"> even assuming </w:t>
      </w:r>
      <w:r w:rsidR="0063253D" w:rsidRPr="00C1610F">
        <w:rPr>
          <w:rFonts w:ascii="Times New Roman" w:hAnsi="Times New Roman"/>
          <w:sz w:val="22"/>
          <w:szCs w:val="22"/>
          <w:lang w:val="en-US"/>
        </w:rPr>
        <w:t xml:space="preserve">that we, </w:t>
      </w:r>
      <w:r w:rsidR="002D6C10" w:rsidRPr="00C1610F">
        <w:rPr>
          <w:rFonts w:ascii="Times New Roman" w:hAnsi="Times New Roman"/>
          <w:sz w:val="22"/>
          <w:szCs w:val="22"/>
          <w:lang w:val="en-US"/>
        </w:rPr>
        <w:t xml:space="preserve">perhaps quite often, </w:t>
      </w:r>
      <w:r w:rsidR="00791DAD" w:rsidRPr="00C1610F">
        <w:rPr>
          <w:rFonts w:ascii="Times New Roman" w:hAnsi="Times New Roman"/>
          <w:sz w:val="22"/>
          <w:szCs w:val="22"/>
          <w:lang w:val="en-US"/>
        </w:rPr>
        <w:t xml:space="preserve">confabulate in </w:t>
      </w:r>
      <w:r w:rsidR="002D6C10" w:rsidRPr="00C1610F">
        <w:rPr>
          <w:rFonts w:ascii="Times New Roman" w:hAnsi="Times New Roman"/>
          <w:sz w:val="22"/>
          <w:szCs w:val="22"/>
          <w:lang w:val="en-US"/>
        </w:rPr>
        <w:t xml:space="preserve">ascribing </w:t>
      </w:r>
      <w:r w:rsidR="0063253D" w:rsidRPr="00C1610F">
        <w:rPr>
          <w:rFonts w:ascii="Times New Roman" w:hAnsi="Times New Roman"/>
          <w:sz w:val="22"/>
          <w:szCs w:val="22"/>
          <w:lang w:val="en-US"/>
        </w:rPr>
        <w:t xml:space="preserve">attitudes and reasons </w:t>
      </w:r>
      <w:r w:rsidR="002D6C10" w:rsidRPr="00C1610F">
        <w:rPr>
          <w:rFonts w:ascii="Times New Roman" w:hAnsi="Times New Roman"/>
          <w:sz w:val="22"/>
          <w:szCs w:val="22"/>
          <w:lang w:val="en-US"/>
        </w:rPr>
        <w:t xml:space="preserve">on particular occasions </w:t>
      </w:r>
      <w:r w:rsidR="0063253D" w:rsidRPr="00C1610F">
        <w:rPr>
          <w:rFonts w:ascii="Times New Roman" w:hAnsi="Times New Roman"/>
          <w:sz w:val="22"/>
          <w:szCs w:val="22"/>
          <w:lang w:val="en-US"/>
        </w:rPr>
        <w:t xml:space="preserve">– </w:t>
      </w:r>
      <w:r w:rsidR="00003BE8" w:rsidRPr="00C1610F">
        <w:rPr>
          <w:rFonts w:ascii="Times New Roman" w:hAnsi="Times New Roman"/>
          <w:sz w:val="22"/>
          <w:szCs w:val="22"/>
          <w:lang w:val="en-US"/>
        </w:rPr>
        <w:t xml:space="preserve">i.e. </w:t>
      </w:r>
      <w:r w:rsidR="00704050" w:rsidRPr="00C1610F">
        <w:rPr>
          <w:rFonts w:ascii="Times New Roman" w:hAnsi="Times New Roman"/>
          <w:sz w:val="22"/>
          <w:szCs w:val="22"/>
          <w:lang w:val="en-US"/>
        </w:rPr>
        <w:t xml:space="preserve">allowing for the sake of argument that </w:t>
      </w:r>
      <w:r w:rsidR="0063253D" w:rsidRPr="00C1610F">
        <w:rPr>
          <w:rFonts w:ascii="Times New Roman" w:hAnsi="Times New Roman"/>
          <w:sz w:val="22"/>
          <w:szCs w:val="22"/>
          <w:lang w:val="en-US"/>
        </w:rPr>
        <w:t xml:space="preserve">we are </w:t>
      </w:r>
      <w:r w:rsidR="00003BE8" w:rsidRPr="00C1610F">
        <w:rPr>
          <w:rFonts w:ascii="Times New Roman" w:hAnsi="Times New Roman"/>
          <w:sz w:val="22"/>
          <w:szCs w:val="22"/>
          <w:lang w:val="en-US"/>
        </w:rPr>
        <w:t xml:space="preserve">very </w:t>
      </w:r>
      <w:r w:rsidR="0063253D" w:rsidRPr="00C1610F">
        <w:rPr>
          <w:rFonts w:ascii="Times New Roman" w:hAnsi="Times New Roman"/>
          <w:sz w:val="22"/>
          <w:szCs w:val="22"/>
          <w:lang w:val="en-US"/>
        </w:rPr>
        <w:t xml:space="preserve">heavily prone to </w:t>
      </w:r>
      <w:r w:rsidR="00694CD0" w:rsidRPr="00C1610F">
        <w:rPr>
          <w:rFonts w:ascii="Times New Roman" w:hAnsi="Times New Roman"/>
          <w:sz w:val="22"/>
          <w:szCs w:val="22"/>
          <w:lang w:val="en-US"/>
        </w:rPr>
        <w:t xml:space="preserve">think we are acting for a reason when in fact we are not </w:t>
      </w:r>
      <w:r w:rsidR="0063253D" w:rsidRPr="00C1610F">
        <w:rPr>
          <w:rFonts w:ascii="Times New Roman" w:hAnsi="Times New Roman"/>
          <w:sz w:val="22"/>
          <w:szCs w:val="22"/>
          <w:lang w:val="en-US"/>
        </w:rPr>
        <w:t>– does not establish</w:t>
      </w:r>
      <w:r w:rsidR="00003BE8" w:rsidRPr="00C1610F">
        <w:rPr>
          <w:rFonts w:ascii="Times New Roman" w:hAnsi="Times New Roman"/>
          <w:sz w:val="22"/>
          <w:szCs w:val="22"/>
          <w:lang w:val="en-US"/>
        </w:rPr>
        <w:t xml:space="preserve"> what Andrews requires</w:t>
      </w:r>
      <w:r w:rsidR="004A0DE5" w:rsidRPr="00C1610F">
        <w:rPr>
          <w:rFonts w:ascii="Times New Roman" w:hAnsi="Times New Roman"/>
          <w:sz w:val="22"/>
          <w:szCs w:val="22"/>
          <w:lang w:val="en-US"/>
        </w:rPr>
        <w:t xml:space="preserve"> to establish a strong link between my view that folk psychology is a narrative practice and anti-realistic FaF. To show that s</w:t>
      </w:r>
      <w:r w:rsidR="00003BE8" w:rsidRPr="00C1610F">
        <w:rPr>
          <w:rFonts w:ascii="Times New Roman" w:hAnsi="Times New Roman"/>
          <w:sz w:val="22"/>
          <w:szCs w:val="22"/>
          <w:lang w:val="en-US"/>
        </w:rPr>
        <w:t xml:space="preserve">he </w:t>
      </w:r>
      <w:r w:rsidR="004A0DE5" w:rsidRPr="00C1610F">
        <w:rPr>
          <w:rFonts w:ascii="Times New Roman" w:hAnsi="Times New Roman"/>
          <w:sz w:val="22"/>
          <w:szCs w:val="22"/>
          <w:lang w:val="en-US"/>
        </w:rPr>
        <w:t>would need to show that</w:t>
      </w:r>
      <w:r w:rsidR="00003BE8" w:rsidRPr="00C1610F">
        <w:rPr>
          <w:rFonts w:ascii="Times New Roman" w:hAnsi="Times New Roman"/>
          <w:sz w:val="22"/>
          <w:szCs w:val="22"/>
          <w:lang w:val="en-US"/>
        </w:rPr>
        <w:t xml:space="preserve"> </w:t>
      </w:r>
      <w:r w:rsidR="00510F13" w:rsidRPr="00C1610F">
        <w:rPr>
          <w:rFonts w:ascii="Times New Roman" w:hAnsi="Times New Roman"/>
          <w:sz w:val="22"/>
          <w:szCs w:val="22"/>
          <w:lang w:val="en-US"/>
        </w:rPr>
        <w:t>there is no question of being right or</w:t>
      </w:r>
      <w:r w:rsidR="002D6C10" w:rsidRPr="00C1610F">
        <w:rPr>
          <w:rFonts w:ascii="Times New Roman" w:hAnsi="Times New Roman"/>
          <w:sz w:val="22"/>
          <w:szCs w:val="22"/>
          <w:lang w:val="en-US"/>
        </w:rPr>
        <w:t xml:space="preserve"> </w:t>
      </w:r>
      <w:r w:rsidR="0063253D" w:rsidRPr="00C1610F">
        <w:rPr>
          <w:rFonts w:ascii="Times New Roman" w:hAnsi="Times New Roman"/>
          <w:sz w:val="22"/>
          <w:szCs w:val="22"/>
          <w:lang w:val="en-US"/>
        </w:rPr>
        <w:t>wrong when giving</w:t>
      </w:r>
      <w:r w:rsidR="00003BE8" w:rsidRPr="00C1610F">
        <w:rPr>
          <w:rFonts w:ascii="Times New Roman" w:hAnsi="Times New Roman"/>
          <w:sz w:val="22"/>
          <w:szCs w:val="22"/>
          <w:lang w:val="en-US"/>
        </w:rPr>
        <w:t xml:space="preserve"> reason explanations. </w:t>
      </w:r>
      <w:r w:rsidR="0060476F" w:rsidRPr="00C1610F">
        <w:rPr>
          <w:rFonts w:ascii="Times New Roman" w:hAnsi="Times New Roman"/>
          <w:sz w:val="22"/>
          <w:szCs w:val="22"/>
          <w:lang w:val="en-US"/>
        </w:rPr>
        <w:t>However, t</w:t>
      </w:r>
      <w:r w:rsidR="00003BE8" w:rsidRPr="00C1610F">
        <w:rPr>
          <w:rFonts w:ascii="Times New Roman" w:hAnsi="Times New Roman"/>
          <w:sz w:val="22"/>
          <w:szCs w:val="22"/>
          <w:lang w:val="en-US"/>
        </w:rPr>
        <w:t>he</w:t>
      </w:r>
      <w:r w:rsidR="0063253D" w:rsidRPr="00C1610F">
        <w:rPr>
          <w:rFonts w:ascii="Times New Roman" w:hAnsi="Times New Roman"/>
          <w:sz w:val="22"/>
          <w:szCs w:val="22"/>
          <w:lang w:val="en-US"/>
        </w:rPr>
        <w:t xml:space="preserve"> </w:t>
      </w:r>
      <w:r w:rsidR="00003BE8" w:rsidRPr="00C1610F">
        <w:rPr>
          <w:rFonts w:ascii="Times New Roman" w:hAnsi="Times New Roman"/>
          <w:sz w:val="22"/>
          <w:szCs w:val="22"/>
          <w:lang w:val="en-US"/>
        </w:rPr>
        <w:t xml:space="preserve">mere </w:t>
      </w:r>
      <w:r w:rsidR="0063253D" w:rsidRPr="00C1610F">
        <w:rPr>
          <w:rFonts w:ascii="Times New Roman" w:hAnsi="Times New Roman"/>
          <w:sz w:val="22"/>
          <w:szCs w:val="22"/>
          <w:lang w:val="en-US"/>
        </w:rPr>
        <w:t xml:space="preserve">fact that we can be wrong in </w:t>
      </w:r>
      <w:r w:rsidR="00003BE8" w:rsidRPr="00C1610F">
        <w:rPr>
          <w:rFonts w:ascii="Times New Roman" w:hAnsi="Times New Roman"/>
          <w:sz w:val="22"/>
          <w:szCs w:val="22"/>
          <w:lang w:val="en-US"/>
        </w:rPr>
        <w:t xml:space="preserve">giving reason explanations </w:t>
      </w:r>
      <w:r w:rsidR="0063253D" w:rsidRPr="00C1610F">
        <w:rPr>
          <w:rFonts w:ascii="Times New Roman" w:hAnsi="Times New Roman"/>
          <w:sz w:val="22"/>
          <w:szCs w:val="22"/>
          <w:lang w:val="en-US"/>
        </w:rPr>
        <w:t>points in the opposite</w:t>
      </w:r>
      <w:r w:rsidR="00003BE8" w:rsidRPr="00C1610F">
        <w:rPr>
          <w:rFonts w:ascii="Times New Roman" w:hAnsi="Times New Roman"/>
          <w:sz w:val="22"/>
          <w:szCs w:val="22"/>
          <w:lang w:val="en-US"/>
        </w:rPr>
        <w:t xml:space="preserve"> direction;</w:t>
      </w:r>
      <w:r w:rsidRPr="00C1610F">
        <w:rPr>
          <w:rFonts w:ascii="Times New Roman" w:hAnsi="Times New Roman"/>
          <w:sz w:val="22"/>
          <w:szCs w:val="22"/>
          <w:lang w:val="en-US"/>
        </w:rPr>
        <w:t xml:space="preserve"> i</w:t>
      </w:r>
      <w:r w:rsidR="0063253D" w:rsidRPr="00C1610F">
        <w:rPr>
          <w:rFonts w:ascii="Times New Roman" w:hAnsi="Times New Roman"/>
          <w:sz w:val="22"/>
          <w:szCs w:val="22"/>
          <w:lang w:val="en-US"/>
        </w:rPr>
        <w:t>t implies the possibility</w:t>
      </w:r>
      <w:r w:rsidRPr="00C1610F">
        <w:rPr>
          <w:rFonts w:ascii="Times New Roman" w:hAnsi="Times New Roman"/>
          <w:sz w:val="22"/>
          <w:szCs w:val="22"/>
          <w:lang w:val="en-US"/>
        </w:rPr>
        <w:t xml:space="preserve"> of getting things right. </w:t>
      </w:r>
    </w:p>
    <w:p w:rsidR="001F03FD" w:rsidRPr="00C1610F" w:rsidRDefault="004A0DE5"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What this highlights is the quite general truth that </w:t>
      </w:r>
      <w:r w:rsidR="00003BE8" w:rsidRPr="00C1610F">
        <w:rPr>
          <w:rFonts w:ascii="Times New Roman" w:hAnsi="Times New Roman"/>
          <w:sz w:val="22"/>
          <w:szCs w:val="22"/>
          <w:lang w:val="en-US"/>
        </w:rPr>
        <w:t xml:space="preserve">not all </w:t>
      </w:r>
      <w:r w:rsidR="002D6C10" w:rsidRPr="00C1610F">
        <w:rPr>
          <w:rFonts w:ascii="Times New Roman" w:hAnsi="Times New Roman"/>
          <w:sz w:val="22"/>
          <w:szCs w:val="22"/>
          <w:lang w:val="en-US"/>
        </w:rPr>
        <w:t xml:space="preserve">narratives </w:t>
      </w:r>
      <w:r w:rsidR="00003BE8" w:rsidRPr="00C1610F">
        <w:rPr>
          <w:rFonts w:ascii="Times New Roman" w:hAnsi="Times New Roman"/>
          <w:sz w:val="22"/>
          <w:szCs w:val="22"/>
          <w:lang w:val="en-US"/>
        </w:rPr>
        <w:t xml:space="preserve">are </w:t>
      </w:r>
      <w:r w:rsidR="002D6C10" w:rsidRPr="00C1610F">
        <w:rPr>
          <w:rFonts w:ascii="Times New Roman" w:hAnsi="Times New Roman"/>
          <w:sz w:val="22"/>
          <w:szCs w:val="22"/>
          <w:lang w:val="en-US"/>
        </w:rPr>
        <w:t xml:space="preserve">fictions. </w:t>
      </w:r>
      <w:r w:rsidR="00003BE8" w:rsidRPr="00C1610F">
        <w:rPr>
          <w:rFonts w:ascii="Times New Roman" w:hAnsi="Times New Roman"/>
          <w:sz w:val="22"/>
          <w:szCs w:val="22"/>
          <w:lang w:val="en-US"/>
        </w:rPr>
        <w:t xml:space="preserve">Indeed, </w:t>
      </w:r>
      <w:r w:rsidR="002D6C10" w:rsidRPr="00C1610F">
        <w:rPr>
          <w:rFonts w:ascii="Times New Roman" w:hAnsi="Times New Roman"/>
          <w:sz w:val="22"/>
          <w:szCs w:val="22"/>
          <w:lang w:val="en-US"/>
        </w:rPr>
        <w:t xml:space="preserve">“the possibility of truth in factual narratives, as contrasted with fictional narratives, [is] relatively straightforward … Roughly, a proposition in a narrative will be true if it corresponds to the facts. Thus, if I say that I didn’t steal the sweets, what I say will be true, just if things were, in fact, as I say </w:t>
      </w:r>
      <w:r w:rsidR="00C35192" w:rsidRPr="00C1610F">
        <w:rPr>
          <w:rFonts w:ascii="Times New Roman" w:hAnsi="Times New Roman"/>
          <w:sz w:val="22"/>
          <w:szCs w:val="22"/>
          <w:lang w:val="en-US"/>
        </w:rPr>
        <w:t>they were” (Goldie 2004, p</w:t>
      </w:r>
      <w:r w:rsidR="00896F49" w:rsidRPr="00C1610F">
        <w:rPr>
          <w:rFonts w:ascii="Times New Roman" w:hAnsi="Times New Roman"/>
          <w:sz w:val="22"/>
          <w:szCs w:val="22"/>
          <w:lang w:val="en-US"/>
        </w:rPr>
        <w:t>p</w:t>
      </w:r>
      <w:r w:rsidR="00C35192" w:rsidRPr="00C1610F">
        <w:rPr>
          <w:rFonts w:ascii="Times New Roman" w:hAnsi="Times New Roman"/>
          <w:sz w:val="22"/>
          <w:szCs w:val="22"/>
          <w:lang w:val="en-US"/>
        </w:rPr>
        <w:t>. 120-</w:t>
      </w:r>
      <w:r w:rsidR="002D6C10" w:rsidRPr="00C1610F">
        <w:rPr>
          <w:rFonts w:ascii="Times New Roman" w:hAnsi="Times New Roman"/>
          <w:sz w:val="22"/>
          <w:szCs w:val="22"/>
          <w:lang w:val="en-US"/>
        </w:rPr>
        <w:t>122).</w:t>
      </w:r>
      <w:r w:rsidR="00C35192" w:rsidRPr="00C1610F">
        <w:rPr>
          <w:rFonts w:ascii="Times New Roman" w:hAnsi="Times New Roman"/>
          <w:sz w:val="22"/>
          <w:szCs w:val="22"/>
          <w:lang w:val="en-US"/>
        </w:rPr>
        <w:t xml:space="preserve"> Exactly the same holds for </w:t>
      </w:r>
      <w:r w:rsidR="00003BE8" w:rsidRPr="00C1610F">
        <w:rPr>
          <w:rFonts w:ascii="Times New Roman" w:hAnsi="Times New Roman"/>
          <w:sz w:val="22"/>
          <w:szCs w:val="22"/>
          <w:lang w:val="en-US"/>
        </w:rPr>
        <w:t xml:space="preserve">ascriptions of mental attitudes </w:t>
      </w:r>
      <w:r w:rsidR="007C7919" w:rsidRPr="00C1610F">
        <w:rPr>
          <w:rFonts w:ascii="Times New Roman" w:hAnsi="Times New Roman"/>
          <w:sz w:val="22"/>
          <w:szCs w:val="22"/>
          <w:lang w:val="en-US"/>
        </w:rPr>
        <w:t>offered in</w:t>
      </w:r>
      <w:r w:rsidR="00C35192" w:rsidRPr="00C1610F">
        <w:rPr>
          <w:rFonts w:ascii="Times New Roman" w:hAnsi="Times New Roman"/>
          <w:sz w:val="22"/>
          <w:szCs w:val="22"/>
          <w:lang w:val="en-US"/>
        </w:rPr>
        <w:t xml:space="preserve"> folk psychological narratives.</w:t>
      </w:r>
      <w:r w:rsidRPr="00C1610F">
        <w:rPr>
          <w:rFonts w:ascii="Times New Roman" w:hAnsi="Times New Roman"/>
          <w:sz w:val="22"/>
          <w:szCs w:val="22"/>
          <w:lang w:val="en-US"/>
        </w:rPr>
        <w:t xml:space="preserve">  So, pace Andrews, there is not </w:t>
      </w:r>
      <w:r w:rsidR="00250E58" w:rsidRPr="00C1610F">
        <w:rPr>
          <w:rFonts w:ascii="Times New Roman" w:hAnsi="Times New Roman"/>
          <w:sz w:val="22"/>
          <w:szCs w:val="22"/>
          <w:lang w:val="en-US"/>
        </w:rPr>
        <w:t xml:space="preserve">a </w:t>
      </w:r>
      <w:r w:rsidRPr="00C1610F">
        <w:rPr>
          <w:rFonts w:ascii="Times New Roman" w:hAnsi="Times New Roman"/>
          <w:sz w:val="22"/>
          <w:szCs w:val="22"/>
          <w:lang w:val="en-US"/>
        </w:rPr>
        <w:t>natural or obvious link between think</w:t>
      </w:r>
      <w:r w:rsidR="00250E58" w:rsidRPr="00C1610F">
        <w:rPr>
          <w:rFonts w:ascii="Times New Roman" w:hAnsi="Times New Roman"/>
          <w:sz w:val="22"/>
          <w:szCs w:val="22"/>
          <w:lang w:val="en-US"/>
        </w:rPr>
        <w:t>ing</w:t>
      </w:r>
      <w:r w:rsidRPr="00C1610F">
        <w:rPr>
          <w:rFonts w:ascii="Times New Roman" w:hAnsi="Times New Roman"/>
          <w:sz w:val="22"/>
          <w:szCs w:val="22"/>
          <w:lang w:val="en-US"/>
        </w:rPr>
        <w:t xml:space="preserve"> of folk psychology as a narrative practice and FaF.</w:t>
      </w:r>
    </w:p>
    <w:p w:rsidR="00FF1449" w:rsidRPr="00C1610F" w:rsidRDefault="00FF1449" w:rsidP="00C1610F">
      <w:pPr>
        <w:pStyle w:val="Maintext1"/>
        <w:spacing w:line="480" w:lineRule="auto"/>
        <w:rPr>
          <w:rFonts w:ascii="Times New Roman" w:hAnsi="Times New Roman"/>
          <w:sz w:val="22"/>
          <w:szCs w:val="22"/>
        </w:rPr>
      </w:pPr>
    </w:p>
    <w:p w:rsidR="00FF1449" w:rsidRPr="00C1610F" w:rsidRDefault="00FF1449"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rPr>
        <w:t>3</w:t>
      </w:r>
      <w:r w:rsidR="005E5BB3" w:rsidRPr="00C1610F">
        <w:rPr>
          <w:rFonts w:ascii="Times New Roman" w:hAnsi="Times New Roman"/>
          <w:sz w:val="22"/>
          <w:szCs w:val="22"/>
        </w:rPr>
        <w:t>.</w:t>
      </w:r>
      <w:r w:rsidR="00170C32" w:rsidRPr="00C1610F">
        <w:rPr>
          <w:rFonts w:ascii="Times New Roman" w:hAnsi="Times New Roman"/>
          <w:sz w:val="22"/>
          <w:szCs w:val="22"/>
        </w:rPr>
        <w:t xml:space="preserve"> </w:t>
      </w:r>
      <w:r w:rsidR="009C154E" w:rsidRPr="00C1610F">
        <w:rPr>
          <w:rFonts w:ascii="Times New Roman" w:hAnsi="Times New Roman"/>
          <w:sz w:val="22"/>
          <w:szCs w:val="22"/>
        </w:rPr>
        <w:t xml:space="preserve">Dennettian Motivations </w:t>
      </w:r>
    </w:p>
    <w:p w:rsidR="00FF1449" w:rsidRPr="00C1610F" w:rsidRDefault="00FF1449" w:rsidP="00C1610F">
      <w:pPr>
        <w:pStyle w:val="Maintext1"/>
        <w:spacing w:line="480" w:lineRule="auto"/>
        <w:rPr>
          <w:rFonts w:ascii="Times New Roman" w:hAnsi="Times New Roman"/>
          <w:sz w:val="22"/>
          <w:szCs w:val="22"/>
        </w:rPr>
      </w:pPr>
    </w:p>
    <w:p w:rsidR="004A0DE5" w:rsidRPr="00C1610F" w:rsidRDefault="004A0DE5"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rPr>
        <w:t xml:space="preserve">We are not yet out of the woods. </w:t>
      </w:r>
      <w:r w:rsidR="00CB73FD" w:rsidRPr="00C1610F">
        <w:rPr>
          <w:rFonts w:ascii="Times New Roman" w:hAnsi="Times New Roman"/>
          <w:sz w:val="22"/>
          <w:szCs w:val="22"/>
        </w:rPr>
        <w:t xml:space="preserve">A </w:t>
      </w:r>
      <w:r w:rsidR="001B4F7E" w:rsidRPr="00C1610F">
        <w:rPr>
          <w:rFonts w:ascii="Times New Roman" w:hAnsi="Times New Roman"/>
          <w:sz w:val="22"/>
          <w:szCs w:val="22"/>
        </w:rPr>
        <w:t xml:space="preserve">seemingly </w:t>
      </w:r>
      <w:r w:rsidR="00170C32" w:rsidRPr="00C1610F">
        <w:rPr>
          <w:rFonts w:ascii="Times New Roman" w:hAnsi="Times New Roman"/>
          <w:sz w:val="22"/>
          <w:szCs w:val="22"/>
        </w:rPr>
        <w:t xml:space="preserve">stronger </w:t>
      </w:r>
      <w:r w:rsidRPr="00C1610F">
        <w:rPr>
          <w:rFonts w:ascii="Times New Roman" w:hAnsi="Times New Roman"/>
          <w:sz w:val="22"/>
          <w:szCs w:val="22"/>
        </w:rPr>
        <w:t>way to motivate a</w:t>
      </w:r>
      <w:r w:rsidR="00170C32" w:rsidRPr="00C1610F">
        <w:rPr>
          <w:rFonts w:ascii="Times New Roman" w:hAnsi="Times New Roman"/>
          <w:sz w:val="22"/>
          <w:szCs w:val="22"/>
        </w:rPr>
        <w:t xml:space="preserve"> FaF</w:t>
      </w:r>
      <w:r w:rsidRPr="00C1610F">
        <w:rPr>
          <w:rFonts w:ascii="Times New Roman" w:hAnsi="Times New Roman"/>
          <w:sz w:val="22"/>
          <w:szCs w:val="22"/>
        </w:rPr>
        <w:t xml:space="preserve">ish line is to raise familiar concerns about the indeterminacy of folk psychological ascriptions. </w:t>
      </w:r>
      <w:r w:rsidR="001B4F7E" w:rsidRPr="00C1610F">
        <w:rPr>
          <w:rFonts w:ascii="Times New Roman" w:hAnsi="Times New Roman"/>
          <w:sz w:val="22"/>
          <w:szCs w:val="22"/>
        </w:rPr>
        <w:t xml:space="preserve">This is something that anyone attracted </w:t>
      </w:r>
      <w:r w:rsidR="00DF6931" w:rsidRPr="00C1610F">
        <w:rPr>
          <w:rFonts w:ascii="Times New Roman" w:hAnsi="Times New Roman"/>
          <w:sz w:val="22"/>
          <w:szCs w:val="22"/>
        </w:rPr>
        <w:t xml:space="preserve">to </w:t>
      </w:r>
      <w:r w:rsidR="001B4F7E" w:rsidRPr="00C1610F">
        <w:rPr>
          <w:rFonts w:ascii="Times New Roman" w:hAnsi="Times New Roman"/>
          <w:sz w:val="22"/>
          <w:szCs w:val="22"/>
        </w:rPr>
        <w:t>the view that folk psychology is some kind of narrative practice ought to address.</w:t>
      </w:r>
    </w:p>
    <w:p w:rsidR="00747861" w:rsidRPr="00C1610F" w:rsidRDefault="00747861" w:rsidP="00C1610F">
      <w:pPr>
        <w:pStyle w:val="Maintext1"/>
        <w:spacing w:line="480" w:lineRule="auto"/>
        <w:ind w:firstLine="142"/>
        <w:rPr>
          <w:rFonts w:ascii="Times New Roman" w:hAnsi="Times New Roman"/>
          <w:sz w:val="22"/>
          <w:szCs w:val="22"/>
        </w:rPr>
      </w:pPr>
      <w:r w:rsidRPr="00C1610F">
        <w:rPr>
          <w:rFonts w:ascii="Times New Roman" w:hAnsi="Times New Roman"/>
          <w:sz w:val="22"/>
          <w:szCs w:val="22"/>
        </w:rPr>
        <w:t>Dennett’s writings (1985, 1987, 1991</w:t>
      </w:r>
      <w:r w:rsidR="00A80C35" w:rsidRPr="00C1610F">
        <w:rPr>
          <w:rFonts w:ascii="Times New Roman" w:hAnsi="Times New Roman"/>
          <w:sz w:val="22"/>
          <w:szCs w:val="22"/>
        </w:rPr>
        <w:t>a-c</w:t>
      </w:r>
      <w:r w:rsidRPr="00C1610F">
        <w:rPr>
          <w:rFonts w:ascii="Times New Roman" w:hAnsi="Times New Roman"/>
          <w:sz w:val="22"/>
          <w:szCs w:val="22"/>
        </w:rPr>
        <w:t>) contain arguments that</w:t>
      </w:r>
      <w:r w:rsidR="007C7919" w:rsidRPr="00C1610F">
        <w:rPr>
          <w:rFonts w:ascii="Times New Roman" w:hAnsi="Times New Roman"/>
          <w:sz w:val="22"/>
          <w:szCs w:val="22"/>
        </w:rPr>
        <w:t xml:space="preserve"> </w:t>
      </w:r>
      <w:r w:rsidR="001B4F7E" w:rsidRPr="00C1610F">
        <w:rPr>
          <w:rFonts w:ascii="Times New Roman" w:hAnsi="Times New Roman"/>
          <w:sz w:val="22"/>
          <w:szCs w:val="22"/>
        </w:rPr>
        <w:t>are meant to encourage</w:t>
      </w:r>
      <w:r w:rsidR="004A0DE5" w:rsidRPr="00C1610F">
        <w:rPr>
          <w:rFonts w:ascii="Times New Roman" w:hAnsi="Times New Roman"/>
          <w:sz w:val="22"/>
          <w:szCs w:val="22"/>
        </w:rPr>
        <w:t xml:space="preserve"> </w:t>
      </w:r>
      <w:r w:rsidRPr="00C1610F">
        <w:rPr>
          <w:rFonts w:ascii="Times New Roman" w:hAnsi="Times New Roman"/>
          <w:sz w:val="22"/>
          <w:szCs w:val="22"/>
        </w:rPr>
        <w:t xml:space="preserve">FaF. </w:t>
      </w:r>
      <w:r w:rsidR="003E184A" w:rsidRPr="00C1610F">
        <w:rPr>
          <w:rFonts w:ascii="Times New Roman" w:hAnsi="Times New Roman"/>
          <w:sz w:val="22"/>
          <w:szCs w:val="22"/>
        </w:rPr>
        <w:t xml:space="preserve">Famously, </w:t>
      </w:r>
      <w:r w:rsidR="001B4F7E" w:rsidRPr="00C1610F">
        <w:rPr>
          <w:rFonts w:ascii="Times New Roman" w:hAnsi="Times New Roman"/>
          <w:sz w:val="22"/>
          <w:szCs w:val="22"/>
        </w:rPr>
        <w:t>he</w:t>
      </w:r>
      <w:r w:rsidR="003E184A" w:rsidRPr="00C1610F">
        <w:rPr>
          <w:rFonts w:ascii="Times New Roman" w:hAnsi="Times New Roman"/>
          <w:sz w:val="22"/>
          <w:szCs w:val="22"/>
        </w:rPr>
        <w:t xml:space="preserve"> introduces a distinction betw</w:t>
      </w:r>
      <w:r w:rsidR="007C7919" w:rsidRPr="00C1610F">
        <w:rPr>
          <w:rFonts w:ascii="Times New Roman" w:hAnsi="Times New Roman"/>
          <w:sz w:val="22"/>
          <w:szCs w:val="22"/>
        </w:rPr>
        <w:t>een various types of predictive and retrodictive</w:t>
      </w:r>
      <w:r w:rsidR="003E184A" w:rsidRPr="00C1610F">
        <w:rPr>
          <w:rFonts w:ascii="Times New Roman" w:hAnsi="Times New Roman"/>
          <w:sz w:val="22"/>
          <w:szCs w:val="22"/>
        </w:rPr>
        <w:t xml:space="preserve"> stances that </w:t>
      </w:r>
      <w:r w:rsidR="007C7919" w:rsidRPr="00C1610F">
        <w:rPr>
          <w:rFonts w:ascii="Times New Roman" w:hAnsi="Times New Roman"/>
          <w:sz w:val="22"/>
          <w:szCs w:val="22"/>
        </w:rPr>
        <w:t xml:space="preserve">we can adopt towards phenomena. He distinguishes </w:t>
      </w:r>
      <w:r w:rsidR="003E184A" w:rsidRPr="00C1610F">
        <w:rPr>
          <w:rFonts w:ascii="Times New Roman" w:hAnsi="Times New Roman"/>
          <w:sz w:val="22"/>
          <w:szCs w:val="22"/>
        </w:rPr>
        <w:t>the physical, the design and the intentional stance</w:t>
      </w:r>
      <w:r w:rsidRPr="00C1610F">
        <w:rPr>
          <w:rFonts w:ascii="Times New Roman" w:hAnsi="Times New Roman"/>
          <w:sz w:val="22"/>
          <w:szCs w:val="22"/>
        </w:rPr>
        <w:t>s</w:t>
      </w:r>
      <w:r w:rsidR="003E184A" w:rsidRPr="00C1610F">
        <w:rPr>
          <w:rFonts w:ascii="Times New Roman" w:hAnsi="Times New Roman"/>
          <w:sz w:val="22"/>
          <w:szCs w:val="22"/>
        </w:rPr>
        <w:t xml:space="preserve">. </w:t>
      </w:r>
    </w:p>
    <w:p w:rsidR="004321D1" w:rsidRPr="00C1610F" w:rsidRDefault="00B467E3" w:rsidP="00C1610F">
      <w:pPr>
        <w:pStyle w:val="Maintext1"/>
        <w:spacing w:line="480" w:lineRule="auto"/>
        <w:rPr>
          <w:rFonts w:ascii="Times New Roman" w:hAnsi="Times New Roman"/>
          <w:sz w:val="22"/>
          <w:szCs w:val="22"/>
          <w:highlight w:val="magenta"/>
        </w:rPr>
      </w:pPr>
      <w:r w:rsidRPr="00C1610F">
        <w:rPr>
          <w:rFonts w:ascii="Times New Roman" w:hAnsi="Times New Roman"/>
          <w:sz w:val="22"/>
          <w:szCs w:val="22"/>
        </w:rPr>
        <w:t xml:space="preserve">Adopting the physical stance, according to </w:t>
      </w:r>
      <w:r w:rsidR="00747861" w:rsidRPr="00C1610F">
        <w:rPr>
          <w:rFonts w:ascii="Times New Roman" w:hAnsi="Times New Roman"/>
          <w:sz w:val="22"/>
          <w:szCs w:val="22"/>
        </w:rPr>
        <w:t>Dennett</w:t>
      </w:r>
      <w:r w:rsidR="001B4F7E" w:rsidRPr="00C1610F">
        <w:rPr>
          <w:rFonts w:ascii="Times New Roman" w:hAnsi="Times New Roman"/>
          <w:sz w:val="22"/>
          <w:szCs w:val="22"/>
        </w:rPr>
        <w:t>, allows</w:t>
      </w:r>
      <w:r w:rsidR="007C7919" w:rsidRPr="00C1610F">
        <w:rPr>
          <w:rFonts w:ascii="Times New Roman" w:hAnsi="Times New Roman"/>
          <w:sz w:val="22"/>
          <w:szCs w:val="22"/>
        </w:rPr>
        <w:t xml:space="preserve"> for perfect</w:t>
      </w:r>
      <w:r w:rsidRPr="00C1610F">
        <w:rPr>
          <w:rFonts w:ascii="Times New Roman" w:hAnsi="Times New Roman"/>
          <w:sz w:val="22"/>
          <w:szCs w:val="22"/>
        </w:rPr>
        <w:t xml:space="preserve"> results</w:t>
      </w:r>
      <w:r w:rsidR="001B4F7E" w:rsidRPr="00C1610F">
        <w:rPr>
          <w:rFonts w:ascii="Times New Roman" w:hAnsi="Times New Roman"/>
          <w:sz w:val="22"/>
          <w:szCs w:val="22"/>
        </w:rPr>
        <w:t xml:space="preserve"> – in principle</w:t>
      </w:r>
      <w:r w:rsidR="003E184A" w:rsidRPr="00C1610F">
        <w:rPr>
          <w:rFonts w:ascii="Times New Roman" w:hAnsi="Times New Roman"/>
          <w:sz w:val="22"/>
          <w:szCs w:val="22"/>
        </w:rPr>
        <w:t>.</w:t>
      </w:r>
      <w:r w:rsidR="00F843F4" w:rsidRPr="00C1610F">
        <w:rPr>
          <w:rStyle w:val="EndnoteReference"/>
          <w:rFonts w:ascii="Times New Roman" w:hAnsi="Times New Roman"/>
          <w:sz w:val="22"/>
          <w:szCs w:val="22"/>
        </w:rPr>
        <w:endnoteReference w:id="7"/>
      </w:r>
      <w:r w:rsidR="003E184A" w:rsidRPr="00C1610F">
        <w:rPr>
          <w:rFonts w:ascii="Times New Roman" w:hAnsi="Times New Roman"/>
          <w:sz w:val="22"/>
          <w:szCs w:val="22"/>
        </w:rPr>
        <w:t xml:space="preserve"> </w:t>
      </w:r>
      <w:r w:rsidR="009C4CE2" w:rsidRPr="00C1610F">
        <w:rPr>
          <w:rFonts w:ascii="Times New Roman" w:hAnsi="Times New Roman"/>
          <w:sz w:val="22"/>
          <w:szCs w:val="22"/>
        </w:rPr>
        <w:t xml:space="preserve">To </w:t>
      </w:r>
      <w:r w:rsidR="007C7919" w:rsidRPr="00C1610F">
        <w:rPr>
          <w:rFonts w:ascii="Times New Roman" w:hAnsi="Times New Roman"/>
          <w:sz w:val="22"/>
          <w:szCs w:val="22"/>
        </w:rPr>
        <w:t xml:space="preserve">take up this stance </w:t>
      </w:r>
      <w:r w:rsidR="009C4CE2" w:rsidRPr="00C1610F">
        <w:rPr>
          <w:rFonts w:ascii="Times New Roman" w:hAnsi="Times New Roman"/>
          <w:sz w:val="22"/>
          <w:szCs w:val="22"/>
        </w:rPr>
        <w:t>in its ideal form would be to</w:t>
      </w:r>
      <w:r w:rsidR="007C7919" w:rsidRPr="00C1610F">
        <w:rPr>
          <w:rFonts w:ascii="Times New Roman" w:hAnsi="Times New Roman"/>
          <w:sz w:val="22"/>
          <w:szCs w:val="22"/>
        </w:rPr>
        <w:t xml:space="preserve"> make </w:t>
      </w:r>
      <w:r w:rsidR="00F843F4" w:rsidRPr="00C1610F">
        <w:rPr>
          <w:rFonts w:ascii="Times New Roman" w:hAnsi="Times New Roman"/>
          <w:sz w:val="22"/>
          <w:szCs w:val="22"/>
        </w:rPr>
        <w:t>use of</w:t>
      </w:r>
      <w:r w:rsidR="009C4CE2" w:rsidRPr="00C1610F">
        <w:rPr>
          <w:rFonts w:ascii="Times New Roman" w:hAnsi="Times New Roman"/>
          <w:sz w:val="22"/>
          <w:szCs w:val="22"/>
        </w:rPr>
        <w:t xml:space="preserve"> a completed </w:t>
      </w:r>
      <w:r w:rsidRPr="00C1610F">
        <w:rPr>
          <w:rFonts w:ascii="Times New Roman" w:hAnsi="Times New Roman"/>
          <w:sz w:val="22"/>
          <w:szCs w:val="22"/>
        </w:rPr>
        <w:t xml:space="preserve">physics </w:t>
      </w:r>
      <w:r w:rsidR="00F843F4" w:rsidRPr="00C1610F">
        <w:rPr>
          <w:rFonts w:ascii="Times New Roman" w:hAnsi="Times New Roman"/>
          <w:sz w:val="22"/>
          <w:szCs w:val="22"/>
        </w:rPr>
        <w:t xml:space="preserve">that trades in </w:t>
      </w:r>
      <w:r w:rsidRPr="00C1610F">
        <w:rPr>
          <w:rFonts w:ascii="Times New Roman" w:hAnsi="Times New Roman"/>
          <w:sz w:val="22"/>
          <w:szCs w:val="22"/>
        </w:rPr>
        <w:t>non-probabilistic laws</w:t>
      </w:r>
      <w:r w:rsidR="002B2AB2" w:rsidRPr="00C1610F">
        <w:rPr>
          <w:rFonts w:ascii="Times New Roman" w:hAnsi="Times New Roman"/>
          <w:sz w:val="22"/>
          <w:szCs w:val="22"/>
        </w:rPr>
        <w:t xml:space="preserve">. </w:t>
      </w:r>
      <w:r w:rsidR="009C4CE2" w:rsidRPr="00C1610F">
        <w:rPr>
          <w:rFonts w:ascii="Times New Roman" w:hAnsi="Times New Roman"/>
          <w:sz w:val="22"/>
          <w:szCs w:val="22"/>
        </w:rPr>
        <w:t>That would, in principle,</w:t>
      </w:r>
      <w:r w:rsidR="007C7919" w:rsidRPr="00C1610F">
        <w:rPr>
          <w:rFonts w:ascii="Times New Roman" w:hAnsi="Times New Roman"/>
          <w:sz w:val="22"/>
          <w:szCs w:val="22"/>
        </w:rPr>
        <w:t xml:space="preserve"> </w:t>
      </w:r>
      <w:r w:rsidR="009C4CE2" w:rsidRPr="00C1610F">
        <w:rPr>
          <w:rFonts w:ascii="Times New Roman" w:hAnsi="Times New Roman"/>
          <w:sz w:val="22"/>
          <w:szCs w:val="22"/>
        </w:rPr>
        <w:t>allow</w:t>
      </w:r>
      <w:r w:rsidR="002B2AB2" w:rsidRPr="00C1610F">
        <w:rPr>
          <w:rFonts w:ascii="Times New Roman" w:hAnsi="Times New Roman"/>
          <w:sz w:val="22"/>
          <w:szCs w:val="22"/>
        </w:rPr>
        <w:t xml:space="preserve"> for the </w:t>
      </w:r>
      <w:r w:rsidR="00F843F4" w:rsidRPr="00C1610F">
        <w:rPr>
          <w:rFonts w:ascii="Times New Roman" w:hAnsi="Times New Roman"/>
          <w:sz w:val="22"/>
          <w:szCs w:val="22"/>
        </w:rPr>
        <w:t>predict</w:t>
      </w:r>
      <w:r w:rsidR="002B2AB2" w:rsidRPr="00C1610F">
        <w:rPr>
          <w:rFonts w:ascii="Times New Roman" w:hAnsi="Times New Roman"/>
          <w:sz w:val="22"/>
          <w:szCs w:val="22"/>
        </w:rPr>
        <w:t>ion of</w:t>
      </w:r>
      <w:r w:rsidR="00F843F4" w:rsidRPr="00C1610F">
        <w:rPr>
          <w:rFonts w:ascii="Times New Roman" w:hAnsi="Times New Roman"/>
          <w:sz w:val="22"/>
          <w:szCs w:val="22"/>
        </w:rPr>
        <w:t xml:space="preserve"> future </w:t>
      </w:r>
      <w:r w:rsidR="002B2AB2" w:rsidRPr="00C1610F">
        <w:rPr>
          <w:rFonts w:ascii="Times New Roman" w:hAnsi="Times New Roman"/>
          <w:sz w:val="22"/>
          <w:szCs w:val="22"/>
        </w:rPr>
        <w:t xml:space="preserve">events </w:t>
      </w:r>
      <w:r w:rsidR="00F843F4" w:rsidRPr="00C1610F">
        <w:rPr>
          <w:rFonts w:ascii="Times New Roman" w:hAnsi="Times New Roman"/>
          <w:sz w:val="22"/>
          <w:szCs w:val="22"/>
        </w:rPr>
        <w:t xml:space="preserve">or </w:t>
      </w:r>
      <w:r w:rsidR="002B2AB2" w:rsidRPr="00C1610F">
        <w:rPr>
          <w:rFonts w:ascii="Times New Roman" w:hAnsi="Times New Roman"/>
          <w:sz w:val="22"/>
          <w:szCs w:val="22"/>
        </w:rPr>
        <w:t xml:space="preserve">the </w:t>
      </w:r>
      <w:r w:rsidR="00F843F4" w:rsidRPr="00C1610F">
        <w:rPr>
          <w:rFonts w:ascii="Times New Roman" w:hAnsi="Times New Roman"/>
          <w:sz w:val="22"/>
          <w:szCs w:val="22"/>
        </w:rPr>
        <w:t>retrodict</w:t>
      </w:r>
      <w:r w:rsidR="007C7919" w:rsidRPr="00C1610F">
        <w:rPr>
          <w:rFonts w:ascii="Times New Roman" w:hAnsi="Times New Roman"/>
          <w:sz w:val="22"/>
          <w:szCs w:val="22"/>
        </w:rPr>
        <w:t>ion</w:t>
      </w:r>
      <w:r w:rsidR="00F843F4" w:rsidRPr="00C1610F">
        <w:rPr>
          <w:rFonts w:ascii="Times New Roman" w:hAnsi="Times New Roman"/>
          <w:sz w:val="22"/>
          <w:szCs w:val="22"/>
        </w:rPr>
        <w:t xml:space="preserve"> </w:t>
      </w:r>
      <w:r w:rsidR="002B2AB2" w:rsidRPr="00C1610F">
        <w:rPr>
          <w:rFonts w:ascii="Times New Roman" w:hAnsi="Times New Roman"/>
          <w:sz w:val="22"/>
          <w:szCs w:val="22"/>
        </w:rPr>
        <w:t xml:space="preserve">of </w:t>
      </w:r>
      <w:r w:rsidR="00F843F4" w:rsidRPr="00C1610F">
        <w:rPr>
          <w:rFonts w:ascii="Times New Roman" w:hAnsi="Times New Roman"/>
          <w:sz w:val="22"/>
          <w:szCs w:val="22"/>
        </w:rPr>
        <w:t xml:space="preserve">prior </w:t>
      </w:r>
      <w:r w:rsidR="002B2AB2" w:rsidRPr="00C1610F">
        <w:rPr>
          <w:rFonts w:ascii="Times New Roman" w:hAnsi="Times New Roman"/>
          <w:sz w:val="22"/>
          <w:szCs w:val="22"/>
        </w:rPr>
        <w:t>events with unerring certainty</w:t>
      </w:r>
      <w:r w:rsidR="007C7919" w:rsidRPr="00C1610F">
        <w:rPr>
          <w:rFonts w:ascii="Times New Roman" w:hAnsi="Times New Roman"/>
          <w:sz w:val="22"/>
          <w:szCs w:val="22"/>
        </w:rPr>
        <w:t>, assuming that one has relevant knowledge of the current state of the universe</w:t>
      </w:r>
      <w:r w:rsidR="002B2AB2" w:rsidRPr="00C1610F">
        <w:rPr>
          <w:rFonts w:ascii="Times New Roman" w:hAnsi="Times New Roman"/>
          <w:sz w:val="22"/>
          <w:szCs w:val="22"/>
        </w:rPr>
        <w:t>.</w:t>
      </w:r>
      <w:r w:rsidRPr="00C1610F">
        <w:rPr>
          <w:rFonts w:ascii="Times New Roman" w:hAnsi="Times New Roman"/>
          <w:sz w:val="22"/>
          <w:szCs w:val="22"/>
        </w:rPr>
        <w:t xml:space="preserve"> </w:t>
      </w:r>
      <w:r w:rsidR="002F4DC6" w:rsidRPr="00C1610F">
        <w:rPr>
          <w:rFonts w:ascii="Times New Roman" w:hAnsi="Times New Roman"/>
          <w:sz w:val="22"/>
          <w:szCs w:val="22"/>
        </w:rPr>
        <w:t xml:space="preserve">Only from </w:t>
      </w:r>
      <w:r w:rsidR="00D840E1" w:rsidRPr="00C1610F">
        <w:rPr>
          <w:rFonts w:ascii="Times New Roman" w:hAnsi="Times New Roman"/>
          <w:sz w:val="22"/>
          <w:szCs w:val="22"/>
        </w:rPr>
        <w:t xml:space="preserve">the </w:t>
      </w:r>
      <w:r w:rsidR="002F4DC6" w:rsidRPr="00C1610F">
        <w:rPr>
          <w:rFonts w:ascii="Times New Roman" w:hAnsi="Times New Roman"/>
          <w:sz w:val="22"/>
          <w:szCs w:val="22"/>
        </w:rPr>
        <w:t>perspective</w:t>
      </w:r>
      <w:r w:rsidR="009C4CE2" w:rsidRPr="00C1610F">
        <w:rPr>
          <w:rFonts w:ascii="Times New Roman" w:hAnsi="Times New Roman"/>
          <w:sz w:val="22"/>
          <w:szCs w:val="22"/>
        </w:rPr>
        <w:t xml:space="preserve"> of the physical stance so conceived would it be</w:t>
      </w:r>
      <w:r w:rsidR="002F4DC6" w:rsidRPr="00C1610F">
        <w:rPr>
          <w:rFonts w:ascii="Times New Roman" w:hAnsi="Times New Roman"/>
          <w:sz w:val="22"/>
          <w:szCs w:val="22"/>
        </w:rPr>
        <w:t xml:space="preserve"> </w:t>
      </w:r>
      <w:r w:rsidR="00747861" w:rsidRPr="00C1610F">
        <w:rPr>
          <w:rFonts w:ascii="Times New Roman" w:hAnsi="Times New Roman"/>
          <w:sz w:val="22"/>
          <w:szCs w:val="22"/>
        </w:rPr>
        <w:t>possible to</w:t>
      </w:r>
      <w:r w:rsidR="003E184A" w:rsidRPr="00C1610F">
        <w:rPr>
          <w:rFonts w:ascii="Times New Roman" w:hAnsi="Times New Roman"/>
          <w:sz w:val="22"/>
          <w:szCs w:val="22"/>
        </w:rPr>
        <w:t xml:space="preserve"> </w:t>
      </w:r>
      <w:r w:rsidR="00747861" w:rsidRPr="00C1610F">
        <w:rPr>
          <w:rFonts w:ascii="Times New Roman" w:hAnsi="Times New Roman"/>
          <w:sz w:val="22"/>
          <w:szCs w:val="22"/>
        </w:rPr>
        <w:t xml:space="preserve">adjudicate decisively </w:t>
      </w:r>
      <w:r w:rsidR="003E184A" w:rsidRPr="00C1610F">
        <w:rPr>
          <w:rFonts w:ascii="Times New Roman" w:hAnsi="Times New Roman"/>
          <w:sz w:val="22"/>
          <w:szCs w:val="22"/>
        </w:rPr>
        <w:t xml:space="preserve">between rival </w:t>
      </w:r>
      <w:r w:rsidR="00F843F4" w:rsidRPr="00C1610F">
        <w:rPr>
          <w:rFonts w:ascii="Times New Roman" w:hAnsi="Times New Roman"/>
          <w:sz w:val="22"/>
          <w:szCs w:val="22"/>
        </w:rPr>
        <w:t>proposal</w:t>
      </w:r>
      <w:r w:rsidRPr="00C1610F">
        <w:rPr>
          <w:rFonts w:ascii="Times New Roman" w:hAnsi="Times New Roman"/>
          <w:sz w:val="22"/>
          <w:szCs w:val="22"/>
        </w:rPr>
        <w:t xml:space="preserve">s. </w:t>
      </w:r>
    </w:p>
    <w:p w:rsidR="00F50EDC" w:rsidRPr="00C1610F" w:rsidRDefault="00B467E3"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 </w:t>
      </w:r>
      <w:r w:rsidR="009C4CE2" w:rsidRPr="00C1610F">
        <w:rPr>
          <w:rFonts w:ascii="Times New Roman" w:hAnsi="Times New Roman"/>
          <w:sz w:val="22"/>
          <w:szCs w:val="22"/>
        </w:rPr>
        <w:t>Even in the limit t</w:t>
      </w:r>
      <w:r w:rsidR="002F4DC6" w:rsidRPr="00C1610F">
        <w:rPr>
          <w:rFonts w:ascii="Times New Roman" w:hAnsi="Times New Roman"/>
          <w:sz w:val="22"/>
          <w:szCs w:val="22"/>
        </w:rPr>
        <w:t>he same is not true, according</w:t>
      </w:r>
      <w:r w:rsidR="00F50EDC" w:rsidRPr="00C1610F">
        <w:rPr>
          <w:rFonts w:ascii="Times New Roman" w:hAnsi="Times New Roman"/>
          <w:sz w:val="22"/>
          <w:szCs w:val="22"/>
        </w:rPr>
        <w:t xml:space="preserve"> </w:t>
      </w:r>
      <w:r w:rsidR="00034E02" w:rsidRPr="00C1610F">
        <w:rPr>
          <w:rFonts w:ascii="Times New Roman" w:hAnsi="Times New Roman"/>
          <w:sz w:val="22"/>
          <w:szCs w:val="22"/>
        </w:rPr>
        <w:t xml:space="preserve">to </w:t>
      </w:r>
      <w:r w:rsidR="002F4DC6" w:rsidRPr="00C1610F">
        <w:rPr>
          <w:rFonts w:ascii="Times New Roman" w:hAnsi="Times New Roman"/>
          <w:sz w:val="22"/>
          <w:szCs w:val="22"/>
        </w:rPr>
        <w:t xml:space="preserve">Dennett, </w:t>
      </w:r>
      <w:r w:rsidR="009C4CE2" w:rsidRPr="00C1610F">
        <w:rPr>
          <w:rFonts w:ascii="Times New Roman" w:hAnsi="Times New Roman"/>
          <w:sz w:val="22"/>
          <w:szCs w:val="22"/>
        </w:rPr>
        <w:t>for</w:t>
      </w:r>
      <w:r w:rsidR="002F4DC6" w:rsidRPr="00C1610F">
        <w:rPr>
          <w:rFonts w:ascii="Times New Roman" w:hAnsi="Times New Roman"/>
          <w:sz w:val="22"/>
          <w:szCs w:val="22"/>
        </w:rPr>
        <w:t xml:space="preserve"> </w:t>
      </w:r>
      <w:r w:rsidR="00A201D7" w:rsidRPr="00C1610F">
        <w:rPr>
          <w:rFonts w:ascii="Times New Roman" w:hAnsi="Times New Roman"/>
          <w:sz w:val="22"/>
          <w:szCs w:val="22"/>
        </w:rPr>
        <w:t>folk</w:t>
      </w:r>
      <w:r w:rsidR="00F50EDC" w:rsidRPr="00C1610F">
        <w:rPr>
          <w:rFonts w:ascii="Times New Roman" w:hAnsi="Times New Roman"/>
          <w:sz w:val="22"/>
          <w:szCs w:val="22"/>
        </w:rPr>
        <w:t xml:space="preserve"> psychology</w:t>
      </w:r>
      <w:r w:rsidR="002F4DC6" w:rsidRPr="00C1610F">
        <w:rPr>
          <w:rFonts w:ascii="Times New Roman" w:hAnsi="Times New Roman"/>
          <w:sz w:val="22"/>
          <w:szCs w:val="22"/>
        </w:rPr>
        <w:t xml:space="preserve">. </w:t>
      </w:r>
      <w:r w:rsidR="009C4CE2" w:rsidRPr="00C1610F">
        <w:rPr>
          <w:rFonts w:ascii="Times New Roman" w:hAnsi="Times New Roman"/>
          <w:sz w:val="22"/>
          <w:szCs w:val="22"/>
        </w:rPr>
        <w:t xml:space="preserve">By </w:t>
      </w:r>
      <w:r w:rsidR="00DF6931" w:rsidRPr="00C1610F">
        <w:rPr>
          <w:rFonts w:ascii="Times New Roman" w:hAnsi="Times New Roman"/>
          <w:sz w:val="22"/>
          <w:szCs w:val="22"/>
        </w:rPr>
        <w:t xml:space="preserve">his </w:t>
      </w:r>
      <w:r w:rsidR="009C4CE2" w:rsidRPr="00C1610F">
        <w:rPr>
          <w:rFonts w:ascii="Times New Roman" w:hAnsi="Times New Roman"/>
          <w:sz w:val="22"/>
          <w:szCs w:val="22"/>
        </w:rPr>
        <w:t>lights, f</w:t>
      </w:r>
      <w:r w:rsidR="007C7919" w:rsidRPr="00C1610F">
        <w:rPr>
          <w:rFonts w:ascii="Times New Roman" w:hAnsi="Times New Roman"/>
          <w:sz w:val="22"/>
          <w:szCs w:val="22"/>
        </w:rPr>
        <w:t xml:space="preserve">olk psychology </w:t>
      </w:r>
      <w:r w:rsidR="002F4DC6" w:rsidRPr="00C1610F">
        <w:rPr>
          <w:rFonts w:ascii="Times New Roman" w:hAnsi="Times New Roman"/>
          <w:sz w:val="22"/>
          <w:szCs w:val="22"/>
        </w:rPr>
        <w:t xml:space="preserve">is </w:t>
      </w:r>
      <w:r w:rsidR="00F50EDC" w:rsidRPr="00C1610F">
        <w:rPr>
          <w:rFonts w:ascii="Times New Roman" w:hAnsi="Times New Roman"/>
          <w:sz w:val="22"/>
          <w:szCs w:val="22"/>
        </w:rPr>
        <w:t xml:space="preserve">the adoption of </w:t>
      </w:r>
      <w:r w:rsidR="002F4DC6" w:rsidRPr="00C1610F">
        <w:rPr>
          <w:rFonts w:ascii="Times New Roman" w:hAnsi="Times New Roman"/>
          <w:sz w:val="22"/>
          <w:szCs w:val="22"/>
        </w:rPr>
        <w:t xml:space="preserve">a </w:t>
      </w:r>
      <w:r w:rsidR="009C4CE2" w:rsidRPr="00C1610F">
        <w:rPr>
          <w:rFonts w:ascii="Times New Roman" w:hAnsi="Times New Roman"/>
          <w:sz w:val="22"/>
          <w:szCs w:val="22"/>
        </w:rPr>
        <w:t>fundamentally</w:t>
      </w:r>
      <w:r w:rsidR="007C7919" w:rsidRPr="00C1610F">
        <w:rPr>
          <w:rFonts w:ascii="Times New Roman" w:hAnsi="Times New Roman"/>
          <w:sz w:val="22"/>
          <w:szCs w:val="22"/>
        </w:rPr>
        <w:t xml:space="preserve"> different</w:t>
      </w:r>
      <w:r w:rsidR="002F4DC6" w:rsidRPr="00C1610F">
        <w:rPr>
          <w:rFonts w:ascii="Times New Roman" w:hAnsi="Times New Roman"/>
          <w:sz w:val="22"/>
          <w:szCs w:val="22"/>
        </w:rPr>
        <w:t xml:space="preserve"> type of stance</w:t>
      </w:r>
      <w:r w:rsidR="007C7919" w:rsidRPr="00C1610F">
        <w:rPr>
          <w:rFonts w:ascii="Times New Roman" w:hAnsi="Times New Roman"/>
          <w:sz w:val="22"/>
          <w:szCs w:val="22"/>
        </w:rPr>
        <w:t xml:space="preserve">, </w:t>
      </w:r>
      <w:r w:rsidR="002F4DC6" w:rsidRPr="00C1610F">
        <w:rPr>
          <w:rFonts w:ascii="Times New Roman" w:hAnsi="Times New Roman"/>
          <w:sz w:val="22"/>
          <w:szCs w:val="22"/>
        </w:rPr>
        <w:t>the</w:t>
      </w:r>
      <w:r w:rsidR="00F50EDC" w:rsidRPr="00C1610F">
        <w:rPr>
          <w:rFonts w:ascii="Times New Roman" w:hAnsi="Times New Roman"/>
          <w:sz w:val="22"/>
          <w:szCs w:val="22"/>
        </w:rPr>
        <w:t xml:space="preserve"> intentional stance.</w:t>
      </w:r>
      <w:r w:rsidR="00E907E8" w:rsidRPr="00C1610F">
        <w:rPr>
          <w:rFonts w:ascii="Times New Roman" w:hAnsi="Times New Roman"/>
          <w:sz w:val="22"/>
          <w:szCs w:val="22"/>
        </w:rPr>
        <w:t xml:space="preserve"> </w:t>
      </w:r>
      <w:r w:rsidR="009C4CE2" w:rsidRPr="00C1610F">
        <w:rPr>
          <w:rFonts w:ascii="Times New Roman" w:hAnsi="Times New Roman"/>
          <w:sz w:val="22"/>
          <w:szCs w:val="22"/>
        </w:rPr>
        <w:t>Taking up the</w:t>
      </w:r>
      <w:r w:rsidR="00F50EDC" w:rsidRPr="00C1610F">
        <w:rPr>
          <w:rFonts w:ascii="Times New Roman" w:hAnsi="Times New Roman"/>
          <w:sz w:val="22"/>
          <w:szCs w:val="22"/>
        </w:rPr>
        <w:t xml:space="preserve"> intentional stance</w:t>
      </w:r>
      <w:r w:rsidR="00A201D7" w:rsidRPr="00C1610F">
        <w:rPr>
          <w:rFonts w:ascii="Times New Roman" w:hAnsi="Times New Roman"/>
          <w:sz w:val="22"/>
          <w:szCs w:val="22"/>
        </w:rPr>
        <w:t xml:space="preserve"> enables pragmati</w:t>
      </w:r>
      <w:r w:rsidR="007C7919" w:rsidRPr="00C1610F">
        <w:rPr>
          <w:rFonts w:ascii="Times New Roman" w:hAnsi="Times New Roman"/>
          <w:sz w:val="22"/>
          <w:szCs w:val="22"/>
        </w:rPr>
        <w:t xml:space="preserve">cally valuable predictions and </w:t>
      </w:r>
      <w:r w:rsidR="009C4CE2" w:rsidRPr="00C1610F">
        <w:rPr>
          <w:rFonts w:ascii="Times New Roman" w:hAnsi="Times New Roman"/>
          <w:sz w:val="22"/>
          <w:szCs w:val="22"/>
        </w:rPr>
        <w:t>explanations</w:t>
      </w:r>
      <w:r w:rsidR="00A201D7" w:rsidRPr="00C1610F">
        <w:rPr>
          <w:rFonts w:ascii="Times New Roman" w:hAnsi="Times New Roman"/>
          <w:sz w:val="22"/>
          <w:szCs w:val="22"/>
        </w:rPr>
        <w:t xml:space="preserve"> of a kind that would </w:t>
      </w:r>
      <w:r w:rsidR="00034E02" w:rsidRPr="00C1610F">
        <w:rPr>
          <w:rFonts w:ascii="Times New Roman" w:hAnsi="Times New Roman"/>
          <w:sz w:val="22"/>
          <w:szCs w:val="22"/>
        </w:rPr>
        <w:t xml:space="preserve">be </w:t>
      </w:r>
      <w:r w:rsidR="00BF5921" w:rsidRPr="00C1610F">
        <w:rPr>
          <w:rFonts w:ascii="Times New Roman" w:hAnsi="Times New Roman"/>
          <w:sz w:val="22"/>
          <w:szCs w:val="22"/>
        </w:rPr>
        <w:t>unavail</w:t>
      </w:r>
      <w:r w:rsidR="00A201D7" w:rsidRPr="00C1610F">
        <w:rPr>
          <w:rFonts w:ascii="Times New Roman" w:hAnsi="Times New Roman"/>
          <w:sz w:val="22"/>
          <w:szCs w:val="22"/>
        </w:rPr>
        <w:t>able</w:t>
      </w:r>
      <w:r w:rsidR="004321D1" w:rsidRPr="00C1610F">
        <w:rPr>
          <w:rFonts w:ascii="Times New Roman" w:hAnsi="Times New Roman"/>
          <w:sz w:val="22"/>
          <w:szCs w:val="22"/>
        </w:rPr>
        <w:t xml:space="preserve"> from the physical or </w:t>
      </w:r>
      <w:r w:rsidR="009C4CE2" w:rsidRPr="00C1610F">
        <w:rPr>
          <w:rFonts w:ascii="Times New Roman" w:hAnsi="Times New Roman"/>
          <w:sz w:val="22"/>
          <w:szCs w:val="22"/>
        </w:rPr>
        <w:t>any other stance</w:t>
      </w:r>
      <w:r w:rsidR="004321D1" w:rsidRPr="00C1610F">
        <w:rPr>
          <w:rFonts w:ascii="Times New Roman" w:hAnsi="Times New Roman"/>
          <w:sz w:val="22"/>
          <w:szCs w:val="22"/>
        </w:rPr>
        <w:t xml:space="preserve">. </w:t>
      </w:r>
      <w:r w:rsidR="007C7919" w:rsidRPr="00C1610F">
        <w:rPr>
          <w:rFonts w:ascii="Times New Roman" w:hAnsi="Times New Roman"/>
          <w:sz w:val="22"/>
          <w:szCs w:val="22"/>
        </w:rPr>
        <w:t>But, by</w:t>
      </w:r>
      <w:r w:rsidR="00F50EDC" w:rsidRPr="00C1610F">
        <w:rPr>
          <w:rFonts w:ascii="Times New Roman" w:hAnsi="Times New Roman"/>
          <w:sz w:val="22"/>
          <w:szCs w:val="22"/>
        </w:rPr>
        <w:t xml:space="preserve"> direct comparison with what is gained by adopting the physical stance, </w:t>
      </w:r>
      <w:r w:rsidR="007C7919" w:rsidRPr="00C1610F">
        <w:rPr>
          <w:rFonts w:ascii="Times New Roman" w:hAnsi="Times New Roman"/>
          <w:sz w:val="22"/>
          <w:szCs w:val="22"/>
        </w:rPr>
        <w:t>Dennett</w:t>
      </w:r>
      <w:r w:rsidR="00F50EDC" w:rsidRPr="00C1610F">
        <w:rPr>
          <w:rFonts w:ascii="Times New Roman" w:hAnsi="Times New Roman"/>
          <w:sz w:val="22"/>
          <w:szCs w:val="22"/>
        </w:rPr>
        <w:t xml:space="preserve"> holds that </w:t>
      </w:r>
      <w:r w:rsidR="00C43011" w:rsidRPr="00C1610F">
        <w:rPr>
          <w:rFonts w:ascii="Times New Roman" w:hAnsi="Times New Roman"/>
          <w:sz w:val="22"/>
          <w:szCs w:val="22"/>
        </w:rPr>
        <w:t>it would be a mistake to assume</w:t>
      </w:r>
      <w:r w:rsidR="00F50EDC" w:rsidRPr="00C1610F">
        <w:rPr>
          <w:rFonts w:ascii="Times New Roman" w:hAnsi="Times New Roman"/>
          <w:sz w:val="22"/>
          <w:szCs w:val="22"/>
        </w:rPr>
        <w:t xml:space="preserve"> that (</w:t>
      </w:r>
      <w:r w:rsidR="007C7919" w:rsidRPr="00C1610F">
        <w:rPr>
          <w:rFonts w:ascii="Times New Roman" w:hAnsi="Times New Roman"/>
          <w:sz w:val="22"/>
          <w:szCs w:val="22"/>
        </w:rPr>
        <w:t>i</w:t>
      </w:r>
      <w:r w:rsidR="00F50EDC" w:rsidRPr="00C1610F">
        <w:rPr>
          <w:rFonts w:ascii="Times New Roman" w:hAnsi="Times New Roman"/>
          <w:sz w:val="22"/>
          <w:szCs w:val="22"/>
        </w:rPr>
        <w:t xml:space="preserve">) there are deep matters of fact </w:t>
      </w:r>
      <w:r w:rsidR="007C7919" w:rsidRPr="00C1610F">
        <w:rPr>
          <w:rFonts w:ascii="Times New Roman" w:hAnsi="Times New Roman"/>
          <w:sz w:val="22"/>
          <w:szCs w:val="22"/>
        </w:rPr>
        <w:t>underpinning the</w:t>
      </w:r>
      <w:r w:rsidR="00F50EDC" w:rsidRPr="00C1610F">
        <w:rPr>
          <w:rFonts w:ascii="Times New Roman" w:hAnsi="Times New Roman"/>
          <w:sz w:val="22"/>
          <w:szCs w:val="22"/>
        </w:rPr>
        <w:t xml:space="preserve"> truth of folk psychological attributions and that (</w:t>
      </w:r>
      <w:r w:rsidR="009C4CE2" w:rsidRPr="00C1610F">
        <w:rPr>
          <w:rFonts w:ascii="Times New Roman" w:hAnsi="Times New Roman"/>
          <w:sz w:val="22"/>
          <w:szCs w:val="22"/>
        </w:rPr>
        <w:t>ii</w:t>
      </w:r>
      <w:r w:rsidR="00F50EDC" w:rsidRPr="00C1610F">
        <w:rPr>
          <w:rFonts w:ascii="Times New Roman" w:hAnsi="Times New Roman"/>
          <w:sz w:val="22"/>
          <w:szCs w:val="22"/>
        </w:rPr>
        <w:t xml:space="preserve">) folk psychological predicates </w:t>
      </w:r>
      <w:r w:rsidR="004321D1" w:rsidRPr="00C1610F">
        <w:rPr>
          <w:rFonts w:ascii="Times New Roman" w:hAnsi="Times New Roman"/>
          <w:sz w:val="22"/>
          <w:szCs w:val="22"/>
        </w:rPr>
        <w:t xml:space="preserve">refer </w:t>
      </w:r>
      <w:r w:rsidR="00F50EDC" w:rsidRPr="00C1610F">
        <w:rPr>
          <w:rFonts w:ascii="Times New Roman" w:hAnsi="Times New Roman"/>
          <w:sz w:val="22"/>
          <w:szCs w:val="22"/>
        </w:rPr>
        <w:t>to entities that are as real as those described by physics</w:t>
      </w:r>
      <w:r w:rsidR="00BF5921" w:rsidRPr="00C1610F">
        <w:rPr>
          <w:rFonts w:ascii="Times New Roman" w:hAnsi="Times New Roman"/>
          <w:sz w:val="22"/>
          <w:szCs w:val="22"/>
        </w:rPr>
        <w:t xml:space="preserve">. </w:t>
      </w:r>
    </w:p>
    <w:p w:rsidR="00C743A7" w:rsidRPr="00C1610F" w:rsidRDefault="002B2AB2" w:rsidP="00C1610F">
      <w:pPr>
        <w:pStyle w:val="Maintext1"/>
        <w:spacing w:line="480" w:lineRule="auto"/>
        <w:rPr>
          <w:rFonts w:ascii="Times New Roman" w:hAnsi="Times New Roman"/>
          <w:sz w:val="22"/>
          <w:szCs w:val="22"/>
          <w:highlight w:val="magenta"/>
        </w:rPr>
      </w:pPr>
      <w:r w:rsidRPr="00C1610F">
        <w:rPr>
          <w:rFonts w:ascii="Times New Roman" w:hAnsi="Times New Roman"/>
          <w:sz w:val="22"/>
          <w:szCs w:val="22"/>
        </w:rPr>
        <w:t>Folk</w:t>
      </w:r>
      <w:r w:rsidR="00BF5921" w:rsidRPr="00C1610F">
        <w:rPr>
          <w:rFonts w:ascii="Times New Roman" w:hAnsi="Times New Roman"/>
          <w:sz w:val="22"/>
          <w:szCs w:val="22"/>
        </w:rPr>
        <w:t xml:space="preserve"> psychology is, </w:t>
      </w:r>
      <w:r w:rsidR="00D840E1" w:rsidRPr="00C1610F">
        <w:rPr>
          <w:rFonts w:ascii="Times New Roman" w:hAnsi="Times New Roman"/>
          <w:sz w:val="22"/>
          <w:szCs w:val="22"/>
        </w:rPr>
        <w:t>for Dennett</w:t>
      </w:r>
      <w:r w:rsidR="00BF5921" w:rsidRPr="00C1610F">
        <w:rPr>
          <w:rFonts w:ascii="Times New Roman" w:hAnsi="Times New Roman"/>
          <w:sz w:val="22"/>
          <w:szCs w:val="22"/>
        </w:rPr>
        <w:t xml:space="preserve">, a type of practical calculus </w:t>
      </w:r>
      <w:r w:rsidR="00E8488C" w:rsidRPr="00C1610F">
        <w:rPr>
          <w:rFonts w:ascii="Times New Roman" w:hAnsi="Times New Roman"/>
          <w:sz w:val="22"/>
          <w:szCs w:val="22"/>
        </w:rPr>
        <w:t xml:space="preserve">or heuristic </w:t>
      </w:r>
      <w:r w:rsidR="00BF5921" w:rsidRPr="00C1610F">
        <w:rPr>
          <w:rFonts w:ascii="Times New Roman" w:hAnsi="Times New Roman"/>
          <w:sz w:val="22"/>
          <w:szCs w:val="22"/>
        </w:rPr>
        <w:t>for pr</w:t>
      </w:r>
      <w:r w:rsidRPr="00C1610F">
        <w:rPr>
          <w:rFonts w:ascii="Times New Roman" w:hAnsi="Times New Roman"/>
          <w:sz w:val="22"/>
          <w:szCs w:val="22"/>
        </w:rPr>
        <w:t xml:space="preserve">edicting behaviour </w:t>
      </w:r>
      <w:r w:rsidR="007C7919" w:rsidRPr="00C1610F">
        <w:rPr>
          <w:rFonts w:ascii="Times New Roman" w:hAnsi="Times New Roman"/>
          <w:sz w:val="22"/>
          <w:szCs w:val="22"/>
        </w:rPr>
        <w:t>–</w:t>
      </w:r>
      <w:r w:rsidRPr="00C1610F">
        <w:rPr>
          <w:rFonts w:ascii="Times New Roman" w:hAnsi="Times New Roman"/>
          <w:sz w:val="22"/>
          <w:szCs w:val="22"/>
        </w:rPr>
        <w:t xml:space="preserve"> one that</w:t>
      </w:r>
      <w:r w:rsidR="00BF5921" w:rsidRPr="00C1610F">
        <w:rPr>
          <w:rFonts w:ascii="Times New Roman" w:hAnsi="Times New Roman"/>
          <w:sz w:val="22"/>
          <w:szCs w:val="22"/>
        </w:rPr>
        <w:t xml:space="preserve"> can be used to predict the behavi</w:t>
      </w:r>
      <w:r w:rsidRPr="00C1610F">
        <w:rPr>
          <w:rFonts w:ascii="Times New Roman" w:hAnsi="Times New Roman"/>
          <w:sz w:val="22"/>
          <w:szCs w:val="22"/>
        </w:rPr>
        <w:t xml:space="preserve">our of many types of </w:t>
      </w:r>
      <w:r w:rsidR="00C04048" w:rsidRPr="00C1610F">
        <w:rPr>
          <w:rFonts w:ascii="Times New Roman" w:hAnsi="Times New Roman"/>
          <w:sz w:val="22"/>
          <w:szCs w:val="22"/>
        </w:rPr>
        <w:t>system</w:t>
      </w:r>
      <w:r w:rsidR="00E8488C" w:rsidRPr="00C1610F">
        <w:rPr>
          <w:rFonts w:ascii="Times New Roman" w:hAnsi="Times New Roman"/>
          <w:sz w:val="22"/>
          <w:szCs w:val="22"/>
        </w:rPr>
        <w:t xml:space="preserve"> </w:t>
      </w:r>
      <w:r w:rsidR="00BA7DDE" w:rsidRPr="00C1610F">
        <w:rPr>
          <w:rFonts w:ascii="Times New Roman" w:hAnsi="Times New Roman"/>
          <w:sz w:val="22"/>
          <w:szCs w:val="22"/>
        </w:rPr>
        <w:t xml:space="preserve">(Dennett 1987, p. 206). </w:t>
      </w:r>
      <w:r w:rsidR="00E8488C" w:rsidRPr="00C1610F">
        <w:rPr>
          <w:rFonts w:ascii="Times New Roman" w:hAnsi="Times New Roman"/>
          <w:sz w:val="22"/>
          <w:szCs w:val="22"/>
        </w:rPr>
        <w:t xml:space="preserve">From </w:t>
      </w:r>
      <w:r w:rsidR="000E1F7F" w:rsidRPr="00C1610F">
        <w:rPr>
          <w:rFonts w:ascii="Times New Roman" w:hAnsi="Times New Roman"/>
          <w:sz w:val="22"/>
          <w:szCs w:val="22"/>
        </w:rPr>
        <w:t>the folk psychological</w:t>
      </w:r>
      <w:r w:rsidR="00E8488C" w:rsidRPr="00C1610F">
        <w:rPr>
          <w:rFonts w:ascii="Times New Roman" w:hAnsi="Times New Roman"/>
          <w:sz w:val="22"/>
          <w:szCs w:val="22"/>
        </w:rPr>
        <w:t xml:space="preserve"> perspective almost anything can be treated</w:t>
      </w:r>
      <w:r w:rsidR="00E54680" w:rsidRPr="00C1610F">
        <w:rPr>
          <w:rFonts w:ascii="Times New Roman" w:hAnsi="Times New Roman"/>
          <w:sz w:val="22"/>
          <w:szCs w:val="22"/>
        </w:rPr>
        <w:t xml:space="preserve"> as </w:t>
      </w:r>
      <w:r w:rsidR="00E8488C" w:rsidRPr="00C1610F">
        <w:rPr>
          <w:rFonts w:ascii="Times New Roman" w:hAnsi="Times New Roman"/>
          <w:sz w:val="22"/>
          <w:szCs w:val="22"/>
        </w:rPr>
        <w:t xml:space="preserve">an </w:t>
      </w:r>
      <w:r w:rsidR="00E54680" w:rsidRPr="00C1610F">
        <w:rPr>
          <w:rFonts w:ascii="Times New Roman" w:hAnsi="Times New Roman"/>
          <w:sz w:val="22"/>
          <w:szCs w:val="22"/>
        </w:rPr>
        <w:t xml:space="preserve">intentional </w:t>
      </w:r>
      <w:r w:rsidR="00E8488C" w:rsidRPr="00C1610F">
        <w:rPr>
          <w:rFonts w:ascii="Times New Roman" w:hAnsi="Times New Roman"/>
          <w:sz w:val="22"/>
          <w:szCs w:val="22"/>
        </w:rPr>
        <w:t xml:space="preserve">system – as having beliefs and desires. </w:t>
      </w:r>
      <w:r w:rsidR="00E54680" w:rsidRPr="00C1610F">
        <w:rPr>
          <w:rFonts w:ascii="Times New Roman" w:hAnsi="Times New Roman"/>
          <w:sz w:val="22"/>
          <w:szCs w:val="22"/>
        </w:rPr>
        <w:t>This i</w:t>
      </w:r>
      <w:r w:rsidR="00E8488C" w:rsidRPr="00C1610F">
        <w:rPr>
          <w:rFonts w:ascii="Times New Roman" w:hAnsi="Times New Roman"/>
          <w:sz w:val="22"/>
          <w:szCs w:val="22"/>
        </w:rPr>
        <w:t>s true for thermostats, rivers, lightning bolts, and people.</w:t>
      </w:r>
      <w:r w:rsidR="00E54680" w:rsidRPr="00C1610F">
        <w:rPr>
          <w:rFonts w:ascii="Times New Roman" w:hAnsi="Times New Roman"/>
          <w:sz w:val="22"/>
          <w:szCs w:val="22"/>
        </w:rPr>
        <w:t xml:space="preserve"> </w:t>
      </w:r>
      <w:r w:rsidR="00E8488C" w:rsidRPr="00C1610F">
        <w:rPr>
          <w:rFonts w:ascii="Times New Roman" w:hAnsi="Times New Roman"/>
          <w:sz w:val="22"/>
          <w:szCs w:val="22"/>
        </w:rPr>
        <w:t>Still, t</w:t>
      </w:r>
      <w:r w:rsidR="00C743A7" w:rsidRPr="00C1610F">
        <w:rPr>
          <w:rFonts w:ascii="Times New Roman" w:hAnsi="Times New Roman"/>
          <w:sz w:val="22"/>
          <w:szCs w:val="22"/>
        </w:rPr>
        <w:t xml:space="preserve">here are limits. Dennett draws the line at using the intentional stance </w:t>
      </w:r>
      <w:r w:rsidR="00BA7DDE" w:rsidRPr="00C1610F">
        <w:rPr>
          <w:rFonts w:ascii="Times New Roman" w:hAnsi="Times New Roman"/>
          <w:sz w:val="22"/>
          <w:szCs w:val="22"/>
        </w:rPr>
        <w:t>to predict and explain the behaviour of</w:t>
      </w:r>
      <w:r w:rsidR="00C743A7" w:rsidRPr="00C1610F">
        <w:rPr>
          <w:rFonts w:ascii="Times New Roman" w:hAnsi="Times New Roman"/>
          <w:sz w:val="22"/>
          <w:szCs w:val="22"/>
        </w:rPr>
        <w:t xml:space="preserve"> lecterns and other inanimate things. For in order to treat something as dull and unadventurous as a lectern as an intentional system we would need to tailor its “beliefs and desires in a quite unprincipled way” (Dennett 1987, p. 23).</w:t>
      </w:r>
    </w:p>
    <w:p w:rsidR="007C7919" w:rsidRPr="00C1610F" w:rsidRDefault="00E8488C"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The reason that </w:t>
      </w:r>
      <w:r w:rsidR="007C7919" w:rsidRPr="00C1610F">
        <w:rPr>
          <w:rFonts w:ascii="Times New Roman" w:hAnsi="Times New Roman"/>
          <w:sz w:val="22"/>
          <w:szCs w:val="22"/>
        </w:rPr>
        <w:t>so</w:t>
      </w:r>
      <w:r w:rsidRPr="00C1610F">
        <w:rPr>
          <w:rFonts w:ascii="Times New Roman" w:hAnsi="Times New Roman"/>
          <w:sz w:val="22"/>
          <w:szCs w:val="22"/>
        </w:rPr>
        <w:t xml:space="preserve"> many and various systems can be regarded as having beliefs and desires is because, for Dennett, all</w:t>
      </w:r>
      <w:r w:rsidR="00093C56" w:rsidRPr="00C1610F">
        <w:rPr>
          <w:rFonts w:ascii="Times New Roman" w:hAnsi="Times New Roman"/>
          <w:sz w:val="22"/>
          <w:szCs w:val="22"/>
        </w:rPr>
        <w:t xml:space="preserve"> there is to having </w:t>
      </w:r>
      <w:r w:rsidRPr="00C1610F">
        <w:rPr>
          <w:rFonts w:ascii="Times New Roman" w:hAnsi="Times New Roman"/>
          <w:sz w:val="22"/>
          <w:szCs w:val="22"/>
        </w:rPr>
        <w:t>such attitudes</w:t>
      </w:r>
      <w:r w:rsidR="00093C56" w:rsidRPr="00C1610F">
        <w:rPr>
          <w:rFonts w:ascii="Times New Roman" w:hAnsi="Times New Roman"/>
          <w:sz w:val="22"/>
          <w:szCs w:val="22"/>
        </w:rPr>
        <w:t xml:space="preserve"> is that an int</w:t>
      </w:r>
      <w:r w:rsidRPr="00C1610F">
        <w:rPr>
          <w:rFonts w:ascii="Times New Roman" w:hAnsi="Times New Roman"/>
          <w:sz w:val="22"/>
          <w:szCs w:val="22"/>
        </w:rPr>
        <w:t xml:space="preserve">entional stance description be </w:t>
      </w:r>
      <w:r w:rsidR="003673A0" w:rsidRPr="00C1610F">
        <w:rPr>
          <w:rFonts w:ascii="Times New Roman" w:hAnsi="Times New Roman"/>
          <w:sz w:val="22"/>
          <w:szCs w:val="22"/>
        </w:rPr>
        <w:t xml:space="preserve">successfully </w:t>
      </w:r>
      <w:r w:rsidR="00093C56" w:rsidRPr="00C1610F">
        <w:rPr>
          <w:rFonts w:ascii="Times New Roman" w:hAnsi="Times New Roman"/>
          <w:sz w:val="22"/>
          <w:szCs w:val="22"/>
        </w:rPr>
        <w:t xml:space="preserve">predictive of you. As </w:t>
      </w:r>
      <w:r w:rsidR="007C7919" w:rsidRPr="00C1610F">
        <w:rPr>
          <w:rFonts w:ascii="Times New Roman" w:hAnsi="Times New Roman"/>
          <w:sz w:val="22"/>
          <w:szCs w:val="22"/>
        </w:rPr>
        <w:t>he says:</w:t>
      </w:r>
    </w:p>
    <w:p w:rsidR="007C7919" w:rsidRPr="00C1610F" w:rsidRDefault="007C7919" w:rsidP="00C1610F">
      <w:pPr>
        <w:pStyle w:val="Maintext1"/>
        <w:spacing w:line="480" w:lineRule="auto"/>
        <w:rPr>
          <w:rFonts w:ascii="Times New Roman" w:hAnsi="Times New Roman"/>
          <w:sz w:val="22"/>
          <w:szCs w:val="22"/>
        </w:rPr>
      </w:pPr>
    </w:p>
    <w:p w:rsidR="00E8488C" w:rsidRPr="00C1610F" w:rsidRDefault="00093C56"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all there is to being a true believer is being a system whose behaviour is reliably predictable via the inte</w:t>
      </w:r>
      <w:r w:rsidR="00E8488C" w:rsidRPr="00C1610F">
        <w:rPr>
          <w:rFonts w:ascii="Times New Roman" w:hAnsi="Times New Roman"/>
          <w:sz w:val="18"/>
          <w:szCs w:val="22"/>
        </w:rPr>
        <w:t>ntional strategy, and hence all</w:t>
      </w:r>
      <w:r w:rsidRPr="00C1610F">
        <w:rPr>
          <w:rFonts w:ascii="Times New Roman" w:hAnsi="Times New Roman"/>
          <w:sz w:val="18"/>
          <w:szCs w:val="22"/>
        </w:rPr>
        <w:t xml:space="preserve"> there is to really believing that p (for any proposition p) is being an intentional system for which p occurs as a belief in the best (m</w:t>
      </w:r>
      <w:r w:rsidR="007C7919" w:rsidRPr="00C1610F">
        <w:rPr>
          <w:rFonts w:ascii="Times New Roman" w:hAnsi="Times New Roman"/>
          <w:sz w:val="18"/>
          <w:szCs w:val="22"/>
        </w:rPr>
        <w:t xml:space="preserve">ost predictive) interpretation </w:t>
      </w:r>
      <w:r w:rsidRPr="00C1610F">
        <w:rPr>
          <w:rFonts w:ascii="Times New Roman" w:hAnsi="Times New Roman"/>
          <w:sz w:val="18"/>
          <w:szCs w:val="22"/>
        </w:rPr>
        <w:t xml:space="preserve">(Dennett 1987, p. 29). </w:t>
      </w:r>
    </w:p>
    <w:p w:rsidR="007C7919" w:rsidRPr="00C1610F" w:rsidRDefault="007C7919" w:rsidP="00C1610F">
      <w:pPr>
        <w:pStyle w:val="Maintext1"/>
        <w:spacing w:line="480" w:lineRule="auto"/>
        <w:rPr>
          <w:rFonts w:ascii="Times New Roman" w:hAnsi="Times New Roman"/>
          <w:sz w:val="22"/>
          <w:szCs w:val="22"/>
        </w:rPr>
      </w:pPr>
    </w:p>
    <w:p w:rsidR="00461074" w:rsidRPr="00C1610F" w:rsidRDefault="00E8488C"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The trouble is that, if </w:t>
      </w:r>
      <w:r w:rsidR="00093C56" w:rsidRPr="00C1610F">
        <w:rPr>
          <w:rFonts w:ascii="Times New Roman" w:hAnsi="Times New Roman"/>
          <w:sz w:val="22"/>
          <w:szCs w:val="22"/>
        </w:rPr>
        <w:t xml:space="preserve">Dennett </w:t>
      </w:r>
      <w:r w:rsidRPr="00C1610F">
        <w:rPr>
          <w:rFonts w:ascii="Times New Roman" w:hAnsi="Times New Roman"/>
          <w:sz w:val="22"/>
          <w:szCs w:val="22"/>
        </w:rPr>
        <w:t xml:space="preserve">is right, </w:t>
      </w:r>
      <w:r w:rsidR="00093C56" w:rsidRPr="00C1610F">
        <w:rPr>
          <w:rFonts w:ascii="Times New Roman" w:hAnsi="Times New Roman"/>
          <w:sz w:val="22"/>
          <w:szCs w:val="22"/>
        </w:rPr>
        <w:t>when it comes to folk psychology “there will never be a ‘best’ interpretation” (McCulloch 1990, p. 3).</w:t>
      </w:r>
      <w:r w:rsidRPr="00C1610F">
        <w:rPr>
          <w:rFonts w:ascii="Times New Roman" w:hAnsi="Times New Roman"/>
          <w:sz w:val="22"/>
          <w:szCs w:val="22"/>
        </w:rPr>
        <w:t xml:space="preserve"> </w:t>
      </w:r>
      <w:r w:rsidR="00093C56" w:rsidRPr="00C1610F">
        <w:rPr>
          <w:rFonts w:ascii="Times New Roman" w:hAnsi="Times New Roman"/>
          <w:sz w:val="22"/>
          <w:szCs w:val="22"/>
        </w:rPr>
        <w:t>This is the crux of the matter. For although Dennett allows that folk psychological attributions</w:t>
      </w:r>
      <w:r w:rsidR="00093C56" w:rsidRPr="00C1610F">
        <w:rPr>
          <w:rFonts w:ascii="Times New Roman" w:hAnsi="Times New Roman"/>
          <w:b/>
          <w:sz w:val="22"/>
          <w:szCs w:val="22"/>
        </w:rPr>
        <w:t xml:space="preserve"> </w:t>
      </w:r>
      <w:r w:rsidR="00093C56" w:rsidRPr="00C1610F">
        <w:rPr>
          <w:rFonts w:ascii="Times New Roman" w:hAnsi="Times New Roman"/>
          <w:sz w:val="22"/>
          <w:szCs w:val="22"/>
        </w:rPr>
        <w:t>are objective or real patterns</w:t>
      </w:r>
      <w:r w:rsidR="007C7919" w:rsidRPr="00C1610F">
        <w:rPr>
          <w:rFonts w:ascii="Times New Roman" w:hAnsi="Times New Roman"/>
          <w:sz w:val="22"/>
          <w:szCs w:val="22"/>
        </w:rPr>
        <w:t xml:space="preserve"> </w:t>
      </w:r>
      <w:r w:rsidR="007F012A" w:rsidRPr="00C1610F">
        <w:rPr>
          <w:rFonts w:ascii="Times New Roman" w:hAnsi="Times New Roman"/>
          <w:sz w:val="22"/>
          <w:szCs w:val="22"/>
        </w:rPr>
        <w:t xml:space="preserve">that </w:t>
      </w:r>
      <w:r w:rsidR="00C43011" w:rsidRPr="00C1610F">
        <w:rPr>
          <w:rFonts w:ascii="Times New Roman" w:hAnsi="Times New Roman"/>
          <w:sz w:val="22"/>
          <w:szCs w:val="22"/>
        </w:rPr>
        <w:t>we can recognize</w:t>
      </w:r>
      <w:r w:rsidR="00093C56" w:rsidRPr="00C1610F">
        <w:rPr>
          <w:rFonts w:ascii="Times New Roman" w:hAnsi="Times New Roman"/>
          <w:sz w:val="22"/>
          <w:szCs w:val="22"/>
        </w:rPr>
        <w:t>, he adds that “these objective patterns fall short of perfection, as they always must, there will be uninterpretable gaps; it is always possible in principle for rival intentional stance interpretations of those patterns to tie for the first place,</w:t>
      </w:r>
      <w:r w:rsidR="00093C56" w:rsidRPr="00C1610F">
        <w:rPr>
          <w:rFonts w:ascii="Times New Roman" w:hAnsi="Times New Roman"/>
          <w:b/>
          <w:sz w:val="22"/>
          <w:szCs w:val="22"/>
        </w:rPr>
        <w:t xml:space="preserve"> </w:t>
      </w:r>
      <w:r w:rsidR="00093C56" w:rsidRPr="00C1610F">
        <w:rPr>
          <w:rFonts w:ascii="Times New Roman" w:hAnsi="Times New Roman"/>
          <w:sz w:val="22"/>
          <w:szCs w:val="22"/>
        </w:rPr>
        <w:t xml:space="preserve">so that </w:t>
      </w:r>
      <w:r w:rsidR="00093C56" w:rsidRPr="00C1610F">
        <w:rPr>
          <w:rFonts w:ascii="Times New Roman" w:hAnsi="Times New Roman"/>
          <w:i/>
          <w:sz w:val="22"/>
          <w:szCs w:val="22"/>
        </w:rPr>
        <w:t>no further fact could settle</w:t>
      </w:r>
      <w:r w:rsidR="00093C56" w:rsidRPr="00C1610F">
        <w:rPr>
          <w:rFonts w:ascii="Times New Roman" w:hAnsi="Times New Roman"/>
          <w:sz w:val="22"/>
          <w:szCs w:val="22"/>
        </w:rPr>
        <w:t xml:space="preserve"> what the intentional system in question really believed” (Dennett 1987, p. 40</w:t>
      </w:r>
      <w:r w:rsidR="007C7919" w:rsidRPr="00C1610F">
        <w:rPr>
          <w:rFonts w:ascii="Times New Roman" w:hAnsi="Times New Roman"/>
          <w:sz w:val="22"/>
          <w:szCs w:val="22"/>
        </w:rPr>
        <w:t>, emphasis added</w:t>
      </w:r>
      <w:r w:rsidR="00093C56" w:rsidRPr="00C1610F">
        <w:rPr>
          <w:rFonts w:ascii="Times New Roman" w:hAnsi="Times New Roman"/>
          <w:sz w:val="22"/>
          <w:szCs w:val="22"/>
        </w:rPr>
        <w:t>).</w:t>
      </w:r>
      <w:r w:rsidRPr="00C1610F">
        <w:rPr>
          <w:rStyle w:val="EndnoteReference"/>
          <w:rFonts w:ascii="Times New Roman" w:hAnsi="Times New Roman"/>
          <w:sz w:val="22"/>
          <w:szCs w:val="22"/>
        </w:rPr>
        <w:endnoteReference w:id="8"/>
      </w:r>
      <w:r w:rsidR="007D633A" w:rsidRPr="00C1610F">
        <w:rPr>
          <w:rFonts w:ascii="Times New Roman" w:hAnsi="Times New Roman"/>
          <w:sz w:val="22"/>
          <w:szCs w:val="22"/>
        </w:rPr>
        <w:t xml:space="preserve"> Crucially, Dennett is “denying that there are </w:t>
      </w:r>
      <w:r w:rsidR="007D633A" w:rsidRPr="00C1610F">
        <w:rPr>
          <w:rFonts w:ascii="Times New Roman" w:hAnsi="Times New Roman"/>
          <w:i/>
          <w:sz w:val="22"/>
          <w:szCs w:val="22"/>
        </w:rPr>
        <w:t>deep facts</w:t>
      </w:r>
      <w:r w:rsidR="007D633A" w:rsidRPr="00C1610F">
        <w:rPr>
          <w:rFonts w:ascii="Times New Roman" w:hAnsi="Times New Roman"/>
          <w:sz w:val="22"/>
          <w:szCs w:val="22"/>
        </w:rPr>
        <w:t xml:space="preserve"> concerning what people really believe or desire” (McCulloch 1990, p. 3).</w:t>
      </w:r>
    </w:p>
    <w:p w:rsidR="0011290B" w:rsidRPr="00C1610F" w:rsidRDefault="0011290B" w:rsidP="00C1610F">
      <w:pPr>
        <w:pStyle w:val="Maintext1"/>
        <w:spacing w:line="480" w:lineRule="auto"/>
        <w:rPr>
          <w:rFonts w:ascii="Times New Roman" w:hAnsi="Times New Roman"/>
          <w:sz w:val="22"/>
          <w:szCs w:val="22"/>
        </w:rPr>
      </w:pPr>
      <w:r w:rsidRPr="00C1610F">
        <w:rPr>
          <w:rFonts w:ascii="Times New Roman" w:hAnsi="Times New Roman"/>
          <w:sz w:val="22"/>
          <w:szCs w:val="22"/>
        </w:rPr>
        <w:t>These observations inspire</w:t>
      </w:r>
      <w:r w:rsidR="00C43011" w:rsidRPr="00C1610F">
        <w:rPr>
          <w:rFonts w:ascii="Times New Roman" w:hAnsi="Times New Roman"/>
          <w:sz w:val="22"/>
          <w:szCs w:val="22"/>
        </w:rPr>
        <w:t xml:space="preserve"> Dennett, at least in some moods, to suppose </w:t>
      </w:r>
      <w:r w:rsidRPr="00C1610F">
        <w:rPr>
          <w:rFonts w:ascii="Times New Roman" w:hAnsi="Times New Roman"/>
          <w:sz w:val="22"/>
          <w:szCs w:val="22"/>
        </w:rPr>
        <w:t>that the predicates of our folk psychological calculus should be treated as no more, or less, real than the numbers we use in ordinary calculus (Dennett 1987, p. 72).</w:t>
      </w:r>
      <w:r w:rsidR="00C43011" w:rsidRPr="00C1610F">
        <w:rPr>
          <w:rStyle w:val="EndnoteReference"/>
          <w:rFonts w:ascii="Times New Roman" w:hAnsi="Times New Roman"/>
          <w:sz w:val="22"/>
          <w:szCs w:val="22"/>
        </w:rPr>
        <w:endnoteReference w:id="9"/>
      </w:r>
      <w:r w:rsidRPr="00C1610F">
        <w:rPr>
          <w:rFonts w:ascii="Times New Roman" w:hAnsi="Times New Roman"/>
          <w:sz w:val="22"/>
          <w:szCs w:val="22"/>
        </w:rPr>
        <w:t xml:space="preserve"> Our folk psychological calculus provides us with a means to make rough and ready predictions about the behaviour of systems – however, if we want to know what kind of things there ‘really are’ we must turn to the underlying p</w:t>
      </w:r>
      <w:r w:rsidR="00B0259A" w:rsidRPr="00C1610F">
        <w:rPr>
          <w:rFonts w:ascii="Times New Roman" w:hAnsi="Times New Roman"/>
          <w:sz w:val="22"/>
          <w:szCs w:val="22"/>
        </w:rPr>
        <w:t xml:space="preserve">hysical descriptions, on the assumption that only </w:t>
      </w:r>
      <w:r w:rsidRPr="00C1610F">
        <w:rPr>
          <w:rFonts w:ascii="Times New Roman" w:hAnsi="Times New Roman"/>
          <w:sz w:val="22"/>
          <w:szCs w:val="22"/>
        </w:rPr>
        <w:t xml:space="preserve">the kinds described by physics </w:t>
      </w:r>
      <w:r w:rsidR="00B0259A" w:rsidRPr="00C1610F">
        <w:rPr>
          <w:rFonts w:ascii="Times New Roman" w:hAnsi="Times New Roman"/>
          <w:sz w:val="22"/>
          <w:szCs w:val="22"/>
        </w:rPr>
        <w:t>are</w:t>
      </w:r>
      <w:r w:rsidRPr="00C1610F">
        <w:rPr>
          <w:rFonts w:ascii="Times New Roman" w:hAnsi="Times New Roman"/>
          <w:sz w:val="22"/>
          <w:szCs w:val="22"/>
        </w:rPr>
        <w:t xml:space="preserve"> real kinds.</w:t>
      </w:r>
    </w:p>
    <w:p w:rsidR="0011290B" w:rsidRPr="00C1610F" w:rsidRDefault="00B0259A" w:rsidP="00C1610F">
      <w:pPr>
        <w:pStyle w:val="Maintext1"/>
        <w:spacing w:line="480" w:lineRule="auto"/>
        <w:rPr>
          <w:rFonts w:ascii="Times New Roman" w:hAnsi="Times New Roman"/>
          <w:sz w:val="22"/>
          <w:szCs w:val="22"/>
        </w:rPr>
      </w:pPr>
      <w:r w:rsidRPr="00C1610F">
        <w:rPr>
          <w:rFonts w:ascii="Times New Roman" w:hAnsi="Times New Roman"/>
          <w:sz w:val="22"/>
          <w:szCs w:val="22"/>
        </w:rPr>
        <w:t>Although Dennett bills himself as a realist, his</w:t>
      </w:r>
      <w:r w:rsidR="001B4F7E" w:rsidRPr="00C1610F">
        <w:rPr>
          <w:rFonts w:ascii="Times New Roman" w:hAnsi="Times New Roman"/>
          <w:sz w:val="22"/>
          <w:szCs w:val="22"/>
        </w:rPr>
        <w:t xml:space="preserve"> views about how exactly we should understand the ontology of folk psychology are notoriously hard to pin down. His </w:t>
      </w:r>
      <w:r w:rsidR="0011290B" w:rsidRPr="00C1610F">
        <w:rPr>
          <w:rFonts w:ascii="Times New Roman" w:hAnsi="Times New Roman"/>
          <w:sz w:val="22"/>
          <w:szCs w:val="22"/>
        </w:rPr>
        <w:t xml:space="preserve">caginess about the ontological status of the mental is made clear in the following quotation: “the definition of intentional systems I have given does not say that intentional systems </w:t>
      </w:r>
      <w:r w:rsidR="0011290B" w:rsidRPr="00C1610F">
        <w:rPr>
          <w:rFonts w:ascii="Times New Roman" w:hAnsi="Times New Roman"/>
          <w:i/>
          <w:sz w:val="22"/>
          <w:szCs w:val="22"/>
        </w:rPr>
        <w:t>really</w:t>
      </w:r>
      <w:r w:rsidR="0011290B" w:rsidRPr="00C1610F">
        <w:rPr>
          <w:rFonts w:ascii="Times New Roman" w:hAnsi="Times New Roman"/>
          <w:sz w:val="22"/>
          <w:szCs w:val="22"/>
        </w:rPr>
        <w:t xml:space="preserve"> have beliefs and desires, but that one can explain and predict their behaviour by ascribing beliefs and desires to them” (Dennett 1985, p. 7, emphasis added).</w:t>
      </w:r>
    </w:p>
    <w:p w:rsidR="00B0259A" w:rsidRPr="00C1610F" w:rsidRDefault="0011290B" w:rsidP="00C1610F">
      <w:pPr>
        <w:pStyle w:val="Maintext1"/>
        <w:spacing w:line="480" w:lineRule="auto"/>
        <w:rPr>
          <w:rFonts w:ascii="Times New Roman" w:hAnsi="Times New Roman"/>
          <w:b/>
          <w:sz w:val="22"/>
          <w:szCs w:val="22"/>
        </w:rPr>
      </w:pPr>
      <w:r w:rsidRPr="00C1610F">
        <w:rPr>
          <w:rFonts w:ascii="Times New Roman" w:hAnsi="Times New Roman"/>
          <w:sz w:val="22"/>
          <w:szCs w:val="22"/>
        </w:rPr>
        <w:t>In promoting this line about the reality of folk psychological phenomena Dennett is often regarded as advocating a brand of instrumentalism</w:t>
      </w:r>
      <w:r w:rsidR="00D840E1" w:rsidRPr="00C1610F">
        <w:rPr>
          <w:rFonts w:ascii="Times New Roman" w:hAnsi="Times New Roman"/>
          <w:sz w:val="22"/>
          <w:szCs w:val="22"/>
        </w:rPr>
        <w:t>, though</w:t>
      </w:r>
      <w:r w:rsidRPr="00C1610F">
        <w:rPr>
          <w:rFonts w:ascii="Times New Roman" w:hAnsi="Times New Roman"/>
          <w:sz w:val="22"/>
          <w:szCs w:val="22"/>
        </w:rPr>
        <w:t xml:space="preserve"> he prefers the label mild realist (Dennett 1991a). Thus, when rhetorically musing ‘Are pains real?’, he answers: “They are as real as haircuts and dollars and opportunities and persons, and centers of gravity, but how real is that?” (Dennett 1991c, p. 460). Presumably his answer is they are a bit real, semi-real or quasi-real.</w:t>
      </w:r>
      <w:r w:rsidR="001B4F7E" w:rsidRPr="00C1610F">
        <w:rPr>
          <w:rFonts w:ascii="Times New Roman" w:hAnsi="Times New Roman"/>
          <w:sz w:val="22"/>
          <w:szCs w:val="22"/>
        </w:rPr>
        <w:t xml:space="preserve"> </w:t>
      </w:r>
    </w:p>
    <w:p w:rsidR="0011290B" w:rsidRPr="00C1610F" w:rsidRDefault="00B0259A" w:rsidP="00C1610F">
      <w:pPr>
        <w:pStyle w:val="Maintext1"/>
        <w:spacing w:line="480" w:lineRule="auto"/>
        <w:rPr>
          <w:rFonts w:ascii="Times New Roman" w:hAnsi="Times New Roman"/>
          <w:b/>
          <w:sz w:val="22"/>
          <w:szCs w:val="22"/>
        </w:rPr>
      </w:pPr>
      <w:r w:rsidRPr="00C1610F">
        <w:rPr>
          <w:rFonts w:ascii="Times New Roman" w:hAnsi="Times New Roman"/>
          <w:sz w:val="22"/>
          <w:szCs w:val="22"/>
        </w:rPr>
        <w:t>Is</w:t>
      </w:r>
      <w:r w:rsidR="0011290B" w:rsidRPr="00C1610F">
        <w:rPr>
          <w:rFonts w:ascii="Times New Roman" w:hAnsi="Times New Roman"/>
          <w:sz w:val="22"/>
          <w:szCs w:val="22"/>
        </w:rPr>
        <w:t xml:space="preserve"> Dennett </w:t>
      </w:r>
      <w:r w:rsidRPr="00C1610F">
        <w:rPr>
          <w:rFonts w:ascii="Times New Roman" w:hAnsi="Times New Roman"/>
          <w:sz w:val="22"/>
          <w:szCs w:val="22"/>
        </w:rPr>
        <w:t>a</w:t>
      </w:r>
      <w:r w:rsidR="0011290B" w:rsidRPr="00C1610F">
        <w:rPr>
          <w:rFonts w:ascii="Times New Roman" w:hAnsi="Times New Roman"/>
          <w:sz w:val="22"/>
          <w:szCs w:val="22"/>
        </w:rPr>
        <w:t xml:space="preserve"> FaF</w:t>
      </w:r>
      <w:r w:rsidRPr="00C1610F">
        <w:rPr>
          <w:rFonts w:ascii="Times New Roman" w:hAnsi="Times New Roman"/>
          <w:sz w:val="22"/>
          <w:szCs w:val="22"/>
        </w:rPr>
        <w:t>er</w:t>
      </w:r>
      <w:r w:rsidR="0011290B" w:rsidRPr="00C1610F">
        <w:rPr>
          <w:rFonts w:ascii="Times New Roman" w:hAnsi="Times New Roman"/>
          <w:sz w:val="22"/>
          <w:szCs w:val="22"/>
        </w:rPr>
        <w:t xml:space="preserve">? </w:t>
      </w:r>
      <w:r w:rsidRPr="00C1610F">
        <w:rPr>
          <w:rFonts w:ascii="Times New Roman" w:hAnsi="Times New Roman"/>
          <w:sz w:val="22"/>
          <w:szCs w:val="22"/>
          <w:lang w:val="en-US"/>
        </w:rPr>
        <w:t>His</w:t>
      </w:r>
      <w:r w:rsidR="0011290B" w:rsidRPr="00C1610F">
        <w:rPr>
          <w:rFonts w:ascii="Times New Roman" w:hAnsi="Times New Roman"/>
          <w:sz w:val="22"/>
          <w:szCs w:val="22"/>
          <w:lang w:val="en-US"/>
        </w:rPr>
        <w:t xml:space="preserve"> fict</w:t>
      </w:r>
      <w:r w:rsidRPr="00C1610F">
        <w:rPr>
          <w:rFonts w:ascii="Times New Roman" w:hAnsi="Times New Roman"/>
          <w:sz w:val="22"/>
          <w:szCs w:val="22"/>
          <w:lang w:val="en-US"/>
        </w:rPr>
        <w:t>ionalist tendencies are clear and strong</w:t>
      </w:r>
      <w:r w:rsidR="0011290B" w:rsidRPr="00C1610F">
        <w:rPr>
          <w:rFonts w:ascii="Times New Roman" w:hAnsi="Times New Roman"/>
          <w:sz w:val="22"/>
          <w:szCs w:val="22"/>
          <w:lang w:val="en-US"/>
        </w:rPr>
        <w:t xml:space="preserve"> in his </w:t>
      </w:r>
      <w:r w:rsidRPr="00C1610F">
        <w:rPr>
          <w:rFonts w:ascii="Times New Roman" w:hAnsi="Times New Roman"/>
          <w:sz w:val="22"/>
          <w:szCs w:val="22"/>
          <w:lang w:val="en-US"/>
        </w:rPr>
        <w:t>treatment</w:t>
      </w:r>
      <w:r w:rsidR="0011290B" w:rsidRPr="00C1610F">
        <w:rPr>
          <w:rFonts w:ascii="Times New Roman" w:hAnsi="Times New Roman"/>
          <w:sz w:val="22"/>
          <w:szCs w:val="22"/>
          <w:lang w:val="en-US"/>
        </w:rPr>
        <w:t xml:space="preserve"> of phenomenal consciousness. For him, taking talk of phenomenal consciousness as seriously as it can be taken </w:t>
      </w:r>
      <w:r w:rsidRPr="00C1610F">
        <w:rPr>
          <w:rFonts w:ascii="Times New Roman" w:hAnsi="Times New Roman"/>
          <w:sz w:val="22"/>
          <w:szCs w:val="22"/>
          <w:lang w:val="en-US"/>
        </w:rPr>
        <w:t>requires</w:t>
      </w:r>
      <w:r w:rsidR="0011290B" w:rsidRPr="00C1610F">
        <w:rPr>
          <w:rFonts w:ascii="Times New Roman" w:hAnsi="Times New Roman"/>
          <w:sz w:val="22"/>
          <w:szCs w:val="22"/>
          <w:lang w:val="en-US"/>
        </w:rPr>
        <w:t xml:space="preserve"> adopting the intentional stance to</w:t>
      </w:r>
      <w:r w:rsidR="00DA0937" w:rsidRPr="00C1610F">
        <w:rPr>
          <w:rFonts w:ascii="Times New Roman" w:hAnsi="Times New Roman"/>
          <w:sz w:val="22"/>
          <w:szCs w:val="22"/>
          <w:lang w:val="en-US"/>
        </w:rPr>
        <w:t>wards</w:t>
      </w:r>
      <w:r w:rsidR="0011290B" w:rsidRPr="00C1610F">
        <w:rPr>
          <w:rFonts w:ascii="Times New Roman" w:hAnsi="Times New Roman"/>
          <w:sz w:val="22"/>
          <w:szCs w:val="22"/>
          <w:lang w:val="en-US"/>
        </w:rPr>
        <w:t xml:space="preserve"> what others say about their phenomenally conscious experiences. </w:t>
      </w:r>
      <w:r w:rsidR="00026C84" w:rsidRPr="00C1610F">
        <w:rPr>
          <w:rFonts w:ascii="Times New Roman" w:hAnsi="Times New Roman"/>
          <w:sz w:val="22"/>
          <w:szCs w:val="22"/>
          <w:lang w:val="en-US"/>
        </w:rPr>
        <w:t>The basic data for investigating consciousness is</w:t>
      </w:r>
      <w:r w:rsidR="0011290B" w:rsidRPr="00C1610F">
        <w:rPr>
          <w:rFonts w:ascii="Times New Roman" w:hAnsi="Times New Roman"/>
          <w:sz w:val="22"/>
          <w:szCs w:val="22"/>
          <w:lang w:val="en-US"/>
        </w:rPr>
        <w:t xml:space="preserve"> what </w:t>
      </w:r>
      <w:r w:rsidR="00026C84" w:rsidRPr="00C1610F">
        <w:rPr>
          <w:rFonts w:ascii="Times New Roman" w:hAnsi="Times New Roman"/>
          <w:sz w:val="22"/>
          <w:szCs w:val="22"/>
          <w:lang w:val="en-US"/>
        </w:rPr>
        <w:t>others</w:t>
      </w:r>
      <w:r w:rsidR="0011290B" w:rsidRPr="00C1610F">
        <w:rPr>
          <w:rFonts w:ascii="Times New Roman" w:hAnsi="Times New Roman"/>
          <w:sz w:val="22"/>
          <w:szCs w:val="22"/>
          <w:lang w:val="en-US"/>
        </w:rPr>
        <w:t xml:space="preserve"> say – the reports</w:t>
      </w:r>
      <w:r w:rsidRPr="00C1610F">
        <w:rPr>
          <w:rFonts w:ascii="Times New Roman" w:hAnsi="Times New Roman"/>
          <w:sz w:val="22"/>
          <w:szCs w:val="22"/>
          <w:lang w:val="en-US"/>
        </w:rPr>
        <w:t xml:space="preserve"> they give. These </w:t>
      </w:r>
      <w:r w:rsidR="00026C84" w:rsidRPr="00C1610F">
        <w:rPr>
          <w:rFonts w:ascii="Times New Roman" w:hAnsi="Times New Roman"/>
          <w:sz w:val="22"/>
          <w:szCs w:val="22"/>
          <w:lang w:val="en-US"/>
        </w:rPr>
        <w:t>reflect the judgments they make and beliefs</w:t>
      </w:r>
      <w:r w:rsidR="0011290B" w:rsidRPr="00C1610F">
        <w:rPr>
          <w:rFonts w:ascii="Times New Roman" w:hAnsi="Times New Roman"/>
          <w:sz w:val="22"/>
          <w:szCs w:val="22"/>
          <w:lang w:val="en-US"/>
        </w:rPr>
        <w:t xml:space="preserve"> they hold about how things </w:t>
      </w:r>
      <w:r w:rsidR="0011290B" w:rsidRPr="00C1610F">
        <w:rPr>
          <w:rFonts w:ascii="Times New Roman" w:hAnsi="Times New Roman"/>
          <w:i/>
          <w:sz w:val="22"/>
          <w:szCs w:val="22"/>
          <w:lang w:val="en-US"/>
        </w:rPr>
        <w:t xml:space="preserve">seem </w:t>
      </w:r>
      <w:r w:rsidR="0011290B" w:rsidRPr="00C1610F">
        <w:rPr>
          <w:rFonts w:ascii="Times New Roman" w:hAnsi="Times New Roman"/>
          <w:sz w:val="22"/>
          <w:szCs w:val="22"/>
          <w:lang w:val="en-US"/>
        </w:rPr>
        <w:t>to them.</w:t>
      </w:r>
      <w:r w:rsidR="0011290B" w:rsidRPr="00C1610F">
        <w:rPr>
          <w:rFonts w:ascii="Times New Roman" w:hAnsi="Times New Roman"/>
          <w:sz w:val="22"/>
          <w:szCs w:val="22"/>
        </w:rPr>
        <w:t xml:space="preserve"> </w:t>
      </w:r>
      <w:r w:rsidR="00026C84" w:rsidRPr="00C1610F">
        <w:rPr>
          <w:rFonts w:ascii="Times New Roman" w:hAnsi="Times New Roman"/>
          <w:sz w:val="22"/>
          <w:szCs w:val="22"/>
          <w:lang w:val="en-US"/>
        </w:rPr>
        <w:t xml:space="preserve">But it is possible to take very seriously what is said in such cases </w:t>
      </w:r>
      <w:r w:rsidR="0011290B" w:rsidRPr="00C1610F">
        <w:rPr>
          <w:rFonts w:ascii="Times New Roman" w:hAnsi="Times New Roman"/>
          <w:sz w:val="22"/>
          <w:szCs w:val="22"/>
          <w:lang w:val="en-US"/>
        </w:rPr>
        <w:t>with</w:t>
      </w:r>
      <w:r w:rsidR="00026C84" w:rsidRPr="00C1610F">
        <w:rPr>
          <w:rFonts w:ascii="Times New Roman" w:hAnsi="Times New Roman"/>
          <w:sz w:val="22"/>
          <w:szCs w:val="22"/>
          <w:lang w:val="en-US"/>
        </w:rPr>
        <w:t>out</w:t>
      </w:r>
      <w:r w:rsidR="0011290B" w:rsidRPr="00C1610F">
        <w:rPr>
          <w:rFonts w:ascii="Times New Roman" w:hAnsi="Times New Roman"/>
          <w:sz w:val="22"/>
          <w:szCs w:val="22"/>
          <w:lang w:val="en-US"/>
        </w:rPr>
        <w:t xml:space="preserve"> </w:t>
      </w:r>
      <w:r w:rsidRPr="00C1610F">
        <w:rPr>
          <w:rFonts w:ascii="Times New Roman" w:hAnsi="Times New Roman"/>
          <w:sz w:val="22"/>
          <w:szCs w:val="22"/>
          <w:lang w:val="en-US"/>
        </w:rPr>
        <w:t>having to assume that</w:t>
      </w:r>
      <w:r w:rsidR="0011290B" w:rsidRPr="00C1610F">
        <w:rPr>
          <w:rFonts w:ascii="Times New Roman" w:hAnsi="Times New Roman"/>
          <w:sz w:val="22"/>
          <w:szCs w:val="22"/>
          <w:lang w:val="en-US"/>
        </w:rPr>
        <w:t xml:space="preserve"> the person’s reports about how things seem to them </w:t>
      </w:r>
      <w:r w:rsidRPr="00C1610F">
        <w:rPr>
          <w:rFonts w:ascii="Times New Roman" w:hAnsi="Times New Roman"/>
          <w:sz w:val="22"/>
          <w:szCs w:val="22"/>
          <w:lang w:val="en-US"/>
        </w:rPr>
        <w:t>are</w:t>
      </w:r>
      <w:r w:rsidR="0011290B" w:rsidRPr="00C1610F">
        <w:rPr>
          <w:rFonts w:ascii="Times New Roman" w:hAnsi="Times New Roman"/>
          <w:iCs/>
          <w:sz w:val="22"/>
          <w:szCs w:val="22"/>
          <w:lang w:val="en-US"/>
        </w:rPr>
        <w:t xml:space="preserve"> based</w:t>
      </w:r>
      <w:r w:rsidR="0011290B" w:rsidRPr="00C1610F">
        <w:rPr>
          <w:rFonts w:ascii="Times New Roman" w:hAnsi="Times New Roman"/>
          <w:sz w:val="22"/>
          <w:szCs w:val="22"/>
          <w:lang w:val="en-US"/>
        </w:rPr>
        <w:t xml:space="preserve"> on acquaintance with real inner mental items such as qualia. This is because – as is the case with </w:t>
      </w:r>
      <w:r w:rsidRPr="00C1610F">
        <w:rPr>
          <w:rFonts w:ascii="Times New Roman" w:hAnsi="Times New Roman"/>
          <w:sz w:val="22"/>
          <w:szCs w:val="22"/>
          <w:lang w:val="en-US"/>
        </w:rPr>
        <w:t xml:space="preserve">taking up the </w:t>
      </w:r>
      <w:r w:rsidR="0011290B" w:rsidRPr="00C1610F">
        <w:rPr>
          <w:rFonts w:ascii="Times New Roman" w:hAnsi="Times New Roman"/>
          <w:sz w:val="22"/>
          <w:szCs w:val="22"/>
          <w:lang w:val="en-US"/>
        </w:rPr>
        <w:t xml:space="preserve">intentional stance quite generally – we need not </w:t>
      </w:r>
      <w:r w:rsidRPr="00C1610F">
        <w:rPr>
          <w:rFonts w:ascii="Times New Roman" w:hAnsi="Times New Roman"/>
          <w:iCs/>
          <w:sz w:val="22"/>
          <w:szCs w:val="22"/>
          <w:lang w:val="en-US"/>
        </w:rPr>
        <w:t xml:space="preserve">assume </w:t>
      </w:r>
      <w:r w:rsidR="0011290B" w:rsidRPr="00C1610F">
        <w:rPr>
          <w:rFonts w:ascii="Times New Roman" w:hAnsi="Times New Roman"/>
          <w:iCs/>
          <w:sz w:val="22"/>
          <w:szCs w:val="22"/>
          <w:lang w:val="en-US"/>
        </w:rPr>
        <w:t>that</w:t>
      </w:r>
      <w:r w:rsidRPr="00C1610F">
        <w:rPr>
          <w:rFonts w:ascii="Times New Roman" w:hAnsi="Times New Roman"/>
          <w:iCs/>
          <w:sz w:val="22"/>
          <w:szCs w:val="22"/>
          <w:lang w:val="en-US"/>
        </w:rPr>
        <w:t xml:space="preserve"> in providing coherent chat</w:t>
      </w:r>
      <w:r w:rsidR="0011290B" w:rsidRPr="00C1610F">
        <w:rPr>
          <w:rFonts w:ascii="Times New Roman" w:hAnsi="Times New Roman"/>
          <w:iCs/>
          <w:sz w:val="22"/>
          <w:szCs w:val="22"/>
          <w:lang w:val="en-US"/>
        </w:rPr>
        <w:t xml:space="preserve"> </w:t>
      </w:r>
      <w:r w:rsidRPr="00C1610F">
        <w:rPr>
          <w:rFonts w:ascii="Times New Roman" w:hAnsi="Times New Roman"/>
          <w:iCs/>
          <w:sz w:val="22"/>
          <w:szCs w:val="22"/>
          <w:lang w:val="en-US"/>
        </w:rPr>
        <w:t xml:space="preserve">about some topic </w:t>
      </w:r>
      <w:r w:rsidR="0011290B" w:rsidRPr="00C1610F">
        <w:rPr>
          <w:rFonts w:ascii="Times New Roman" w:hAnsi="Times New Roman"/>
          <w:iCs/>
          <w:sz w:val="22"/>
          <w:szCs w:val="22"/>
          <w:lang w:val="en-US"/>
        </w:rPr>
        <w:t>the folk are in a position to know what really exists</w:t>
      </w:r>
      <w:r w:rsidR="0011290B" w:rsidRPr="00C1610F">
        <w:rPr>
          <w:rFonts w:ascii="Times New Roman" w:hAnsi="Times New Roman"/>
          <w:sz w:val="22"/>
          <w:szCs w:val="22"/>
          <w:lang w:val="en-US"/>
        </w:rPr>
        <w:t>.</w:t>
      </w:r>
    </w:p>
    <w:p w:rsidR="0011290B" w:rsidRPr="00C1610F" w:rsidRDefault="0011290B"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lang w:val="en-US"/>
        </w:rPr>
        <w:t xml:space="preserve">We can allow subjects to verbally describe their </w:t>
      </w:r>
      <w:r w:rsidR="00B0259A" w:rsidRPr="00C1610F">
        <w:rPr>
          <w:rFonts w:ascii="Times New Roman" w:hAnsi="Times New Roman"/>
          <w:sz w:val="22"/>
          <w:szCs w:val="22"/>
          <w:lang w:val="en-US"/>
        </w:rPr>
        <w:t xml:space="preserve">phenomenal </w:t>
      </w:r>
      <w:r w:rsidRPr="00C1610F">
        <w:rPr>
          <w:rFonts w:ascii="Times New Roman" w:hAnsi="Times New Roman"/>
          <w:sz w:val="22"/>
          <w:szCs w:val="22"/>
          <w:lang w:val="en-US"/>
        </w:rPr>
        <w:t>states of mind – and take those reports seriously – while remaining steadfastly neutral about the ontological status of what is described. A</w:t>
      </w:r>
      <w:r w:rsidR="00B0259A" w:rsidRPr="00C1610F">
        <w:rPr>
          <w:rFonts w:ascii="Times New Roman" w:hAnsi="Times New Roman"/>
          <w:sz w:val="22"/>
          <w:szCs w:val="22"/>
          <w:lang w:val="en-US"/>
        </w:rPr>
        <w:t>t this stage of the analysis, a</w:t>
      </w:r>
      <w:r w:rsidRPr="00C1610F">
        <w:rPr>
          <w:rFonts w:ascii="Times New Roman" w:hAnsi="Times New Roman"/>
          <w:sz w:val="22"/>
          <w:szCs w:val="22"/>
          <w:lang w:val="en-US"/>
        </w:rPr>
        <w:t>ccordingly:</w:t>
      </w:r>
    </w:p>
    <w:p w:rsidR="0011290B" w:rsidRPr="00C1610F" w:rsidRDefault="0011290B" w:rsidP="00C1610F">
      <w:pPr>
        <w:pStyle w:val="Maintext1"/>
        <w:spacing w:line="480" w:lineRule="auto"/>
        <w:rPr>
          <w:rFonts w:ascii="Times New Roman" w:hAnsi="Times New Roman"/>
          <w:sz w:val="18"/>
          <w:szCs w:val="22"/>
          <w:lang w:val="en-US"/>
        </w:rPr>
      </w:pPr>
    </w:p>
    <w:p w:rsidR="0011290B" w:rsidRPr="00C1610F" w:rsidRDefault="0011290B"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The subject’s heterophenomenological world will be a stable intersubjectively confirmable theoretical posit, having the same metaphysical status as, say, Sherlock Holmes’ London or the world according to Garp (Dennett 1991c, p. 81).</w:t>
      </w:r>
    </w:p>
    <w:p w:rsidR="0011290B" w:rsidRPr="00C1610F" w:rsidRDefault="0011290B" w:rsidP="00C1610F">
      <w:pPr>
        <w:pStyle w:val="Maintext1"/>
        <w:spacing w:line="480" w:lineRule="auto"/>
        <w:rPr>
          <w:rFonts w:ascii="Times New Roman" w:hAnsi="Times New Roman"/>
          <w:color w:val="0000FF"/>
          <w:sz w:val="22"/>
          <w:szCs w:val="22"/>
        </w:rPr>
      </w:pPr>
    </w:p>
    <w:p w:rsidR="0011290B" w:rsidRPr="00C1610F" w:rsidRDefault="00B0259A" w:rsidP="00C1610F">
      <w:pPr>
        <w:pStyle w:val="Maintext1"/>
        <w:spacing w:line="480" w:lineRule="auto"/>
        <w:ind w:firstLine="142"/>
        <w:rPr>
          <w:rFonts w:ascii="Times New Roman" w:hAnsi="Times New Roman"/>
          <w:sz w:val="22"/>
          <w:szCs w:val="22"/>
          <w:lang w:val="en-US"/>
        </w:rPr>
      </w:pPr>
      <w:r w:rsidRPr="00C1610F">
        <w:rPr>
          <w:rFonts w:ascii="Times New Roman" w:hAnsi="Times New Roman"/>
          <w:sz w:val="22"/>
          <w:szCs w:val="22"/>
          <w:lang w:val="en-US"/>
        </w:rPr>
        <w:t>This is Dennett’s way of treating first-person deliverances about phenomenal experience by making use of the intentional stance. But</w:t>
      </w:r>
      <w:r w:rsidR="007D633A" w:rsidRPr="00C1610F">
        <w:rPr>
          <w:rFonts w:ascii="Times New Roman" w:hAnsi="Times New Roman"/>
          <w:sz w:val="22"/>
          <w:szCs w:val="22"/>
          <w:lang w:val="en-US"/>
        </w:rPr>
        <w:t xml:space="preserve"> what if</w:t>
      </w:r>
      <w:r w:rsidRPr="00C1610F">
        <w:rPr>
          <w:rFonts w:ascii="Times New Roman" w:hAnsi="Times New Roman"/>
          <w:sz w:val="22"/>
          <w:szCs w:val="22"/>
          <w:lang w:val="en-US"/>
        </w:rPr>
        <w:t xml:space="preserve"> we turned the intentional stance on </w:t>
      </w:r>
      <w:r w:rsidR="007D633A" w:rsidRPr="00C1610F">
        <w:rPr>
          <w:rFonts w:ascii="Times New Roman" w:hAnsi="Times New Roman"/>
          <w:sz w:val="22"/>
          <w:szCs w:val="22"/>
          <w:lang w:val="en-US"/>
        </w:rPr>
        <w:t>itself? W</w:t>
      </w:r>
      <w:r w:rsidR="0011290B" w:rsidRPr="00C1610F">
        <w:rPr>
          <w:rFonts w:ascii="Times New Roman" w:hAnsi="Times New Roman"/>
          <w:sz w:val="22"/>
          <w:szCs w:val="22"/>
          <w:lang w:val="en-US"/>
        </w:rPr>
        <w:t xml:space="preserve">ould </w:t>
      </w:r>
      <w:r w:rsidRPr="00C1610F">
        <w:rPr>
          <w:rFonts w:ascii="Times New Roman" w:hAnsi="Times New Roman"/>
          <w:sz w:val="22"/>
          <w:szCs w:val="22"/>
          <w:lang w:val="en-US"/>
        </w:rPr>
        <w:t xml:space="preserve">doing so </w:t>
      </w:r>
      <w:r w:rsidR="007D633A" w:rsidRPr="00C1610F">
        <w:rPr>
          <w:rFonts w:ascii="Times New Roman" w:hAnsi="Times New Roman"/>
          <w:sz w:val="22"/>
          <w:szCs w:val="22"/>
          <w:lang w:val="en-US"/>
        </w:rPr>
        <w:t xml:space="preserve">result in </w:t>
      </w:r>
      <w:r w:rsidRPr="00C1610F">
        <w:rPr>
          <w:rFonts w:ascii="Times New Roman" w:hAnsi="Times New Roman"/>
          <w:sz w:val="22"/>
          <w:szCs w:val="22"/>
          <w:lang w:val="en-US"/>
        </w:rPr>
        <w:t xml:space="preserve">FaF? </w:t>
      </w:r>
      <w:r w:rsidR="00D840E1" w:rsidRPr="00C1610F">
        <w:rPr>
          <w:rFonts w:ascii="Times New Roman" w:hAnsi="Times New Roman"/>
          <w:sz w:val="22"/>
          <w:szCs w:val="22"/>
          <w:lang w:val="en-US"/>
        </w:rPr>
        <w:t>M</w:t>
      </w:r>
      <w:r w:rsidR="007D633A" w:rsidRPr="00C1610F">
        <w:rPr>
          <w:rFonts w:ascii="Times New Roman" w:hAnsi="Times New Roman"/>
          <w:sz w:val="22"/>
          <w:szCs w:val="22"/>
          <w:lang w:val="en-US"/>
        </w:rPr>
        <w:t>ightn’t we take talk of folk psychological phenomena seriously as a region of discourse</w:t>
      </w:r>
      <w:r w:rsidR="0011290B" w:rsidRPr="00C1610F">
        <w:rPr>
          <w:rFonts w:ascii="Times New Roman" w:hAnsi="Times New Roman"/>
          <w:sz w:val="22"/>
          <w:szCs w:val="22"/>
          <w:lang w:val="en-US"/>
        </w:rPr>
        <w:t xml:space="preserve"> without assuming that </w:t>
      </w:r>
      <w:r w:rsidR="007D633A" w:rsidRPr="00C1610F">
        <w:rPr>
          <w:rFonts w:ascii="Times New Roman" w:hAnsi="Times New Roman"/>
          <w:sz w:val="22"/>
          <w:szCs w:val="22"/>
          <w:lang w:val="en-US"/>
        </w:rPr>
        <w:t>in so doing we are</w:t>
      </w:r>
      <w:r w:rsidR="0011290B" w:rsidRPr="00C1610F">
        <w:rPr>
          <w:rFonts w:ascii="Times New Roman" w:hAnsi="Times New Roman"/>
          <w:sz w:val="22"/>
          <w:szCs w:val="22"/>
          <w:lang w:val="en-US"/>
        </w:rPr>
        <w:t xml:space="preserve"> </w:t>
      </w:r>
      <w:r w:rsidR="007D633A" w:rsidRPr="00C1610F">
        <w:rPr>
          <w:rFonts w:ascii="Times New Roman" w:hAnsi="Times New Roman"/>
          <w:sz w:val="22"/>
          <w:szCs w:val="22"/>
          <w:lang w:val="en-US"/>
        </w:rPr>
        <w:t>committed to the</w:t>
      </w:r>
      <w:r w:rsidR="0011290B" w:rsidRPr="00C1610F">
        <w:rPr>
          <w:rFonts w:ascii="Times New Roman" w:hAnsi="Times New Roman"/>
          <w:sz w:val="22"/>
          <w:szCs w:val="22"/>
          <w:lang w:val="en-US"/>
        </w:rPr>
        <w:t xml:space="preserve"> existence of </w:t>
      </w:r>
      <w:r w:rsidR="007D633A" w:rsidRPr="00C1610F">
        <w:rPr>
          <w:rFonts w:ascii="Times New Roman" w:hAnsi="Times New Roman"/>
          <w:sz w:val="22"/>
          <w:szCs w:val="22"/>
          <w:lang w:val="en-US"/>
        </w:rPr>
        <w:t xml:space="preserve">intentional stance </w:t>
      </w:r>
      <w:r w:rsidR="0011290B" w:rsidRPr="00C1610F">
        <w:rPr>
          <w:rFonts w:ascii="Times New Roman" w:hAnsi="Times New Roman"/>
          <w:sz w:val="22"/>
          <w:szCs w:val="22"/>
          <w:lang w:val="en-US"/>
        </w:rPr>
        <w:t>entities</w:t>
      </w:r>
      <w:r w:rsidR="007D633A" w:rsidRPr="00C1610F">
        <w:rPr>
          <w:rFonts w:ascii="Times New Roman" w:hAnsi="Times New Roman"/>
          <w:sz w:val="22"/>
          <w:szCs w:val="22"/>
          <w:lang w:val="en-US"/>
        </w:rPr>
        <w:t xml:space="preserve"> – e.g. beliefs and desires – as having </w:t>
      </w:r>
      <w:r w:rsidR="0011290B" w:rsidRPr="00C1610F">
        <w:rPr>
          <w:rFonts w:ascii="Times New Roman" w:hAnsi="Times New Roman"/>
          <w:sz w:val="22"/>
          <w:szCs w:val="22"/>
          <w:lang w:val="en-US"/>
        </w:rPr>
        <w:t>any more real</w:t>
      </w:r>
      <w:r w:rsidR="007D633A" w:rsidRPr="00C1610F">
        <w:rPr>
          <w:rFonts w:ascii="Times New Roman" w:hAnsi="Times New Roman"/>
          <w:sz w:val="22"/>
          <w:szCs w:val="22"/>
          <w:lang w:val="en-US"/>
        </w:rPr>
        <w:t>ity</w:t>
      </w:r>
      <w:r w:rsidR="0011290B" w:rsidRPr="00C1610F">
        <w:rPr>
          <w:rFonts w:ascii="Times New Roman" w:hAnsi="Times New Roman"/>
          <w:sz w:val="22"/>
          <w:szCs w:val="22"/>
          <w:lang w:val="en-US"/>
        </w:rPr>
        <w:t xml:space="preserve"> than the </w:t>
      </w:r>
      <w:r w:rsidR="007D633A" w:rsidRPr="00C1610F">
        <w:rPr>
          <w:rFonts w:ascii="Times New Roman" w:hAnsi="Times New Roman"/>
          <w:sz w:val="22"/>
          <w:szCs w:val="22"/>
          <w:lang w:val="en-US"/>
        </w:rPr>
        <w:t xml:space="preserve">populace </w:t>
      </w:r>
      <w:r w:rsidR="0011290B" w:rsidRPr="00C1610F">
        <w:rPr>
          <w:rFonts w:ascii="Times New Roman" w:hAnsi="Times New Roman"/>
          <w:sz w:val="22"/>
          <w:szCs w:val="22"/>
          <w:lang w:val="en-US"/>
        </w:rPr>
        <w:t>of Holmes’ London</w:t>
      </w:r>
      <w:r w:rsidR="00D840E1" w:rsidRPr="00C1610F">
        <w:rPr>
          <w:rFonts w:ascii="Times New Roman" w:hAnsi="Times New Roman"/>
          <w:sz w:val="22"/>
          <w:szCs w:val="22"/>
          <w:lang w:val="en-US"/>
        </w:rPr>
        <w:t>?</w:t>
      </w:r>
    </w:p>
    <w:p w:rsidR="007C7919" w:rsidRPr="00C1610F" w:rsidRDefault="007D633A" w:rsidP="00C1610F">
      <w:pPr>
        <w:pStyle w:val="Maintext1"/>
        <w:spacing w:line="480" w:lineRule="auto"/>
        <w:ind w:firstLine="142"/>
        <w:rPr>
          <w:rFonts w:ascii="Times New Roman" w:hAnsi="Times New Roman"/>
          <w:sz w:val="22"/>
          <w:szCs w:val="22"/>
        </w:rPr>
      </w:pPr>
      <w:r w:rsidRPr="00C1610F">
        <w:rPr>
          <w:rFonts w:ascii="Times New Roman" w:hAnsi="Times New Roman"/>
          <w:sz w:val="22"/>
          <w:szCs w:val="22"/>
          <w:lang w:val="en-US"/>
        </w:rPr>
        <w:t xml:space="preserve">Dennett denies that he is a fictionalist about folk psychology because he takes fictionalism to be the view that “certain theoretical statements are </w:t>
      </w:r>
      <w:r w:rsidRPr="00C1610F">
        <w:rPr>
          <w:rFonts w:ascii="Times New Roman" w:hAnsi="Times New Roman"/>
          <w:i/>
          <w:sz w:val="22"/>
          <w:szCs w:val="22"/>
          <w:lang w:val="en-US"/>
        </w:rPr>
        <w:t>useful falsehoods</w:t>
      </w:r>
      <w:r w:rsidRPr="00C1610F">
        <w:rPr>
          <w:rFonts w:ascii="Times New Roman" w:hAnsi="Times New Roman"/>
          <w:sz w:val="22"/>
          <w:szCs w:val="22"/>
          <w:lang w:val="en-US"/>
        </w:rPr>
        <w:t xml:space="preserve">” (p. 72).  In rejecting this and the idea that folk psychological statements are neither true nor false, Dennett sees himself as rejecting FaF. Instead, </w:t>
      </w:r>
      <w:r w:rsidRPr="00C1610F">
        <w:rPr>
          <w:rFonts w:ascii="Times New Roman" w:hAnsi="Times New Roman"/>
          <w:sz w:val="22"/>
          <w:szCs w:val="22"/>
        </w:rPr>
        <w:t xml:space="preserve">he </w:t>
      </w:r>
      <w:r w:rsidR="007C7919" w:rsidRPr="00C1610F">
        <w:rPr>
          <w:rFonts w:ascii="Times New Roman" w:hAnsi="Times New Roman"/>
          <w:sz w:val="22"/>
          <w:szCs w:val="22"/>
        </w:rPr>
        <w:t>admits that psychol</w:t>
      </w:r>
      <w:r w:rsidRPr="00C1610F">
        <w:rPr>
          <w:rFonts w:ascii="Times New Roman" w:hAnsi="Times New Roman"/>
          <w:sz w:val="22"/>
          <w:szCs w:val="22"/>
        </w:rPr>
        <w:t xml:space="preserve">ogical ascriptions can be true but he immediately </w:t>
      </w:r>
      <w:r w:rsidR="007C7919" w:rsidRPr="00C1610F">
        <w:rPr>
          <w:rFonts w:ascii="Times New Roman" w:hAnsi="Times New Roman"/>
          <w:sz w:val="22"/>
          <w:szCs w:val="22"/>
        </w:rPr>
        <w:t xml:space="preserve">qualifies this by telling us that, in such cases “truth ... must be understood with a grain of salt” (Dennett 1987, </w:t>
      </w:r>
      <w:r w:rsidR="00034E02" w:rsidRPr="00C1610F">
        <w:rPr>
          <w:rFonts w:ascii="Times New Roman" w:hAnsi="Times New Roman"/>
          <w:sz w:val="22"/>
          <w:szCs w:val="22"/>
        </w:rPr>
        <w:t>p</w:t>
      </w:r>
      <w:r w:rsidR="007C7919" w:rsidRPr="00C1610F">
        <w:rPr>
          <w:rFonts w:ascii="Times New Roman" w:hAnsi="Times New Roman"/>
          <w:sz w:val="22"/>
          <w:szCs w:val="22"/>
        </w:rPr>
        <w:t xml:space="preserve">p. 72-73). </w:t>
      </w:r>
      <w:r w:rsidR="00260EC7" w:rsidRPr="00C1610F">
        <w:rPr>
          <w:rFonts w:ascii="Times New Roman" w:hAnsi="Times New Roman"/>
          <w:sz w:val="22"/>
          <w:szCs w:val="22"/>
        </w:rPr>
        <w:t>Thus if we operate with the broader understanding of fictionalism that Sainsbury provides – as discussed at the opening of this essay – Dennett is a FaFer after all: in talking the talk of mild realism he wants to believe in beliefs without committing to their full metaphysical reality.</w:t>
      </w:r>
    </w:p>
    <w:p w:rsidR="00CB73FD" w:rsidRPr="00C1610F" w:rsidRDefault="00CB73FD" w:rsidP="00C1610F">
      <w:pPr>
        <w:pStyle w:val="Maintext1"/>
        <w:spacing w:line="480" w:lineRule="auto"/>
        <w:ind w:firstLine="0"/>
        <w:rPr>
          <w:rFonts w:ascii="Times New Roman" w:hAnsi="Times New Roman"/>
          <w:sz w:val="22"/>
          <w:szCs w:val="22"/>
        </w:rPr>
      </w:pPr>
    </w:p>
    <w:p w:rsidR="00B61786" w:rsidRPr="00C1610F" w:rsidRDefault="005E5BB3"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rPr>
        <w:t>4.</w:t>
      </w:r>
      <w:r w:rsidR="009C154E" w:rsidRPr="00C1610F">
        <w:rPr>
          <w:rFonts w:ascii="Times New Roman" w:hAnsi="Times New Roman"/>
          <w:sz w:val="22"/>
          <w:szCs w:val="22"/>
        </w:rPr>
        <w:t xml:space="preserve"> </w:t>
      </w:r>
      <w:r w:rsidR="007D633A" w:rsidRPr="00C1610F">
        <w:rPr>
          <w:rFonts w:ascii="Times New Roman" w:hAnsi="Times New Roman"/>
          <w:sz w:val="22"/>
          <w:szCs w:val="22"/>
        </w:rPr>
        <w:t>Questioning Dennettian Motivations</w:t>
      </w:r>
    </w:p>
    <w:p w:rsidR="00B61786" w:rsidRPr="00C1610F" w:rsidRDefault="00B61786" w:rsidP="00C1610F">
      <w:pPr>
        <w:pStyle w:val="Maintext1"/>
        <w:spacing w:line="480" w:lineRule="auto"/>
        <w:ind w:firstLine="0"/>
        <w:rPr>
          <w:rFonts w:ascii="Times New Roman" w:hAnsi="Times New Roman"/>
          <w:sz w:val="22"/>
          <w:szCs w:val="22"/>
        </w:rPr>
      </w:pPr>
    </w:p>
    <w:p w:rsidR="005A01D5" w:rsidRPr="00C1610F" w:rsidRDefault="00A41AB7"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lang w:val="en-US"/>
        </w:rPr>
        <w:t xml:space="preserve">First things first. </w:t>
      </w:r>
      <w:r w:rsidR="00260EC7" w:rsidRPr="00C1610F">
        <w:rPr>
          <w:rFonts w:ascii="Times New Roman" w:hAnsi="Times New Roman"/>
          <w:sz w:val="22"/>
          <w:szCs w:val="22"/>
          <w:lang w:val="en-US"/>
        </w:rPr>
        <w:t xml:space="preserve">There are reasons to doubt that the </w:t>
      </w:r>
      <w:r w:rsidR="00757E22" w:rsidRPr="00C1610F">
        <w:rPr>
          <w:rFonts w:ascii="Times New Roman" w:hAnsi="Times New Roman"/>
          <w:sz w:val="22"/>
          <w:szCs w:val="22"/>
        </w:rPr>
        <w:t xml:space="preserve">contrast between what is mildly real and what is really real </w:t>
      </w:r>
      <w:r w:rsidR="005A01D5" w:rsidRPr="00C1610F">
        <w:rPr>
          <w:rFonts w:ascii="Times New Roman" w:hAnsi="Times New Roman"/>
          <w:sz w:val="22"/>
          <w:szCs w:val="22"/>
        </w:rPr>
        <w:t>hold</w:t>
      </w:r>
      <w:r w:rsidR="00260EC7" w:rsidRPr="00C1610F">
        <w:rPr>
          <w:rFonts w:ascii="Times New Roman" w:hAnsi="Times New Roman"/>
          <w:sz w:val="22"/>
          <w:szCs w:val="22"/>
        </w:rPr>
        <w:t>s</w:t>
      </w:r>
      <w:r w:rsidR="005A01D5" w:rsidRPr="00C1610F">
        <w:rPr>
          <w:rFonts w:ascii="Times New Roman" w:hAnsi="Times New Roman"/>
          <w:sz w:val="22"/>
          <w:szCs w:val="22"/>
        </w:rPr>
        <w:t xml:space="preserve"> water. </w:t>
      </w:r>
      <w:r w:rsidR="00260EC7" w:rsidRPr="00C1610F">
        <w:rPr>
          <w:rFonts w:ascii="Times New Roman" w:hAnsi="Times New Roman"/>
          <w:sz w:val="22"/>
          <w:szCs w:val="22"/>
        </w:rPr>
        <w:t>Perhaps there is no</w:t>
      </w:r>
      <w:r w:rsidR="005A01D5" w:rsidRPr="00C1610F">
        <w:rPr>
          <w:rFonts w:ascii="Times New Roman" w:hAnsi="Times New Roman"/>
          <w:sz w:val="22"/>
          <w:szCs w:val="22"/>
        </w:rPr>
        <w:t xml:space="preserve"> </w:t>
      </w:r>
      <w:r w:rsidR="00757E22" w:rsidRPr="00C1610F">
        <w:rPr>
          <w:rFonts w:ascii="Times New Roman" w:hAnsi="Times New Roman"/>
          <w:sz w:val="22"/>
          <w:szCs w:val="22"/>
        </w:rPr>
        <w:t xml:space="preserve">coherent contrast </w:t>
      </w:r>
      <w:r w:rsidR="00260EC7" w:rsidRPr="00C1610F">
        <w:rPr>
          <w:rFonts w:ascii="Times New Roman" w:hAnsi="Times New Roman"/>
          <w:sz w:val="22"/>
          <w:szCs w:val="22"/>
        </w:rPr>
        <w:t xml:space="preserve">to </w:t>
      </w:r>
      <w:r w:rsidR="005A01D5" w:rsidRPr="00C1610F">
        <w:rPr>
          <w:rFonts w:ascii="Times New Roman" w:hAnsi="Times New Roman"/>
          <w:sz w:val="22"/>
          <w:szCs w:val="22"/>
        </w:rPr>
        <w:t xml:space="preserve">be </w:t>
      </w:r>
      <w:r w:rsidR="00757E22" w:rsidRPr="00C1610F">
        <w:rPr>
          <w:rFonts w:ascii="Times New Roman" w:hAnsi="Times New Roman"/>
          <w:sz w:val="22"/>
          <w:szCs w:val="22"/>
        </w:rPr>
        <w:t xml:space="preserve">intelligibly drawn between that which is </w:t>
      </w:r>
      <w:r w:rsidR="005A01D5" w:rsidRPr="00C1610F">
        <w:rPr>
          <w:rFonts w:ascii="Times New Roman" w:hAnsi="Times New Roman"/>
          <w:sz w:val="22"/>
          <w:szCs w:val="22"/>
        </w:rPr>
        <w:t>fully</w:t>
      </w:r>
      <w:r w:rsidR="00757E22" w:rsidRPr="00C1610F">
        <w:rPr>
          <w:rFonts w:ascii="Times New Roman" w:hAnsi="Times New Roman"/>
          <w:sz w:val="22"/>
          <w:szCs w:val="22"/>
        </w:rPr>
        <w:t xml:space="preserve"> real and that which is somehow less than fully real. </w:t>
      </w:r>
    </w:p>
    <w:p w:rsidR="00757E22" w:rsidRPr="00C1610F" w:rsidRDefault="005A01D5" w:rsidP="00C1610F">
      <w:pPr>
        <w:pStyle w:val="Maintext1"/>
        <w:spacing w:line="480" w:lineRule="auto"/>
        <w:rPr>
          <w:rFonts w:ascii="Times New Roman" w:hAnsi="Times New Roman"/>
          <w:sz w:val="22"/>
          <w:szCs w:val="22"/>
          <w:lang w:val="en-US"/>
        </w:rPr>
      </w:pPr>
      <w:r w:rsidRPr="00C1610F">
        <w:rPr>
          <w:rFonts w:ascii="Times New Roman" w:hAnsi="Times New Roman"/>
          <w:sz w:val="22"/>
          <w:szCs w:val="22"/>
        </w:rPr>
        <w:t>Here it helps to be reminded about how understanding</w:t>
      </w:r>
      <w:r w:rsidR="00260EC7" w:rsidRPr="00C1610F">
        <w:rPr>
          <w:rFonts w:ascii="Times New Roman" w:hAnsi="Times New Roman"/>
          <w:sz w:val="22"/>
          <w:szCs w:val="22"/>
        </w:rPr>
        <w:t xml:space="preserve"> actual</w:t>
      </w:r>
      <w:r w:rsidRPr="00C1610F">
        <w:rPr>
          <w:rFonts w:ascii="Times New Roman" w:hAnsi="Times New Roman"/>
          <w:sz w:val="22"/>
          <w:szCs w:val="22"/>
        </w:rPr>
        <w:t xml:space="preserve"> fictions presents us with puzzles about how to </w:t>
      </w:r>
      <w:r w:rsidR="00757E22" w:rsidRPr="00C1610F">
        <w:rPr>
          <w:rFonts w:ascii="Times New Roman" w:hAnsi="Times New Roman"/>
          <w:sz w:val="22"/>
          <w:szCs w:val="22"/>
        </w:rPr>
        <w:t>make sense of facts and truths that are restricted to special contexts.</w:t>
      </w:r>
    </w:p>
    <w:p w:rsidR="00757E22" w:rsidRPr="00C1610F" w:rsidRDefault="00757E22"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rPr>
        <w:tab/>
      </w:r>
    </w:p>
    <w:p w:rsidR="00260EC7" w:rsidRPr="00C1610F" w:rsidRDefault="00757E22" w:rsidP="00C1610F">
      <w:pPr>
        <w:pStyle w:val="Maintext1"/>
        <w:spacing w:line="480" w:lineRule="auto"/>
        <w:ind w:left="360" w:firstLine="0"/>
        <w:rPr>
          <w:rFonts w:ascii="Times New Roman" w:hAnsi="Times New Roman"/>
          <w:b/>
          <w:sz w:val="18"/>
          <w:szCs w:val="22"/>
        </w:rPr>
      </w:pPr>
      <w:r w:rsidRPr="00C1610F">
        <w:rPr>
          <w:rFonts w:ascii="Times New Roman" w:hAnsi="Times New Roman"/>
          <w:sz w:val="18"/>
          <w:szCs w:val="22"/>
        </w:rPr>
        <w:t xml:space="preserve">There are </w:t>
      </w:r>
      <w:r w:rsidRPr="00C1610F">
        <w:rPr>
          <w:rFonts w:ascii="Times New Roman" w:hAnsi="Times New Roman"/>
          <w:i/>
          <w:sz w:val="18"/>
          <w:szCs w:val="22"/>
        </w:rPr>
        <w:t>real facts</w:t>
      </w:r>
      <w:r w:rsidRPr="00C1610F">
        <w:rPr>
          <w:rFonts w:ascii="Times New Roman" w:hAnsi="Times New Roman"/>
          <w:sz w:val="18"/>
          <w:szCs w:val="22"/>
        </w:rPr>
        <w:t xml:space="preserve"> about what is said to happen in a story, even if the story is just a story and recounts nothing real … According to the Sherlock Holmes stories, Holmes played the violin. That is true, but it is not tru</w:t>
      </w:r>
      <w:r w:rsidR="00260EC7" w:rsidRPr="00C1610F">
        <w:rPr>
          <w:rFonts w:ascii="Times New Roman" w:hAnsi="Times New Roman"/>
          <w:sz w:val="18"/>
          <w:szCs w:val="22"/>
        </w:rPr>
        <w:t>e that Holmes played the violin</w:t>
      </w:r>
      <w:r w:rsidRPr="00C1610F">
        <w:rPr>
          <w:rFonts w:ascii="Times New Roman" w:hAnsi="Times New Roman"/>
          <w:sz w:val="18"/>
          <w:szCs w:val="22"/>
        </w:rPr>
        <w:t xml:space="preserve"> </w:t>
      </w:r>
      <w:r w:rsidR="00260EC7" w:rsidRPr="00C1610F">
        <w:rPr>
          <w:rFonts w:ascii="Times New Roman" w:hAnsi="Times New Roman"/>
          <w:sz w:val="18"/>
          <w:szCs w:val="22"/>
        </w:rPr>
        <w:t>(Sainsbury 2010, p. 2, emphasis added).</w:t>
      </w:r>
    </w:p>
    <w:p w:rsidR="00757E22" w:rsidRPr="00C1610F" w:rsidRDefault="00757E22" w:rsidP="00C1610F">
      <w:pPr>
        <w:pStyle w:val="Maintext1"/>
        <w:spacing w:line="480" w:lineRule="auto"/>
        <w:ind w:left="360" w:firstLine="0"/>
        <w:rPr>
          <w:rFonts w:ascii="Times New Roman" w:hAnsi="Times New Roman"/>
          <w:sz w:val="22"/>
          <w:szCs w:val="22"/>
        </w:rPr>
      </w:pPr>
    </w:p>
    <w:p w:rsidR="00757E22" w:rsidRPr="00C1610F" w:rsidRDefault="005A01D5" w:rsidP="00C1610F">
      <w:pPr>
        <w:pStyle w:val="Maintext1"/>
        <w:spacing w:line="480" w:lineRule="auto"/>
        <w:rPr>
          <w:rFonts w:ascii="Times New Roman" w:hAnsi="Times New Roman"/>
          <w:b/>
          <w:sz w:val="22"/>
          <w:szCs w:val="22"/>
        </w:rPr>
      </w:pPr>
      <w:r w:rsidRPr="00C1610F">
        <w:rPr>
          <w:rFonts w:ascii="Times New Roman" w:hAnsi="Times New Roman"/>
          <w:sz w:val="22"/>
          <w:szCs w:val="22"/>
        </w:rPr>
        <w:t xml:space="preserve">One way to </w:t>
      </w:r>
      <w:r w:rsidR="00260EC7" w:rsidRPr="00C1610F">
        <w:rPr>
          <w:rFonts w:ascii="Times New Roman" w:hAnsi="Times New Roman"/>
          <w:sz w:val="22"/>
          <w:szCs w:val="22"/>
        </w:rPr>
        <w:t>make sense of truths in</w:t>
      </w:r>
      <w:r w:rsidRPr="00C1610F">
        <w:rPr>
          <w:rFonts w:ascii="Times New Roman" w:hAnsi="Times New Roman"/>
          <w:sz w:val="22"/>
          <w:szCs w:val="22"/>
        </w:rPr>
        <w:t xml:space="preserve"> fictions is </w:t>
      </w:r>
      <w:r w:rsidR="00757E22" w:rsidRPr="00C1610F">
        <w:rPr>
          <w:rFonts w:ascii="Times New Roman" w:hAnsi="Times New Roman"/>
          <w:sz w:val="22"/>
          <w:szCs w:val="22"/>
        </w:rPr>
        <w:t>to introduce</w:t>
      </w:r>
      <w:r w:rsidRPr="00C1610F">
        <w:rPr>
          <w:rFonts w:ascii="Times New Roman" w:hAnsi="Times New Roman"/>
          <w:sz w:val="22"/>
          <w:szCs w:val="22"/>
        </w:rPr>
        <w:t xml:space="preserve"> a dualism of types of truths. This would provide a way of </w:t>
      </w:r>
      <w:r w:rsidR="00757E22" w:rsidRPr="00C1610F">
        <w:rPr>
          <w:rFonts w:ascii="Times New Roman" w:hAnsi="Times New Roman"/>
          <w:sz w:val="22"/>
          <w:szCs w:val="22"/>
        </w:rPr>
        <w:t>respect</w:t>
      </w:r>
      <w:r w:rsidRPr="00C1610F">
        <w:rPr>
          <w:rFonts w:ascii="Times New Roman" w:hAnsi="Times New Roman"/>
          <w:sz w:val="22"/>
          <w:szCs w:val="22"/>
        </w:rPr>
        <w:t>ing</w:t>
      </w:r>
      <w:r w:rsidR="00757E22" w:rsidRPr="00C1610F">
        <w:rPr>
          <w:rFonts w:ascii="Times New Roman" w:hAnsi="Times New Roman"/>
          <w:sz w:val="22"/>
          <w:szCs w:val="22"/>
        </w:rPr>
        <w:t xml:space="preserve"> the fact that “people don’t think that ‘Holmes lived on Baker Street’ is </w:t>
      </w:r>
      <w:r w:rsidR="00757E22" w:rsidRPr="00C1610F">
        <w:rPr>
          <w:rFonts w:ascii="Times New Roman" w:hAnsi="Times New Roman"/>
          <w:i/>
          <w:sz w:val="22"/>
          <w:szCs w:val="22"/>
        </w:rPr>
        <w:t xml:space="preserve">really </w:t>
      </w:r>
      <w:r w:rsidR="00757E22" w:rsidRPr="00C1610F">
        <w:rPr>
          <w:rFonts w:ascii="Times New Roman" w:hAnsi="Times New Roman"/>
          <w:sz w:val="22"/>
          <w:szCs w:val="22"/>
        </w:rPr>
        <w:t>true” (Sainsbury 2010, p. 26, emphasis original). To accommodate truths in or about fictions it might seem that we are justified in distinguishing between genuine truths and qualified truths – truths of a special sort that are only true relative to a context. T</w:t>
      </w:r>
      <w:r w:rsidR="003A0D5C" w:rsidRPr="00C1610F">
        <w:rPr>
          <w:rFonts w:ascii="Times New Roman" w:hAnsi="Times New Roman"/>
          <w:sz w:val="22"/>
          <w:szCs w:val="22"/>
        </w:rPr>
        <w:t>hus one way of</w:t>
      </w:r>
      <w:r w:rsidRPr="00C1610F">
        <w:rPr>
          <w:rFonts w:ascii="Times New Roman" w:hAnsi="Times New Roman"/>
          <w:sz w:val="22"/>
          <w:szCs w:val="22"/>
        </w:rPr>
        <w:t xml:space="preserve"> dealing</w:t>
      </w:r>
      <w:r w:rsidR="00757E22" w:rsidRPr="00C1610F">
        <w:rPr>
          <w:rFonts w:ascii="Times New Roman" w:hAnsi="Times New Roman"/>
          <w:sz w:val="22"/>
          <w:szCs w:val="22"/>
        </w:rPr>
        <w:t xml:space="preserve"> with such cases</w:t>
      </w:r>
      <w:r w:rsidR="003A0D5C" w:rsidRPr="00C1610F">
        <w:rPr>
          <w:rFonts w:ascii="Times New Roman" w:hAnsi="Times New Roman"/>
          <w:sz w:val="22"/>
          <w:szCs w:val="22"/>
        </w:rPr>
        <w:t>, as</w:t>
      </w:r>
      <w:r w:rsidR="00757E22" w:rsidRPr="00C1610F">
        <w:rPr>
          <w:rFonts w:ascii="Times New Roman" w:hAnsi="Times New Roman"/>
          <w:sz w:val="22"/>
          <w:szCs w:val="22"/>
        </w:rPr>
        <w:t xml:space="preserve"> Sainsbury (2010)</w:t>
      </w:r>
      <w:r w:rsidR="003A0D5C" w:rsidRPr="00C1610F">
        <w:rPr>
          <w:rFonts w:ascii="Times New Roman" w:hAnsi="Times New Roman"/>
          <w:sz w:val="22"/>
          <w:szCs w:val="22"/>
        </w:rPr>
        <w:t xml:space="preserve"> describes,</w:t>
      </w:r>
      <w:r w:rsidR="00757E22" w:rsidRPr="00C1610F">
        <w:rPr>
          <w:rFonts w:ascii="Times New Roman" w:hAnsi="Times New Roman"/>
          <w:sz w:val="22"/>
          <w:szCs w:val="22"/>
        </w:rPr>
        <w:t xml:space="preserve"> </w:t>
      </w:r>
      <w:r w:rsidR="003A0D5C" w:rsidRPr="00C1610F">
        <w:rPr>
          <w:rFonts w:ascii="Times New Roman" w:hAnsi="Times New Roman"/>
          <w:sz w:val="22"/>
          <w:szCs w:val="22"/>
        </w:rPr>
        <w:t>would be</w:t>
      </w:r>
      <w:r w:rsidR="00757E22" w:rsidRPr="00C1610F">
        <w:rPr>
          <w:rFonts w:ascii="Times New Roman" w:hAnsi="Times New Roman"/>
          <w:sz w:val="22"/>
          <w:szCs w:val="22"/>
        </w:rPr>
        <w:t xml:space="preserve"> “to recognize, in addition to a conception of absolute truth, a conception of truth relative to a presupposition or a premise” (p. 27). However, insofar as talk of absolute </w:t>
      </w:r>
      <w:r w:rsidR="00D840E1" w:rsidRPr="00C1610F">
        <w:rPr>
          <w:rFonts w:ascii="Times New Roman" w:hAnsi="Times New Roman"/>
          <w:sz w:val="22"/>
          <w:szCs w:val="22"/>
        </w:rPr>
        <w:t xml:space="preserve">versus relative </w:t>
      </w:r>
      <w:r w:rsidR="00757E22" w:rsidRPr="00C1610F">
        <w:rPr>
          <w:rFonts w:ascii="Times New Roman" w:hAnsi="Times New Roman"/>
          <w:sz w:val="22"/>
          <w:szCs w:val="22"/>
        </w:rPr>
        <w:t xml:space="preserve">truths is anything other than metaphysically innocent shorthand for the fact that we </w:t>
      </w:r>
      <w:r w:rsidR="003A0D5C" w:rsidRPr="00C1610F">
        <w:rPr>
          <w:rFonts w:ascii="Times New Roman" w:hAnsi="Times New Roman"/>
          <w:sz w:val="22"/>
          <w:szCs w:val="22"/>
        </w:rPr>
        <w:t xml:space="preserve">implicitly </w:t>
      </w:r>
      <w:r w:rsidR="00757E22" w:rsidRPr="00C1610F">
        <w:rPr>
          <w:rFonts w:ascii="Times New Roman" w:hAnsi="Times New Roman"/>
          <w:sz w:val="22"/>
          <w:szCs w:val="22"/>
        </w:rPr>
        <w:t>operate with</w:t>
      </w:r>
      <w:r w:rsidR="003A0D5C" w:rsidRPr="00C1610F">
        <w:rPr>
          <w:rFonts w:ascii="Times New Roman" w:hAnsi="Times New Roman"/>
          <w:sz w:val="22"/>
          <w:szCs w:val="22"/>
        </w:rPr>
        <w:t xml:space="preserve"> a</w:t>
      </w:r>
      <w:r w:rsidR="003A0D5C" w:rsidRPr="00C1610F">
        <w:rPr>
          <w:rFonts w:ascii="Times New Roman" w:hAnsi="Times New Roman"/>
          <w:b/>
          <w:sz w:val="22"/>
          <w:szCs w:val="22"/>
        </w:rPr>
        <w:t xml:space="preserve"> </w:t>
      </w:r>
      <w:r w:rsidR="003A0D5C" w:rsidRPr="00C1610F">
        <w:rPr>
          <w:rFonts w:ascii="Times New Roman" w:hAnsi="Times New Roman"/>
          <w:sz w:val="22"/>
          <w:szCs w:val="22"/>
        </w:rPr>
        <w:t xml:space="preserve">fiction operator when dealing with fictions as opposed to making </w:t>
      </w:r>
      <w:r w:rsidR="00757E22" w:rsidRPr="00C1610F">
        <w:rPr>
          <w:rFonts w:ascii="Times New Roman" w:hAnsi="Times New Roman"/>
          <w:sz w:val="22"/>
          <w:szCs w:val="22"/>
        </w:rPr>
        <w:t>default and unspoken assump</w:t>
      </w:r>
      <w:r w:rsidR="003A0D5C" w:rsidRPr="00C1610F">
        <w:rPr>
          <w:rFonts w:ascii="Times New Roman" w:hAnsi="Times New Roman"/>
          <w:sz w:val="22"/>
          <w:szCs w:val="22"/>
        </w:rPr>
        <w:t xml:space="preserve">tions about the </w:t>
      </w:r>
      <w:r w:rsidR="00757E22" w:rsidRPr="00C1610F">
        <w:rPr>
          <w:rFonts w:ascii="Times New Roman" w:hAnsi="Times New Roman"/>
          <w:sz w:val="22"/>
          <w:szCs w:val="22"/>
        </w:rPr>
        <w:t xml:space="preserve">claims </w:t>
      </w:r>
      <w:r w:rsidR="003A0D5C" w:rsidRPr="00C1610F">
        <w:rPr>
          <w:rFonts w:ascii="Times New Roman" w:hAnsi="Times New Roman"/>
          <w:sz w:val="22"/>
          <w:szCs w:val="22"/>
        </w:rPr>
        <w:t>that are</w:t>
      </w:r>
      <w:r w:rsidR="00757E22" w:rsidRPr="00C1610F">
        <w:rPr>
          <w:rFonts w:ascii="Times New Roman" w:hAnsi="Times New Roman"/>
          <w:sz w:val="22"/>
          <w:szCs w:val="22"/>
        </w:rPr>
        <w:t xml:space="preserve"> made in non-fictional context</w:t>
      </w:r>
      <w:r w:rsidR="003A0D5C" w:rsidRPr="00C1610F">
        <w:rPr>
          <w:rFonts w:ascii="Times New Roman" w:hAnsi="Times New Roman"/>
          <w:sz w:val="22"/>
          <w:szCs w:val="22"/>
        </w:rPr>
        <w:t>s</w:t>
      </w:r>
      <w:r w:rsidR="00757E22" w:rsidRPr="00C1610F">
        <w:rPr>
          <w:rFonts w:ascii="Times New Roman" w:hAnsi="Times New Roman"/>
          <w:sz w:val="22"/>
          <w:szCs w:val="22"/>
        </w:rPr>
        <w:t xml:space="preserve">, we should resist this temptation. </w:t>
      </w:r>
    </w:p>
    <w:p w:rsidR="00757E22" w:rsidRPr="00C1610F" w:rsidRDefault="00757E22"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Surely there are genuine truths and facts about fictions, </w:t>
      </w:r>
      <w:r w:rsidRPr="00C1610F">
        <w:rPr>
          <w:rFonts w:ascii="Times New Roman" w:hAnsi="Times New Roman"/>
          <w:i/>
          <w:sz w:val="22"/>
          <w:szCs w:val="22"/>
        </w:rPr>
        <w:t>once</w:t>
      </w:r>
      <w:r w:rsidRPr="00C1610F">
        <w:rPr>
          <w:rFonts w:ascii="Times New Roman" w:hAnsi="Times New Roman"/>
          <w:sz w:val="22"/>
          <w:szCs w:val="22"/>
        </w:rPr>
        <w:t xml:space="preserve"> the relevant claims are appropriately contextualised.</w:t>
      </w:r>
    </w:p>
    <w:p w:rsidR="00757E22" w:rsidRPr="00C1610F" w:rsidRDefault="00757E22" w:rsidP="00C1610F">
      <w:pPr>
        <w:pStyle w:val="Maintext1"/>
        <w:spacing w:line="480" w:lineRule="auto"/>
        <w:rPr>
          <w:rFonts w:ascii="Times New Roman" w:hAnsi="Times New Roman"/>
          <w:sz w:val="22"/>
          <w:szCs w:val="22"/>
        </w:rPr>
      </w:pPr>
    </w:p>
    <w:p w:rsidR="00757E22" w:rsidRPr="00C1610F" w:rsidRDefault="00757E22" w:rsidP="00C1610F">
      <w:pPr>
        <w:pStyle w:val="Maintext1"/>
        <w:numPr>
          <w:ilvl w:val="0"/>
          <w:numId w:val="3"/>
        </w:numPr>
        <w:spacing w:line="480" w:lineRule="auto"/>
        <w:rPr>
          <w:rFonts w:ascii="Times New Roman" w:hAnsi="Times New Roman"/>
          <w:sz w:val="22"/>
          <w:szCs w:val="22"/>
        </w:rPr>
      </w:pPr>
      <w:r w:rsidRPr="00C1610F">
        <w:rPr>
          <w:rFonts w:ascii="Times New Roman" w:hAnsi="Times New Roman"/>
          <w:sz w:val="22"/>
          <w:szCs w:val="22"/>
        </w:rPr>
        <w:t>Did Sherlock Holmes live at 221b Baker Street in London?</w:t>
      </w:r>
    </w:p>
    <w:p w:rsidR="00757E22" w:rsidRPr="00C1610F" w:rsidRDefault="00757E22" w:rsidP="00C1610F">
      <w:pPr>
        <w:pStyle w:val="Maintext1"/>
        <w:numPr>
          <w:ilvl w:val="0"/>
          <w:numId w:val="3"/>
        </w:numPr>
        <w:spacing w:line="480" w:lineRule="auto"/>
        <w:rPr>
          <w:rFonts w:ascii="Times New Roman" w:hAnsi="Times New Roman"/>
          <w:sz w:val="22"/>
          <w:szCs w:val="22"/>
        </w:rPr>
      </w:pPr>
      <w:r w:rsidRPr="00C1610F">
        <w:rPr>
          <w:rFonts w:ascii="Times New Roman" w:hAnsi="Times New Roman"/>
          <w:sz w:val="22"/>
          <w:szCs w:val="22"/>
        </w:rPr>
        <w:t>Did Sherlock Holmes live at 221b Baker Street in a counterpart of Victorian London?</w:t>
      </w:r>
    </w:p>
    <w:p w:rsidR="00757E22" w:rsidRPr="00C1610F" w:rsidRDefault="00757E22" w:rsidP="00C1610F">
      <w:pPr>
        <w:pStyle w:val="Maintext1"/>
        <w:numPr>
          <w:ilvl w:val="0"/>
          <w:numId w:val="3"/>
        </w:numPr>
        <w:spacing w:line="480" w:lineRule="auto"/>
        <w:rPr>
          <w:rFonts w:ascii="Times New Roman" w:hAnsi="Times New Roman"/>
          <w:sz w:val="22"/>
          <w:szCs w:val="22"/>
        </w:rPr>
      </w:pPr>
      <w:r w:rsidRPr="00C1610F">
        <w:rPr>
          <w:rFonts w:ascii="Times New Roman" w:hAnsi="Times New Roman"/>
          <w:sz w:val="22"/>
          <w:szCs w:val="22"/>
        </w:rPr>
        <w:t>Did Sherlock Holmes ever discuss logic with a student of Frege?</w:t>
      </w:r>
    </w:p>
    <w:p w:rsidR="00757E22" w:rsidRPr="00C1610F" w:rsidRDefault="00757E22" w:rsidP="00C1610F">
      <w:pPr>
        <w:pStyle w:val="Maintext1"/>
        <w:numPr>
          <w:ilvl w:val="0"/>
          <w:numId w:val="3"/>
        </w:numPr>
        <w:spacing w:line="480" w:lineRule="auto"/>
        <w:rPr>
          <w:rFonts w:ascii="Times New Roman" w:hAnsi="Times New Roman"/>
          <w:sz w:val="22"/>
          <w:szCs w:val="22"/>
        </w:rPr>
      </w:pPr>
      <w:r w:rsidRPr="00C1610F">
        <w:rPr>
          <w:rFonts w:ascii="Times New Roman" w:hAnsi="Times New Roman"/>
          <w:sz w:val="22"/>
          <w:szCs w:val="22"/>
        </w:rPr>
        <w:t xml:space="preserve">Did Sherlock Holmes have Asperger Syndrome? </w:t>
      </w:r>
    </w:p>
    <w:p w:rsidR="00757E22" w:rsidRPr="00C1610F" w:rsidRDefault="00757E22" w:rsidP="00C1610F">
      <w:pPr>
        <w:pStyle w:val="Maintext1"/>
        <w:numPr>
          <w:ilvl w:val="0"/>
          <w:numId w:val="3"/>
        </w:numPr>
        <w:spacing w:line="480" w:lineRule="auto"/>
        <w:rPr>
          <w:rFonts w:ascii="Times New Roman" w:hAnsi="Times New Roman"/>
          <w:sz w:val="22"/>
          <w:szCs w:val="22"/>
        </w:rPr>
      </w:pPr>
      <w:r w:rsidRPr="00C1610F">
        <w:rPr>
          <w:rFonts w:ascii="Times New Roman" w:hAnsi="Times New Roman"/>
          <w:sz w:val="22"/>
          <w:szCs w:val="22"/>
        </w:rPr>
        <w:t>Is Sherlock Holmes a popular fictional character?</w:t>
      </w:r>
    </w:p>
    <w:p w:rsidR="00757E22" w:rsidRPr="00C1610F" w:rsidRDefault="00757E22" w:rsidP="00C1610F">
      <w:pPr>
        <w:pStyle w:val="Maintext1"/>
        <w:spacing w:line="480" w:lineRule="auto"/>
        <w:ind w:firstLine="0"/>
        <w:rPr>
          <w:rFonts w:ascii="Times New Roman" w:hAnsi="Times New Roman"/>
          <w:sz w:val="22"/>
          <w:szCs w:val="22"/>
        </w:rPr>
      </w:pPr>
    </w:p>
    <w:p w:rsidR="00757E22" w:rsidRPr="00C1610F" w:rsidRDefault="00757E22"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As they stand, questions 1 and 2 are ambiguous. Not only do we need to isolate the question to a fictional domain, we need to know which fiction or fictions – i.e. which stories – we are asking about. </w:t>
      </w:r>
      <w:r w:rsidR="003A0D5C" w:rsidRPr="00C1610F">
        <w:rPr>
          <w:rFonts w:ascii="Times New Roman" w:hAnsi="Times New Roman"/>
          <w:sz w:val="22"/>
          <w:szCs w:val="22"/>
        </w:rPr>
        <w:t xml:space="preserve">In some stories </w:t>
      </w:r>
      <w:r w:rsidRPr="00C1610F">
        <w:rPr>
          <w:rFonts w:ascii="Times New Roman" w:hAnsi="Times New Roman"/>
          <w:sz w:val="22"/>
          <w:szCs w:val="22"/>
        </w:rPr>
        <w:t xml:space="preserve">Holmes, for example, lives in a counterpart of contemporary London. Nowadays he even lives in a counterpart of contemporary New York. In one story, at least, he did discuss logic with a student of Frege’s, so if we restrict the question to that story then the answer to 3 is true. Stepping outside of the fictional context, question 5 is easily answered, but we may have qualms about what to make of question 4. But if we have worries about whether to take it seriously this will be because we have no readily available procedure, as in the case of question 5, for answering it.  </w:t>
      </w:r>
    </w:p>
    <w:p w:rsidR="00757E22" w:rsidRPr="00C1610F" w:rsidRDefault="00757E22"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There is nothing special here. As in all other cases, the truth-value of sentences depends on appropriately prefixing and contextualizing their content. We need to know which language is being spoken, what the scope of the claim is, and so on. After such details are ironed out, ‘P’ will be true if and only if things are as ‘P’ says they are. This is true right across the board – both in fictional domains and in all other domains, including folk psychology and physics. </w:t>
      </w:r>
    </w:p>
    <w:p w:rsidR="00757E22" w:rsidRPr="00C1610F" w:rsidRDefault="00757E22" w:rsidP="00C1610F">
      <w:pPr>
        <w:pStyle w:val="Maintext1"/>
        <w:spacing w:line="480" w:lineRule="auto"/>
        <w:rPr>
          <w:rFonts w:ascii="Times New Roman" w:hAnsi="Times New Roman"/>
          <w:sz w:val="22"/>
          <w:szCs w:val="22"/>
        </w:rPr>
      </w:pPr>
      <w:r w:rsidRPr="00C1610F">
        <w:rPr>
          <w:rFonts w:ascii="Times New Roman" w:hAnsi="Times New Roman"/>
          <w:sz w:val="22"/>
          <w:szCs w:val="22"/>
        </w:rPr>
        <w:t>Of course, in every case we can ask further questions about what makes it the case that P obtains. And here different sorts of fact</w:t>
      </w:r>
      <w:r w:rsidR="00597F8F" w:rsidRPr="00C1610F">
        <w:rPr>
          <w:rFonts w:ascii="Times New Roman" w:hAnsi="Times New Roman"/>
          <w:sz w:val="22"/>
          <w:szCs w:val="22"/>
        </w:rPr>
        <w:t>s</w:t>
      </w:r>
      <w:r w:rsidRPr="00C1610F">
        <w:rPr>
          <w:rFonts w:ascii="Times New Roman" w:hAnsi="Times New Roman"/>
          <w:sz w:val="22"/>
          <w:szCs w:val="22"/>
        </w:rPr>
        <w:t xml:space="preserve"> are appealed to in line with our procedures for answering such questions. Thus the fact that Holmes lives at 221b Baker Street in the Conan Doyle stories depends on its being the case that Conan Doyle stipulated that it was so. That Holmes is a popular fictional character depends on facts about the fiction-consuming public’s reaction to him. Th</w:t>
      </w:r>
      <w:r w:rsidR="003A0D5C" w:rsidRPr="00C1610F">
        <w:rPr>
          <w:rFonts w:ascii="Times New Roman" w:hAnsi="Times New Roman"/>
          <w:sz w:val="22"/>
          <w:szCs w:val="22"/>
        </w:rPr>
        <w:t xml:space="preserve">at I drove to London last Saturday </w:t>
      </w:r>
      <w:r w:rsidRPr="00C1610F">
        <w:rPr>
          <w:rFonts w:ascii="Times New Roman" w:hAnsi="Times New Roman"/>
          <w:sz w:val="22"/>
          <w:szCs w:val="22"/>
        </w:rPr>
        <w:t>because I believe</w:t>
      </w:r>
      <w:r w:rsidR="003A0D5C" w:rsidRPr="00C1610F">
        <w:rPr>
          <w:rFonts w:ascii="Times New Roman" w:hAnsi="Times New Roman"/>
          <w:sz w:val="22"/>
          <w:szCs w:val="22"/>
        </w:rPr>
        <w:t>d I needed to update my passport with a visa</w:t>
      </w:r>
      <w:r w:rsidRPr="00C1610F">
        <w:rPr>
          <w:rFonts w:ascii="Times New Roman" w:hAnsi="Times New Roman"/>
          <w:sz w:val="22"/>
          <w:szCs w:val="22"/>
        </w:rPr>
        <w:t xml:space="preserve"> is made true </w:t>
      </w:r>
      <w:r w:rsidR="003A0D5C" w:rsidRPr="00C1610F">
        <w:rPr>
          <w:rFonts w:ascii="Times New Roman" w:hAnsi="Times New Roman"/>
          <w:sz w:val="22"/>
          <w:szCs w:val="22"/>
        </w:rPr>
        <w:t xml:space="preserve">by facts about </w:t>
      </w:r>
      <w:r w:rsidRPr="00C1610F">
        <w:rPr>
          <w:rFonts w:ascii="Times New Roman" w:hAnsi="Times New Roman"/>
          <w:sz w:val="22"/>
          <w:szCs w:val="22"/>
        </w:rPr>
        <w:t>my personal history</w:t>
      </w:r>
      <w:r w:rsidR="003A0D5C" w:rsidRPr="00C1610F">
        <w:rPr>
          <w:rFonts w:ascii="Times New Roman" w:hAnsi="Times New Roman"/>
          <w:sz w:val="22"/>
          <w:szCs w:val="22"/>
        </w:rPr>
        <w:t xml:space="preserve"> and the attitudes I held at that time</w:t>
      </w:r>
      <w:r w:rsidRPr="00C1610F">
        <w:rPr>
          <w:rFonts w:ascii="Times New Roman" w:hAnsi="Times New Roman"/>
          <w:sz w:val="22"/>
          <w:szCs w:val="22"/>
        </w:rPr>
        <w:t>.</w:t>
      </w:r>
    </w:p>
    <w:p w:rsidR="003A0D5C" w:rsidRPr="00C1610F" w:rsidRDefault="003A0D5C" w:rsidP="00C1610F">
      <w:pPr>
        <w:pStyle w:val="Maintext1"/>
        <w:spacing w:line="480" w:lineRule="auto"/>
        <w:rPr>
          <w:rFonts w:ascii="Times New Roman" w:hAnsi="Times New Roman"/>
          <w:sz w:val="22"/>
          <w:szCs w:val="22"/>
        </w:rPr>
      </w:pPr>
      <w:r w:rsidRPr="00C1610F">
        <w:rPr>
          <w:rFonts w:ascii="Times New Roman" w:hAnsi="Times New Roman"/>
          <w:sz w:val="22"/>
          <w:szCs w:val="22"/>
        </w:rPr>
        <w:t>What follows</w:t>
      </w:r>
      <w:r w:rsidR="00F81998" w:rsidRPr="00C1610F">
        <w:rPr>
          <w:rFonts w:ascii="Times New Roman" w:hAnsi="Times New Roman"/>
          <w:sz w:val="22"/>
          <w:szCs w:val="22"/>
        </w:rPr>
        <w:t xml:space="preserve">? Well, if </w:t>
      </w:r>
      <w:r w:rsidR="00757E22" w:rsidRPr="00C1610F">
        <w:rPr>
          <w:rFonts w:ascii="Times New Roman" w:hAnsi="Times New Roman"/>
          <w:sz w:val="22"/>
          <w:szCs w:val="22"/>
        </w:rPr>
        <w:t xml:space="preserve">there can be determinate truths and facts </w:t>
      </w:r>
      <w:r w:rsidRPr="00C1610F">
        <w:rPr>
          <w:rFonts w:ascii="Times New Roman" w:hAnsi="Times New Roman"/>
          <w:sz w:val="22"/>
          <w:szCs w:val="22"/>
        </w:rPr>
        <w:t xml:space="preserve">even in and </w:t>
      </w:r>
      <w:r w:rsidR="00757E22" w:rsidRPr="00C1610F">
        <w:rPr>
          <w:rFonts w:ascii="Times New Roman" w:hAnsi="Times New Roman"/>
          <w:sz w:val="22"/>
          <w:szCs w:val="22"/>
        </w:rPr>
        <w:t>about fictions this should raise suspicions about drawing a distinction between what is really real and what is only mildly real</w:t>
      </w:r>
      <w:r w:rsidR="00F81998" w:rsidRPr="00C1610F">
        <w:rPr>
          <w:rFonts w:ascii="Times New Roman" w:hAnsi="Times New Roman"/>
          <w:sz w:val="22"/>
          <w:szCs w:val="22"/>
        </w:rPr>
        <w:t xml:space="preserve"> in the folk psychological (or any other) domain</w:t>
      </w:r>
      <w:r w:rsidR="00757E22" w:rsidRPr="00C1610F">
        <w:rPr>
          <w:rFonts w:ascii="Times New Roman" w:hAnsi="Times New Roman"/>
          <w:sz w:val="22"/>
          <w:szCs w:val="22"/>
        </w:rPr>
        <w:t xml:space="preserve">. </w:t>
      </w:r>
      <w:r w:rsidRPr="00C1610F">
        <w:rPr>
          <w:rFonts w:ascii="Times New Roman" w:hAnsi="Times New Roman"/>
          <w:sz w:val="22"/>
          <w:szCs w:val="22"/>
        </w:rPr>
        <w:t>Quite generally</w:t>
      </w:r>
      <w:r w:rsidR="00757E22" w:rsidRPr="00C1610F">
        <w:rPr>
          <w:rFonts w:ascii="Times New Roman" w:hAnsi="Times New Roman"/>
          <w:sz w:val="22"/>
          <w:szCs w:val="22"/>
        </w:rPr>
        <w:t>, there are matters of fact but there are no ‘deeper’ matters of facts, no ‘truer’ truths, no ‘really’ reals. To a</w:t>
      </w:r>
      <w:r w:rsidRPr="00C1610F">
        <w:rPr>
          <w:rFonts w:ascii="Times New Roman" w:hAnsi="Times New Roman"/>
          <w:sz w:val="22"/>
          <w:szCs w:val="22"/>
        </w:rPr>
        <w:t xml:space="preserve">ccept this undermines any </w:t>
      </w:r>
      <w:r w:rsidR="00F81998" w:rsidRPr="00C1610F">
        <w:rPr>
          <w:rFonts w:ascii="Times New Roman" w:hAnsi="Times New Roman"/>
          <w:sz w:val="22"/>
          <w:szCs w:val="22"/>
        </w:rPr>
        <w:t>FaF</w:t>
      </w:r>
      <w:r w:rsidRPr="00C1610F">
        <w:rPr>
          <w:rFonts w:ascii="Times New Roman" w:hAnsi="Times New Roman"/>
          <w:sz w:val="22"/>
          <w:szCs w:val="22"/>
        </w:rPr>
        <w:t xml:space="preserve">ish attempt to accommodate </w:t>
      </w:r>
      <w:r w:rsidR="00757E22" w:rsidRPr="00C1610F">
        <w:rPr>
          <w:rFonts w:ascii="Times New Roman" w:hAnsi="Times New Roman"/>
          <w:sz w:val="22"/>
          <w:szCs w:val="22"/>
        </w:rPr>
        <w:t xml:space="preserve">Dennettian </w:t>
      </w:r>
      <w:r w:rsidRPr="00C1610F">
        <w:rPr>
          <w:rFonts w:ascii="Times New Roman" w:hAnsi="Times New Roman"/>
          <w:sz w:val="22"/>
          <w:szCs w:val="22"/>
        </w:rPr>
        <w:t xml:space="preserve">worries that </w:t>
      </w:r>
      <w:r w:rsidR="00757E22" w:rsidRPr="00C1610F">
        <w:rPr>
          <w:rFonts w:ascii="Times New Roman" w:hAnsi="Times New Roman"/>
          <w:sz w:val="22"/>
          <w:szCs w:val="22"/>
        </w:rPr>
        <w:t>folk psychological phenomena</w:t>
      </w:r>
      <w:r w:rsidRPr="00C1610F">
        <w:rPr>
          <w:rFonts w:ascii="Times New Roman" w:hAnsi="Times New Roman"/>
          <w:sz w:val="22"/>
          <w:szCs w:val="22"/>
        </w:rPr>
        <w:t xml:space="preserve"> might be less than fully real</w:t>
      </w:r>
      <w:r w:rsidR="00757E22" w:rsidRPr="00C1610F">
        <w:rPr>
          <w:rFonts w:ascii="Times New Roman" w:hAnsi="Times New Roman"/>
          <w:sz w:val="22"/>
          <w:szCs w:val="22"/>
        </w:rPr>
        <w:t xml:space="preserve">. </w:t>
      </w:r>
      <w:r w:rsidR="00F81998" w:rsidRPr="00C1610F">
        <w:rPr>
          <w:rFonts w:ascii="Times New Roman" w:hAnsi="Times New Roman"/>
          <w:sz w:val="22"/>
          <w:szCs w:val="22"/>
        </w:rPr>
        <w:t xml:space="preserve">The </w:t>
      </w:r>
      <w:r w:rsidR="00757E22" w:rsidRPr="00C1610F">
        <w:rPr>
          <w:rFonts w:ascii="Times New Roman" w:hAnsi="Times New Roman"/>
          <w:sz w:val="22"/>
          <w:szCs w:val="22"/>
        </w:rPr>
        <w:t>crux</w:t>
      </w:r>
      <w:r w:rsidR="00F81998" w:rsidRPr="00C1610F">
        <w:rPr>
          <w:rFonts w:ascii="Times New Roman" w:hAnsi="Times New Roman"/>
          <w:sz w:val="22"/>
          <w:szCs w:val="22"/>
        </w:rPr>
        <w:t xml:space="preserve"> is:</w:t>
      </w:r>
      <w:r w:rsidR="00757E22" w:rsidRPr="00C1610F">
        <w:rPr>
          <w:rFonts w:ascii="Times New Roman" w:hAnsi="Times New Roman"/>
          <w:sz w:val="22"/>
          <w:szCs w:val="22"/>
        </w:rPr>
        <w:t xml:space="preserve"> If we cannot draw a distinction between the really real and the mildly real </w:t>
      </w:r>
      <w:r w:rsidR="00F81998" w:rsidRPr="00C1610F">
        <w:rPr>
          <w:rFonts w:ascii="Times New Roman" w:hAnsi="Times New Roman"/>
          <w:sz w:val="22"/>
          <w:szCs w:val="22"/>
        </w:rPr>
        <w:t>even i</w:t>
      </w:r>
      <w:r w:rsidRPr="00C1610F">
        <w:rPr>
          <w:rFonts w:ascii="Times New Roman" w:hAnsi="Times New Roman"/>
          <w:sz w:val="22"/>
          <w:szCs w:val="22"/>
        </w:rPr>
        <w:t xml:space="preserve">n the domain of fiction then we might doubt the sense of doing so </w:t>
      </w:r>
      <w:r w:rsidR="00F81998" w:rsidRPr="00C1610F">
        <w:rPr>
          <w:rFonts w:ascii="Times New Roman" w:hAnsi="Times New Roman"/>
          <w:sz w:val="22"/>
          <w:szCs w:val="22"/>
        </w:rPr>
        <w:t xml:space="preserve">in the domain of </w:t>
      </w:r>
      <w:r w:rsidR="00757E22" w:rsidRPr="00C1610F">
        <w:rPr>
          <w:rFonts w:ascii="Times New Roman" w:hAnsi="Times New Roman"/>
          <w:sz w:val="22"/>
          <w:szCs w:val="22"/>
        </w:rPr>
        <w:t>fol</w:t>
      </w:r>
      <w:r w:rsidR="00F81998" w:rsidRPr="00C1610F">
        <w:rPr>
          <w:rFonts w:ascii="Times New Roman" w:hAnsi="Times New Roman"/>
          <w:sz w:val="22"/>
          <w:szCs w:val="22"/>
        </w:rPr>
        <w:t>k psychology</w:t>
      </w:r>
      <w:r w:rsidR="00757E22" w:rsidRPr="00C1610F">
        <w:rPr>
          <w:rFonts w:ascii="Times New Roman" w:hAnsi="Times New Roman"/>
          <w:sz w:val="22"/>
          <w:szCs w:val="22"/>
        </w:rPr>
        <w:t>.</w:t>
      </w:r>
      <w:r w:rsidR="00F81998" w:rsidRPr="00C1610F">
        <w:rPr>
          <w:rFonts w:ascii="Times New Roman" w:hAnsi="Times New Roman"/>
          <w:b/>
          <w:sz w:val="22"/>
          <w:szCs w:val="22"/>
        </w:rPr>
        <w:t xml:space="preserve"> </w:t>
      </w:r>
      <w:r w:rsidR="00757E22" w:rsidRPr="00C1610F">
        <w:rPr>
          <w:rFonts w:ascii="Times New Roman" w:hAnsi="Times New Roman"/>
          <w:sz w:val="22"/>
          <w:szCs w:val="22"/>
        </w:rPr>
        <w:t>Put pithily, we must “drop this distinction between first- and second-class truth between sentences which express ‘matter</w:t>
      </w:r>
      <w:r w:rsidR="00597F8F" w:rsidRPr="00C1610F">
        <w:rPr>
          <w:rFonts w:ascii="Times New Roman" w:hAnsi="Times New Roman"/>
          <w:sz w:val="22"/>
          <w:szCs w:val="22"/>
        </w:rPr>
        <w:t>s</w:t>
      </w:r>
      <w:r w:rsidR="00757E22" w:rsidRPr="00C1610F">
        <w:rPr>
          <w:rFonts w:ascii="Times New Roman" w:hAnsi="Times New Roman"/>
          <w:sz w:val="22"/>
          <w:szCs w:val="22"/>
        </w:rPr>
        <w:t xml:space="preserve"> of fact’ and those which do not” (Rorty 1987, p. 116). </w:t>
      </w:r>
      <w:r w:rsidR="00F81998" w:rsidRPr="00C1610F">
        <w:rPr>
          <w:rFonts w:ascii="Times New Roman" w:hAnsi="Times New Roman"/>
          <w:sz w:val="22"/>
          <w:szCs w:val="22"/>
        </w:rPr>
        <w:t xml:space="preserve">We are entitled to do so if the </w:t>
      </w:r>
      <w:r w:rsidR="00757E22" w:rsidRPr="00C1610F">
        <w:rPr>
          <w:rFonts w:ascii="Times New Roman" w:hAnsi="Times New Roman"/>
          <w:sz w:val="22"/>
          <w:szCs w:val="22"/>
        </w:rPr>
        <w:t xml:space="preserve">very idea of a contrast between </w:t>
      </w:r>
      <w:r w:rsidRPr="00C1610F">
        <w:rPr>
          <w:rFonts w:ascii="Times New Roman" w:hAnsi="Times New Roman"/>
          <w:sz w:val="22"/>
          <w:szCs w:val="22"/>
        </w:rPr>
        <w:t>what is</w:t>
      </w:r>
      <w:r w:rsidR="00757E22" w:rsidRPr="00C1610F">
        <w:rPr>
          <w:rFonts w:ascii="Times New Roman" w:hAnsi="Times New Roman"/>
          <w:sz w:val="22"/>
          <w:szCs w:val="22"/>
        </w:rPr>
        <w:t xml:space="preserve"> fully and </w:t>
      </w:r>
      <w:r w:rsidRPr="00C1610F">
        <w:rPr>
          <w:rFonts w:ascii="Times New Roman" w:hAnsi="Times New Roman"/>
          <w:sz w:val="22"/>
          <w:szCs w:val="22"/>
        </w:rPr>
        <w:t>only</w:t>
      </w:r>
      <w:r w:rsidR="00757E22" w:rsidRPr="00C1610F">
        <w:rPr>
          <w:rFonts w:ascii="Times New Roman" w:hAnsi="Times New Roman"/>
          <w:sz w:val="22"/>
          <w:szCs w:val="22"/>
        </w:rPr>
        <w:t xml:space="preserve"> mildly real is inherently confused.</w:t>
      </w:r>
    </w:p>
    <w:p w:rsidR="00A41AB7" w:rsidRPr="00C1610F" w:rsidRDefault="00A41AB7" w:rsidP="00C1610F">
      <w:pPr>
        <w:pStyle w:val="Maintext1"/>
        <w:spacing w:line="480" w:lineRule="auto"/>
        <w:ind w:firstLine="284"/>
        <w:rPr>
          <w:rFonts w:ascii="Times New Roman" w:hAnsi="Times New Roman"/>
          <w:sz w:val="22"/>
          <w:szCs w:val="22"/>
        </w:rPr>
      </w:pPr>
      <w:r w:rsidRPr="00C1610F">
        <w:rPr>
          <w:rFonts w:ascii="Times New Roman" w:hAnsi="Times New Roman"/>
          <w:sz w:val="22"/>
          <w:szCs w:val="22"/>
        </w:rPr>
        <w:t xml:space="preserve">To be real to any degree or extent is to be real </w:t>
      </w:r>
      <w:r w:rsidRPr="00C1610F">
        <w:rPr>
          <w:rFonts w:ascii="Times New Roman" w:hAnsi="Times New Roman"/>
          <w:i/>
          <w:sz w:val="22"/>
          <w:szCs w:val="22"/>
        </w:rPr>
        <w:t>simpliciter</w:t>
      </w:r>
      <w:r w:rsidRPr="00C1610F">
        <w:rPr>
          <w:rFonts w:ascii="Times New Roman" w:hAnsi="Times New Roman"/>
          <w:sz w:val="22"/>
          <w:szCs w:val="22"/>
        </w:rPr>
        <w:t>. That, of course, leaves open lots of further questions about the way in which something in any given domain is real – i.e. which sorts of properties it must, or can, have or lack.</w:t>
      </w:r>
      <w:r w:rsidRPr="00C1610F">
        <w:rPr>
          <w:rFonts w:ascii="Times New Roman" w:hAnsi="Times New Roman"/>
          <w:b/>
          <w:sz w:val="22"/>
          <w:szCs w:val="22"/>
        </w:rPr>
        <w:t xml:space="preserve"> </w:t>
      </w:r>
      <w:r w:rsidRPr="00C1610F">
        <w:rPr>
          <w:rFonts w:ascii="Times New Roman" w:hAnsi="Times New Roman"/>
          <w:sz w:val="22"/>
          <w:szCs w:val="22"/>
        </w:rPr>
        <w:t xml:space="preserve">But that is coherent with a rejection of mild realism as unstable and incoherent. It looks then like the only </w:t>
      </w:r>
      <w:r w:rsidR="00D840E1" w:rsidRPr="00C1610F">
        <w:rPr>
          <w:rFonts w:ascii="Times New Roman" w:hAnsi="Times New Roman"/>
          <w:sz w:val="22"/>
          <w:szCs w:val="22"/>
        </w:rPr>
        <w:t>option for</w:t>
      </w:r>
      <w:r w:rsidRPr="00C1610F">
        <w:rPr>
          <w:rFonts w:ascii="Times New Roman" w:hAnsi="Times New Roman"/>
          <w:sz w:val="22"/>
          <w:szCs w:val="22"/>
        </w:rPr>
        <w:t xml:space="preserve"> any</w:t>
      </w:r>
      <w:r w:rsidR="00D840E1" w:rsidRPr="00C1610F">
        <w:rPr>
          <w:rFonts w:ascii="Times New Roman" w:hAnsi="Times New Roman"/>
          <w:sz w:val="22"/>
          <w:szCs w:val="22"/>
        </w:rPr>
        <w:t xml:space="preserve"> given</w:t>
      </w:r>
      <w:r w:rsidRPr="00C1610F">
        <w:rPr>
          <w:rFonts w:ascii="Times New Roman" w:hAnsi="Times New Roman"/>
          <w:sz w:val="22"/>
          <w:szCs w:val="22"/>
        </w:rPr>
        <w:t xml:space="preserve"> domain boils down to </w:t>
      </w:r>
      <w:r w:rsidR="00D840E1" w:rsidRPr="00C1610F">
        <w:rPr>
          <w:rFonts w:ascii="Times New Roman" w:hAnsi="Times New Roman"/>
          <w:sz w:val="22"/>
          <w:szCs w:val="22"/>
        </w:rPr>
        <w:t>is full-blooded realism or anti-realism</w:t>
      </w:r>
      <w:r w:rsidRPr="00C1610F">
        <w:rPr>
          <w:rFonts w:ascii="Times New Roman" w:hAnsi="Times New Roman"/>
          <w:sz w:val="22"/>
          <w:szCs w:val="22"/>
        </w:rPr>
        <w:t xml:space="preserve">. </w:t>
      </w:r>
    </w:p>
    <w:p w:rsidR="00A41AB7" w:rsidRPr="00C1610F" w:rsidRDefault="00A41AB7" w:rsidP="00C1610F">
      <w:pPr>
        <w:pStyle w:val="Maintext1"/>
        <w:spacing w:line="480" w:lineRule="auto"/>
        <w:ind w:firstLine="284"/>
        <w:rPr>
          <w:rFonts w:ascii="Times New Roman" w:hAnsi="Times New Roman"/>
          <w:sz w:val="22"/>
          <w:szCs w:val="22"/>
        </w:rPr>
      </w:pPr>
      <w:r w:rsidRPr="00C1610F">
        <w:rPr>
          <w:rFonts w:ascii="Times New Roman" w:hAnsi="Times New Roman"/>
          <w:sz w:val="22"/>
          <w:szCs w:val="22"/>
        </w:rPr>
        <w:t>Assuming this, it might seem in the light of Dennett’s worries that perhaps the smart money is for those attracted to FaF to slide towards eliminativism and “replace talk of fiction by talk of myth” (Sainsbury 2010, p. 206). Perhaps the idea that there are any folk psychological phenomena – even those mentioned in explanations of what people do – is just a myth.</w:t>
      </w:r>
      <w:r w:rsidRPr="00C1610F">
        <w:rPr>
          <w:rStyle w:val="EndnoteReference"/>
          <w:rFonts w:ascii="Times New Roman" w:hAnsi="Times New Roman"/>
          <w:sz w:val="22"/>
          <w:szCs w:val="22"/>
        </w:rPr>
        <w:endnoteReference w:id="10"/>
      </w:r>
    </w:p>
    <w:p w:rsidR="00A41AB7" w:rsidRPr="00C1610F" w:rsidRDefault="00A41AB7" w:rsidP="00C1610F">
      <w:pPr>
        <w:pStyle w:val="Maintext1"/>
        <w:spacing w:line="480" w:lineRule="auto"/>
        <w:ind w:firstLine="284"/>
        <w:rPr>
          <w:rFonts w:ascii="Times New Roman" w:hAnsi="Times New Roman"/>
          <w:sz w:val="22"/>
          <w:szCs w:val="22"/>
        </w:rPr>
      </w:pPr>
      <w:r w:rsidRPr="00C1610F">
        <w:rPr>
          <w:rFonts w:ascii="Times New Roman" w:hAnsi="Times New Roman"/>
          <w:sz w:val="22"/>
          <w:szCs w:val="22"/>
        </w:rPr>
        <w:t>Thoroughgoing eliminativism about folk psychology is not a live option for anyone who, like Dennett, accepts the reality of contentful stances. Having removed the possibility that stances might be mildly real, we must ask – more simply – are they real stances or not? The question for folk psychology is the traditional Shakespearean one: to be or not to be?</w:t>
      </w:r>
    </w:p>
    <w:p w:rsidR="00A41AB7" w:rsidRPr="00C1610F" w:rsidRDefault="00A41AB7" w:rsidP="00C1610F">
      <w:pPr>
        <w:pStyle w:val="Maintext1"/>
        <w:spacing w:line="480" w:lineRule="auto"/>
        <w:rPr>
          <w:rFonts w:ascii="Times New Roman" w:hAnsi="Times New Roman"/>
          <w:sz w:val="22"/>
          <w:szCs w:val="22"/>
        </w:rPr>
      </w:pPr>
      <w:r w:rsidRPr="00C1610F">
        <w:rPr>
          <w:rFonts w:ascii="Times New Roman" w:hAnsi="Times New Roman"/>
          <w:sz w:val="22"/>
          <w:szCs w:val="22"/>
        </w:rPr>
        <w:t>If these are the only options followers of Dennett must opt for the first. Indeed, Haugeland (1993) takes Dennett to harbour uncompromisingly strong realist commitments about the status of stances. He writes:</w:t>
      </w:r>
    </w:p>
    <w:p w:rsidR="00A41AB7" w:rsidRPr="00C1610F" w:rsidRDefault="00A41AB7" w:rsidP="00C1610F">
      <w:pPr>
        <w:pStyle w:val="Maintext1"/>
        <w:spacing w:line="480" w:lineRule="auto"/>
        <w:ind w:firstLine="0"/>
        <w:rPr>
          <w:rFonts w:ascii="Times New Roman" w:hAnsi="Times New Roman"/>
          <w:sz w:val="22"/>
          <w:szCs w:val="22"/>
        </w:rPr>
      </w:pPr>
    </w:p>
    <w:p w:rsidR="00A41AB7" w:rsidRPr="00C1610F" w:rsidRDefault="00A41AB7"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 xml:space="preserve">A </w:t>
      </w:r>
      <w:r w:rsidRPr="00C1610F">
        <w:rPr>
          <w:rFonts w:ascii="Times New Roman" w:hAnsi="Times New Roman"/>
          <w:i/>
          <w:sz w:val="18"/>
          <w:szCs w:val="22"/>
        </w:rPr>
        <w:t>stance</w:t>
      </w:r>
      <w:r w:rsidRPr="00C1610F">
        <w:rPr>
          <w:rFonts w:ascii="Times New Roman" w:hAnsi="Times New Roman"/>
          <w:sz w:val="18"/>
          <w:szCs w:val="22"/>
        </w:rPr>
        <w:t>, on the face of it, is a kind of posture or attitude that somebody can take toward something, a specific way of regarding and dealing with it. That intentional systems should be defined in terms of a possible attitude towards them has misled many into thinking the point is to downgrade their status, to imply that the intentional is somehow secondary, observer relative, or artificial – in contrast, say, to the physical. But, in this respect, Dennett puts the intentional and the physical exactly on a par: each is understood in terms of a possible stance (p. 65).</w:t>
      </w:r>
      <w:r w:rsidRPr="00C1610F">
        <w:rPr>
          <w:rStyle w:val="EndnoteReference"/>
          <w:rFonts w:ascii="Times New Roman" w:hAnsi="Times New Roman"/>
          <w:sz w:val="18"/>
          <w:szCs w:val="22"/>
        </w:rPr>
        <w:endnoteReference w:id="11"/>
      </w:r>
    </w:p>
    <w:p w:rsidR="00A41AB7" w:rsidRPr="00C1610F" w:rsidRDefault="00A41AB7" w:rsidP="00C1610F">
      <w:pPr>
        <w:pStyle w:val="Maintext1"/>
        <w:spacing w:line="480" w:lineRule="auto"/>
        <w:ind w:firstLine="0"/>
        <w:rPr>
          <w:rFonts w:ascii="Times New Roman" w:hAnsi="Times New Roman"/>
          <w:sz w:val="22"/>
          <w:szCs w:val="22"/>
        </w:rPr>
      </w:pPr>
    </w:p>
    <w:p w:rsidR="00A41AB7" w:rsidRPr="00C1610F" w:rsidRDefault="00A41AB7" w:rsidP="00C1610F">
      <w:pPr>
        <w:pStyle w:val="Maintext1"/>
        <w:spacing w:line="480" w:lineRule="auto"/>
        <w:ind w:firstLine="284"/>
        <w:rPr>
          <w:rFonts w:ascii="Times New Roman" w:hAnsi="Times New Roman"/>
          <w:sz w:val="22"/>
          <w:szCs w:val="22"/>
        </w:rPr>
      </w:pPr>
      <w:r w:rsidRPr="00C1610F">
        <w:rPr>
          <w:rFonts w:ascii="Times New Roman" w:hAnsi="Times New Roman"/>
          <w:sz w:val="22"/>
          <w:szCs w:val="22"/>
        </w:rPr>
        <w:t xml:space="preserve">Of course, it is possible to draw a distinction between stances and the subject matter of stances – i.e. what they are stances towards. And as long as these can be prised apart it is possible to maintain a differential attitude toward the ontology of the mental and the physical; for these can be understood as distinct domains or subject matters. Yet it is not open for those who accept Dennett’s system to doubt the reality of stances. And if stances just are contentful attitudes of some folk psychological sort – and assuming they are irreducible to purely physical phenomena – then it looks as if the reality of folk psychological phenomena is secure. In light of the above considerations they will require more than mild realist or fictionalist treatment.  </w:t>
      </w:r>
    </w:p>
    <w:p w:rsidR="00A41AB7" w:rsidRPr="00C1610F" w:rsidRDefault="00A41AB7" w:rsidP="00C1610F">
      <w:pPr>
        <w:pStyle w:val="Maintext1"/>
        <w:spacing w:line="480" w:lineRule="auto"/>
        <w:ind w:firstLine="284"/>
        <w:rPr>
          <w:rFonts w:ascii="Times New Roman" w:hAnsi="Times New Roman"/>
          <w:sz w:val="22"/>
          <w:szCs w:val="22"/>
        </w:rPr>
      </w:pPr>
      <w:r w:rsidRPr="00C1610F">
        <w:rPr>
          <w:rFonts w:ascii="Times New Roman" w:hAnsi="Times New Roman"/>
          <w:sz w:val="22"/>
          <w:szCs w:val="22"/>
        </w:rPr>
        <w:t xml:space="preserve">And there is something else worth mentioning at this juncture. Picking up on a related issue, Sainsbury questions the general logic of the fictionalist strategy – that of trying to make metaphysical savings by assuming that the ontology of some region of discourse is best understood by the fact that we tell fictional stories about it. In a nutshell Sainsbury’s worry is this: </w:t>
      </w:r>
    </w:p>
    <w:p w:rsidR="00A41AB7" w:rsidRPr="00C1610F" w:rsidRDefault="00A41AB7" w:rsidP="00C1610F">
      <w:pPr>
        <w:pStyle w:val="Maintext1"/>
        <w:spacing w:line="480" w:lineRule="auto"/>
        <w:ind w:firstLine="0"/>
        <w:rPr>
          <w:rFonts w:ascii="Times New Roman" w:hAnsi="Times New Roman"/>
          <w:sz w:val="22"/>
          <w:szCs w:val="22"/>
        </w:rPr>
      </w:pPr>
    </w:p>
    <w:p w:rsidR="00A41AB7" w:rsidRPr="00C1610F" w:rsidRDefault="00A41AB7" w:rsidP="00C1610F">
      <w:pPr>
        <w:pStyle w:val="Maintext1"/>
        <w:spacing w:line="480" w:lineRule="auto"/>
        <w:ind w:left="284" w:firstLine="0"/>
        <w:rPr>
          <w:rFonts w:ascii="Times New Roman" w:hAnsi="Times New Roman"/>
          <w:sz w:val="18"/>
          <w:szCs w:val="22"/>
        </w:rPr>
      </w:pPr>
      <w:r w:rsidRPr="00C1610F">
        <w:rPr>
          <w:rFonts w:ascii="Times New Roman" w:hAnsi="Times New Roman"/>
          <w:sz w:val="18"/>
          <w:szCs w:val="22"/>
        </w:rPr>
        <w:t>No progress towards nominalism has been made … The adequacy of irrealism may be necessary but it is not sufficient to satisfy full-blown nominalist aspirations. Mathematics is a fiction, a story. But what is a story? The most natural answer is that it is something abstract: something which can be told on different occasions, or written down in different copies and different languages. Nominalists have to account for fictions in terms of concrete tokens. I don’t envy them (Sainsbury 2010, p. 2).</w:t>
      </w:r>
    </w:p>
    <w:p w:rsidR="00A41AB7" w:rsidRPr="00C1610F" w:rsidRDefault="00A41AB7" w:rsidP="00C1610F">
      <w:pPr>
        <w:pStyle w:val="Maintext1"/>
        <w:spacing w:line="480" w:lineRule="auto"/>
        <w:ind w:firstLine="0"/>
        <w:rPr>
          <w:rFonts w:ascii="Times New Roman" w:hAnsi="Times New Roman"/>
          <w:sz w:val="22"/>
          <w:szCs w:val="22"/>
        </w:rPr>
      </w:pPr>
    </w:p>
    <w:p w:rsidR="00A41AB7" w:rsidRPr="00C1610F" w:rsidRDefault="00A41AB7" w:rsidP="00C1610F">
      <w:pPr>
        <w:pStyle w:val="Maintext1"/>
        <w:spacing w:line="480" w:lineRule="auto"/>
        <w:ind w:firstLine="284"/>
        <w:rPr>
          <w:rFonts w:ascii="Times New Roman" w:hAnsi="Times New Roman"/>
          <w:sz w:val="22"/>
          <w:szCs w:val="22"/>
        </w:rPr>
      </w:pPr>
      <w:r w:rsidRPr="00C1610F">
        <w:rPr>
          <w:rFonts w:ascii="Times New Roman" w:hAnsi="Times New Roman"/>
          <w:sz w:val="22"/>
          <w:szCs w:val="22"/>
        </w:rPr>
        <w:t>Fictionalists push their ontological debts from one internal budget to another. Yet, given that such debts must always be paid in the end, this looks like a short-term tactic rather than a viable long-term strategy.</w:t>
      </w:r>
    </w:p>
    <w:p w:rsidR="00FD0DDA" w:rsidRPr="00C1610F" w:rsidRDefault="00A41AB7" w:rsidP="00C1610F">
      <w:pPr>
        <w:pStyle w:val="Maintext1"/>
        <w:spacing w:line="480" w:lineRule="auto"/>
        <w:ind w:firstLine="142"/>
        <w:rPr>
          <w:rFonts w:ascii="Times New Roman" w:hAnsi="Times New Roman"/>
          <w:sz w:val="22"/>
          <w:szCs w:val="22"/>
          <w:lang w:val="en-US"/>
        </w:rPr>
      </w:pPr>
      <w:r w:rsidRPr="00C1610F">
        <w:rPr>
          <w:rFonts w:ascii="Times New Roman" w:hAnsi="Times New Roman"/>
          <w:sz w:val="22"/>
          <w:szCs w:val="22"/>
        </w:rPr>
        <w:t xml:space="preserve">This is all very well. </w:t>
      </w:r>
      <w:r w:rsidR="003A0D5C" w:rsidRPr="00C1610F">
        <w:rPr>
          <w:rFonts w:ascii="Times New Roman" w:hAnsi="Times New Roman"/>
          <w:sz w:val="22"/>
          <w:szCs w:val="22"/>
        </w:rPr>
        <w:t xml:space="preserve">But </w:t>
      </w:r>
      <w:r w:rsidR="003A0D5C" w:rsidRPr="00C1610F">
        <w:rPr>
          <w:rFonts w:ascii="Times New Roman" w:hAnsi="Times New Roman"/>
          <w:sz w:val="22"/>
          <w:szCs w:val="22"/>
          <w:lang w:val="en-US"/>
        </w:rPr>
        <w:t xml:space="preserve">what </w:t>
      </w:r>
      <w:r w:rsidRPr="00C1610F">
        <w:rPr>
          <w:rFonts w:ascii="Times New Roman" w:hAnsi="Times New Roman"/>
          <w:sz w:val="22"/>
          <w:szCs w:val="22"/>
          <w:lang w:val="en-US"/>
        </w:rPr>
        <w:t xml:space="preserve">then </w:t>
      </w:r>
      <w:r w:rsidR="003A0D5C" w:rsidRPr="00C1610F">
        <w:rPr>
          <w:rFonts w:ascii="Times New Roman" w:hAnsi="Times New Roman"/>
          <w:sz w:val="22"/>
          <w:szCs w:val="22"/>
          <w:lang w:val="en-US"/>
        </w:rPr>
        <w:t xml:space="preserve">should we say about Dennett’s worries about the indeterminacy of folk psychological attributions? </w:t>
      </w:r>
      <w:r w:rsidR="00757E22" w:rsidRPr="00C1610F">
        <w:rPr>
          <w:rFonts w:ascii="Times New Roman" w:hAnsi="Times New Roman"/>
          <w:sz w:val="22"/>
          <w:szCs w:val="22"/>
          <w:lang w:val="en-US"/>
        </w:rPr>
        <w:t xml:space="preserve"> </w:t>
      </w:r>
      <w:r w:rsidR="00FD0DDA" w:rsidRPr="00C1610F">
        <w:rPr>
          <w:rFonts w:ascii="Times New Roman" w:hAnsi="Times New Roman"/>
          <w:sz w:val="22"/>
          <w:szCs w:val="22"/>
          <w:lang w:val="en-US"/>
        </w:rPr>
        <w:t>He tells us that:</w:t>
      </w:r>
    </w:p>
    <w:p w:rsidR="00FD0DDA" w:rsidRPr="00C1610F" w:rsidRDefault="00FD0DDA" w:rsidP="00C1610F">
      <w:pPr>
        <w:pStyle w:val="Maintext1"/>
        <w:spacing w:line="480" w:lineRule="auto"/>
        <w:ind w:firstLine="0"/>
        <w:rPr>
          <w:rFonts w:ascii="Times New Roman" w:hAnsi="Times New Roman"/>
          <w:sz w:val="22"/>
          <w:szCs w:val="22"/>
          <w:lang w:val="en-US"/>
        </w:rPr>
      </w:pPr>
    </w:p>
    <w:p w:rsidR="00FD0DDA" w:rsidRPr="00C1610F" w:rsidRDefault="00FD0DDA" w:rsidP="00C1610F">
      <w:pPr>
        <w:pStyle w:val="Maintext1"/>
        <w:spacing w:line="480" w:lineRule="auto"/>
        <w:ind w:left="142" w:firstLine="0"/>
        <w:rPr>
          <w:rFonts w:ascii="Times New Roman" w:hAnsi="Times New Roman"/>
          <w:sz w:val="18"/>
          <w:szCs w:val="22"/>
          <w:lang w:val="en-US"/>
        </w:rPr>
      </w:pPr>
      <w:r w:rsidRPr="00C1610F">
        <w:rPr>
          <w:rFonts w:ascii="Times New Roman" w:hAnsi="Times New Roman"/>
          <w:sz w:val="18"/>
          <w:szCs w:val="22"/>
          <w:lang w:val="en-US"/>
        </w:rPr>
        <w:t xml:space="preserve">The bogey of radically different interpretations with equal warrant from the intentional strategy is theoretically important – one might better say </w:t>
      </w:r>
      <w:r w:rsidRPr="00C1610F">
        <w:rPr>
          <w:rFonts w:ascii="Times New Roman" w:hAnsi="Times New Roman"/>
          <w:i/>
          <w:sz w:val="18"/>
          <w:szCs w:val="22"/>
          <w:lang w:val="en-US"/>
        </w:rPr>
        <w:t>metaphysically important</w:t>
      </w:r>
      <w:r w:rsidRPr="00C1610F">
        <w:rPr>
          <w:rFonts w:ascii="Times New Roman" w:hAnsi="Times New Roman"/>
          <w:sz w:val="18"/>
          <w:szCs w:val="22"/>
          <w:lang w:val="en-US"/>
        </w:rPr>
        <w:t xml:space="preserve"> – but practically negligible once one restricts one’s attention to the largest and most complex intentional systems we know: human beings (Dennett 1987, p. 29, emphasis added).</w:t>
      </w:r>
    </w:p>
    <w:p w:rsidR="00FD0DDA" w:rsidRPr="00C1610F" w:rsidRDefault="00FD0DDA" w:rsidP="00C1610F">
      <w:pPr>
        <w:pStyle w:val="Maintext1"/>
        <w:spacing w:line="480" w:lineRule="auto"/>
        <w:ind w:firstLine="142"/>
        <w:rPr>
          <w:rFonts w:ascii="Times New Roman" w:hAnsi="Times New Roman"/>
          <w:sz w:val="22"/>
          <w:szCs w:val="22"/>
          <w:lang w:val="en-US"/>
        </w:rPr>
      </w:pPr>
    </w:p>
    <w:p w:rsidR="00E8505A" w:rsidRPr="00C1610F" w:rsidRDefault="00E8505A" w:rsidP="00C1610F">
      <w:pPr>
        <w:pStyle w:val="Maintext1"/>
        <w:spacing w:line="480" w:lineRule="auto"/>
        <w:ind w:firstLine="142"/>
        <w:rPr>
          <w:rFonts w:ascii="Times New Roman" w:hAnsi="Times New Roman"/>
          <w:sz w:val="22"/>
          <w:szCs w:val="22"/>
          <w:lang w:val="en-US"/>
        </w:rPr>
      </w:pPr>
      <w:r w:rsidRPr="00C1610F">
        <w:rPr>
          <w:rFonts w:ascii="Times New Roman" w:hAnsi="Times New Roman"/>
          <w:sz w:val="22"/>
          <w:szCs w:val="22"/>
          <w:lang w:val="en-US"/>
        </w:rPr>
        <w:t>It is</w:t>
      </w:r>
      <w:r w:rsidR="00FD0DDA" w:rsidRPr="00C1610F">
        <w:rPr>
          <w:rFonts w:ascii="Times New Roman" w:hAnsi="Times New Roman"/>
          <w:sz w:val="22"/>
          <w:szCs w:val="22"/>
          <w:lang w:val="en-US"/>
        </w:rPr>
        <w:t xml:space="preserve"> certainly</w:t>
      </w:r>
      <w:r w:rsidRPr="00C1610F">
        <w:rPr>
          <w:rFonts w:ascii="Times New Roman" w:hAnsi="Times New Roman"/>
          <w:sz w:val="22"/>
          <w:szCs w:val="22"/>
          <w:lang w:val="en-US"/>
        </w:rPr>
        <w:t xml:space="preserve"> true that </w:t>
      </w:r>
      <w:r w:rsidR="0050223A" w:rsidRPr="00C1610F">
        <w:rPr>
          <w:rFonts w:ascii="Times New Roman" w:hAnsi="Times New Roman"/>
          <w:sz w:val="22"/>
          <w:szCs w:val="22"/>
          <w:lang w:val="en-US"/>
        </w:rPr>
        <w:t>folk psychological attributions</w:t>
      </w:r>
      <w:r w:rsidR="00B61786" w:rsidRPr="00C1610F">
        <w:rPr>
          <w:rFonts w:ascii="Times New Roman" w:hAnsi="Times New Roman"/>
          <w:sz w:val="22"/>
          <w:szCs w:val="22"/>
          <w:lang w:val="en-US"/>
        </w:rPr>
        <w:t xml:space="preserve"> </w:t>
      </w:r>
      <w:r w:rsidRPr="00C1610F">
        <w:rPr>
          <w:rFonts w:ascii="Times New Roman" w:hAnsi="Times New Roman"/>
          <w:sz w:val="22"/>
          <w:szCs w:val="22"/>
          <w:lang w:val="en-US"/>
        </w:rPr>
        <w:t xml:space="preserve">are indeterminate – in that they always admit of equally good rival interpretations – </w:t>
      </w:r>
      <w:r w:rsidRPr="00C1610F">
        <w:rPr>
          <w:rFonts w:ascii="Times New Roman" w:hAnsi="Times New Roman"/>
          <w:i/>
          <w:sz w:val="22"/>
          <w:szCs w:val="22"/>
          <w:lang w:val="en-US"/>
        </w:rPr>
        <w:t>when</w:t>
      </w:r>
      <w:r w:rsidRPr="00C1610F">
        <w:rPr>
          <w:rFonts w:ascii="Times New Roman" w:hAnsi="Times New Roman"/>
          <w:sz w:val="22"/>
          <w:szCs w:val="22"/>
          <w:lang w:val="en-US"/>
        </w:rPr>
        <w:t xml:space="preserve"> we engage in certain kinds of speculations about other minds for the purpose of third-personal prediction and explanation. This is a fact about one way of using folk psychology. But this fact does not have the </w:t>
      </w:r>
      <w:r w:rsidR="00757E22" w:rsidRPr="00C1610F">
        <w:rPr>
          <w:rFonts w:ascii="Times New Roman" w:hAnsi="Times New Roman"/>
          <w:sz w:val="22"/>
          <w:szCs w:val="22"/>
          <w:lang w:val="en-US"/>
        </w:rPr>
        <w:t xml:space="preserve">metaphysical implications </w:t>
      </w:r>
      <w:r w:rsidRPr="00C1610F">
        <w:rPr>
          <w:rFonts w:ascii="Times New Roman" w:hAnsi="Times New Roman"/>
          <w:sz w:val="22"/>
          <w:szCs w:val="22"/>
          <w:lang w:val="en-US"/>
        </w:rPr>
        <w:t>that Dennett</w:t>
      </w:r>
      <w:r w:rsidR="00757E22" w:rsidRPr="00C1610F">
        <w:rPr>
          <w:rFonts w:ascii="Times New Roman" w:hAnsi="Times New Roman"/>
          <w:sz w:val="22"/>
          <w:szCs w:val="22"/>
          <w:lang w:val="en-US"/>
        </w:rPr>
        <w:t xml:space="preserve"> claims</w:t>
      </w:r>
      <w:r w:rsidRPr="00C1610F">
        <w:rPr>
          <w:rFonts w:ascii="Times New Roman" w:hAnsi="Times New Roman"/>
          <w:sz w:val="22"/>
          <w:szCs w:val="22"/>
          <w:lang w:val="en-US"/>
        </w:rPr>
        <w:t xml:space="preserve"> it </w:t>
      </w:r>
      <w:r w:rsidR="00FD0DDA" w:rsidRPr="00C1610F">
        <w:rPr>
          <w:rFonts w:ascii="Times New Roman" w:hAnsi="Times New Roman"/>
          <w:sz w:val="22"/>
          <w:szCs w:val="22"/>
          <w:lang w:val="en-US"/>
        </w:rPr>
        <w:t>has</w:t>
      </w:r>
      <w:r w:rsidR="00EC4B1A" w:rsidRPr="00C1610F">
        <w:rPr>
          <w:rFonts w:ascii="Times New Roman" w:hAnsi="Times New Roman"/>
          <w:sz w:val="22"/>
          <w:szCs w:val="22"/>
          <w:lang w:val="en-US"/>
        </w:rPr>
        <w:t>.</w:t>
      </w:r>
      <w:r w:rsidR="00B61786" w:rsidRPr="00C1610F">
        <w:rPr>
          <w:rFonts w:ascii="Times New Roman" w:hAnsi="Times New Roman"/>
          <w:sz w:val="22"/>
          <w:szCs w:val="22"/>
          <w:lang w:val="en-US"/>
        </w:rPr>
        <w:t xml:space="preserve"> </w:t>
      </w:r>
    </w:p>
    <w:p w:rsidR="00E8505A" w:rsidRPr="00C1610F" w:rsidRDefault="00E8505A" w:rsidP="00C1610F">
      <w:pPr>
        <w:pStyle w:val="Maintext1"/>
        <w:spacing w:line="480" w:lineRule="auto"/>
        <w:ind w:firstLine="142"/>
        <w:rPr>
          <w:rFonts w:ascii="Times New Roman" w:hAnsi="Times New Roman"/>
          <w:sz w:val="22"/>
          <w:szCs w:val="22"/>
          <w:lang w:val="en-US"/>
        </w:rPr>
      </w:pPr>
      <w:r w:rsidRPr="00C1610F">
        <w:rPr>
          <w:rFonts w:ascii="Times New Roman" w:hAnsi="Times New Roman"/>
          <w:sz w:val="22"/>
          <w:szCs w:val="22"/>
          <w:lang w:val="en-US"/>
        </w:rPr>
        <w:t xml:space="preserve">This would only follow if, </w:t>
      </w:r>
      <w:r w:rsidRPr="00C1610F">
        <w:rPr>
          <w:rFonts w:ascii="Times New Roman" w:hAnsi="Times New Roman"/>
          <w:i/>
          <w:sz w:val="22"/>
          <w:szCs w:val="22"/>
          <w:lang w:val="en-US"/>
        </w:rPr>
        <w:t>in essence</w:t>
      </w:r>
      <w:r w:rsidRPr="00C1610F">
        <w:rPr>
          <w:rFonts w:ascii="Times New Roman" w:hAnsi="Times New Roman"/>
          <w:sz w:val="22"/>
          <w:szCs w:val="22"/>
          <w:lang w:val="en-US"/>
        </w:rPr>
        <w:t>, folk psychology were in the same basic business as physics, that of making third-personal predictions and explanations.</w:t>
      </w:r>
      <w:r w:rsidR="00465CAA" w:rsidRPr="00C1610F">
        <w:rPr>
          <w:rFonts w:ascii="Times New Roman" w:hAnsi="Times New Roman"/>
          <w:sz w:val="22"/>
          <w:szCs w:val="22"/>
          <w:lang w:val="en-US"/>
        </w:rPr>
        <w:t xml:space="preserve"> </w:t>
      </w:r>
      <w:r w:rsidR="00B61786" w:rsidRPr="00C1610F">
        <w:rPr>
          <w:rFonts w:ascii="Times New Roman" w:hAnsi="Times New Roman"/>
          <w:sz w:val="22"/>
          <w:szCs w:val="22"/>
          <w:lang w:val="en-US"/>
        </w:rPr>
        <w:t>Many t</w:t>
      </w:r>
      <w:r w:rsidR="00EC4B1A" w:rsidRPr="00C1610F">
        <w:rPr>
          <w:rFonts w:ascii="Times New Roman" w:hAnsi="Times New Roman"/>
          <w:sz w:val="22"/>
          <w:szCs w:val="22"/>
          <w:lang w:val="en-US"/>
        </w:rPr>
        <w:t>ake this for granted</w:t>
      </w:r>
      <w:r w:rsidR="00465CAA" w:rsidRPr="00C1610F">
        <w:rPr>
          <w:rFonts w:ascii="Times New Roman" w:hAnsi="Times New Roman"/>
          <w:sz w:val="22"/>
          <w:szCs w:val="22"/>
          <w:lang w:val="en-US"/>
        </w:rPr>
        <w:t xml:space="preserve"> – whether explicitly or implicitly</w:t>
      </w:r>
      <w:r w:rsidR="00EC4B1A" w:rsidRPr="00C1610F">
        <w:rPr>
          <w:rFonts w:ascii="Times New Roman" w:hAnsi="Times New Roman"/>
          <w:sz w:val="22"/>
          <w:szCs w:val="22"/>
          <w:lang w:val="en-US"/>
        </w:rPr>
        <w:t>.</w:t>
      </w:r>
      <w:r w:rsidR="00465CAA" w:rsidRPr="00C1610F">
        <w:rPr>
          <w:rFonts w:ascii="Times New Roman" w:hAnsi="Times New Roman"/>
          <w:sz w:val="22"/>
          <w:szCs w:val="22"/>
          <w:lang w:val="en-US"/>
        </w:rPr>
        <w:t xml:space="preserve"> For example, on the basis </w:t>
      </w:r>
      <w:r w:rsidR="00B61786" w:rsidRPr="00C1610F">
        <w:rPr>
          <w:rFonts w:ascii="Times New Roman" w:hAnsi="Times New Roman"/>
          <w:sz w:val="22"/>
          <w:szCs w:val="22"/>
          <w:lang w:val="en-US"/>
        </w:rPr>
        <w:t>that folk psychology does not trade in s</w:t>
      </w:r>
      <w:r w:rsidR="00465CAA" w:rsidRPr="00C1610F">
        <w:rPr>
          <w:rFonts w:ascii="Times New Roman" w:hAnsi="Times New Roman"/>
          <w:sz w:val="22"/>
          <w:szCs w:val="22"/>
          <w:lang w:val="en-US"/>
        </w:rPr>
        <w:t>trict, exceptionless laws</w:t>
      </w:r>
      <w:r w:rsidR="00B61786" w:rsidRPr="00C1610F">
        <w:rPr>
          <w:rFonts w:ascii="Times New Roman" w:hAnsi="Times New Roman"/>
          <w:sz w:val="22"/>
          <w:szCs w:val="22"/>
          <w:lang w:val="en-US"/>
        </w:rPr>
        <w:t xml:space="preserve"> </w:t>
      </w:r>
      <w:r w:rsidR="00EC4B1A" w:rsidRPr="00C1610F">
        <w:rPr>
          <w:rFonts w:ascii="Times New Roman" w:hAnsi="Times New Roman"/>
          <w:sz w:val="22"/>
          <w:szCs w:val="22"/>
          <w:lang w:val="en-US"/>
        </w:rPr>
        <w:t>Davidson</w:t>
      </w:r>
      <w:r w:rsidR="00465CAA" w:rsidRPr="00C1610F">
        <w:rPr>
          <w:rFonts w:ascii="Times New Roman" w:hAnsi="Times New Roman"/>
          <w:sz w:val="22"/>
          <w:szCs w:val="22"/>
          <w:lang w:val="en-US"/>
        </w:rPr>
        <w:t xml:space="preserve"> infers</w:t>
      </w:r>
      <w:r w:rsidR="00B61786" w:rsidRPr="00C1610F">
        <w:rPr>
          <w:rFonts w:ascii="Times New Roman" w:hAnsi="Times New Roman"/>
          <w:sz w:val="22"/>
          <w:szCs w:val="22"/>
          <w:lang w:val="en-US"/>
        </w:rPr>
        <w:t xml:space="preserve"> that “reason-explanations … are in some sense low-grade; they explain less than the best explanations in the hard sciences” (Davidson 1987, p. 42</w:t>
      </w:r>
      <w:r w:rsidR="00EC4B1A" w:rsidRPr="00C1610F">
        <w:rPr>
          <w:rFonts w:ascii="Times New Roman" w:hAnsi="Times New Roman"/>
          <w:sz w:val="22"/>
          <w:szCs w:val="22"/>
          <w:lang w:val="en-US"/>
        </w:rPr>
        <w:t>, see also</w:t>
      </w:r>
      <w:r w:rsidR="00B61786" w:rsidRPr="00C1610F">
        <w:rPr>
          <w:rFonts w:ascii="Times New Roman" w:hAnsi="Times New Roman"/>
          <w:sz w:val="22"/>
          <w:szCs w:val="22"/>
          <w:lang w:val="en-US"/>
        </w:rPr>
        <w:t xml:space="preserve"> Davidson 1990, p. 7).</w:t>
      </w:r>
      <w:r w:rsidRPr="00C1610F">
        <w:rPr>
          <w:rFonts w:ascii="Times New Roman" w:hAnsi="Times New Roman"/>
          <w:sz w:val="22"/>
          <w:szCs w:val="22"/>
          <w:lang w:val="en-US"/>
        </w:rPr>
        <w:t xml:space="preserve"> Of course, this </w:t>
      </w:r>
      <w:r w:rsidR="00465CAA" w:rsidRPr="00C1610F">
        <w:rPr>
          <w:rFonts w:ascii="Times New Roman" w:hAnsi="Times New Roman"/>
          <w:sz w:val="22"/>
          <w:szCs w:val="22"/>
          <w:lang w:val="en-US"/>
        </w:rPr>
        <w:t xml:space="preserve">comparison </w:t>
      </w:r>
      <w:r w:rsidRPr="00C1610F">
        <w:rPr>
          <w:rFonts w:ascii="Times New Roman" w:hAnsi="Times New Roman"/>
          <w:sz w:val="22"/>
          <w:szCs w:val="22"/>
          <w:lang w:val="en-US"/>
        </w:rPr>
        <w:t>is confused if Davidson</w:t>
      </w:r>
      <w:r w:rsidR="00465CAA" w:rsidRPr="00C1610F">
        <w:rPr>
          <w:rFonts w:ascii="Times New Roman" w:hAnsi="Times New Roman"/>
          <w:sz w:val="22"/>
          <w:szCs w:val="22"/>
          <w:lang w:val="en-US"/>
        </w:rPr>
        <w:t xml:space="preserve"> is right that</w:t>
      </w:r>
      <w:r w:rsidRPr="00C1610F">
        <w:rPr>
          <w:rFonts w:ascii="Times New Roman" w:hAnsi="Times New Roman"/>
          <w:sz w:val="22"/>
          <w:szCs w:val="22"/>
          <w:lang w:val="en-US"/>
        </w:rPr>
        <w:t xml:space="preserve"> folk psychology is </w:t>
      </w:r>
      <w:r w:rsidR="00465CAA" w:rsidRPr="00C1610F">
        <w:rPr>
          <w:rFonts w:ascii="Times New Roman" w:hAnsi="Times New Roman"/>
          <w:sz w:val="22"/>
          <w:szCs w:val="22"/>
          <w:lang w:val="en-US"/>
        </w:rPr>
        <w:t xml:space="preserve">irreducibly normative. To assume the latter is to assume that </w:t>
      </w:r>
      <w:r w:rsidRPr="00C1610F">
        <w:rPr>
          <w:rFonts w:ascii="Times New Roman" w:hAnsi="Times New Roman"/>
          <w:sz w:val="22"/>
          <w:szCs w:val="22"/>
          <w:lang w:val="en-US"/>
        </w:rPr>
        <w:t xml:space="preserve">folk psychology </w:t>
      </w:r>
      <w:r w:rsidR="009528D6" w:rsidRPr="00C1610F">
        <w:rPr>
          <w:rFonts w:ascii="Times New Roman" w:hAnsi="Times New Roman"/>
          <w:sz w:val="22"/>
          <w:szCs w:val="22"/>
          <w:lang w:val="en-US"/>
        </w:rPr>
        <w:t xml:space="preserve">is </w:t>
      </w:r>
      <w:r w:rsidRPr="00C1610F">
        <w:rPr>
          <w:rFonts w:ascii="Times New Roman" w:hAnsi="Times New Roman"/>
          <w:sz w:val="22"/>
          <w:szCs w:val="22"/>
          <w:lang w:val="en-US"/>
        </w:rPr>
        <w:t>fundamentally unlike physics</w:t>
      </w:r>
      <w:r w:rsidR="001A3986" w:rsidRPr="00C1610F">
        <w:rPr>
          <w:rFonts w:ascii="Times New Roman" w:hAnsi="Times New Roman"/>
          <w:sz w:val="22"/>
          <w:szCs w:val="22"/>
          <w:lang w:val="en-US"/>
        </w:rPr>
        <w:t>;</w:t>
      </w:r>
      <w:r w:rsidR="00465CAA" w:rsidRPr="00C1610F">
        <w:rPr>
          <w:rFonts w:ascii="Times New Roman" w:hAnsi="Times New Roman"/>
          <w:sz w:val="22"/>
          <w:szCs w:val="22"/>
          <w:lang w:val="en-US"/>
        </w:rPr>
        <w:t xml:space="preserve"> that is</w:t>
      </w:r>
      <w:r w:rsidR="001A3986" w:rsidRPr="00C1610F">
        <w:rPr>
          <w:rFonts w:ascii="Times New Roman" w:hAnsi="Times New Roman"/>
          <w:sz w:val="22"/>
          <w:szCs w:val="22"/>
          <w:lang w:val="en-US"/>
        </w:rPr>
        <w:t>, it</w:t>
      </w:r>
      <w:r w:rsidR="00465CAA" w:rsidRPr="00C1610F">
        <w:rPr>
          <w:rFonts w:ascii="Times New Roman" w:hAnsi="Times New Roman"/>
          <w:sz w:val="22"/>
          <w:szCs w:val="22"/>
          <w:lang w:val="en-US"/>
        </w:rPr>
        <w:t xml:space="preserve"> has different operating principles and does different kinds of work. If so, comparing the two kinds of explanations in the way described makes as much sense as comparing </w:t>
      </w:r>
      <w:r w:rsidR="003A5827" w:rsidRPr="00C1610F">
        <w:rPr>
          <w:rFonts w:ascii="Times New Roman" w:hAnsi="Times New Roman"/>
          <w:sz w:val="22"/>
          <w:szCs w:val="22"/>
          <w:lang w:val="en-US"/>
        </w:rPr>
        <w:t>chalk and cheese.</w:t>
      </w:r>
    </w:p>
    <w:p w:rsidR="00B61786" w:rsidRPr="00C1610F" w:rsidRDefault="00465CAA" w:rsidP="00C1610F">
      <w:pPr>
        <w:pStyle w:val="Maintext1"/>
        <w:spacing w:line="480" w:lineRule="auto"/>
        <w:rPr>
          <w:rFonts w:ascii="Times New Roman" w:hAnsi="Times New Roman"/>
          <w:sz w:val="22"/>
          <w:szCs w:val="22"/>
        </w:rPr>
      </w:pPr>
      <w:r w:rsidRPr="00C1610F">
        <w:rPr>
          <w:rFonts w:ascii="Times New Roman" w:hAnsi="Times New Roman"/>
          <w:sz w:val="22"/>
          <w:szCs w:val="22"/>
        </w:rPr>
        <w:t>W</w:t>
      </w:r>
      <w:r w:rsidR="00757E22" w:rsidRPr="00C1610F">
        <w:rPr>
          <w:rFonts w:ascii="Times New Roman" w:hAnsi="Times New Roman"/>
          <w:sz w:val="22"/>
          <w:szCs w:val="22"/>
        </w:rPr>
        <w:t xml:space="preserve">hy assume </w:t>
      </w:r>
      <w:r w:rsidRPr="00C1610F">
        <w:rPr>
          <w:rFonts w:ascii="Times New Roman" w:hAnsi="Times New Roman"/>
          <w:sz w:val="22"/>
          <w:szCs w:val="22"/>
        </w:rPr>
        <w:t xml:space="preserve">that folk psychology is, </w:t>
      </w:r>
      <w:r w:rsidRPr="00C1610F">
        <w:rPr>
          <w:rFonts w:ascii="Times New Roman" w:hAnsi="Times New Roman"/>
          <w:i/>
          <w:sz w:val="22"/>
          <w:szCs w:val="22"/>
        </w:rPr>
        <w:t>essentially</w:t>
      </w:r>
      <w:r w:rsidR="00FD0DDA" w:rsidRPr="00C1610F">
        <w:rPr>
          <w:rFonts w:ascii="Times New Roman" w:hAnsi="Times New Roman"/>
          <w:sz w:val="22"/>
          <w:szCs w:val="22"/>
        </w:rPr>
        <w:t>, in the business of providing</w:t>
      </w:r>
      <w:r w:rsidRPr="00C1610F">
        <w:rPr>
          <w:rFonts w:ascii="Times New Roman" w:hAnsi="Times New Roman"/>
          <w:sz w:val="22"/>
          <w:szCs w:val="22"/>
        </w:rPr>
        <w:t xml:space="preserve"> third-personal predictions and explanations</w:t>
      </w:r>
      <w:r w:rsidR="00757E22" w:rsidRPr="00C1610F">
        <w:rPr>
          <w:rFonts w:ascii="Times New Roman" w:hAnsi="Times New Roman"/>
          <w:sz w:val="22"/>
          <w:szCs w:val="22"/>
        </w:rPr>
        <w:t>? F</w:t>
      </w:r>
      <w:r w:rsidR="00B61786" w:rsidRPr="00C1610F">
        <w:rPr>
          <w:rFonts w:ascii="Times New Roman" w:hAnsi="Times New Roman"/>
          <w:sz w:val="22"/>
          <w:szCs w:val="22"/>
        </w:rPr>
        <w:t>ocusing on the regulative aspects of folk psychology, McGeer offers an important corrective to the reigning view about the primary function</w:t>
      </w:r>
      <w:r w:rsidR="00E81BBC" w:rsidRPr="00C1610F">
        <w:rPr>
          <w:rFonts w:ascii="Times New Roman" w:hAnsi="Times New Roman"/>
          <w:sz w:val="22"/>
          <w:szCs w:val="22"/>
        </w:rPr>
        <w:t xml:space="preserve"> of</w:t>
      </w:r>
      <w:r w:rsidR="00B61786" w:rsidRPr="00C1610F">
        <w:rPr>
          <w:rFonts w:ascii="Times New Roman" w:hAnsi="Times New Roman"/>
          <w:sz w:val="22"/>
          <w:szCs w:val="22"/>
        </w:rPr>
        <w:t xml:space="preserve"> folk psychology – i.e. the idea that it functions like a proto-scientific theory. She observes that if we are in the thrall of this assumption:</w:t>
      </w:r>
    </w:p>
    <w:p w:rsidR="00B61786" w:rsidRPr="00C1610F" w:rsidRDefault="00B61786" w:rsidP="00C1610F">
      <w:pPr>
        <w:pStyle w:val="Maintext1"/>
        <w:spacing w:line="480" w:lineRule="auto"/>
        <w:ind w:firstLine="0"/>
        <w:rPr>
          <w:rFonts w:ascii="Times New Roman" w:hAnsi="Times New Roman"/>
          <w:sz w:val="22"/>
          <w:szCs w:val="22"/>
        </w:rPr>
      </w:pPr>
    </w:p>
    <w:p w:rsidR="00B61786" w:rsidRPr="00C1610F" w:rsidRDefault="00B61786"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we overlook the way folk psychology operates as a regulative practice, moulding the way individuals act, think and operate so that they become well-behaved folk psychological agents: agents that can be well predicted and explained using both the concepts and the rationalising narrative structures of folk psychology (McGeer 2007, p. 139).</w:t>
      </w:r>
    </w:p>
    <w:p w:rsidR="00B61786" w:rsidRPr="00C1610F" w:rsidRDefault="00B61786" w:rsidP="00C1610F">
      <w:pPr>
        <w:pStyle w:val="Maintext1"/>
        <w:spacing w:line="480" w:lineRule="auto"/>
        <w:ind w:left="360" w:firstLine="0"/>
        <w:rPr>
          <w:rFonts w:ascii="Times New Roman" w:hAnsi="Times New Roman"/>
          <w:sz w:val="22"/>
          <w:szCs w:val="22"/>
        </w:rPr>
      </w:pPr>
    </w:p>
    <w:p w:rsidR="00C1610F" w:rsidRDefault="00B61786" w:rsidP="00C1610F">
      <w:pPr>
        <w:pStyle w:val="Maintext1"/>
        <w:spacing w:line="480" w:lineRule="auto"/>
        <w:ind w:firstLine="0"/>
        <w:rPr>
          <w:rFonts w:ascii="Times New Roman" w:hAnsi="Times New Roman"/>
          <w:sz w:val="22"/>
          <w:szCs w:val="22"/>
        </w:rPr>
      </w:pPr>
      <w:r w:rsidRPr="00C1610F">
        <w:rPr>
          <w:rFonts w:ascii="Times New Roman" w:hAnsi="Times New Roman"/>
          <w:sz w:val="22"/>
          <w:szCs w:val="22"/>
        </w:rPr>
        <w:t>Building on this</w:t>
      </w:r>
      <w:r w:rsidR="00FD0DDA" w:rsidRPr="00C1610F">
        <w:rPr>
          <w:rFonts w:ascii="Times New Roman" w:hAnsi="Times New Roman"/>
          <w:sz w:val="22"/>
          <w:szCs w:val="22"/>
        </w:rPr>
        <w:t>,</w:t>
      </w:r>
      <w:r w:rsidRPr="00C1610F">
        <w:rPr>
          <w:rFonts w:ascii="Times New Roman" w:hAnsi="Times New Roman"/>
          <w:sz w:val="22"/>
          <w:szCs w:val="22"/>
        </w:rPr>
        <w:t xml:space="preserve"> she concludes that:</w:t>
      </w:r>
    </w:p>
    <w:p w:rsidR="00C1610F" w:rsidRDefault="00C1610F" w:rsidP="00C1610F">
      <w:pPr>
        <w:pStyle w:val="Maintext1"/>
        <w:spacing w:line="480" w:lineRule="auto"/>
        <w:ind w:firstLine="0"/>
        <w:rPr>
          <w:rFonts w:ascii="Times New Roman" w:hAnsi="Times New Roman"/>
          <w:sz w:val="22"/>
          <w:szCs w:val="22"/>
        </w:rPr>
      </w:pPr>
    </w:p>
    <w:p w:rsidR="00B61786" w:rsidRPr="00C1610F" w:rsidRDefault="00B61786" w:rsidP="00C1610F">
      <w:pPr>
        <w:pStyle w:val="Maintext1"/>
        <w:spacing w:line="480" w:lineRule="auto"/>
        <w:ind w:left="426" w:firstLine="0"/>
        <w:rPr>
          <w:rFonts w:ascii="Times New Roman" w:hAnsi="Times New Roman"/>
          <w:sz w:val="22"/>
          <w:szCs w:val="22"/>
        </w:rPr>
      </w:pPr>
      <w:r w:rsidRPr="00C1610F">
        <w:rPr>
          <w:rFonts w:ascii="Times New Roman" w:hAnsi="Times New Roman"/>
          <w:sz w:val="18"/>
          <w:szCs w:val="22"/>
        </w:rPr>
        <w:t xml:space="preserve">Our capacity for ‘explaining and predicting’ others’ behaviour can then be understood more fruitfully in light of this account – viz., as a capacity that is exercised in more limited ways than envisioned by the standard approach, and as a capacity that has its ups and downs but </w:t>
      </w:r>
      <w:r w:rsidRPr="00C1610F">
        <w:rPr>
          <w:rFonts w:ascii="Times New Roman" w:hAnsi="Times New Roman"/>
          <w:i/>
          <w:sz w:val="18"/>
          <w:szCs w:val="22"/>
        </w:rPr>
        <w:t>which cannot be assessed, in any case, according to the standards of explanatory/predictive practices in the sciences</w:t>
      </w:r>
      <w:r w:rsidRPr="00C1610F">
        <w:rPr>
          <w:rFonts w:ascii="Times New Roman" w:hAnsi="Times New Roman"/>
          <w:sz w:val="18"/>
          <w:szCs w:val="22"/>
        </w:rPr>
        <w:t xml:space="preserve"> (McGeer 2007, p. 139, emphasis added).</w:t>
      </w:r>
    </w:p>
    <w:p w:rsidR="00B61786" w:rsidRPr="00C1610F" w:rsidRDefault="00B61786" w:rsidP="00C1610F">
      <w:pPr>
        <w:pStyle w:val="Maintext1"/>
        <w:spacing w:line="480" w:lineRule="auto"/>
        <w:ind w:firstLine="0"/>
        <w:rPr>
          <w:rFonts w:ascii="Times New Roman" w:hAnsi="Times New Roman"/>
          <w:sz w:val="22"/>
          <w:szCs w:val="22"/>
        </w:rPr>
      </w:pPr>
    </w:p>
    <w:p w:rsidR="00B61786" w:rsidRPr="00C1610F" w:rsidRDefault="00757E22" w:rsidP="00C1610F">
      <w:pPr>
        <w:pStyle w:val="Maintext1"/>
        <w:spacing w:line="480" w:lineRule="auto"/>
        <w:ind w:firstLine="142"/>
        <w:rPr>
          <w:rFonts w:ascii="Times New Roman" w:hAnsi="Times New Roman"/>
          <w:sz w:val="22"/>
          <w:szCs w:val="22"/>
        </w:rPr>
      </w:pPr>
      <w:r w:rsidRPr="00C1610F">
        <w:rPr>
          <w:rFonts w:ascii="Times New Roman" w:hAnsi="Times New Roman"/>
          <w:sz w:val="22"/>
          <w:szCs w:val="22"/>
        </w:rPr>
        <w:t xml:space="preserve">These observations </w:t>
      </w:r>
      <w:r w:rsidR="005844EB" w:rsidRPr="00C1610F">
        <w:rPr>
          <w:rFonts w:ascii="Times New Roman" w:hAnsi="Times New Roman"/>
          <w:sz w:val="22"/>
          <w:szCs w:val="22"/>
        </w:rPr>
        <w:t>dovetail with</w:t>
      </w:r>
      <w:r w:rsidRPr="00C1610F">
        <w:rPr>
          <w:rFonts w:ascii="Times New Roman" w:hAnsi="Times New Roman"/>
          <w:sz w:val="22"/>
          <w:szCs w:val="22"/>
        </w:rPr>
        <w:t xml:space="preserve"> a</w:t>
      </w:r>
      <w:r w:rsidR="00B61786" w:rsidRPr="00C1610F">
        <w:rPr>
          <w:rFonts w:ascii="Times New Roman" w:hAnsi="Times New Roman"/>
          <w:sz w:val="22"/>
          <w:szCs w:val="22"/>
        </w:rPr>
        <w:t xml:space="preserve"> </w:t>
      </w:r>
      <w:r w:rsidR="00FD0DDA" w:rsidRPr="00C1610F">
        <w:rPr>
          <w:rFonts w:ascii="Times New Roman" w:hAnsi="Times New Roman"/>
          <w:sz w:val="22"/>
          <w:szCs w:val="22"/>
        </w:rPr>
        <w:t xml:space="preserve">quite </w:t>
      </w:r>
      <w:r w:rsidR="00B61786" w:rsidRPr="00C1610F">
        <w:rPr>
          <w:rFonts w:ascii="Times New Roman" w:hAnsi="Times New Roman"/>
          <w:sz w:val="22"/>
          <w:szCs w:val="22"/>
        </w:rPr>
        <w:t xml:space="preserve">different story about the basic function of folk psychology </w:t>
      </w:r>
      <w:r w:rsidRPr="00C1610F">
        <w:rPr>
          <w:rFonts w:ascii="Times New Roman" w:hAnsi="Times New Roman"/>
          <w:sz w:val="22"/>
          <w:szCs w:val="22"/>
        </w:rPr>
        <w:t xml:space="preserve">– one </w:t>
      </w:r>
      <w:r w:rsidR="00D840E1" w:rsidRPr="00C1610F">
        <w:rPr>
          <w:rFonts w:ascii="Times New Roman" w:hAnsi="Times New Roman"/>
          <w:sz w:val="22"/>
          <w:szCs w:val="22"/>
        </w:rPr>
        <w:t xml:space="preserve">that </w:t>
      </w:r>
      <w:r w:rsidR="00B61786" w:rsidRPr="00C1610F">
        <w:rPr>
          <w:rFonts w:ascii="Times New Roman" w:hAnsi="Times New Roman"/>
          <w:sz w:val="22"/>
          <w:szCs w:val="22"/>
        </w:rPr>
        <w:t xml:space="preserve">takes it that reason explanations function, </w:t>
      </w:r>
      <w:r w:rsidR="00B61786" w:rsidRPr="00C1610F">
        <w:rPr>
          <w:rFonts w:ascii="Times New Roman" w:hAnsi="Times New Roman"/>
          <w:i/>
          <w:iCs/>
          <w:sz w:val="22"/>
          <w:szCs w:val="22"/>
        </w:rPr>
        <w:t>primarily</w:t>
      </w:r>
      <w:r w:rsidR="00B61786" w:rsidRPr="00C1610F">
        <w:rPr>
          <w:rFonts w:ascii="Times New Roman" w:hAnsi="Times New Roman"/>
          <w:sz w:val="22"/>
          <w:szCs w:val="22"/>
        </w:rPr>
        <w:t>, as normalizing explanations</w:t>
      </w:r>
      <w:r w:rsidR="00B61786" w:rsidRPr="00C1610F">
        <w:rPr>
          <w:rFonts w:ascii="Times New Roman" w:hAnsi="Times New Roman"/>
          <w:sz w:val="22"/>
          <w:szCs w:val="22"/>
          <w:lang w:val="en-US"/>
        </w:rPr>
        <w:t xml:space="preserve">. </w:t>
      </w:r>
      <w:r w:rsidR="005844EB" w:rsidRPr="00C1610F">
        <w:rPr>
          <w:rFonts w:ascii="Times New Roman" w:hAnsi="Times New Roman"/>
          <w:sz w:val="22"/>
          <w:szCs w:val="22"/>
          <w:lang w:val="en-US"/>
        </w:rPr>
        <w:t>When I am interested in the reason why my wife was wandering in a graveyard at 3</w:t>
      </w:r>
      <w:r w:rsidR="001A3986" w:rsidRPr="00C1610F">
        <w:rPr>
          <w:rFonts w:ascii="Times New Roman" w:hAnsi="Times New Roman"/>
          <w:sz w:val="22"/>
          <w:szCs w:val="22"/>
          <w:lang w:val="en-US"/>
        </w:rPr>
        <w:t>am</w:t>
      </w:r>
      <w:r w:rsidR="005844EB" w:rsidRPr="00C1610F">
        <w:rPr>
          <w:rFonts w:ascii="Times New Roman" w:hAnsi="Times New Roman"/>
          <w:sz w:val="22"/>
          <w:szCs w:val="22"/>
          <w:lang w:val="en-US"/>
        </w:rPr>
        <w:t xml:space="preserve"> in the morning, I am not concerned with </w:t>
      </w:r>
      <w:r w:rsidR="007E2F62" w:rsidRPr="00C1610F">
        <w:rPr>
          <w:rFonts w:ascii="Times New Roman" w:hAnsi="Times New Roman"/>
          <w:sz w:val="22"/>
          <w:szCs w:val="22"/>
          <w:lang w:val="en-US"/>
        </w:rPr>
        <w:t xml:space="preserve">explaining </w:t>
      </w:r>
      <w:r w:rsidR="005844EB" w:rsidRPr="00C1610F">
        <w:rPr>
          <w:rFonts w:ascii="Times New Roman" w:hAnsi="Times New Roman"/>
          <w:sz w:val="22"/>
          <w:szCs w:val="22"/>
          <w:lang w:val="en-US"/>
        </w:rPr>
        <w:t xml:space="preserve">her behavior in the sense of being able to retrodict it. What I want is an account – a true account – that makes sense of her actions. </w:t>
      </w:r>
      <w:r w:rsidR="00B61786" w:rsidRPr="00C1610F">
        <w:rPr>
          <w:rFonts w:ascii="Times New Roman" w:hAnsi="Times New Roman"/>
          <w:sz w:val="22"/>
          <w:szCs w:val="22"/>
        </w:rPr>
        <w:t xml:space="preserve">Crucially, folk psychological explanations </w:t>
      </w:r>
      <w:r w:rsidR="005844EB" w:rsidRPr="00C1610F">
        <w:rPr>
          <w:rFonts w:ascii="Times New Roman" w:hAnsi="Times New Roman"/>
          <w:sz w:val="22"/>
          <w:szCs w:val="22"/>
        </w:rPr>
        <w:t xml:space="preserve">in such cases are </w:t>
      </w:r>
      <w:r w:rsidR="007E2F62" w:rsidRPr="00C1610F">
        <w:rPr>
          <w:rFonts w:ascii="Times New Roman" w:hAnsi="Times New Roman"/>
          <w:sz w:val="22"/>
          <w:szCs w:val="22"/>
        </w:rPr>
        <w:t xml:space="preserve">meant to be </w:t>
      </w:r>
      <w:r w:rsidR="005844EB" w:rsidRPr="00C1610F">
        <w:rPr>
          <w:rFonts w:ascii="Times New Roman" w:hAnsi="Times New Roman"/>
          <w:sz w:val="22"/>
          <w:szCs w:val="22"/>
        </w:rPr>
        <w:t xml:space="preserve">like historical explanations. They are not </w:t>
      </w:r>
      <w:r w:rsidR="00FD0DDA" w:rsidRPr="00C1610F">
        <w:rPr>
          <w:rFonts w:ascii="Times New Roman" w:hAnsi="Times New Roman"/>
          <w:sz w:val="22"/>
          <w:szCs w:val="22"/>
        </w:rPr>
        <w:t xml:space="preserve">third-personal </w:t>
      </w:r>
      <w:r w:rsidR="005844EB" w:rsidRPr="00C1610F">
        <w:rPr>
          <w:rFonts w:ascii="Times New Roman" w:hAnsi="Times New Roman"/>
          <w:sz w:val="22"/>
          <w:szCs w:val="22"/>
        </w:rPr>
        <w:t>speculations that can only</w:t>
      </w:r>
      <w:r w:rsidR="001A3986" w:rsidRPr="00C1610F">
        <w:rPr>
          <w:rFonts w:ascii="Times New Roman" w:hAnsi="Times New Roman"/>
          <w:sz w:val="22"/>
          <w:szCs w:val="22"/>
        </w:rPr>
        <w:t xml:space="preserve"> be</w:t>
      </w:r>
      <w:r w:rsidR="005844EB" w:rsidRPr="00C1610F">
        <w:rPr>
          <w:rFonts w:ascii="Times New Roman" w:hAnsi="Times New Roman"/>
          <w:sz w:val="22"/>
          <w:szCs w:val="22"/>
        </w:rPr>
        <w:t xml:space="preserve"> justified by their predictions or retrodictive successes</w:t>
      </w:r>
      <w:r w:rsidR="00B61786" w:rsidRPr="00C1610F">
        <w:rPr>
          <w:rFonts w:ascii="Times New Roman" w:hAnsi="Times New Roman"/>
          <w:sz w:val="22"/>
          <w:szCs w:val="22"/>
        </w:rPr>
        <w:t xml:space="preserve">. Rather </w:t>
      </w:r>
      <w:r w:rsidR="005844EB" w:rsidRPr="00C1610F">
        <w:rPr>
          <w:rFonts w:ascii="Times New Roman" w:hAnsi="Times New Roman"/>
          <w:sz w:val="22"/>
          <w:szCs w:val="22"/>
        </w:rPr>
        <w:t>such explanations take the</w:t>
      </w:r>
      <w:r w:rsidR="00B61786" w:rsidRPr="00C1610F">
        <w:rPr>
          <w:rFonts w:ascii="Times New Roman" w:hAnsi="Times New Roman"/>
          <w:sz w:val="22"/>
          <w:szCs w:val="22"/>
        </w:rPr>
        <w:t xml:space="preserve"> form of narratives that are </w:t>
      </w:r>
      <w:r w:rsidR="00FD0DDA" w:rsidRPr="00C1610F">
        <w:rPr>
          <w:rFonts w:ascii="Times New Roman" w:hAnsi="Times New Roman"/>
          <w:sz w:val="22"/>
          <w:szCs w:val="22"/>
        </w:rPr>
        <w:t>concern</w:t>
      </w:r>
      <w:r w:rsidR="005844EB" w:rsidRPr="00C1610F">
        <w:rPr>
          <w:rFonts w:ascii="Times New Roman" w:hAnsi="Times New Roman"/>
          <w:sz w:val="22"/>
          <w:szCs w:val="22"/>
        </w:rPr>
        <w:t>ed</w:t>
      </w:r>
      <w:r w:rsidR="00FD0DDA" w:rsidRPr="00C1610F">
        <w:rPr>
          <w:rFonts w:ascii="Times New Roman" w:hAnsi="Times New Roman"/>
          <w:sz w:val="22"/>
          <w:szCs w:val="22"/>
        </w:rPr>
        <w:t xml:space="preserve"> with </w:t>
      </w:r>
      <w:r w:rsidR="00B61786" w:rsidRPr="00C1610F">
        <w:rPr>
          <w:rFonts w:ascii="Times New Roman" w:hAnsi="Times New Roman"/>
          <w:sz w:val="22"/>
          <w:szCs w:val="22"/>
        </w:rPr>
        <w:t>idiosyncratic</w:t>
      </w:r>
      <w:r w:rsidR="00FD0DDA" w:rsidRPr="00C1610F">
        <w:rPr>
          <w:rFonts w:ascii="Times New Roman" w:hAnsi="Times New Roman"/>
          <w:sz w:val="22"/>
          <w:szCs w:val="22"/>
        </w:rPr>
        <w:t xml:space="preserve"> details of </w:t>
      </w:r>
      <w:r w:rsidR="001A3986" w:rsidRPr="00C1610F">
        <w:rPr>
          <w:rFonts w:ascii="Times New Roman" w:hAnsi="Times New Roman"/>
          <w:sz w:val="22"/>
          <w:szCs w:val="22"/>
        </w:rPr>
        <w:t xml:space="preserve">a </w:t>
      </w:r>
      <w:r w:rsidR="00FD0DDA" w:rsidRPr="00C1610F">
        <w:rPr>
          <w:rFonts w:ascii="Times New Roman" w:hAnsi="Times New Roman"/>
          <w:sz w:val="22"/>
          <w:szCs w:val="22"/>
        </w:rPr>
        <w:t>person’s history</w:t>
      </w:r>
      <w:r w:rsidR="001A3986" w:rsidRPr="00C1610F">
        <w:rPr>
          <w:rFonts w:ascii="Times New Roman" w:hAnsi="Times New Roman"/>
          <w:sz w:val="22"/>
          <w:szCs w:val="22"/>
        </w:rPr>
        <w:t>;</w:t>
      </w:r>
      <w:r w:rsidR="00FD0DDA" w:rsidRPr="00C1610F">
        <w:rPr>
          <w:rFonts w:ascii="Times New Roman" w:hAnsi="Times New Roman"/>
          <w:sz w:val="22"/>
          <w:szCs w:val="22"/>
        </w:rPr>
        <w:t xml:space="preserve"> details that are</w:t>
      </w:r>
      <w:r w:rsidR="00B61786" w:rsidRPr="00C1610F">
        <w:rPr>
          <w:rFonts w:ascii="Times New Roman" w:hAnsi="Times New Roman"/>
          <w:sz w:val="22"/>
          <w:szCs w:val="22"/>
        </w:rPr>
        <w:t xml:space="preserve"> </w:t>
      </w:r>
      <w:r w:rsidR="00B61786" w:rsidRPr="00C1610F">
        <w:rPr>
          <w:rFonts w:ascii="Times New Roman" w:hAnsi="Times New Roman"/>
          <w:iCs/>
          <w:sz w:val="22"/>
          <w:szCs w:val="22"/>
        </w:rPr>
        <w:t>personal</w:t>
      </w:r>
      <w:r w:rsidR="00B61786" w:rsidRPr="00C1610F">
        <w:rPr>
          <w:rFonts w:ascii="Times New Roman" w:hAnsi="Times New Roman"/>
          <w:sz w:val="22"/>
          <w:szCs w:val="22"/>
        </w:rPr>
        <w:t xml:space="preserve"> and</w:t>
      </w:r>
      <w:r w:rsidR="00B61786" w:rsidRPr="00C1610F">
        <w:rPr>
          <w:rFonts w:ascii="Times New Roman" w:hAnsi="Times New Roman"/>
          <w:iCs/>
          <w:sz w:val="22"/>
          <w:szCs w:val="22"/>
        </w:rPr>
        <w:t xml:space="preserve"> particular</w:t>
      </w:r>
      <w:r w:rsidR="00B61786" w:rsidRPr="00C1610F">
        <w:rPr>
          <w:rFonts w:ascii="Times New Roman" w:hAnsi="Times New Roman"/>
          <w:sz w:val="22"/>
          <w:szCs w:val="22"/>
        </w:rPr>
        <w:t xml:space="preserve">. </w:t>
      </w:r>
      <w:r w:rsidR="005844EB" w:rsidRPr="00C1610F">
        <w:rPr>
          <w:rFonts w:ascii="Times New Roman" w:hAnsi="Times New Roman"/>
          <w:sz w:val="22"/>
          <w:szCs w:val="22"/>
        </w:rPr>
        <w:t>Importantly,</w:t>
      </w:r>
      <w:r w:rsidR="00B61786" w:rsidRPr="00C1610F">
        <w:rPr>
          <w:rFonts w:ascii="Times New Roman" w:hAnsi="Times New Roman"/>
          <w:sz w:val="22"/>
          <w:szCs w:val="22"/>
        </w:rPr>
        <w:t xml:space="preserve"> folk psychological narratives </w:t>
      </w:r>
      <w:r w:rsidR="005844EB" w:rsidRPr="00C1610F">
        <w:rPr>
          <w:rFonts w:ascii="Times New Roman" w:hAnsi="Times New Roman"/>
          <w:sz w:val="22"/>
          <w:szCs w:val="22"/>
        </w:rPr>
        <w:t xml:space="preserve">that actually explain – those that are true – </w:t>
      </w:r>
      <w:r w:rsidR="00B61786" w:rsidRPr="00C1610F">
        <w:rPr>
          <w:rFonts w:ascii="Times New Roman" w:hAnsi="Times New Roman"/>
          <w:sz w:val="22"/>
          <w:szCs w:val="22"/>
        </w:rPr>
        <w:t xml:space="preserve">are </w:t>
      </w:r>
      <w:r w:rsidR="00B61786" w:rsidRPr="00C1610F">
        <w:rPr>
          <w:rFonts w:ascii="Times New Roman" w:hAnsi="Times New Roman"/>
          <w:iCs/>
          <w:sz w:val="22"/>
          <w:szCs w:val="22"/>
        </w:rPr>
        <w:t>precisely</w:t>
      </w:r>
      <w:r w:rsidR="00B61786" w:rsidRPr="00C1610F">
        <w:rPr>
          <w:rFonts w:ascii="Times New Roman" w:hAnsi="Times New Roman"/>
          <w:sz w:val="22"/>
          <w:szCs w:val="22"/>
        </w:rPr>
        <w:t xml:space="preserve"> unlike fictions (see Sainsbury 2010, p. 4); they </w:t>
      </w:r>
      <w:r w:rsidR="005844EB" w:rsidRPr="00C1610F">
        <w:rPr>
          <w:rFonts w:ascii="Times New Roman" w:hAnsi="Times New Roman"/>
          <w:sz w:val="22"/>
          <w:szCs w:val="22"/>
        </w:rPr>
        <w:t xml:space="preserve">seek </w:t>
      </w:r>
      <w:r w:rsidR="00FD0DDA" w:rsidRPr="00C1610F">
        <w:rPr>
          <w:rFonts w:ascii="Times New Roman" w:hAnsi="Times New Roman"/>
          <w:sz w:val="22"/>
          <w:szCs w:val="22"/>
        </w:rPr>
        <w:t>to get at facts that are</w:t>
      </w:r>
      <w:r w:rsidR="001A3986" w:rsidRPr="00C1610F">
        <w:rPr>
          <w:rFonts w:ascii="Times New Roman" w:hAnsi="Times New Roman"/>
          <w:sz w:val="22"/>
          <w:szCs w:val="22"/>
        </w:rPr>
        <w:t xml:space="preserve"> a</w:t>
      </w:r>
      <w:r w:rsidR="00FD0DDA" w:rsidRPr="00C1610F">
        <w:rPr>
          <w:rFonts w:ascii="Times New Roman" w:hAnsi="Times New Roman"/>
          <w:sz w:val="22"/>
          <w:szCs w:val="22"/>
        </w:rPr>
        <w:t xml:space="preserve"> matter of historical record </w:t>
      </w:r>
      <w:r w:rsidR="007E2F62" w:rsidRPr="00C1610F">
        <w:rPr>
          <w:rFonts w:ascii="Times New Roman" w:hAnsi="Times New Roman"/>
          <w:sz w:val="22"/>
          <w:szCs w:val="22"/>
        </w:rPr>
        <w:t>and, if successful, they</w:t>
      </w:r>
      <w:r w:rsidR="00FD0DDA" w:rsidRPr="00C1610F">
        <w:rPr>
          <w:rFonts w:ascii="Times New Roman" w:hAnsi="Times New Roman"/>
          <w:sz w:val="22"/>
          <w:szCs w:val="22"/>
        </w:rPr>
        <w:t xml:space="preserve"> </w:t>
      </w:r>
      <w:r w:rsidR="005844EB" w:rsidRPr="00C1610F">
        <w:rPr>
          <w:rFonts w:ascii="Times New Roman" w:hAnsi="Times New Roman"/>
          <w:sz w:val="22"/>
          <w:szCs w:val="22"/>
        </w:rPr>
        <w:t xml:space="preserve">get </w:t>
      </w:r>
      <w:r w:rsidR="00FD0DDA" w:rsidRPr="00C1610F">
        <w:rPr>
          <w:rFonts w:ascii="Times New Roman" w:hAnsi="Times New Roman"/>
          <w:sz w:val="22"/>
          <w:szCs w:val="22"/>
        </w:rPr>
        <w:t>a handle on</w:t>
      </w:r>
      <w:r w:rsidR="00B61786" w:rsidRPr="00C1610F">
        <w:rPr>
          <w:rFonts w:ascii="Times New Roman" w:hAnsi="Times New Roman"/>
          <w:sz w:val="22"/>
          <w:szCs w:val="22"/>
        </w:rPr>
        <w:t xml:space="preserve"> a person’s </w:t>
      </w:r>
      <w:r w:rsidR="005844EB" w:rsidRPr="00C1610F">
        <w:rPr>
          <w:rFonts w:ascii="Times New Roman" w:hAnsi="Times New Roman"/>
          <w:sz w:val="22"/>
          <w:szCs w:val="22"/>
        </w:rPr>
        <w:t>actual attitudes</w:t>
      </w:r>
      <w:r w:rsidR="00B61786" w:rsidRPr="00C1610F">
        <w:rPr>
          <w:rFonts w:ascii="Times New Roman" w:hAnsi="Times New Roman"/>
          <w:sz w:val="22"/>
          <w:szCs w:val="22"/>
        </w:rPr>
        <w:t xml:space="preserve">. </w:t>
      </w:r>
      <w:r w:rsidR="007E2F62" w:rsidRPr="00C1610F">
        <w:rPr>
          <w:rFonts w:ascii="Times New Roman" w:hAnsi="Times New Roman"/>
          <w:sz w:val="22"/>
          <w:szCs w:val="22"/>
        </w:rPr>
        <w:t>I leave aside the question of which methods are most reliable for getting at such facts; it suffices to stress here that this is the primary business of folk psychology.</w:t>
      </w:r>
    </w:p>
    <w:p w:rsidR="003A5827" w:rsidRPr="00C1610F" w:rsidRDefault="00B61786" w:rsidP="00C1610F">
      <w:pPr>
        <w:pStyle w:val="Maintext1"/>
        <w:spacing w:line="480" w:lineRule="auto"/>
        <w:rPr>
          <w:rFonts w:ascii="Times New Roman" w:hAnsi="Times New Roman"/>
          <w:sz w:val="22"/>
          <w:szCs w:val="22"/>
        </w:rPr>
      </w:pPr>
      <w:r w:rsidRPr="00C1610F">
        <w:rPr>
          <w:rFonts w:ascii="Times New Roman" w:hAnsi="Times New Roman"/>
          <w:sz w:val="22"/>
          <w:szCs w:val="22"/>
        </w:rPr>
        <w:t xml:space="preserve">Dennett </w:t>
      </w:r>
      <w:r w:rsidR="00FD0DDA" w:rsidRPr="00C1610F">
        <w:rPr>
          <w:rFonts w:ascii="Times New Roman" w:hAnsi="Times New Roman"/>
          <w:sz w:val="22"/>
          <w:szCs w:val="22"/>
        </w:rPr>
        <w:t>holds</w:t>
      </w:r>
      <w:r w:rsidRPr="00C1610F">
        <w:rPr>
          <w:rFonts w:ascii="Times New Roman" w:hAnsi="Times New Roman"/>
          <w:sz w:val="22"/>
          <w:szCs w:val="22"/>
        </w:rPr>
        <w:t xml:space="preserve"> </w:t>
      </w:r>
      <w:r w:rsidR="007E2F62" w:rsidRPr="00C1610F">
        <w:rPr>
          <w:rFonts w:ascii="Times New Roman" w:hAnsi="Times New Roman"/>
          <w:sz w:val="22"/>
          <w:szCs w:val="22"/>
        </w:rPr>
        <w:t xml:space="preserve">that </w:t>
      </w:r>
      <w:r w:rsidRPr="00C1610F">
        <w:rPr>
          <w:rFonts w:ascii="Times New Roman" w:hAnsi="Times New Roman"/>
          <w:sz w:val="22"/>
          <w:szCs w:val="22"/>
        </w:rPr>
        <w:t>“the pattern of belief is discernable in an agent’s (observable) behaviour when we subject it to ‘radical interpretation’” (Dennett 1991a, p. 30).</w:t>
      </w:r>
      <w:r w:rsidR="00465CAA" w:rsidRPr="00C1610F">
        <w:rPr>
          <w:rFonts w:ascii="Times New Roman" w:hAnsi="Times New Roman"/>
          <w:b/>
          <w:sz w:val="22"/>
          <w:szCs w:val="22"/>
        </w:rPr>
        <w:t xml:space="preserve"> </w:t>
      </w:r>
      <w:r w:rsidR="00FD0DDA" w:rsidRPr="00C1610F">
        <w:rPr>
          <w:rFonts w:ascii="Times New Roman" w:hAnsi="Times New Roman"/>
          <w:sz w:val="22"/>
          <w:szCs w:val="22"/>
        </w:rPr>
        <w:t>But in</w:t>
      </w:r>
      <w:r w:rsidR="00465CAA" w:rsidRPr="00C1610F">
        <w:rPr>
          <w:rFonts w:ascii="Times New Roman" w:hAnsi="Times New Roman"/>
          <w:sz w:val="22"/>
          <w:szCs w:val="22"/>
        </w:rPr>
        <w:t xml:space="preserve"> going wholly third-personal </w:t>
      </w:r>
      <w:r w:rsidR="001E2F4B" w:rsidRPr="00C1610F">
        <w:rPr>
          <w:rFonts w:ascii="Times New Roman" w:hAnsi="Times New Roman"/>
          <w:sz w:val="22"/>
          <w:szCs w:val="22"/>
        </w:rPr>
        <w:t xml:space="preserve">in this way, and </w:t>
      </w:r>
      <w:r w:rsidR="00FD0DDA" w:rsidRPr="00C1610F">
        <w:rPr>
          <w:rFonts w:ascii="Times New Roman" w:hAnsi="Times New Roman"/>
          <w:sz w:val="22"/>
          <w:szCs w:val="22"/>
        </w:rPr>
        <w:t>assuming this is the essence of folk psychology (</w:t>
      </w:r>
      <w:r w:rsidR="001E2F4B" w:rsidRPr="00C1610F">
        <w:rPr>
          <w:rFonts w:ascii="Times New Roman" w:hAnsi="Times New Roman"/>
          <w:sz w:val="22"/>
          <w:szCs w:val="22"/>
        </w:rPr>
        <w:t>as opposed to</w:t>
      </w:r>
      <w:r w:rsidR="00FD0DDA" w:rsidRPr="00C1610F">
        <w:rPr>
          <w:rFonts w:ascii="Times New Roman" w:hAnsi="Times New Roman"/>
          <w:sz w:val="22"/>
          <w:szCs w:val="22"/>
        </w:rPr>
        <w:t xml:space="preserve"> just one </w:t>
      </w:r>
      <w:r w:rsidR="001E2F4B" w:rsidRPr="00C1610F">
        <w:rPr>
          <w:rFonts w:ascii="Times New Roman" w:hAnsi="Times New Roman"/>
          <w:sz w:val="22"/>
          <w:szCs w:val="22"/>
        </w:rPr>
        <w:t xml:space="preserve">possible way of using it), </w:t>
      </w:r>
      <w:r w:rsidR="00465CAA" w:rsidRPr="00C1610F">
        <w:rPr>
          <w:rFonts w:ascii="Times New Roman" w:hAnsi="Times New Roman"/>
          <w:sz w:val="22"/>
          <w:szCs w:val="22"/>
        </w:rPr>
        <w:t xml:space="preserve">Dennett adopts </w:t>
      </w:r>
      <w:r w:rsidR="003A5827" w:rsidRPr="00C1610F">
        <w:rPr>
          <w:rFonts w:ascii="Times New Roman" w:hAnsi="Times New Roman"/>
          <w:sz w:val="22"/>
          <w:szCs w:val="22"/>
        </w:rPr>
        <w:t>– without warrant –</w:t>
      </w:r>
      <w:r w:rsidRPr="00C1610F">
        <w:rPr>
          <w:rFonts w:ascii="Times New Roman" w:hAnsi="Times New Roman"/>
          <w:sz w:val="22"/>
          <w:szCs w:val="22"/>
        </w:rPr>
        <w:t xml:space="preserve"> a </w:t>
      </w:r>
      <w:r w:rsidR="003A5827" w:rsidRPr="00C1610F">
        <w:rPr>
          <w:rFonts w:ascii="Times New Roman" w:hAnsi="Times New Roman"/>
          <w:sz w:val="22"/>
          <w:szCs w:val="22"/>
        </w:rPr>
        <w:t xml:space="preserve">limited criterion for assessing the </w:t>
      </w:r>
      <w:r w:rsidR="00465CAA" w:rsidRPr="00C1610F">
        <w:rPr>
          <w:rFonts w:ascii="Times New Roman" w:hAnsi="Times New Roman"/>
          <w:sz w:val="22"/>
          <w:szCs w:val="22"/>
        </w:rPr>
        <w:t>determinacy</w:t>
      </w:r>
      <w:r w:rsidR="003A5827" w:rsidRPr="00C1610F">
        <w:rPr>
          <w:rFonts w:ascii="Times New Roman" w:hAnsi="Times New Roman"/>
          <w:sz w:val="22"/>
          <w:szCs w:val="22"/>
        </w:rPr>
        <w:t xml:space="preserve"> of folk psychological </w:t>
      </w:r>
      <w:r w:rsidR="001E2F4B" w:rsidRPr="00C1610F">
        <w:rPr>
          <w:rFonts w:ascii="Times New Roman" w:hAnsi="Times New Roman"/>
          <w:sz w:val="22"/>
          <w:szCs w:val="22"/>
        </w:rPr>
        <w:t>attributions. This is why, in turn,</w:t>
      </w:r>
      <w:r w:rsidR="00465CAA" w:rsidRPr="00C1610F">
        <w:rPr>
          <w:rFonts w:ascii="Times New Roman" w:hAnsi="Times New Roman"/>
          <w:sz w:val="22"/>
          <w:szCs w:val="22"/>
        </w:rPr>
        <w:t xml:space="preserve"> </w:t>
      </w:r>
      <w:r w:rsidR="001E2F4B" w:rsidRPr="00C1610F">
        <w:rPr>
          <w:rFonts w:ascii="Times New Roman" w:hAnsi="Times New Roman"/>
          <w:sz w:val="22"/>
          <w:szCs w:val="22"/>
        </w:rPr>
        <w:t xml:space="preserve">he </w:t>
      </w:r>
      <w:r w:rsidR="00465CAA" w:rsidRPr="00C1610F">
        <w:rPr>
          <w:rFonts w:ascii="Times New Roman" w:hAnsi="Times New Roman"/>
          <w:sz w:val="22"/>
          <w:szCs w:val="22"/>
        </w:rPr>
        <w:t xml:space="preserve">thereby underappreciates the ways in which </w:t>
      </w:r>
      <w:r w:rsidRPr="00C1610F">
        <w:rPr>
          <w:rFonts w:ascii="Times New Roman" w:hAnsi="Times New Roman"/>
          <w:sz w:val="22"/>
          <w:szCs w:val="22"/>
        </w:rPr>
        <w:t>folk psychological patterns</w:t>
      </w:r>
      <w:r w:rsidR="00465CAA" w:rsidRPr="00C1610F">
        <w:rPr>
          <w:rFonts w:ascii="Times New Roman" w:hAnsi="Times New Roman"/>
          <w:sz w:val="22"/>
          <w:szCs w:val="22"/>
        </w:rPr>
        <w:t xml:space="preserve"> are unstintingly objective</w:t>
      </w:r>
      <w:r w:rsidRPr="00C1610F">
        <w:rPr>
          <w:rFonts w:ascii="Times New Roman" w:hAnsi="Times New Roman"/>
          <w:sz w:val="22"/>
          <w:szCs w:val="22"/>
        </w:rPr>
        <w:t xml:space="preserve">. </w:t>
      </w:r>
      <w:r w:rsidR="003A5827" w:rsidRPr="00C1610F">
        <w:rPr>
          <w:rFonts w:ascii="Times New Roman" w:hAnsi="Times New Roman"/>
          <w:sz w:val="22"/>
          <w:szCs w:val="22"/>
        </w:rPr>
        <w:t>T</w:t>
      </w:r>
      <w:r w:rsidR="001E2F4B" w:rsidRPr="00C1610F">
        <w:rPr>
          <w:rFonts w:ascii="Times New Roman" w:hAnsi="Times New Roman"/>
          <w:sz w:val="22"/>
          <w:szCs w:val="22"/>
        </w:rPr>
        <w:t>he mistake here is to</w:t>
      </w:r>
      <w:r w:rsidR="003A5827" w:rsidRPr="00C1610F">
        <w:rPr>
          <w:rFonts w:ascii="Times New Roman" w:hAnsi="Times New Roman"/>
          <w:sz w:val="22"/>
          <w:szCs w:val="22"/>
        </w:rPr>
        <w:t xml:space="preserve"> </w:t>
      </w:r>
      <w:r w:rsidR="001E2F4B" w:rsidRPr="00C1610F">
        <w:rPr>
          <w:rFonts w:ascii="Times New Roman" w:hAnsi="Times New Roman"/>
          <w:sz w:val="22"/>
          <w:szCs w:val="22"/>
        </w:rPr>
        <w:t>assume that</w:t>
      </w:r>
      <w:r w:rsidR="003A5827" w:rsidRPr="00C1610F">
        <w:rPr>
          <w:rFonts w:ascii="Times New Roman" w:hAnsi="Times New Roman"/>
          <w:sz w:val="22"/>
          <w:szCs w:val="22"/>
        </w:rPr>
        <w:t xml:space="preserve"> folk psychology </w:t>
      </w:r>
      <w:r w:rsidR="0091186E" w:rsidRPr="00C1610F">
        <w:rPr>
          <w:rFonts w:ascii="Times New Roman" w:hAnsi="Times New Roman"/>
          <w:sz w:val="22"/>
          <w:szCs w:val="22"/>
        </w:rPr>
        <w:t xml:space="preserve">is </w:t>
      </w:r>
      <w:r w:rsidR="003A5827" w:rsidRPr="00C1610F">
        <w:rPr>
          <w:rFonts w:ascii="Times New Roman" w:hAnsi="Times New Roman"/>
          <w:sz w:val="22"/>
          <w:szCs w:val="22"/>
        </w:rPr>
        <w:t>fundamentally in the business of providing third-personal predictions and explanations</w:t>
      </w:r>
      <w:r w:rsidR="001E2F4B" w:rsidRPr="00C1610F">
        <w:rPr>
          <w:rFonts w:ascii="Times New Roman" w:hAnsi="Times New Roman"/>
          <w:sz w:val="22"/>
          <w:szCs w:val="22"/>
        </w:rPr>
        <w:t>. This</w:t>
      </w:r>
      <w:r w:rsidR="003A5827" w:rsidRPr="00C1610F">
        <w:rPr>
          <w:rFonts w:ascii="Times New Roman" w:hAnsi="Times New Roman"/>
          <w:sz w:val="22"/>
          <w:szCs w:val="22"/>
        </w:rPr>
        <w:t xml:space="preserve"> is to misunderstand what lies at the roots of the practice and the role that folk psychology plays in our lives. </w:t>
      </w:r>
    </w:p>
    <w:p w:rsidR="00B61786" w:rsidRPr="00C1610F" w:rsidRDefault="001E2F4B" w:rsidP="00C1610F">
      <w:pPr>
        <w:pStyle w:val="Maintext1"/>
        <w:spacing w:line="480" w:lineRule="auto"/>
        <w:rPr>
          <w:rFonts w:ascii="Times New Roman" w:hAnsi="Times New Roman"/>
          <w:sz w:val="22"/>
          <w:szCs w:val="22"/>
        </w:rPr>
      </w:pPr>
      <w:r w:rsidRPr="00C1610F">
        <w:rPr>
          <w:rFonts w:ascii="Times New Roman" w:hAnsi="Times New Roman"/>
          <w:sz w:val="22"/>
          <w:szCs w:val="22"/>
        </w:rPr>
        <w:t>In conclusion, when it is important to choose</w:t>
      </w:r>
      <w:r w:rsidR="00B61786" w:rsidRPr="00C1610F">
        <w:rPr>
          <w:rFonts w:ascii="Times New Roman" w:hAnsi="Times New Roman"/>
          <w:sz w:val="22"/>
          <w:szCs w:val="22"/>
        </w:rPr>
        <w:t xml:space="preserve"> between rival folk psychological attributio</w:t>
      </w:r>
      <w:r w:rsidR="003A5827" w:rsidRPr="00C1610F">
        <w:rPr>
          <w:rFonts w:ascii="Times New Roman" w:hAnsi="Times New Roman"/>
          <w:sz w:val="22"/>
          <w:szCs w:val="22"/>
        </w:rPr>
        <w:t xml:space="preserve">ns </w:t>
      </w:r>
      <w:r w:rsidRPr="00C1610F">
        <w:rPr>
          <w:rFonts w:ascii="Times New Roman" w:hAnsi="Times New Roman"/>
          <w:sz w:val="22"/>
          <w:szCs w:val="22"/>
        </w:rPr>
        <w:t>we try to get at</w:t>
      </w:r>
      <w:r w:rsidR="003A5827" w:rsidRPr="00C1610F">
        <w:rPr>
          <w:rFonts w:ascii="Times New Roman" w:hAnsi="Times New Roman"/>
          <w:sz w:val="22"/>
          <w:szCs w:val="22"/>
        </w:rPr>
        <w:t xml:space="preserve"> </w:t>
      </w:r>
      <w:r w:rsidR="00B61786" w:rsidRPr="00C1610F">
        <w:rPr>
          <w:rFonts w:ascii="Times New Roman" w:hAnsi="Times New Roman"/>
          <w:sz w:val="22"/>
          <w:szCs w:val="22"/>
        </w:rPr>
        <w:t xml:space="preserve">facts about the detailed </w:t>
      </w:r>
      <w:r w:rsidR="003A5827" w:rsidRPr="00C1610F">
        <w:rPr>
          <w:rFonts w:ascii="Times New Roman" w:hAnsi="Times New Roman"/>
          <w:sz w:val="22"/>
          <w:szCs w:val="22"/>
        </w:rPr>
        <w:t xml:space="preserve">personal </w:t>
      </w:r>
      <w:r w:rsidR="00B61786" w:rsidRPr="00C1610F">
        <w:rPr>
          <w:rFonts w:ascii="Times New Roman" w:hAnsi="Times New Roman"/>
          <w:sz w:val="22"/>
          <w:szCs w:val="22"/>
        </w:rPr>
        <w:t>history of individuals</w:t>
      </w:r>
      <w:r w:rsidR="003A5827" w:rsidRPr="00C1610F">
        <w:rPr>
          <w:rFonts w:ascii="Times New Roman" w:hAnsi="Times New Roman"/>
          <w:sz w:val="22"/>
          <w:szCs w:val="22"/>
        </w:rPr>
        <w:t xml:space="preserve"> </w:t>
      </w:r>
      <w:r w:rsidRPr="00C1610F">
        <w:rPr>
          <w:rFonts w:ascii="Times New Roman" w:hAnsi="Times New Roman"/>
          <w:sz w:val="22"/>
          <w:szCs w:val="22"/>
        </w:rPr>
        <w:t xml:space="preserve">in </w:t>
      </w:r>
      <w:r w:rsidR="00B705A2" w:rsidRPr="00C1610F">
        <w:rPr>
          <w:rFonts w:ascii="Times New Roman" w:hAnsi="Times New Roman"/>
          <w:sz w:val="22"/>
          <w:szCs w:val="22"/>
        </w:rPr>
        <w:t xml:space="preserve">a </w:t>
      </w:r>
      <w:r w:rsidRPr="00C1610F">
        <w:rPr>
          <w:rFonts w:ascii="Times New Roman" w:hAnsi="Times New Roman"/>
          <w:sz w:val="22"/>
          <w:szCs w:val="22"/>
        </w:rPr>
        <w:t>principled and non-arbitrary manner</w:t>
      </w:r>
      <w:r w:rsidR="00B61786" w:rsidRPr="00C1610F">
        <w:rPr>
          <w:rFonts w:ascii="Times New Roman" w:hAnsi="Times New Roman"/>
          <w:sz w:val="22"/>
          <w:szCs w:val="22"/>
        </w:rPr>
        <w:t xml:space="preserve">. </w:t>
      </w:r>
      <w:r w:rsidR="003A5827" w:rsidRPr="00C1610F">
        <w:rPr>
          <w:rFonts w:ascii="Times New Roman" w:hAnsi="Times New Roman"/>
          <w:sz w:val="22"/>
          <w:szCs w:val="22"/>
        </w:rPr>
        <w:t>Our methods – especially when applied in quick and dirty ways –</w:t>
      </w:r>
      <w:r w:rsidRPr="00C1610F">
        <w:rPr>
          <w:rFonts w:ascii="Times New Roman" w:hAnsi="Times New Roman"/>
          <w:sz w:val="22"/>
          <w:szCs w:val="22"/>
        </w:rPr>
        <w:t xml:space="preserve"> fall short of perfection, </w:t>
      </w:r>
      <w:r w:rsidR="003A5827" w:rsidRPr="00C1610F">
        <w:rPr>
          <w:rFonts w:ascii="Times New Roman" w:hAnsi="Times New Roman"/>
          <w:sz w:val="22"/>
          <w:szCs w:val="22"/>
        </w:rPr>
        <w:t>mistakes are</w:t>
      </w:r>
      <w:r w:rsidRPr="00C1610F">
        <w:rPr>
          <w:rFonts w:ascii="Times New Roman" w:hAnsi="Times New Roman"/>
          <w:sz w:val="22"/>
          <w:szCs w:val="22"/>
        </w:rPr>
        <w:t xml:space="preserve"> always</w:t>
      </w:r>
      <w:r w:rsidR="003A5827" w:rsidRPr="00C1610F">
        <w:rPr>
          <w:rFonts w:ascii="Times New Roman" w:hAnsi="Times New Roman"/>
          <w:sz w:val="22"/>
          <w:szCs w:val="22"/>
        </w:rPr>
        <w:t xml:space="preserve"> possible</w:t>
      </w:r>
      <w:r w:rsidR="00B61786" w:rsidRPr="00C1610F">
        <w:rPr>
          <w:rFonts w:ascii="Times New Roman" w:hAnsi="Times New Roman"/>
          <w:sz w:val="22"/>
          <w:szCs w:val="22"/>
        </w:rPr>
        <w:t>.</w:t>
      </w:r>
      <w:r w:rsidR="003A5827" w:rsidRPr="00C1610F">
        <w:rPr>
          <w:rFonts w:ascii="Times New Roman" w:hAnsi="Times New Roman"/>
          <w:sz w:val="22"/>
          <w:szCs w:val="22"/>
        </w:rPr>
        <w:t xml:space="preserve"> But Dennett’s observations provide no reason for thinking that, in principle, if we had all of the relevant facts before us</w:t>
      </w:r>
      <w:r w:rsidR="00A926BF" w:rsidRPr="00C1610F">
        <w:rPr>
          <w:rFonts w:ascii="Times New Roman" w:hAnsi="Times New Roman"/>
          <w:sz w:val="22"/>
          <w:szCs w:val="22"/>
        </w:rPr>
        <w:t>,</w:t>
      </w:r>
      <w:r w:rsidR="003A5827" w:rsidRPr="00C1610F">
        <w:rPr>
          <w:rFonts w:ascii="Times New Roman" w:hAnsi="Times New Roman"/>
          <w:sz w:val="22"/>
          <w:szCs w:val="22"/>
        </w:rPr>
        <w:t xml:space="preserve"> we </w:t>
      </w:r>
      <w:r w:rsidRPr="00C1610F">
        <w:rPr>
          <w:rFonts w:ascii="Times New Roman" w:hAnsi="Times New Roman"/>
          <w:sz w:val="22"/>
          <w:szCs w:val="22"/>
        </w:rPr>
        <w:t xml:space="preserve">would be always </w:t>
      </w:r>
      <w:r w:rsidR="003A5827" w:rsidRPr="00C1610F">
        <w:rPr>
          <w:rFonts w:ascii="Times New Roman" w:hAnsi="Times New Roman"/>
          <w:sz w:val="22"/>
          <w:szCs w:val="22"/>
        </w:rPr>
        <w:t xml:space="preserve">unable to decide between </w:t>
      </w:r>
      <w:r w:rsidRPr="00C1610F">
        <w:rPr>
          <w:rFonts w:ascii="Times New Roman" w:hAnsi="Times New Roman"/>
          <w:sz w:val="22"/>
          <w:szCs w:val="22"/>
        </w:rPr>
        <w:t>certain rival</w:t>
      </w:r>
      <w:r w:rsidR="0051000F" w:rsidRPr="00C1610F">
        <w:rPr>
          <w:rFonts w:ascii="Times New Roman" w:hAnsi="Times New Roman"/>
          <w:sz w:val="22"/>
          <w:szCs w:val="22"/>
        </w:rPr>
        <w:t xml:space="preserve"> mentalistic ascriptions.</w:t>
      </w:r>
      <w:r w:rsidR="00B61786" w:rsidRPr="00C1610F">
        <w:rPr>
          <w:rFonts w:ascii="Times New Roman" w:hAnsi="Times New Roman"/>
          <w:sz w:val="22"/>
          <w:szCs w:val="22"/>
        </w:rPr>
        <w:t xml:space="preserve"> </w:t>
      </w:r>
    </w:p>
    <w:p w:rsidR="00F81998" w:rsidRPr="00C1610F" w:rsidRDefault="00822687" w:rsidP="00C1610F">
      <w:pPr>
        <w:pStyle w:val="Maintext1"/>
        <w:spacing w:line="480" w:lineRule="auto"/>
        <w:rPr>
          <w:rFonts w:ascii="Times New Roman" w:hAnsi="Times New Roman"/>
          <w:sz w:val="22"/>
          <w:szCs w:val="22"/>
        </w:rPr>
      </w:pPr>
      <w:r w:rsidRPr="00C1610F">
        <w:rPr>
          <w:rFonts w:ascii="Times New Roman" w:hAnsi="Times New Roman"/>
          <w:sz w:val="22"/>
          <w:szCs w:val="22"/>
        </w:rPr>
        <w:t>The ultimate</w:t>
      </w:r>
      <w:r w:rsidR="00B0394C" w:rsidRPr="00C1610F">
        <w:rPr>
          <w:rFonts w:ascii="Times New Roman" w:hAnsi="Times New Roman"/>
          <w:sz w:val="22"/>
          <w:szCs w:val="22"/>
        </w:rPr>
        <w:t xml:space="preserve"> source of trouble </w:t>
      </w:r>
      <w:r w:rsidRPr="00C1610F">
        <w:rPr>
          <w:rFonts w:ascii="Times New Roman" w:hAnsi="Times New Roman"/>
          <w:sz w:val="22"/>
          <w:szCs w:val="22"/>
        </w:rPr>
        <w:t xml:space="preserve">– </w:t>
      </w:r>
      <w:r w:rsidR="00B0394C" w:rsidRPr="00C1610F">
        <w:rPr>
          <w:rFonts w:ascii="Times New Roman" w:hAnsi="Times New Roman"/>
          <w:sz w:val="22"/>
          <w:szCs w:val="22"/>
        </w:rPr>
        <w:t xml:space="preserve">that </w:t>
      </w:r>
      <w:r w:rsidRPr="00C1610F">
        <w:rPr>
          <w:rFonts w:ascii="Times New Roman" w:hAnsi="Times New Roman"/>
          <w:sz w:val="22"/>
          <w:szCs w:val="22"/>
        </w:rPr>
        <w:t xml:space="preserve">which </w:t>
      </w:r>
      <w:r w:rsidR="00B0394C" w:rsidRPr="00C1610F">
        <w:rPr>
          <w:rFonts w:ascii="Times New Roman" w:hAnsi="Times New Roman"/>
          <w:sz w:val="22"/>
          <w:szCs w:val="22"/>
        </w:rPr>
        <w:t xml:space="preserve">drives Dennett into the arms of FaF </w:t>
      </w:r>
      <w:r w:rsidRPr="00C1610F">
        <w:rPr>
          <w:rFonts w:ascii="Times New Roman" w:hAnsi="Times New Roman"/>
          <w:sz w:val="22"/>
          <w:szCs w:val="22"/>
        </w:rPr>
        <w:t xml:space="preserve">– </w:t>
      </w:r>
      <w:r w:rsidR="00B0394C" w:rsidRPr="00C1610F">
        <w:rPr>
          <w:rFonts w:ascii="Times New Roman" w:hAnsi="Times New Roman"/>
          <w:sz w:val="22"/>
          <w:szCs w:val="22"/>
        </w:rPr>
        <w:t xml:space="preserve">is his tactical choice of starting point. For him, like Quine before him, it is “the objective, materialist, third-person world of the physical sciences” (Dennett 1987, p. 5). </w:t>
      </w:r>
      <w:r w:rsidR="00F81998" w:rsidRPr="00C1610F">
        <w:rPr>
          <w:rFonts w:ascii="Times New Roman" w:hAnsi="Times New Roman"/>
          <w:sz w:val="22"/>
          <w:szCs w:val="22"/>
        </w:rPr>
        <w:t xml:space="preserve"> </w:t>
      </w:r>
      <w:r w:rsidR="00B0394C" w:rsidRPr="00C1610F">
        <w:rPr>
          <w:rFonts w:ascii="Times New Roman" w:hAnsi="Times New Roman"/>
          <w:sz w:val="22"/>
          <w:szCs w:val="22"/>
        </w:rPr>
        <w:t>This leads Dennett to adopt an untenable double standard about the reality of folk psychology.  For Dennett feels the force of the Quinean injunction that:</w:t>
      </w:r>
    </w:p>
    <w:p w:rsidR="00B0394C" w:rsidRPr="00C1610F" w:rsidRDefault="00B0394C" w:rsidP="00C1610F">
      <w:pPr>
        <w:pStyle w:val="Maintext1"/>
        <w:spacing w:line="480" w:lineRule="auto"/>
        <w:rPr>
          <w:rFonts w:ascii="Times New Roman" w:hAnsi="Times New Roman"/>
          <w:sz w:val="22"/>
          <w:szCs w:val="22"/>
        </w:rPr>
      </w:pPr>
    </w:p>
    <w:p w:rsidR="00B0394C" w:rsidRPr="00C1610F" w:rsidRDefault="00B0394C" w:rsidP="00C1610F">
      <w:pPr>
        <w:pStyle w:val="Maintext1"/>
        <w:spacing w:line="480" w:lineRule="auto"/>
        <w:ind w:left="360" w:firstLine="0"/>
        <w:rPr>
          <w:rFonts w:ascii="Times New Roman" w:hAnsi="Times New Roman"/>
          <w:sz w:val="18"/>
          <w:szCs w:val="22"/>
        </w:rPr>
      </w:pPr>
      <w:r w:rsidRPr="00C1610F">
        <w:rPr>
          <w:rFonts w:ascii="Times New Roman" w:hAnsi="Times New Roman"/>
          <w:sz w:val="18"/>
          <w:szCs w:val="22"/>
        </w:rPr>
        <w:t xml:space="preserve">If we are limning the true and ultimate structure of reality, the canonical scheme for us is the austere scheme that knows no quotation but direct quotation and no propositional attitudes but only the physical constitution and behaviour of organisms (Quine 1960, p. 221). </w:t>
      </w:r>
    </w:p>
    <w:p w:rsidR="001E2F4B" w:rsidRPr="00C1610F" w:rsidRDefault="001E2F4B" w:rsidP="00C1610F">
      <w:pPr>
        <w:pStyle w:val="Maintext1"/>
        <w:spacing w:line="480" w:lineRule="auto"/>
        <w:rPr>
          <w:rFonts w:ascii="Times New Roman" w:hAnsi="Times New Roman"/>
          <w:sz w:val="22"/>
          <w:szCs w:val="22"/>
          <w:highlight w:val="green"/>
        </w:rPr>
      </w:pPr>
    </w:p>
    <w:p w:rsidR="00C1610F" w:rsidRDefault="00B0394C" w:rsidP="00C1610F">
      <w:pPr>
        <w:pStyle w:val="Maintext1"/>
        <w:spacing w:line="480" w:lineRule="auto"/>
        <w:ind w:firstLine="142"/>
        <w:rPr>
          <w:rFonts w:ascii="Times New Roman" w:hAnsi="Times New Roman"/>
          <w:sz w:val="22"/>
          <w:szCs w:val="22"/>
        </w:rPr>
      </w:pPr>
      <w:r w:rsidRPr="00C1610F">
        <w:rPr>
          <w:rFonts w:ascii="Times New Roman" w:hAnsi="Times New Roman"/>
          <w:sz w:val="22"/>
          <w:szCs w:val="22"/>
        </w:rPr>
        <w:t xml:space="preserve">But we need not </w:t>
      </w:r>
      <w:r w:rsidR="004853D5" w:rsidRPr="00C1610F">
        <w:rPr>
          <w:rFonts w:ascii="Times New Roman" w:hAnsi="Times New Roman"/>
          <w:sz w:val="22"/>
          <w:szCs w:val="22"/>
        </w:rPr>
        <w:t xml:space="preserve">start here. </w:t>
      </w:r>
      <w:r w:rsidR="00822687" w:rsidRPr="00C1610F">
        <w:rPr>
          <w:rFonts w:ascii="Times New Roman" w:hAnsi="Times New Roman"/>
          <w:sz w:val="22"/>
          <w:szCs w:val="22"/>
        </w:rPr>
        <w:t xml:space="preserve">We might instead join with Wittgenstein in thinking that what is given is forms of life (1953, p. 226e). We might thereby get beyond physicalism, accepting that physics is not metaphysically privileged and </w:t>
      </w:r>
      <w:r w:rsidR="00A926BF" w:rsidRPr="00C1610F">
        <w:rPr>
          <w:rFonts w:ascii="Times New Roman" w:hAnsi="Times New Roman"/>
          <w:sz w:val="22"/>
          <w:szCs w:val="22"/>
        </w:rPr>
        <w:t xml:space="preserve">thus </w:t>
      </w:r>
      <w:r w:rsidR="00822687" w:rsidRPr="00C1610F">
        <w:rPr>
          <w:rFonts w:ascii="Times New Roman" w:hAnsi="Times New Roman"/>
          <w:sz w:val="22"/>
          <w:szCs w:val="22"/>
        </w:rPr>
        <w:t xml:space="preserve">remove any warrant for trying to downgrade the reality of folk psychological phenomena. If we did, it would be safe to </w:t>
      </w:r>
      <w:r w:rsidR="007B3C3E" w:rsidRPr="00C1610F">
        <w:rPr>
          <w:rFonts w:ascii="Times New Roman" w:hAnsi="Times New Roman"/>
          <w:sz w:val="22"/>
          <w:szCs w:val="22"/>
        </w:rPr>
        <w:t>conclude that folk psychology is a narrative practice – one that surely includes the telling of occasional fictions and occasionally</w:t>
      </w:r>
      <w:r w:rsidR="00D76B7E" w:rsidRPr="00C1610F">
        <w:rPr>
          <w:rFonts w:ascii="Times New Roman" w:hAnsi="Times New Roman"/>
          <w:sz w:val="22"/>
          <w:szCs w:val="22"/>
        </w:rPr>
        <w:t xml:space="preserve"> just getting things wrong. But, </w:t>
      </w:r>
      <w:r w:rsidR="007B3C3E" w:rsidRPr="00C1610F">
        <w:rPr>
          <w:rFonts w:ascii="Times New Roman" w:hAnsi="Times New Roman"/>
          <w:sz w:val="22"/>
          <w:szCs w:val="22"/>
        </w:rPr>
        <w:t>taken as a whole,</w:t>
      </w:r>
      <w:r w:rsidR="00D76B7E" w:rsidRPr="00C1610F">
        <w:rPr>
          <w:rFonts w:ascii="Times New Roman" w:hAnsi="Times New Roman"/>
          <w:sz w:val="22"/>
          <w:szCs w:val="22"/>
        </w:rPr>
        <w:t xml:space="preserve"> there is no good reason</w:t>
      </w:r>
      <w:r w:rsidR="00822687" w:rsidRPr="00C1610F">
        <w:rPr>
          <w:rFonts w:ascii="Times New Roman" w:hAnsi="Times New Roman"/>
          <w:sz w:val="22"/>
          <w:szCs w:val="22"/>
        </w:rPr>
        <w:t xml:space="preserve"> </w:t>
      </w:r>
      <w:r w:rsidR="00D840E1" w:rsidRPr="00C1610F">
        <w:rPr>
          <w:rFonts w:ascii="Times New Roman" w:hAnsi="Times New Roman"/>
          <w:sz w:val="22"/>
          <w:szCs w:val="22"/>
        </w:rPr>
        <w:t xml:space="preserve">to </w:t>
      </w:r>
      <w:r w:rsidR="00D76B7E" w:rsidRPr="00C1610F">
        <w:rPr>
          <w:rFonts w:ascii="Times New Roman" w:hAnsi="Times New Roman"/>
          <w:sz w:val="22"/>
          <w:szCs w:val="22"/>
        </w:rPr>
        <w:t>or basis for understanding</w:t>
      </w:r>
      <w:r w:rsidR="007B3C3E" w:rsidRPr="00C1610F">
        <w:rPr>
          <w:rFonts w:ascii="Times New Roman" w:hAnsi="Times New Roman"/>
          <w:sz w:val="22"/>
          <w:szCs w:val="22"/>
        </w:rPr>
        <w:t xml:space="preserve"> </w:t>
      </w:r>
      <w:r w:rsidR="00D76B7E" w:rsidRPr="00C1610F">
        <w:rPr>
          <w:rFonts w:ascii="Times New Roman" w:hAnsi="Times New Roman"/>
          <w:sz w:val="22"/>
          <w:szCs w:val="22"/>
        </w:rPr>
        <w:t xml:space="preserve">folk psychological </w:t>
      </w:r>
      <w:r w:rsidR="007B3C3E" w:rsidRPr="00C1610F">
        <w:rPr>
          <w:rFonts w:ascii="Times New Roman" w:hAnsi="Times New Roman"/>
          <w:sz w:val="22"/>
          <w:szCs w:val="22"/>
        </w:rPr>
        <w:t xml:space="preserve">discourse </w:t>
      </w:r>
      <w:r w:rsidR="00D76B7E" w:rsidRPr="00C1610F">
        <w:rPr>
          <w:rFonts w:ascii="Times New Roman" w:hAnsi="Times New Roman"/>
          <w:sz w:val="22"/>
          <w:szCs w:val="22"/>
        </w:rPr>
        <w:t xml:space="preserve">and what it ascribes </w:t>
      </w:r>
      <w:r w:rsidR="007B3C3E" w:rsidRPr="00C1610F">
        <w:rPr>
          <w:rFonts w:ascii="Times New Roman" w:hAnsi="Times New Roman"/>
          <w:sz w:val="22"/>
          <w:szCs w:val="22"/>
        </w:rPr>
        <w:t>in fictionalist terms.</w:t>
      </w:r>
      <w:r w:rsidR="00B342EE" w:rsidRPr="00C1610F">
        <w:rPr>
          <w:rStyle w:val="EndnoteReference"/>
          <w:rFonts w:ascii="Times New Roman" w:hAnsi="Times New Roman"/>
          <w:sz w:val="22"/>
          <w:szCs w:val="22"/>
        </w:rPr>
        <w:endnoteReference w:id="12"/>
      </w:r>
      <w:r w:rsidR="007B3C3E" w:rsidRPr="00C1610F">
        <w:rPr>
          <w:rFonts w:ascii="Times New Roman" w:hAnsi="Times New Roman"/>
          <w:sz w:val="22"/>
          <w:szCs w:val="22"/>
        </w:rPr>
        <w:t xml:space="preserve"> </w:t>
      </w:r>
    </w:p>
    <w:p w:rsidR="00C1610F" w:rsidRDefault="00C1610F" w:rsidP="00C1610F">
      <w:pPr>
        <w:pStyle w:val="Maintext1"/>
        <w:spacing w:line="480" w:lineRule="auto"/>
        <w:ind w:firstLine="142"/>
        <w:rPr>
          <w:rFonts w:ascii="Times New Roman" w:hAnsi="Times New Roman"/>
          <w:sz w:val="22"/>
          <w:szCs w:val="22"/>
        </w:rPr>
      </w:pPr>
    </w:p>
    <w:p w:rsidR="00C1610F" w:rsidRPr="006507FA" w:rsidRDefault="00C1610F" w:rsidP="00C1610F">
      <w:pPr>
        <w:spacing w:line="480" w:lineRule="auto"/>
        <w:jc w:val="center"/>
        <w:rPr>
          <w:sz w:val="22"/>
          <w:szCs w:val="22"/>
        </w:rPr>
      </w:pPr>
      <w:r w:rsidRPr="006507FA">
        <w:rPr>
          <w:sz w:val="22"/>
          <w:szCs w:val="22"/>
        </w:rPr>
        <w:t>Daniel D. Hutto</w:t>
      </w:r>
    </w:p>
    <w:p w:rsidR="00C1610F" w:rsidRPr="006507FA" w:rsidRDefault="00C1610F" w:rsidP="00C1610F">
      <w:pPr>
        <w:spacing w:line="480" w:lineRule="auto"/>
        <w:jc w:val="center"/>
        <w:rPr>
          <w:sz w:val="22"/>
          <w:szCs w:val="22"/>
        </w:rPr>
      </w:pPr>
      <w:r w:rsidRPr="006507FA">
        <w:rPr>
          <w:sz w:val="22"/>
          <w:szCs w:val="22"/>
        </w:rPr>
        <w:t>University of Hertfordshire</w:t>
      </w:r>
    </w:p>
    <w:p w:rsidR="007B3C3E" w:rsidRPr="00C1610F" w:rsidRDefault="007B3C3E" w:rsidP="00C1610F">
      <w:pPr>
        <w:pStyle w:val="Maintext1"/>
        <w:spacing w:line="480" w:lineRule="auto"/>
        <w:ind w:firstLine="142"/>
        <w:rPr>
          <w:rFonts w:ascii="Times New Roman" w:hAnsi="Times New Roman"/>
          <w:sz w:val="22"/>
          <w:szCs w:val="22"/>
        </w:rPr>
      </w:pPr>
    </w:p>
    <w:p w:rsidR="00061BE1" w:rsidRPr="00C1610F" w:rsidRDefault="00061BE1" w:rsidP="00C1610F">
      <w:pPr>
        <w:pStyle w:val="Maintext1"/>
        <w:spacing w:line="480" w:lineRule="auto"/>
        <w:ind w:firstLine="0"/>
        <w:rPr>
          <w:rFonts w:ascii="Times New Roman" w:hAnsi="Times New Roman"/>
          <w:sz w:val="22"/>
          <w:szCs w:val="22"/>
          <w:lang w:val="en-US"/>
        </w:rPr>
      </w:pPr>
    </w:p>
    <w:p w:rsidR="008E3F3C" w:rsidRPr="00C1610F" w:rsidRDefault="008E3F3C" w:rsidP="00C1610F">
      <w:pPr>
        <w:pStyle w:val="Endnote"/>
        <w:spacing w:line="480" w:lineRule="auto"/>
        <w:rPr>
          <w:b/>
          <w:bCs/>
          <w:sz w:val="22"/>
        </w:rPr>
        <w:sectPr w:rsidR="008E3F3C" w:rsidRPr="00C1610F">
          <w:headerReference w:type="even" r:id="rId7"/>
          <w:headerReference w:type="default" r:id="rId8"/>
          <w:headerReference w:type="first" r:id="rId9"/>
          <w:endnotePr>
            <w:numFmt w:val="decimal"/>
            <w:numRestart w:val="eachSect"/>
          </w:endnotePr>
          <w:pgSz w:w="11906" w:h="16838" w:code="9"/>
          <w:pgMar w:top="1440" w:right="1797" w:bottom="1440" w:left="1797" w:gutter="0"/>
          <w:titlePg/>
          <w:docGrid w:linePitch="272"/>
        </w:sectPr>
      </w:pPr>
      <w:r w:rsidRPr="00C1610F">
        <w:rPr>
          <w:b/>
          <w:bCs/>
          <w:sz w:val="22"/>
        </w:rPr>
        <w:t>Notes</w:t>
      </w:r>
    </w:p>
    <w:p w:rsidR="008E3F3C" w:rsidRPr="00C1610F" w:rsidRDefault="008E3F3C" w:rsidP="00C1610F">
      <w:pPr>
        <w:pStyle w:val="Endnote"/>
        <w:spacing w:line="480" w:lineRule="auto"/>
        <w:rPr>
          <w:sz w:val="22"/>
        </w:rPr>
      </w:pPr>
    </w:p>
    <w:sectPr w:rsidR="008E3F3C" w:rsidRPr="00C1610F" w:rsidSect="008E3F3C">
      <w:headerReference w:type="default" r:id="rId10"/>
      <w:endnotePr>
        <w:numFmt w:val="decimal"/>
        <w:numRestart w:val="eachSect"/>
      </w:endnotePr>
      <w:type w:val="continuous"/>
      <w:pgSz w:w="11906" w:h="16838" w:code="9"/>
      <w:pgMar w:top="1440" w:right="1797" w:bottom="1440" w:left="1797"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8A8" w:rsidRDefault="00BD58A8">
      <w:r>
        <w:separator/>
      </w:r>
    </w:p>
  </w:endnote>
  <w:endnote w:type="continuationSeparator" w:id="0">
    <w:p w:rsidR="00BD58A8" w:rsidRDefault="00BD58A8">
      <w:r>
        <w:continuationSeparator/>
      </w:r>
    </w:p>
  </w:endnote>
  <w:endnote w:id="1">
    <w:p w:rsidR="00BD58A8" w:rsidRPr="00BD58A8" w:rsidRDefault="00BD58A8" w:rsidP="00762183">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Eliminativism in this domain must be motivated by non-representational developments in cognitive science. It is a mistake to conclude that folk psychology could be falsified because “neuroscience is unlikely to find ‘sentences in the head’ (Churchland 1991, p. 65). What is at stake between eliminativists and their opponents cannot be decided by neuroscientific findings. For it would always be open for friends of folk psychology to argue that the vehicular processes at the neural level that make cognition possible are entirely non-classical – viz. from the neuroscientific point of view they look nothing like the crunching of contentful symbols – even though they are in fact a form of symbol processing. Thus neuroscientific considerations for rejecting folk psychology, such as Churchland’s, simply miss their mark; they target the wrong level of explanation. However, it is a very different story if it turns out that there are no subpersonal contents. Then the game is really up. For to abandon the idea that subpersonal cognition is fundamentally content-involving threatens, for obvious reasons, the vehicle/content distinction itself: no content, no vehicles of content.</w:t>
      </w:r>
    </w:p>
    <w:p w:rsidR="00BD58A8" w:rsidRPr="00BD58A8" w:rsidRDefault="00BD58A8" w:rsidP="00762183">
      <w:pPr>
        <w:pStyle w:val="EndnoteText"/>
        <w:spacing w:line="480" w:lineRule="auto"/>
        <w:ind w:left="567" w:hanging="567"/>
        <w:jc w:val="left"/>
        <w:rPr>
          <w:sz w:val="18"/>
          <w:lang w:val="en-US"/>
        </w:rPr>
      </w:pPr>
    </w:p>
  </w:endnote>
  <w:endnote w:id="2">
    <w:p w:rsidR="00BD58A8" w:rsidRPr="00BD58A8" w:rsidRDefault="00BD58A8" w:rsidP="00326E72">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Churchland (1979) does not mince words: “should we ever succeed in making the shift away from folk psychology, we shall be properly at home in the physical universe for the very first time” (p. 35).</w:t>
      </w:r>
    </w:p>
    <w:p w:rsidR="00BD58A8" w:rsidRPr="00BD58A8" w:rsidRDefault="00BD58A8" w:rsidP="00326E72">
      <w:pPr>
        <w:pStyle w:val="EndnoteText"/>
        <w:spacing w:line="480" w:lineRule="auto"/>
        <w:ind w:left="567" w:hanging="567"/>
        <w:jc w:val="left"/>
        <w:rPr>
          <w:sz w:val="18"/>
          <w:szCs w:val="22"/>
        </w:rPr>
      </w:pPr>
    </w:p>
  </w:endnote>
  <w:endnote w:id="3">
    <w:p w:rsidR="00BD58A8" w:rsidRPr="00BD58A8" w:rsidRDefault="00BD58A8" w:rsidP="00326E72">
      <w:pPr>
        <w:pStyle w:val="EndnoteText"/>
        <w:spacing w:line="480" w:lineRule="auto"/>
        <w:ind w:left="567" w:hanging="567"/>
        <w:jc w:val="left"/>
        <w:rPr>
          <w:sz w:val="18"/>
          <w:szCs w:val="22"/>
          <w:lang w:val="en-US"/>
        </w:rPr>
      </w:pPr>
      <w:r w:rsidRPr="00BD58A8">
        <w:rPr>
          <w:rStyle w:val="EndnoteReference"/>
          <w:sz w:val="18"/>
          <w:szCs w:val="22"/>
        </w:rPr>
        <w:endnoteRef/>
      </w:r>
      <w:r w:rsidRPr="00BD58A8">
        <w:rPr>
          <w:sz w:val="18"/>
          <w:szCs w:val="22"/>
        </w:rPr>
        <w:t xml:space="preserve"> </w:t>
      </w:r>
      <w:r w:rsidRPr="00BD58A8">
        <w:rPr>
          <w:sz w:val="18"/>
          <w:szCs w:val="22"/>
          <w:lang w:val="en-US"/>
        </w:rPr>
        <w:tab/>
        <w:t xml:space="preserve">It is useful to compare what McDowell has to say on this score with what Dennett says when he makes a case for thinking that some version of representationalism is true while recognizing that this is – at best – a contingent and scientifically discoverable matter of fact (see Dennett 1987 p. 34-5). </w:t>
      </w:r>
    </w:p>
    <w:p w:rsidR="00BD58A8" w:rsidRPr="00BD58A8" w:rsidRDefault="00BD58A8" w:rsidP="00326E72">
      <w:pPr>
        <w:pStyle w:val="EndnoteText"/>
        <w:spacing w:line="480" w:lineRule="auto"/>
        <w:rPr>
          <w:sz w:val="18"/>
          <w:lang w:val="en-US"/>
        </w:rPr>
      </w:pPr>
    </w:p>
  </w:endnote>
  <w:endnote w:id="4">
    <w:p w:rsidR="00BD58A8" w:rsidRPr="00BD58A8" w:rsidRDefault="00BD58A8" w:rsidP="00326E72">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After all, as Sainsbury reminds us: “Myths are typically not propounded as myths, but start life propounded and accepted as truths. Should we regard them as fiction at that early stage? Presumably not. They are taken too seriously. Recountings of them are intended to reinforce belief not make-belief. They start to be counted as myths when they cease to be believed … [when they are] transformed from misguided factual narrative to resonant fiction” (Sainsbury 2010, p. 23).</w:t>
      </w:r>
    </w:p>
    <w:p w:rsidR="00BD58A8" w:rsidRPr="00BD58A8" w:rsidRDefault="00BD58A8" w:rsidP="00326E72">
      <w:pPr>
        <w:pStyle w:val="EndnoteText"/>
        <w:spacing w:line="480" w:lineRule="auto"/>
        <w:ind w:left="567" w:hanging="567"/>
        <w:jc w:val="left"/>
        <w:rPr>
          <w:sz w:val="18"/>
          <w:lang w:val="en-US"/>
        </w:rPr>
      </w:pPr>
    </w:p>
  </w:endnote>
  <w:endnote w:id="5">
    <w:p w:rsidR="00BD58A8" w:rsidRPr="00BD58A8" w:rsidRDefault="00BD58A8" w:rsidP="00326E72">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 xml:space="preserve">Reason explanations are nothing like the causal hypotheses given by scientists who advance engineering hypotheses about the workings of the brain. This is not to deny that in citing a reason we pick out something that carries causal information in some weaker sense, e.g. in the sense of tracking something that makes a difference to our actions. </w:t>
      </w:r>
    </w:p>
    <w:p w:rsidR="00BD58A8" w:rsidRPr="00BD58A8" w:rsidRDefault="00BD58A8" w:rsidP="00326E72">
      <w:pPr>
        <w:pStyle w:val="EndnoteText"/>
        <w:spacing w:line="480" w:lineRule="auto"/>
        <w:ind w:left="567" w:hanging="567"/>
        <w:jc w:val="left"/>
        <w:rPr>
          <w:sz w:val="18"/>
          <w:lang w:val="en-US"/>
        </w:rPr>
      </w:pPr>
    </w:p>
  </w:endnote>
  <w:endnote w:id="6">
    <w:p w:rsidR="00BD58A8" w:rsidRPr="00BD58A8" w:rsidRDefault="00BD58A8" w:rsidP="00326E72">
      <w:pPr>
        <w:pStyle w:val="EndnoteText"/>
        <w:spacing w:line="480" w:lineRule="auto"/>
        <w:ind w:left="567" w:hanging="567"/>
        <w:jc w:val="left"/>
        <w:rPr>
          <w:sz w:val="18"/>
          <w:szCs w:val="22"/>
          <w:lang w:val="en-US"/>
        </w:rPr>
      </w:pPr>
      <w:r w:rsidRPr="00BD58A8">
        <w:rPr>
          <w:rStyle w:val="EndnoteReference"/>
          <w:sz w:val="18"/>
          <w:szCs w:val="22"/>
        </w:rPr>
        <w:endnoteRef/>
      </w:r>
      <w:r w:rsidRPr="00BD58A8">
        <w:rPr>
          <w:sz w:val="18"/>
          <w:szCs w:val="22"/>
        </w:rPr>
        <w:t xml:space="preserve"> </w:t>
      </w:r>
      <w:r w:rsidRPr="00BD58A8">
        <w:rPr>
          <w:sz w:val="18"/>
          <w:szCs w:val="22"/>
        </w:rPr>
        <w:tab/>
      </w:r>
      <w:r w:rsidRPr="00BD58A8">
        <w:rPr>
          <w:sz w:val="18"/>
          <w:szCs w:val="22"/>
          <w:lang w:val="en-US"/>
        </w:rPr>
        <w:t xml:space="preserve">This goes significantly further than Dennett’s observation that “a good reason for not calling [folk psychology] a theory, [is that] it does not consist of any explicit theorems or laws” (Dennett 1991b, p. 134). </w:t>
      </w:r>
    </w:p>
    <w:p w:rsidR="00BD58A8" w:rsidRPr="00BD58A8" w:rsidRDefault="00BD58A8" w:rsidP="00FF65D2">
      <w:pPr>
        <w:pStyle w:val="EndnoteText"/>
        <w:spacing w:line="480" w:lineRule="auto"/>
        <w:ind w:left="567" w:hanging="567"/>
        <w:jc w:val="left"/>
        <w:rPr>
          <w:sz w:val="18"/>
          <w:szCs w:val="22"/>
          <w:lang w:val="en-US"/>
        </w:rPr>
      </w:pPr>
    </w:p>
  </w:endnote>
  <w:endnote w:id="7">
    <w:p w:rsidR="00BD58A8" w:rsidRPr="00BD58A8" w:rsidRDefault="00BD58A8" w:rsidP="00FF65D2">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He says, “when we adopt the physical stance toward a configuration ... our powers of prediction are perfect” (Dennett 1991a, p. 38). And elsewhere, “The strategy is not always practically available, but that it will always work in principle is a dogma of the physical sciences (I ignore the minor complications raised by subatomic indeterminacies of quantum physics)” (Dennett 1987, p. 16).</w:t>
      </w:r>
    </w:p>
    <w:p w:rsidR="00BD58A8" w:rsidRPr="00BD58A8" w:rsidRDefault="00BD58A8" w:rsidP="00FF65D2">
      <w:pPr>
        <w:pStyle w:val="EndnoteText"/>
        <w:spacing w:line="480" w:lineRule="auto"/>
        <w:ind w:left="567" w:hanging="567"/>
        <w:jc w:val="left"/>
        <w:rPr>
          <w:sz w:val="18"/>
          <w:lang w:val="en-US"/>
        </w:rPr>
      </w:pPr>
    </w:p>
  </w:endnote>
  <w:endnote w:id="8">
    <w:p w:rsidR="00BD58A8" w:rsidRPr="00BD58A8" w:rsidRDefault="00BD58A8" w:rsidP="001E2F4B">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 xml:space="preserve">Or again, “I see that there could be two different systems of belief attribution to an individual which differed substantially in what they attributed – even in yielding substantially different predictions of the individual’s future behaviour – and yet where </w:t>
      </w:r>
      <w:r w:rsidRPr="00BD58A8">
        <w:rPr>
          <w:i/>
          <w:iCs/>
          <w:sz w:val="18"/>
          <w:szCs w:val="22"/>
        </w:rPr>
        <w:t xml:space="preserve">no deeper matter of fact </w:t>
      </w:r>
      <w:r w:rsidRPr="00BD58A8">
        <w:rPr>
          <w:sz w:val="18"/>
          <w:szCs w:val="22"/>
        </w:rPr>
        <w:t>could establish that one was a description of the individual’s real beliefs and the other not” (Dennett 1991a, p. 49 emphasis added). It is an exactly similar story with respect to the design stance. The design stance is a heuristic that enables us to predict and explain the behaviour of a system based on assumptions about its proper functions. But here too our powers of prediction and explanation fall short of perfection. Design stance attributions are also indeterminate. Although we can make predictions and explanations about a system’s likely behaviour based on assumptions about its function or design, these will be necessarily less powerful than those made from the physical stance. This is because the design stance assumes that systems will operate as they are meant to (i.e. in accordance with their design). For this reason malfunctions and breakdowns are invisible from its perspective. So, here again, Dennett concludes there are no deep matters of fact about which design stance ascriptions are correct. This is quite unlike the situation that would be afforded to us if we adopted the physical stance.</w:t>
      </w:r>
    </w:p>
    <w:p w:rsidR="00BD58A8" w:rsidRPr="00BD58A8" w:rsidRDefault="00BD58A8" w:rsidP="001E2F4B">
      <w:pPr>
        <w:pStyle w:val="EndnoteText"/>
        <w:spacing w:line="480" w:lineRule="auto"/>
        <w:ind w:left="567" w:hanging="567"/>
        <w:jc w:val="left"/>
        <w:rPr>
          <w:sz w:val="18"/>
          <w:szCs w:val="22"/>
        </w:rPr>
      </w:pPr>
    </w:p>
  </w:endnote>
  <w:endnote w:id="9">
    <w:p w:rsidR="00BD58A8" w:rsidRPr="00BD58A8" w:rsidRDefault="00BD58A8" w:rsidP="001E2F4B">
      <w:pPr>
        <w:pStyle w:val="EndnoteText"/>
        <w:spacing w:line="480" w:lineRule="auto"/>
        <w:ind w:left="567" w:hanging="567"/>
        <w:jc w:val="left"/>
        <w:rPr>
          <w:sz w:val="18"/>
          <w:szCs w:val="22"/>
          <w:lang w:val="en-US"/>
        </w:rPr>
      </w:pPr>
      <w:r w:rsidRPr="00BD58A8">
        <w:rPr>
          <w:rStyle w:val="EndnoteReference"/>
          <w:sz w:val="18"/>
          <w:szCs w:val="22"/>
        </w:rPr>
        <w:endnoteRef/>
      </w:r>
      <w:r w:rsidRPr="00BD58A8">
        <w:rPr>
          <w:sz w:val="18"/>
          <w:szCs w:val="22"/>
        </w:rPr>
        <w:t xml:space="preserve"> </w:t>
      </w:r>
      <w:r w:rsidRPr="00BD58A8">
        <w:rPr>
          <w:sz w:val="18"/>
          <w:szCs w:val="22"/>
        </w:rPr>
        <w:tab/>
      </w:r>
      <w:r w:rsidRPr="00BD58A8">
        <w:rPr>
          <w:sz w:val="18"/>
          <w:szCs w:val="22"/>
          <w:lang w:val="en-US"/>
        </w:rPr>
        <w:t>In other moods, he goes so far as to say that we may discover that some version of the language of thought hypothesis is true. This will be so if it turns out – as a matter of fact – to provide the best explanation of why intentional stance predictions work. But in pressing this line, Dennett (1987) insists, “It is not that we attribute (or should attribute) beliefs and desires only to things in which we find internal representations, but rather that when we discover some object for which the intentional strategy works, we endeavor to interpret some of its internal states or processes as internal representations. What makes some internal feature of a thing a representation could only be its role in regulating the behavior of an intentional system” (p. 32).</w:t>
      </w:r>
    </w:p>
    <w:p w:rsidR="00BD58A8" w:rsidRPr="00BD58A8" w:rsidRDefault="00BD58A8">
      <w:pPr>
        <w:pStyle w:val="EndnoteText"/>
        <w:rPr>
          <w:sz w:val="18"/>
          <w:szCs w:val="22"/>
          <w:lang w:val="en-US"/>
        </w:rPr>
      </w:pPr>
    </w:p>
  </w:endnote>
  <w:endnote w:id="10">
    <w:p w:rsidR="00BD58A8" w:rsidRPr="00BD58A8" w:rsidRDefault="00BD58A8" w:rsidP="00A41AB7">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Ratcliffe (2007, 2008, 2009) has argued strenuously that folk psychology is best understood as a philosopher’s myth and hence should be eliminated. He claims that: “people do not employ a belief-desire psychology at all” (Ratcliffe 2009, p. 386); that “FP is not simply ‘false’ but ... it is so abstract and uninformative that it warrants rejection rather than revision” (Ratcliffe 2009, p. 386); and FP does not reflect “in any illuminating way, the structure of everyday interpersonal understanding” (Ratcliffe 2009, p. 382). I have counter-argued that once we correct for certain common misconceptions about the nature of folk psychology there is no need to reject it in this way (Hutto 2008b). Ratcliffe acknowledges that my account of folk psychology as a narrative practice</w:t>
      </w:r>
      <w:bookmarkStart w:id="0" w:name="_GoBack"/>
      <w:bookmarkEnd w:id="0"/>
      <w:r w:rsidRPr="00BD58A8">
        <w:rPr>
          <w:sz w:val="18"/>
          <w:szCs w:val="22"/>
        </w:rPr>
        <w:t xml:space="preserve"> differs from the standard characterization of folk psychology and abandons much that is objectionable. Nevertheless, he maintains that my proposed adjustments do not go far enough. In particular, he holds that “Through force of philosophical habit perhaps, Hutto still sees a belief-desire garden through the weeds that he has rightly let grow over FP” (Ratcliffe 2009, p. 402).</w:t>
      </w:r>
    </w:p>
    <w:p w:rsidR="00BD58A8" w:rsidRPr="00BD58A8" w:rsidRDefault="00BD58A8" w:rsidP="00A41AB7">
      <w:pPr>
        <w:pStyle w:val="EndnoteText"/>
        <w:spacing w:line="480" w:lineRule="auto"/>
        <w:ind w:left="567" w:hanging="567"/>
        <w:jc w:val="left"/>
        <w:rPr>
          <w:sz w:val="18"/>
          <w:szCs w:val="22"/>
          <w:lang w:val="en-US"/>
        </w:rPr>
      </w:pPr>
    </w:p>
  </w:endnote>
  <w:endnote w:id="11">
    <w:p w:rsidR="00BD58A8" w:rsidRPr="00BD58A8" w:rsidRDefault="00BD58A8" w:rsidP="00A41AB7">
      <w:pPr>
        <w:pStyle w:val="EndnoteText"/>
        <w:spacing w:line="480" w:lineRule="auto"/>
        <w:ind w:left="567" w:hanging="567"/>
        <w:jc w:val="left"/>
        <w:rPr>
          <w:sz w:val="18"/>
          <w:szCs w:val="22"/>
        </w:rPr>
      </w:pPr>
      <w:r w:rsidRPr="00BD58A8">
        <w:rPr>
          <w:rStyle w:val="EndnoteReference"/>
          <w:sz w:val="18"/>
          <w:szCs w:val="22"/>
        </w:rPr>
        <w:endnoteRef/>
      </w:r>
      <w:r w:rsidRPr="00BD58A8">
        <w:rPr>
          <w:sz w:val="18"/>
          <w:szCs w:val="22"/>
        </w:rPr>
        <w:t xml:space="preserve"> </w:t>
      </w:r>
      <w:r w:rsidRPr="00BD58A8">
        <w:rPr>
          <w:sz w:val="18"/>
          <w:szCs w:val="22"/>
        </w:rPr>
        <w:tab/>
        <w:t xml:space="preserve">Accordingly, “It would be a misunderstanding … to take the analogy between intentional states, on the one hand, and patterns and game phenomena, on the other, as a way of mitigating or watering down the ontology of the mental – as if to say they’re ‘no more real’ than these” (Haugeland 1993, p. 64). </w:t>
      </w:r>
    </w:p>
    <w:p w:rsidR="00BD58A8" w:rsidRPr="00BD58A8" w:rsidRDefault="00BD58A8" w:rsidP="00A41AB7">
      <w:pPr>
        <w:pStyle w:val="EndnoteText"/>
        <w:spacing w:line="480" w:lineRule="auto"/>
        <w:ind w:left="567" w:hanging="567"/>
        <w:jc w:val="left"/>
        <w:rPr>
          <w:sz w:val="18"/>
          <w:lang w:val="en-US"/>
        </w:rPr>
      </w:pPr>
    </w:p>
  </w:endnote>
  <w:endnote w:id="12">
    <w:p w:rsidR="00BD58A8" w:rsidRDefault="00BD58A8" w:rsidP="00FF65D2">
      <w:pPr>
        <w:pStyle w:val="EndnoteText"/>
        <w:spacing w:line="480" w:lineRule="auto"/>
        <w:ind w:left="567" w:hanging="567"/>
        <w:jc w:val="left"/>
        <w:rPr>
          <w:sz w:val="18"/>
          <w:szCs w:val="22"/>
          <w:lang w:val="en-US"/>
        </w:rPr>
      </w:pPr>
      <w:r w:rsidRPr="00BD58A8">
        <w:rPr>
          <w:rStyle w:val="EndnoteReference"/>
          <w:sz w:val="18"/>
          <w:szCs w:val="22"/>
        </w:rPr>
        <w:endnoteRef/>
      </w:r>
      <w:r w:rsidRPr="00BD58A8">
        <w:rPr>
          <w:sz w:val="18"/>
          <w:szCs w:val="22"/>
        </w:rPr>
        <w:t xml:space="preserve"> </w:t>
      </w:r>
      <w:r w:rsidRPr="00BD58A8">
        <w:rPr>
          <w:sz w:val="18"/>
          <w:szCs w:val="22"/>
        </w:rPr>
        <w:tab/>
      </w:r>
      <w:r w:rsidRPr="00BD58A8">
        <w:rPr>
          <w:sz w:val="18"/>
          <w:szCs w:val="22"/>
          <w:lang w:val="en-US"/>
        </w:rPr>
        <w:t>I thank the staff members of Trinity College Dublin for their useful feedback when allowing me try out an earlier and rougher version of this paper at their research seminar in October 2012. I also thank the anonymous reviewer, Leon de Bruin, Fleur Jongepier, Marc Slors, Derek Strijbos, and especially John Z. Elias, Glenda Satne, Uku Tooming for letting me test subsequent versions of it on them in more informal settings.</w:t>
      </w:r>
    </w:p>
    <w:p w:rsidR="00BD58A8" w:rsidRPr="00BD58A8" w:rsidRDefault="00BD58A8" w:rsidP="00FF65D2">
      <w:pPr>
        <w:pStyle w:val="EndnoteText"/>
        <w:spacing w:line="480" w:lineRule="auto"/>
        <w:ind w:left="567" w:hanging="567"/>
        <w:jc w:val="left"/>
        <w:rPr>
          <w:sz w:val="18"/>
          <w:szCs w:val="22"/>
          <w:lang w:val="en-US"/>
        </w:rPr>
      </w:pPr>
    </w:p>
    <w:p w:rsidR="00BD58A8" w:rsidRPr="00BD58A8" w:rsidRDefault="00BD58A8" w:rsidP="00FF65D2">
      <w:pPr>
        <w:pStyle w:val="EndnoteText"/>
        <w:spacing w:line="480" w:lineRule="auto"/>
        <w:ind w:left="567" w:hanging="567"/>
        <w:jc w:val="left"/>
        <w:rPr>
          <w:sz w:val="18"/>
          <w:szCs w:val="22"/>
          <w:lang w:val="en-US"/>
        </w:rPr>
      </w:pPr>
    </w:p>
    <w:p w:rsidR="00BD58A8" w:rsidRPr="00BD58A8" w:rsidRDefault="00BD58A8" w:rsidP="00BD58A8">
      <w:pPr>
        <w:pStyle w:val="MainText"/>
        <w:spacing w:line="480" w:lineRule="auto"/>
        <w:rPr>
          <w:sz w:val="18"/>
        </w:rPr>
      </w:pPr>
      <w:r w:rsidRPr="00BD58A8">
        <w:rPr>
          <w:sz w:val="18"/>
        </w:rPr>
        <w:t>References</w:t>
      </w:r>
    </w:p>
    <w:p w:rsidR="00BD58A8" w:rsidRPr="00BD58A8" w:rsidRDefault="00BD58A8" w:rsidP="00BD58A8">
      <w:pPr>
        <w:pStyle w:val="Endnote"/>
        <w:spacing w:line="480" w:lineRule="auto"/>
        <w:ind w:left="0" w:firstLine="0"/>
      </w:pPr>
    </w:p>
    <w:p w:rsidR="00BD58A8" w:rsidRPr="00BD58A8" w:rsidRDefault="00BD58A8" w:rsidP="00BD58A8">
      <w:pPr>
        <w:spacing w:line="480" w:lineRule="auto"/>
        <w:rPr>
          <w:sz w:val="18"/>
          <w:szCs w:val="22"/>
          <w:lang w:val="en-US"/>
        </w:rPr>
      </w:pPr>
      <w:r w:rsidRPr="00BD58A8">
        <w:rPr>
          <w:sz w:val="18"/>
          <w:szCs w:val="22"/>
          <w:lang w:val="en-US"/>
        </w:rPr>
        <w:t xml:space="preserve">Andrews, K. (2009). “Telling Tales.” </w:t>
      </w:r>
      <w:r w:rsidRPr="00BD58A8">
        <w:rPr>
          <w:sz w:val="18"/>
          <w:szCs w:val="22"/>
          <w:u w:val="single"/>
          <w:lang w:val="en-US"/>
        </w:rPr>
        <w:t>Philosophical Psychology</w:t>
      </w:r>
      <w:r w:rsidRPr="00BD58A8">
        <w:rPr>
          <w:sz w:val="18"/>
          <w:szCs w:val="22"/>
          <w:lang w:val="en-US"/>
        </w:rPr>
        <w:t xml:space="preserve"> 22(2): 227-235.</w:t>
      </w:r>
    </w:p>
    <w:p w:rsidR="00BD58A8" w:rsidRPr="00BD58A8" w:rsidRDefault="00BD58A8" w:rsidP="00BD58A8">
      <w:pPr>
        <w:spacing w:line="480" w:lineRule="auto"/>
        <w:rPr>
          <w:sz w:val="18"/>
          <w:szCs w:val="22"/>
          <w:lang w:val="en-US"/>
        </w:rPr>
      </w:pPr>
    </w:p>
    <w:p w:rsidR="00BD58A8" w:rsidRPr="00BD58A8" w:rsidRDefault="00BD58A8" w:rsidP="00BD58A8">
      <w:pPr>
        <w:spacing w:line="480" w:lineRule="auto"/>
        <w:ind w:left="567" w:hanging="567"/>
        <w:rPr>
          <w:sz w:val="18"/>
          <w:szCs w:val="22"/>
          <w:lang w:val="en-US"/>
        </w:rPr>
      </w:pPr>
      <w:r w:rsidRPr="00BD58A8">
        <w:rPr>
          <w:sz w:val="18"/>
          <w:szCs w:val="22"/>
          <w:lang w:val="en-US"/>
        </w:rPr>
        <w:t xml:space="preserve">Brandom, R. (1994). </w:t>
      </w:r>
      <w:r w:rsidRPr="00BD58A8">
        <w:rPr>
          <w:sz w:val="18"/>
          <w:szCs w:val="22"/>
          <w:u w:val="single"/>
          <w:lang w:val="en-US"/>
        </w:rPr>
        <w:t>Making it Explicit</w:t>
      </w:r>
      <w:r w:rsidRPr="00BD58A8">
        <w:rPr>
          <w:sz w:val="18"/>
          <w:szCs w:val="22"/>
          <w:lang w:val="en-US"/>
        </w:rPr>
        <w:t>. Cambridge, MA, Harvard University Press.</w:t>
      </w:r>
    </w:p>
    <w:p w:rsidR="00BD58A8" w:rsidRPr="00BD58A8" w:rsidRDefault="00BD58A8" w:rsidP="00BD58A8">
      <w:pPr>
        <w:spacing w:line="480" w:lineRule="auto"/>
        <w:ind w:left="567" w:hanging="567"/>
        <w:rPr>
          <w:sz w:val="18"/>
          <w:szCs w:val="22"/>
          <w:lang w:val="en-US"/>
        </w:rPr>
      </w:pPr>
    </w:p>
    <w:p w:rsidR="00BD58A8" w:rsidRPr="00BD58A8" w:rsidRDefault="00BD58A8" w:rsidP="00BD58A8">
      <w:pPr>
        <w:pStyle w:val="Endnote"/>
        <w:spacing w:line="480" w:lineRule="auto"/>
        <w:ind w:left="0" w:firstLine="0"/>
        <w:rPr>
          <w:szCs w:val="22"/>
        </w:rPr>
      </w:pPr>
      <w:r w:rsidRPr="00BD58A8">
        <w:rPr>
          <w:szCs w:val="22"/>
        </w:rPr>
        <w:t xml:space="preserve">Bruner, J. (1990). </w:t>
      </w:r>
      <w:r w:rsidRPr="00BD58A8">
        <w:rPr>
          <w:szCs w:val="22"/>
          <w:u w:val="single"/>
        </w:rPr>
        <w:t>Acts of Meaning</w:t>
      </w:r>
      <w:r w:rsidRPr="00BD58A8">
        <w:rPr>
          <w:szCs w:val="22"/>
        </w:rPr>
        <w:t>. Cambridge, MA, Harvard University Press.</w:t>
      </w:r>
    </w:p>
    <w:p w:rsidR="00BD58A8" w:rsidRPr="00BD58A8" w:rsidRDefault="00BD58A8" w:rsidP="00BD58A8">
      <w:pPr>
        <w:pStyle w:val="Endnote"/>
        <w:spacing w:line="480" w:lineRule="auto"/>
        <w:ind w:left="0" w:firstLine="0"/>
        <w:rPr>
          <w:szCs w:val="22"/>
        </w:rPr>
      </w:pPr>
    </w:p>
    <w:p w:rsidR="00BD58A8" w:rsidRPr="00BD58A8" w:rsidRDefault="00BD58A8" w:rsidP="00BD58A8">
      <w:pPr>
        <w:pStyle w:val="Endnote"/>
        <w:spacing w:line="480" w:lineRule="auto"/>
        <w:ind w:left="567" w:hanging="567"/>
        <w:rPr>
          <w:szCs w:val="22"/>
        </w:rPr>
      </w:pPr>
      <w:r w:rsidRPr="00BD58A8">
        <w:rPr>
          <w:szCs w:val="22"/>
        </w:rPr>
        <w:t xml:space="preserve">Chemero, A. (2009). </w:t>
      </w:r>
      <w:r w:rsidRPr="00BD58A8">
        <w:rPr>
          <w:szCs w:val="22"/>
          <w:u w:val="single"/>
        </w:rPr>
        <w:t>Radical Embodied Cognitive Science</w:t>
      </w:r>
      <w:r w:rsidRPr="00BD58A8">
        <w:rPr>
          <w:szCs w:val="22"/>
        </w:rPr>
        <w:t>. Cambridge, MA, MIT Press.</w:t>
      </w:r>
    </w:p>
    <w:p w:rsidR="00BD58A8" w:rsidRPr="00BD58A8" w:rsidRDefault="00BD58A8" w:rsidP="00BD58A8">
      <w:pPr>
        <w:pStyle w:val="Endnote"/>
        <w:spacing w:line="480" w:lineRule="auto"/>
        <w:ind w:left="0" w:firstLine="0"/>
        <w:rPr>
          <w:szCs w:val="22"/>
        </w:rPr>
      </w:pPr>
    </w:p>
    <w:p w:rsidR="00BD58A8" w:rsidRPr="00BD58A8" w:rsidRDefault="00BD58A8" w:rsidP="00BD58A8">
      <w:pPr>
        <w:pStyle w:val="Endnote"/>
        <w:spacing w:line="480" w:lineRule="auto"/>
        <w:ind w:left="567" w:hanging="567"/>
        <w:rPr>
          <w:szCs w:val="22"/>
        </w:rPr>
      </w:pPr>
      <w:r w:rsidRPr="00BD58A8">
        <w:rPr>
          <w:szCs w:val="22"/>
        </w:rPr>
        <w:t xml:space="preserve">Churchland, P. M. (1979). </w:t>
      </w:r>
      <w:r w:rsidRPr="00BD58A8">
        <w:rPr>
          <w:szCs w:val="22"/>
          <w:u w:val="single"/>
        </w:rPr>
        <w:t>Scientific Realism and the Plasticity of Mind</w:t>
      </w:r>
      <w:r w:rsidRPr="00BD58A8">
        <w:rPr>
          <w:szCs w:val="22"/>
        </w:rPr>
        <w:t>. Cambridge, Cambridge University Press.</w:t>
      </w:r>
    </w:p>
    <w:p w:rsidR="00BD58A8" w:rsidRPr="00BD58A8" w:rsidRDefault="00BD58A8" w:rsidP="00BD58A8">
      <w:pPr>
        <w:pStyle w:val="Endnote"/>
        <w:spacing w:line="480" w:lineRule="auto"/>
        <w:ind w:left="0" w:firstLine="0"/>
        <w:rPr>
          <w:szCs w:val="22"/>
        </w:rPr>
      </w:pPr>
    </w:p>
    <w:p w:rsidR="00BD58A8" w:rsidRPr="00BD58A8" w:rsidRDefault="00BD58A8" w:rsidP="00BD58A8">
      <w:pPr>
        <w:pStyle w:val="Endnote"/>
        <w:spacing w:line="480" w:lineRule="auto"/>
        <w:ind w:left="567" w:hanging="567"/>
        <w:rPr>
          <w:szCs w:val="22"/>
        </w:rPr>
      </w:pPr>
      <w:r w:rsidRPr="00BD58A8">
        <w:rPr>
          <w:szCs w:val="22"/>
        </w:rPr>
        <w:t xml:space="preserve">Churchland, P. M. (1989). </w:t>
      </w:r>
      <w:r w:rsidRPr="00BD58A8">
        <w:rPr>
          <w:szCs w:val="22"/>
          <w:u w:val="single"/>
        </w:rPr>
        <w:t>A Neurocomputational Perspective: The Nature of Mind and the Structure of Science</w:t>
      </w:r>
      <w:r w:rsidRPr="00BD58A8">
        <w:rPr>
          <w:szCs w:val="22"/>
        </w:rPr>
        <w:t>. Cambridge, MA, MIT Press.</w:t>
      </w:r>
    </w:p>
    <w:p w:rsidR="00BD58A8" w:rsidRPr="00BD58A8" w:rsidRDefault="00BD58A8" w:rsidP="00BD58A8">
      <w:pPr>
        <w:pStyle w:val="Endnote"/>
        <w:spacing w:line="480" w:lineRule="auto"/>
        <w:ind w:left="0" w:firstLine="0"/>
        <w:rPr>
          <w:szCs w:val="22"/>
        </w:rPr>
      </w:pPr>
    </w:p>
    <w:p w:rsidR="00BD58A8" w:rsidRPr="00BD58A8" w:rsidRDefault="00BD58A8" w:rsidP="00BD58A8">
      <w:pPr>
        <w:pStyle w:val="Endnote"/>
        <w:spacing w:line="480" w:lineRule="auto"/>
        <w:rPr>
          <w:szCs w:val="22"/>
        </w:rPr>
      </w:pPr>
      <w:r w:rsidRPr="00BD58A8">
        <w:rPr>
          <w:szCs w:val="22"/>
        </w:rPr>
        <w:t xml:space="preserve">Churchland, P. M. (1991). Folk Psychology and the Explanation of Human Behaviour. </w:t>
      </w:r>
      <w:r w:rsidRPr="00BD58A8">
        <w:rPr>
          <w:szCs w:val="22"/>
          <w:u w:val="single"/>
        </w:rPr>
        <w:t>The Future of Folk Psychology</w:t>
      </w:r>
      <w:r w:rsidRPr="00BD58A8">
        <w:rPr>
          <w:szCs w:val="22"/>
        </w:rPr>
        <w:t>. J. D. Greenwood. Cambridge, Cambridge University Press.</w:t>
      </w:r>
    </w:p>
    <w:p w:rsidR="00BD58A8" w:rsidRPr="00BD58A8" w:rsidRDefault="00BD58A8" w:rsidP="00BD58A8">
      <w:pPr>
        <w:pStyle w:val="Endnote"/>
        <w:spacing w:line="480" w:lineRule="auto"/>
        <w:rPr>
          <w:szCs w:val="22"/>
        </w:rPr>
      </w:pPr>
    </w:p>
    <w:p w:rsidR="00BD58A8" w:rsidRPr="00BD58A8" w:rsidRDefault="00BD58A8" w:rsidP="00BD58A8">
      <w:pPr>
        <w:pStyle w:val="Endnote"/>
        <w:spacing w:line="480" w:lineRule="auto"/>
        <w:rPr>
          <w:szCs w:val="22"/>
        </w:rPr>
      </w:pPr>
      <w:r w:rsidRPr="00BD58A8">
        <w:rPr>
          <w:szCs w:val="22"/>
        </w:rPr>
        <w:t xml:space="preserve">Davidson, D. (1987). Problems in the Explanation of Action. </w:t>
      </w:r>
      <w:r w:rsidRPr="00BD58A8">
        <w:rPr>
          <w:szCs w:val="22"/>
          <w:u w:val="single"/>
        </w:rPr>
        <w:t>Metaphysics and Morality.</w:t>
      </w:r>
      <w:r w:rsidRPr="00BD58A8">
        <w:rPr>
          <w:szCs w:val="22"/>
        </w:rPr>
        <w:t xml:space="preserve"> P. Pettit, R. Sylvan and J. Norman. Oxford, Blackwell</w:t>
      </w:r>
      <w:r w:rsidRPr="00BD58A8">
        <w:rPr>
          <w:b/>
          <w:bCs/>
          <w:szCs w:val="22"/>
        </w:rPr>
        <w:t xml:space="preserve">: </w:t>
      </w:r>
      <w:r w:rsidRPr="00BD58A8">
        <w:rPr>
          <w:szCs w:val="22"/>
        </w:rPr>
        <w:t>35-49.</w:t>
      </w:r>
    </w:p>
    <w:p w:rsidR="00BD58A8" w:rsidRPr="00BD58A8" w:rsidRDefault="00BD58A8" w:rsidP="00BD58A8">
      <w:pPr>
        <w:pStyle w:val="Endnote"/>
        <w:spacing w:line="480" w:lineRule="auto"/>
        <w:rPr>
          <w:szCs w:val="22"/>
        </w:rPr>
      </w:pPr>
    </w:p>
    <w:p w:rsidR="00BD58A8" w:rsidRPr="00BD58A8" w:rsidRDefault="00BD58A8" w:rsidP="00BD58A8">
      <w:pPr>
        <w:pStyle w:val="Endnote"/>
        <w:spacing w:line="480" w:lineRule="auto"/>
        <w:rPr>
          <w:szCs w:val="22"/>
        </w:rPr>
      </w:pPr>
      <w:r w:rsidRPr="00BD58A8">
        <w:rPr>
          <w:szCs w:val="22"/>
        </w:rPr>
        <w:t xml:space="preserve">Davidson, D. (1990). “The Structure and Content of Truth.” </w:t>
      </w:r>
      <w:r w:rsidRPr="00BD58A8">
        <w:rPr>
          <w:szCs w:val="22"/>
          <w:u w:val="single"/>
        </w:rPr>
        <w:t>Journal of Philosophy</w:t>
      </w:r>
      <w:r w:rsidRPr="00BD58A8">
        <w:rPr>
          <w:szCs w:val="22"/>
        </w:rPr>
        <w:t xml:space="preserve"> </w:t>
      </w:r>
      <w:r w:rsidRPr="00BD58A8">
        <w:rPr>
          <w:bCs/>
          <w:szCs w:val="22"/>
        </w:rPr>
        <w:t>87</w:t>
      </w:r>
      <w:r w:rsidRPr="00BD58A8">
        <w:rPr>
          <w:szCs w:val="22"/>
        </w:rPr>
        <w:t>(6): 279-328.</w:t>
      </w:r>
    </w:p>
    <w:p w:rsidR="00BD58A8" w:rsidRPr="00BD58A8" w:rsidRDefault="00BD58A8" w:rsidP="00BD58A8">
      <w:pPr>
        <w:pStyle w:val="Endnote"/>
        <w:spacing w:line="480" w:lineRule="auto"/>
        <w:rPr>
          <w:szCs w:val="22"/>
        </w:rPr>
      </w:pPr>
    </w:p>
    <w:p w:rsidR="00BD58A8" w:rsidRPr="00BD58A8" w:rsidRDefault="00BD58A8" w:rsidP="00BD58A8">
      <w:pPr>
        <w:pStyle w:val="Endnote"/>
        <w:spacing w:line="480" w:lineRule="auto"/>
        <w:ind w:left="567" w:hanging="567"/>
        <w:rPr>
          <w:szCs w:val="22"/>
        </w:rPr>
      </w:pPr>
      <w:r w:rsidRPr="00BD58A8">
        <w:rPr>
          <w:szCs w:val="22"/>
        </w:rPr>
        <w:t xml:space="preserve">Dennett, D. C. (1985). </w:t>
      </w:r>
      <w:r w:rsidRPr="00BD58A8">
        <w:rPr>
          <w:szCs w:val="22"/>
          <w:u w:val="single"/>
        </w:rPr>
        <w:t>Brainstorms</w:t>
      </w:r>
      <w:r w:rsidRPr="00BD58A8">
        <w:rPr>
          <w:szCs w:val="22"/>
        </w:rPr>
        <w:t>. Cambridge, M.A., MIT Press.</w:t>
      </w:r>
    </w:p>
    <w:p w:rsidR="00BD58A8" w:rsidRPr="00BD58A8" w:rsidRDefault="00BD58A8" w:rsidP="00BD58A8">
      <w:pPr>
        <w:pStyle w:val="Endnote"/>
        <w:spacing w:line="480" w:lineRule="auto"/>
        <w:ind w:left="567" w:hanging="567"/>
        <w:rPr>
          <w:szCs w:val="22"/>
        </w:rPr>
      </w:pPr>
    </w:p>
    <w:p w:rsidR="00BD58A8" w:rsidRPr="00BD58A8" w:rsidRDefault="00BD58A8" w:rsidP="00BD58A8">
      <w:pPr>
        <w:pStyle w:val="Endnote"/>
        <w:spacing w:line="480" w:lineRule="auto"/>
        <w:ind w:left="567" w:hanging="567"/>
        <w:rPr>
          <w:szCs w:val="22"/>
        </w:rPr>
      </w:pPr>
      <w:r w:rsidRPr="00BD58A8">
        <w:rPr>
          <w:szCs w:val="22"/>
        </w:rPr>
        <w:t xml:space="preserve">Dennett, D. C. (1987). </w:t>
      </w:r>
      <w:r w:rsidRPr="00BD58A8">
        <w:rPr>
          <w:szCs w:val="22"/>
          <w:u w:val="single"/>
        </w:rPr>
        <w:t>The Intentional Stance</w:t>
      </w:r>
      <w:r w:rsidRPr="00BD58A8">
        <w:rPr>
          <w:szCs w:val="22"/>
        </w:rPr>
        <w:t>. Cambridge, MA, MIT Press.</w:t>
      </w:r>
    </w:p>
    <w:p w:rsidR="00BD58A8" w:rsidRPr="00BD58A8" w:rsidRDefault="00BD58A8" w:rsidP="00BD58A8">
      <w:pPr>
        <w:pStyle w:val="Endnote"/>
        <w:spacing w:line="480" w:lineRule="auto"/>
        <w:ind w:left="567" w:hanging="567"/>
        <w:rPr>
          <w:szCs w:val="22"/>
        </w:rPr>
      </w:pPr>
    </w:p>
    <w:p w:rsidR="00BD58A8" w:rsidRPr="00BD58A8" w:rsidRDefault="00BD58A8" w:rsidP="00BD58A8">
      <w:pPr>
        <w:pStyle w:val="Endnote"/>
        <w:spacing w:line="480" w:lineRule="auto"/>
        <w:ind w:left="567" w:hanging="567"/>
        <w:rPr>
          <w:szCs w:val="22"/>
        </w:rPr>
      </w:pPr>
      <w:r w:rsidRPr="00BD58A8">
        <w:rPr>
          <w:szCs w:val="22"/>
        </w:rPr>
        <w:t xml:space="preserve">Dennett, D. C. (1991a). “Real Patterns.” </w:t>
      </w:r>
      <w:r w:rsidRPr="00BD58A8">
        <w:rPr>
          <w:szCs w:val="22"/>
          <w:u w:val="single"/>
        </w:rPr>
        <w:t>Journal of Philosophy</w:t>
      </w:r>
      <w:r w:rsidRPr="00BD58A8">
        <w:rPr>
          <w:szCs w:val="22"/>
        </w:rPr>
        <w:t>: 27-51.</w:t>
      </w:r>
    </w:p>
    <w:p w:rsidR="00BD58A8" w:rsidRPr="00BD58A8" w:rsidRDefault="00BD58A8" w:rsidP="00BD58A8">
      <w:pPr>
        <w:pStyle w:val="Endnote"/>
        <w:spacing w:line="480" w:lineRule="auto"/>
        <w:ind w:left="0" w:firstLine="0"/>
        <w:rPr>
          <w:szCs w:val="22"/>
        </w:rPr>
      </w:pPr>
    </w:p>
    <w:p w:rsidR="00BD58A8" w:rsidRPr="00BD58A8" w:rsidRDefault="00BD58A8" w:rsidP="00BD58A8">
      <w:pPr>
        <w:pStyle w:val="Endnote"/>
        <w:spacing w:line="480" w:lineRule="auto"/>
        <w:ind w:left="567" w:hanging="567"/>
        <w:rPr>
          <w:szCs w:val="22"/>
        </w:rPr>
      </w:pPr>
      <w:r w:rsidRPr="00BD58A8">
        <w:rPr>
          <w:szCs w:val="22"/>
        </w:rPr>
        <w:t xml:space="preserve">Dennett, D. C. (1991b). Two Contrasts: Folk Craft versus Folk Science, and Belief versus Opinion. </w:t>
      </w:r>
      <w:r w:rsidRPr="00BD58A8">
        <w:rPr>
          <w:szCs w:val="22"/>
          <w:u w:val="single"/>
        </w:rPr>
        <w:t>The Future of Folk Psychology: Intentionality and Cognitive Science</w:t>
      </w:r>
      <w:r w:rsidRPr="00BD58A8">
        <w:rPr>
          <w:szCs w:val="22"/>
        </w:rPr>
        <w:t>. J. Greenwood. Cambridge, Cambridge University Press</w:t>
      </w:r>
      <w:r w:rsidRPr="00BD58A8">
        <w:rPr>
          <w:b/>
          <w:bCs/>
          <w:szCs w:val="22"/>
        </w:rPr>
        <w:t xml:space="preserve">: </w:t>
      </w:r>
      <w:r w:rsidRPr="00BD58A8">
        <w:rPr>
          <w:szCs w:val="22"/>
        </w:rPr>
        <w:t>135-148.</w:t>
      </w:r>
    </w:p>
    <w:p w:rsidR="00BD58A8" w:rsidRPr="00BD58A8" w:rsidRDefault="00BD58A8" w:rsidP="00BD58A8">
      <w:pPr>
        <w:pStyle w:val="Endnote"/>
        <w:spacing w:line="480" w:lineRule="auto"/>
        <w:ind w:left="0" w:firstLine="0"/>
        <w:rPr>
          <w:szCs w:val="22"/>
        </w:rPr>
      </w:pPr>
    </w:p>
    <w:p w:rsidR="00BD58A8" w:rsidRPr="00BD58A8" w:rsidRDefault="00BD58A8" w:rsidP="00BD58A8">
      <w:pPr>
        <w:pStyle w:val="Endnote"/>
        <w:spacing w:line="480" w:lineRule="auto"/>
        <w:ind w:left="567" w:hanging="567"/>
        <w:rPr>
          <w:szCs w:val="22"/>
        </w:rPr>
      </w:pPr>
      <w:r w:rsidRPr="00BD58A8">
        <w:rPr>
          <w:szCs w:val="22"/>
        </w:rPr>
        <w:t xml:space="preserve">Dennett, D. C. (1991c). </w:t>
      </w:r>
      <w:r w:rsidRPr="00BD58A8">
        <w:rPr>
          <w:szCs w:val="22"/>
          <w:u w:val="single"/>
        </w:rPr>
        <w:t>Consciousness Explained</w:t>
      </w:r>
      <w:r w:rsidRPr="00BD58A8">
        <w:rPr>
          <w:szCs w:val="22"/>
        </w:rPr>
        <w:t>. New York, Penguin Books.</w:t>
      </w:r>
    </w:p>
    <w:p w:rsidR="00BD58A8" w:rsidRPr="00BD58A8" w:rsidRDefault="00BD58A8" w:rsidP="00BD58A8">
      <w:pPr>
        <w:pStyle w:val="Endnote"/>
        <w:spacing w:line="480" w:lineRule="auto"/>
        <w:ind w:left="567" w:hanging="567"/>
        <w:rPr>
          <w:szCs w:val="22"/>
        </w:rPr>
      </w:pPr>
    </w:p>
    <w:p w:rsidR="00BD58A8" w:rsidRPr="00BD58A8" w:rsidRDefault="00BD58A8" w:rsidP="00BD58A8">
      <w:pPr>
        <w:pStyle w:val="Endnote"/>
        <w:spacing w:line="480" w:lineRule="auto"/>
        <w:ind w:left="567" w:hanging="567"/>
        <w:rPr>
          <w:szCs w:val="22"/>
        </w:rPr>
      </w:pPr>
      <w:r w:rsidRPr="00BD58A8">
        <w:rPr>
          <w:szCs w:val="22"/>
        </w:rPr>
        <w:t xml:space="preserve">Goldie, P. (2004). </w:t>
      </w:r>
      <w:r w:rsidRPr="00BD58A8">
        <w:rPr>
          <w:szCs w:val="22"/>
          <w:u w:val="single"/>
        </w:rPr>
        <w:t>On Personality</w:t>
      </w:r>
      <w:r w:rsidRPr="00BD58A8">
        <w:rPr>
          <w:szCs w:val="22"/>
        </w:rPr>
        <w:t>. London, Routledge.</w:t>
      </w:r>
    </w:p>
    <w:p w:rsidR="00BD58A8" w:rsidRPr="00BD58A8" w:rsidRDefault="00BD58A8" w:rsidP="00BD58A8">
      <w:pPr>
        <w:pStyle w:val="Endnote"/>
        <w:spacing w:line="480" w:lineRule="auto"/>
        <w:ind w:left="567" w:hanging="567"/>
        <w:rPr>
          <w:szCs w:val="22"/>
        </w:rPr>
      </w:pPr>
    </w:p>
    <w:p w:rsidR="00BD58A8" w:rsidRPr="00BD58A8" w:rsidRDefault="00BD58A8" w:rsidP="00BD58A8">
      <w:pPr>
        <w:pStyle w:val="Endnote"/>
        <w:spacing w:line="480" w:lineRule="auto"/>
        <w:ind w:left="567" w:hanging="567"/>
        <w:rPr>
          <w:szCs w:val="22"/>
        </w:rPr>
      </w:pPr>
      <w:r w:rsidRPr="00BD58A8">
        <w:rPr>
          <w:szCs w:val="22"/>
        </w:rPr>
        <w:t xml:space="preserve">Haugeland, J. (1993). Pattern and Being. </w:t>
      </w:r>
      <w:r w:rsidRPr="00BD58A8">
        <w:rPr>
          <w:szCs w:val="22"/>
          <w:u w:val="single"/>
        </w:rPr>
        <w:t>Dennett and His Critics,</w:t>
      </w:r>
      <w:r w:rsidRPr="00BD58A8">
        <w:rPr>
          <w:szCs w:val="22"/>
        </w:rPr>
        <w:t xml:space="preserve"> B. Dahlbom. Oxford, Blackwell</w:t>
      </w:r>
      <w:r w:rsidRPr="00BD58A8">
        <w:rPr>
          <w:b/>
          <w:bCs/>
          <w:szCs w:val="22"/>
        </w:rPr>
        <w:t xml:space="preserve">: </w:t>
      </w:r>
      <w:r w:rsidRPr="00BD58A8">
        <w:rPr>
          <w:szCs w:val="22"/>
        </w:rPr>
        <w:t>52-69.</w:t>
      </w:r>
    </w:p>
    <w:p w:rsidR="00BD58A8" w:rsidRPr="00BD58A8" w:rsidRDefault="00BD58A8" w:rsidP="00BD58A8">
      <w:pPr>
        <w:pStyle w:val="Endnote"/>
        <w:spacing w:line="480" w:lineRule="auto"/>
        <w:ind w:left="0" w:firstLine="0"/>
        <w:rPr>
          <w:bCs/>
          <w:szCs w:val="22"/>
          <w:highlight w:val="cyan"/>
        </w:rPr>
      </w:pPr>
    </w:p>
    <w:p w:rsidR="00BD58A8" w:rsidRPr="00BD58A8" w:rsidRDefault="00BD58A8" w:rsidP="00BD58A8">
      <w:pPr>
        <w:pStyle w:val="Endnote"/>
        <w:spacing w:line="480" w:lineRule="auto"/>
        <w:ind w:left="567" w:hanging="567"/>
        <w:rPr>
          <w:bCs/>
          <w:szCs w:val="22"/>
        </w:rPr>
      </w:pPr>
      <w:r w:rsidRPr="00BD58A8">
        <w:rPr>
          <w:bCs/>
          <w:szCs w:val="22"/>
        </w:rPr>
        <w:t xml:space="preserve">Hutto, D. D. (2008a). </w:t>
      </w:r>
      <w:r w:rsidRPr="00BD58A8">
        <w:rPr>
          <w:bCs/>
          <w:szCs w:val="22"/>
          <w:u w:val="single"/>
        </w:rPr>
        <w:t>Folk Psychological Narratives: The Socio-Cultural Basis of Understanding Reasons</w:t>
      </w:r>
      <w:r w:rsidRPr="00BD58A8">
        <w:rPr>
          <w:bCs/>
          <w:szCs w:val="22"/>
        </w:rPr>
        <w:t>. Cambridge, MA, MIT Press.</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Hutto, D. D. (2008b). “Limited Engagements and Narrative Extensions.” </w:t>
      </w:r>
      <w:r w:rsidRPr="00BD58A8">
        <w:rPr>
          <w:bCs/>
          <w:szCs w:val="22"/>
          <w:u w:val="single"/>
        </w:rPr>
        <w:t xml:space="preserve">International Journal of Philosophical Studies. </w:t>
      </w:r>
      <w:r w:rsidRPr="00BD58A8">
        <w:rPr>
          <w:bCs/>
          <w:szCs w:val="22"/>
        </w:rPr>
        <w:t>16(3): 419-444.</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Hutto, D. D. (2009). “Folk Psychology as Narrative Practice.” </w:t>
      </w:r>
      <w:r w:rsidRPr="00BD58A8">
        <w:rPr>
          <w:bCs/>
          <w:szCs w:val="22"/>
          <w:u w:val="single"/>
        </w:rPr>
        <w:t>Journal of Consciousness Studies.</w:t>
      </w:r>
      <w:r w:rsidRPr="00BD58A8">
        <w:rPr>
          <w:bCs/>
          <w:szCs w:val="22"/>
        </w:rPr>
        <w:t xml:space="preserve"> 16(6-8): 9-39 </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Hutto, D. D. (2011). “Presumptuous Naturalism: A Cautionary Tale.” </w:t>
      </w:r>
      <w:r w:rsidRPr="00BD58A8">
        <w:rPr>
          <w:bCs/>
          <w:szCs w:val="22"/>
          <w:u w:val="single"/>
        </w:rPr>
        <w:t>American Philosophical Quarterly</w:t>
      </w:r>
      <w:r w:rsidRPr="00BD58A8">
        <w:rPr>
          <w:bCs/>
          <w:szCs w:val="22"/>
        </w:rPr>
        <w:t xml:space="preserve"> 48(2): 129-145.</w:t>
      </w:r>
    </w:p>
    <w:p w:rsidR="00BD58A8" w:rsidRPr="00BD58A8" w:rsidRDefault="00BD58A8" w:rsidP="00BD58A8">
      <w:pPr>
        <w:pStyle w:val="Endnote"/>
        <w:spacing w:line="480" w:lineRule="auto"/>
        <w:ind w:left="0" w:firstLine="0"/>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Hutto D. D., Myin E. (2013). </w:t>
      </w:r>
      <w:r w:rsidRPr="00BD58A8">
        <w:rPr>
          <w:bCs/>
          <w:i/>
          <w:szCs w:val="22"/>
        </w:rPr>
        <w:t>Radicalizing Enactivism: Basic Minds without Content</w:t>
      </w:r>
      <w:r w:rsidRPr="00BD58A8">
        <w:rPr>
          <w:bCs/>
          <w:szCs w:val="22"/>
        </w:rPr>
        <w:t>. Cambridge, MA, MIT Press.</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Hutto, D. D. (In Press.). “Psychology Unified: From Folk Psychology to Radical Enactivism.” </w:t>
      </w:r>
      <w:r w:rsidRPr="00BD58A8">
        <w:rPr>
          <w:bCs/>
          <w:szCs w:val="22"/>
          <w:u w:val="single"/>
        </w:rPr>
        <w:t>Review of General Psychology</w:t>
      </w:r>
      <w:r w:rsidRPr="00BD58A8">
        <w:rPr>
          <w:bCs/>
          <w:szCs w:val="22"/>
        </w:rPr>
        <w:t>.</w:t>
      </w:r>
    </w:p>
    <w:p w:rsidR="00BD58A8" w:rsidRPr="00BD58A8" w:rsidRDefault="00BD58A8" w:rsidP="00BD58A8">
      <w:pPr>
        <w:pStyle w:val="Endnote"/>
        <w:spacing w:line="480" w:lineRule="auto"/>
        <w:ind w:left="0" w:firstLine="0"/>
        <w:rPr>
          <w:bCs/>
          <w:szCs w:val="22"/>
        </w:rPr>
      </w:pPr>
    </w:p>
    <w:p w:rsidR="00BD58A8" w:rsidRPr="00BD58A8" w:rsidRDefault="00BD58A8" w:rsidP="00BD58A8">
      <w:pPr>
        <w:pStyle w:val="Endnote"/>
        <w:spacing w:line="480" w:lineRule="auto"/>
        <w:ind w:left="0" w:firstLine="0"/>
        <w:rPr>
          <w:bCs/>
          <w:szCs w:val="22"/>
        </w:rPr>
      </w:pPr>
      <w:r w:rsidRPr="00BD58A8">
        <w:rPr>
          <w:bCs/>
          <w:szCs w:val="22"/>
        </w:rPr>
        <w:t xml:space="preserve">Machery, E. (2009). </w:t>
      </w:r>
      <w:r w:rsidRPr="00BD58A8">
        <w:rPr>
          <w:bCs/>
          <w:szCs w:val="22"/>
          <w:u w:val="single"/>
        </w:rPr>
        <w:t>Doing Without Concepts</w:t>
      </w:r>
      <w:r w:rsidRPr="00BD58A8">
        <w:rPr>
          <w:bCs/>
          <w:szCs w:val="22"/>
        </w:rPr>
        <w:t>. Oxford, Oxford University Press.</w:t>
      </w:r>
    </w:p>
    <w:p w:rsidR="00BD58A8" w:rsidRPr="00BD58A8" w:rsidRDefault="00BD58A8" w:rsidP="00BD58A8">
      <w:pPr>
        <w:pStyle w:val="Endnote"/>
        <w:spacing w:line="480" w:lineRule="auto"/>
        <w:ind w:left="0" w:firstLine="0"/>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McCulloch, G. (1990). “Dennett’s Little Grains of Salt.” </w:t>
      </w:r>
      <w:r w:rsidRPr="00BD58A8">
        <w:rPr>
          <w:bCs/>
          <w:szCs w:val="22"/>
          <w:u w:val="single"/>
        </w:rPr>
        <w:t>The Philosophical Quarterly</w:t>
      </w:r>
      <w:r w:rsidRPr="00BD58A8">
        <w:rPr>
          <w:bCs/>
          <w:szCs w:val="22"/>
        </w:rPr>
        <w:t xml:space="preserve"> 40(158): 1-12.</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McDowell, J. (1994/1998). “The Content of Perceptual Experience.” </w:t>
      </w:r>
      <w:r w:rsidRPr="00BD58A8">
        <w:rPr>
          <w:bCs/>
          <w:szCs w:val="22"/>
          <w:u w:val="single"/>
        </w:rPr>
        <w:t xml:space="preserve">The Philosophical Quarterly </w:t>
      </w:r>
      <w:r w:rsidRPr="00BD58A8">
        <w:rPr>
          <w:bCs/>
          <w:szCs w:val="22"/>
        </w:rPr>
        <w:t xml:space="preserve">44(175): 190-205  (Reprinted in 1998 in </w:t>
      </w:r>
      <w:r w:rsidRPr="00BD58A8">
        <w:rPr>
          <w:bCs/>
          <w:i/>
          <w:szCs w:val="22"/>
        </w:rPr>
        <w:t>Mind, Value and Reality</w:t>
      </w:r>
      <w:r w:rsidRPr="00BD58A8">
        <w:rPr>
          <w:bCs/>
          <w:szCs w:val="22"/>
        </w:rPr>
        <w:t xml:space="preserve">. Cambridge, MA: Harvard University Press. 341-358. </w:t>
      </w:r>
      <w:r w:rsidRPr="00BD58A8">
        <w:rPr>
          <w:bCs/>
          <w:szCs w:val="22"/>
          <w:lang w:val="en-GB"/>
        </w:rPr>
        <w:t>Page references from reprinted version</w:t>
      </w:r>
      <w:r w:rsidRPr="00BD58A8">
        <w:rPr>
          <w:bCs/>
          <w:szCs w:val="22"/>
        </w:rPr>
        <w:t>).</w:t>
      </w:r>
    </w:p>
    <w:p w:rsidR="00BD58A8" w:rsidRPr="00BD58A8" w:rsidRDefault="00BD58A8" w:rsidP="00BD58A8">
      <w:pPr>
        <w:pStyle w:val="Endnote"/>
        <w:spacing w:line="480" w:lineRule="auto"/>
        <w:ind w:left="0" w:firstLine="0"/>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McGeer, V. (2007). The Regulative Dimension of Folk Psychology. </w:t>
      </w:r>
      <w:r w:rsidRPr="00BD58A8">
        <w:rPr>
          <w:bCs/>
          <w:szCs w:val="22"/>
          <w:u w:val="single"/>
        </w:rPr>
        <w:t>Folk Psychology Re-Assessed</w:t>
      </w:r>
      <w:r w:rsidRPr="00BD58A8">
        <w:rPr>
          <w:bCs/>
          <w:szCs w:val="22"/>
        </w:rPr>
        <w:t>. D. D. Hutto and M. Ratcliffe. Dordrecht: Springer</w:t>
      </w:r>
      <w:r w:rsidRPr="00BD58A8">
        <w:rPr>
          <w:b/>
          <w:bCs/>
          <w:szCs w:val="22"/>
        </w:rPr>
        <w:t xml:space="preserve">: </w:t>
      </w:r>
      <w:r w:rsidRPr="00BD58A8">
        <w:rPr>
          <w:bCs/>
          <w:szCs w:val="22"/>
        </w:rPr>
        <w:t>137-156.</w:t>
      </w:r>
    </w:p>
    <w:p w:rsidR="00BD58A8" w:rsidRPr="00BD58A8" w:rsidRDefault="00BD58A8" w:rsidP="00BD58A8">
      <w:pPr>
        <w:pStyle w:val="Endnote"/>
        <w:spacing w:line="480" w:lineRule="auto"/>
        <w:ind w:left="0" w:firstLine="0"/>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Nisbett, R. and T. Wilson (1977). “Telling More Than We Can Know: Verbal Reports on Mental Processes.” </w:t>
      </w:r>
      <w:r w:rsidRPr="00BD58A8">
        <w:rPr>
          <w:bCs/>
          <w:szCs w:val="22"/>
          <w:u w:val="single"/>
        </w:rPr>
        <w:t>Psychological Review</w:t>
      </w:r>
      <w:r w:rsidRPr="00BD58A8">
        <w:rPr>
          <w:bCs/>
          <w:szCs w:val="22"/>
        </w:rPr>
        <w:t xml:space="preserve"> 84: 231-259.</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Quine, W. V. (1960). </w:t>
      </w:r>
      <w:r w:rsidRPr="00BD58A8">
        <w:rPr>
          <w:bCs/>
          <w:szCs w:val="22"/>
          <w:u w:val="single"/>
        </w:rPr>
        <w:t>Word and Object</w:t>
      </w:r>
      <w:r w:rsidRPr="00BD58A8">
        <w:rPr>
          <w:bCs/>
          <w:szCs w:val="22"/>
        </w:rPr>
        <w:t>. Cambridge, MA, MIT Press.</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Ramsey, W. M. (2007). </w:t>
      </w:r>
      <w:r w:rsidRPr="00BD58A8">
        <w:rPr>
          <w:bCs/>
          <w:szCs w:val="22"/>
          <w:u w:val="single"/>
        </w:rPr>
        <w:t>Representation Reconsidered</w:t>
      </w:r>
      <w:r w:rsidRPr="00BD58A8">
        <w:rPr>
          <w:bCs/>
          <w:szCs w:val="22"/>
        </w:rPr>
        <w:t>. Cambridge, Cambridge University Press.</w:t>
      </w:r>
    </w:p>
    <w:p w:rsidR="00BD58A8" w:rsidRPr="00BD58A8" w:rsidRDefault="00BD58A8" w:rsidP="00BD58A8">
      <w:pPr>
        <w:pStyle w:val="Endnote"/>
        <w:spacing w:line="480" w:lineRule="auto"/>
        <w:ind w:left="0" w:firstLine="0"/>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Ratcliffe, M. (2007). </w:t>
      </w:r>
      <w:r w:rsidRPr="00BD58A8">
        <w:rPr>
          <w:bCs/>
          <w:szCs w:val="22"/>
          <w:u w:val="single"/>
        </w:rPr>
        <w:t>Rethinking Commonsense Psychology: A Critique of Folk Psychology, Theory of Mind and Simulation</w:t>
      </w:r>
      <w:r w:rsidRPr="00BD58A8">
        <w:rPr>
          <w:bCs/>
          <w:szCs w:val="22"/>
        </w:rPr>
        <w:t>. Basingstoke, Palgrave Macmillan.</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Ratcliffe, M. (2008). “Farewell to Folk Psychology: A Response to Hutto.” </w:t>
      </w:r>
      <w:r w:rsidRPr="00BD58A8">
        <w:rPr>
          <w:bCs/>
          <w:szCs w:val="22"/>
          <w:u w:val="single"/>
        </w:rPr>
        <w:t>International Journal of Philosophical Studies</w:t>
      </w:r>
      <w:r w:rsidRPr="00BD58A8">
        <w:rPr>
          <w:bCs/>
          <w:szCs w:val="22"/>
        </w:rPr>
        <w:t xml:space="preserve"> 16(3): 445–451.</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Ratcliffe, M. (2009). “There are no Folk Psychological Narratives.” </w:t>
      </w:r>
      <w:r w:rsidRPr="00BD58A8">
        <w:rPr>
          <w:bCs/>
          <w:szCs w:val="22"/>
          <w:u w:val="single"/>
        </w:rPr>
        <w:t>Journal of Consciousness Studies</w:t>
      </w:r>
      <w:r w:rsidRPr="00BD58A8">
        <w:rPr>
          <w:bCs/>
          <w:szCs w:val="22"/>
        </w:rPr>
        <w:t xml:space="preserve"> 16(6-8): 379-406.</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567" w:hanging="567"/>
        <w:rPr>
          <w:bCs/>
          <w:szCs w:val="22"/>
        </w:rPr>
      </w:pPr>
      <w:r w:rsidRPr="00BD58A8">
        <w:rPr>
          <w:bCs/>
          <w:szCs w:val="22"/>
        </w:rPr>
        <w:t xml:space="preserve">Rorty, R. (1987). Non-Reductive Physicialism. </w:t>
      </w:r>
      <w:r w:rsidRPr="00BD58A8">
        <w:rPr>
          <w:bCs/>
          <w:szCs w:val="22"/>
          <w:u w:val="single"/>
        </w:rPr>
        <w:t>Objectivity, Relativism and Truth: Philosophical Papers I</w:t>
      </w:r>
      <w:r w:rsidRPr="00BD58A8">
        <w:rPr>
          <w:bCs/>
          <w:szCs w:val="22"/>
        </w:rPr>
        <w:t>. Cambridge, Cambridge University Press</w:t>
      </w:r>
      <w:r w:rsidRPr="00BD58A8">
        <w:rPr>
          <w:b/>
          <w:bCs/>
          <w:szCs w:val="22"/>
        </w:rPr>
        <w:t xml:space="preserve">: </w:t>
      </w:r>
      <w:r w:rsidRPr="00BD58A8">
        <w:rPr>
          <w:bCs/>
          <w:szCs w:val="22"/>
        </w:rPr>
        <w:t>113-125.</w:t>
      </w:r>
    </w:p>
    <w:p w:rsidR="00BD58A8" w:rsidRPr="00BD58A8" w:rsidRDefault="00BD58A8" w:rsidP="00BD58A8">
      <w:pPr>
        <w:pStyle w:val="Endnote"/>
        <w:spacing w:line="480" w:lineRule="auto"/>
        <w:ind w:left="567" w:hanging="567"/>
        <w:rPr>
          <w:bCs/>
          <w:szCs w:val="22"/>
        </w:rPr>
      </w:pPr>
    </w:p>
    <w:p w:rsidR="00BD58A8" w:rsidRPr="00BD58A8" w:rsidRDefault="00BD58A8" w:rsidP="00BD58A8">
      <w:pPr>
        <w:pStyle w:val="Endnote"/>
        <w:spacing w:line="480" w:lineRule="auto"/>
        <w:ind w:left="0" w:firstLine="0"/>
        <w:rPr>
          <w:bCs/>
          <w:szCs w:val="22"/>
        </w:rPr>
      </w:pPr>
      <w:r w:rsidRPr="00BD58A8">
        <w:rPr>
          <w:bCs/>
          <w:szCs w:val="22"/>
        </w:rPr>
        <w:t xml:space="preserve">Sainsbury, R. M. (2010). </w:t>
      </w:r>
      <w:r w:rsidRPr="00BD58A8">
        <w:rPr>
          <w:bCs/>
          <w:szCs w:val="22"/>
          <w:u w:val="single"/>
        </w:rPr>
        <w:t>Fiction and Fictionalism</w:t>
      </w:r>
      <w:r w:rsidRPr="00BD58A8">
        <w:rPr>
          <w:bCs/>
          <w:szCs w:val="22"/>
        </w:rPr>
        <w:t>. London, Routledge.</w:t>
      </w:r>
    </w:p>
    <w:p w:rsidR="00BD58A8" w:rsidRPr="00BD58A8" w:rsidRDefault="00BD58A8" w:rsidP="00BD58A8">
      <w:pPr>
        <w:pStyle w:val="Endnote"/>
        <w:spacing w:line="480" w:lineRule="auto"/>
        <w:ind w:left="567" w:hanging="567"/>
        <w:rPr>
          <w:bCs/>
          <w:szCs w:val="22"/>
        </w:rPr>
      </w:pPr>
      <w:r w:rsidRPr="00BD58A8">
        <w:rPr>
          <w:bCs/>
          <w:szCs w:val="22"/>
        </w:rPr>
        <w:t xml:space="preserve">Seager, W. (1999). </w:t>
      </w:r>
      <w:r w:rsidRPr="00BD58A8">
        <w:rPr>
          <w:bCs/>
          <w:szCs w:val="22"/>
          <w:u w:val="single"/>
        </w:rPr>
        <w:t>Theories of Consciousness</w:t>
      </w:r>
      <w:r w:rsidRPr="00BD58A8">
        <w:rPr>
          <w:bCs/>
          <w:szCs w:val="22"/>
        </w:rPr>
        <w:t>. London, Routledge.</w:t>
      </w:r>
    </w:p>
    <w:p w:rsidR="00BD58A8" w:rsidRPr="00BD58A8" w:rsidRDefault="00BD58A8" w:rsidP="00BD58A8">
      <w:pPr>
        <w:pStyle w:val="Endnote"/>
        <w:spacing w:line="480" w:lineRule="auto"/>
        <w:ind w:left="567" w:hanging="567"/>
        <w:rPr>
          <w:bCs/>
          <w:szCs w:val="22"/>
        </w:rPr>
      </w:pPr>
      <w:r w:rsidRPr="00BD58A8">
        <w:rPr>
          <w:bCs/>
          <w:szCs w:val="22"/>
        </w:rPr>
        <w:t xml:space="preserve">Wittgenstein, L. 1953. </w:t>
      </w:r>
      <w:r w:rsidRPr="00BD58A8">
        <w:rPr>
          <w:bCs/>
          <w:iCs/>
          <w:szCs w:val="22"/>
        </w:rPr>
        <w:t>Philosophical Investigations</w:t>
      </w:r>
      <w:r w:rsidRPr="00BD58A8">
        <w:rPr>
          <w:bCs/>
          <w:szCs w:val="22"/>
        </w:rPr>
        <w:t xml:space="preserve"> (PI). G. E. M. Anscombe, Trans. 3rd edition ed. Oxford: Basil Blackwell.</w:t>
      </w:r>
    </w:p>
    <w:p w:rsidR="00BD58A8" w:rsidRPr="00BD58A8" w:rsidRDefault="00BD58A8" w:rsidP="00BD58A8">
      <w:pPr>
        <w:pStyle w:val="Endnote"/>
        <w:spacing w:line="480" w:lineRule="auto"/>
        <w:ind w:left="0" w:firstLine="0"/>
        <w:rPr>
          <w:bCs/>
        </w:rPr>
      </w:pPr>
    </w:p>
    <w:p w:rsidR="00BD58A8" w:rsidRPr="00BD58A8" w:rsidRDefault="00BD58A8" w:rsidP="00FF65D2">
      <w:pPr>
        <w:pStyle w:val="EndnoteText"/>
        <w:spacing w:line="480" w:lineRule="auto"/>
        <w:ind w:left="567" w:hanging="567"/>
        <w:jc w:val="left"/>
        <w:rPr>
          <w:sz w:val="18"/>
          <w:szCs w:val="22"/>
          <w:lang w:val="en-US"/>
        </w:rPr>
      </w:pP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Linotype">
    <w:charset w:val="00"/>
    <w:family w:val="roman"/>
    <w:pitch w:val="variable"/>
    <w:sig w:usb0="E0000387" w:usb1="40000013" w:usb2="00000000" w:usb3="00000000" w:csb0="0000019F" w:csb1="00000000"/>
  </w:font>
  <w:font w:name="Palatino">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8A8" w:rsidRDefault="00BD58A8">
      <w:r>
        <w:separator/>
      </w:r>
    </w:p>
  </w:footnote>
  <w:footnote w:type="continuationSeparator" w:id="0">
    <w:p w:rsidR="00BD58A8" w:rsidRDefault="00BD58A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A8" w:rsidRPr="00C22B5C" w:rsidRDefault="00BD58A8" w:rsidP="008E3F3C">
    <w:pPr>
      <w:tabs>
        <w:tab w:val="center" w:pos="4156"/>
        <w:tab w:val="right" w:pos="8312"/>
      </w:tabs>
      <w:rPr>
        <w:sz w:val="16"/>
        <w:szCs w:val="16"/>
      </w:rPr>
    </w:pPr>
    <w:r>
      <w:rPr>
        <w:sz w:val="16"/>
        <w:szCs w:val="16"/>
      </w:rPr>
      <w:t xml:space="preserve"> </w:t>
    </w:r>
    <w:r w:rsidRPr="00C22B5C">
      <w:rPr>
        <w:sz w:val="16"/>
        <w:szCs w:val="16"/>
      </w:rPr>
      <w:tab/>
    </w:r>
    <w:r>
      <w:rPr>
        <w:sz w:val="16"/>
        <w:szCs w:val="16"/>
      </w:rPr>
      <w:t>Fictionalism about Folk Psychology</w:t>
    </w:r>
    <w:r w:rsidRPr="00C22B5C">
      <w:rPr>
        <w:sz w:val="16"/>
        <w:szCs w:val="16"/>
      </w:rPr>
      <w:tab/>
      <w:t xml:space="preserve">Page </w:t>
    </w:r>
    <w:r w:rsidRPr="00C22B5C">
      <w:rPr>
        <w:sz w:val="16"/>
        <w:szCs w:val="16"/>
      </w:rPr>
      <w:fldChar w:fldCharType="begin"/>
    </w:r>
    <w:r w:rsidRPr="00C22B5C">
      <w:rPr>
        <w:sz w:val="16"/>
        <w:szCs w:val="16"/>
      </w:rPr>
      <w:instrText xml:space="preserve"> PAGE </w:instrText>
    </w:r>
    <w:r w:rsidRPr="00C22B5C">
      <w:rPr>
        <w:sz w:val="16"/>
        <w:szCs w:val="16"/>
      </w:rPr>
      <w:fldChar w:fldCharType="separate"/>
    </w:r>
    <w:r w:rsidR="009B76EB">
      <w:rPr>
        <w:noProof/>
        <w:sz w:val="16"/>
        <w:szCs w:val="16"/>
      </w:rPr>
      <w:t>12</w:t>
    </w:r>
    <w:r w:rsidRPr="00C22B5C">
      <w:rPr>
        <w:sz w:val="16"/>
        <w:szCs w:val="16"/>
      </w:rPr>
      <w:fldChar w:fldCharType="end"/>
    </w:r>
    <w:r w:rsidRPr="00C22B5C">
      <w:rPr>
        <w:sz w:val="16"/>
        <w:szCs w:val="16"/>
      </w:rPr>
      <w:t xml:space="preserve"> of </w:t>
    </w:r>
    <w:r w:rsidRPr="00C22B5C">
      <w:rPr>
        <w:sz w:val="16"/>
        <w:szCs w:val="16"/>
      </w:rPr>
      <w:fldChar w:fldCharType="begin"/>
    </w:r>
    <w:r w:rsidRPr="00C22B5C">
      <w:rPr>
        <w:sz w:val="16"/>
        <w:szCs w:val="16"/>
      </w:rPr>
      <w:instrText xml:space="preserve"> NUMPAGES  </w:instrText>
    </w:r>
    <w:r w:rsidRPr="00C22B5C">
      <w:rPr>
        <w:sz w:val="16"/>
        <w:szCs w:val="16"/>
      </w:rPr>
      <w:fldChar w:fldCharType="separate"/>
    </w:r>
    <w:r w:rsidR="009B76EB">
      <w:rPr>
        <w:noProof/>
        <w:sz w:val="16"/>
        <w:szCs w:val="16"/>
      </w:rPr>
      <w:t>29</w:t>
    </w:r>
    <w:r w:rsidRPr="00C22B5C">
      <w:rPr>
        <w:sz w:val="16"/>
        <w:szCs w:val="16"/>
      </w:rPr>
      <w:fldChar w:fldCharType="end"/>
    </w:r>
  </w:p>
  <w:p w:rsidR="00BD58A8" w:rsidRDefault="00BD58A8">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A8" w:rsidRPr="00C22B5C" w:rsidRDefault="00BD58A8" w:rsidP="008E3F3C">
    <w:pPr>
      <w:tabs>
        <w:tab w:val="center" w:pos="4156"/>
        <w:tab w:val="right" w:pos="8312"/>
      </w:tabs>
      <w:rPr>
        <w:sz w:val="16"/>
        <w:szCs w:val="16"/>
      </w:rPr>
    </w:pPr>
    <w:r>
      <w:rPr>
        <w:sz w:val="16"/>
        <w:szCs w:val="16"/>
      </w:rPr>
      <w:t xml:space="preserve"> </w:t>
    </w:r>
    <w:r w:rsidRPr="00C22B5C">
      <w:rPr>
        <w:sz w:val="16"/>
        <w:szCs w:val="16"/>
      </w:rPr>
      <w:tab/>
    </w:r>
    <w:r>
      <w:rPr>
        <w:sz w:val="16"/>
        <w:szCs w:val="16"/>
      </w:rPr>
      <w:t>Fictionalism about Folk Psychology</w:t>
    </w:r>
    <w:r w:rsidRPr="00C22B5C">
      <w:rPr>
        <w:sz w:val="16"/>
        <w:szCs w:val="16"/>
      </w:rPr>
      <w:tab/>
      <w:t xml:space="preserve">Page </w:t>
    </w:r>
    <w:r w:rsidRPr="00C22B5C">
      <w:rPr>
        <w:sz w:val="16"/>
        <w:szCs w:val="16"/>
      </w:rPr>
      <w:fldChar w:fldCharType="begin"/>
    </w:r>
    <w:r w:rsidRPr="00C22B5C">
      <w:rPr>
        <w:sz w:val="16"/>
        <w:szCs w:val="16"/>
      </w:rPr>
      <w:instrText xml:space="preserve"> PAGE </w:instrText>
    </w:r>
    <w:r w:rsidRPr="00C22B5C">
      <w:rPr>
        <w:sz w:val="16"/>
        <w:szCs w:val="16"/>
      </w:rPr>
      <w:fldChar w:fldCharType="separate"/>
    </w:r>
    <w:r w:rsidR="009B76EB">
      <w:rPr>
        <w:noProof/>
        <w:sz w:val="16"/>
        <w:szCs w:val="16"/>
      </w:rPr>
      <w:t>11</w:t>
    </w:r>
    <w:r w:rsidRPr="00C22B5C">
      <w:rPr>
        <w:sz w:val="16"/>
        <w:szCs w:val="16"/>
      </w:rPr>
      <w:fldChar w:fldCharType="end"/>
    </w:r>
    <w:r w:rsidRPr="00C22B5C">
      <w:rPr>
        <w:sz w:val="16"/>
        <w:szCs w:val="16"/>
      </w:rPr>
      <w:t xml:space="preserve"> of </w:t>
    </w:r>
    <w:r w:rsidRPr="00C22B5C">
      <w:rPr>
        <w:sz w:val="16"/>
        <w:szCs w:val="16"/>
      </w:rPr>
      <w:fldChar w:fldCharType="begin"/>
    </w:r>
    <w:r w:rsidRPr="00C22B5C">
      <w:rPr>
        <w:sz w:val="16"/>
        <w:szCs w:val="16"/>
      </w:rPr>
      <w:instrText xml:space="preserve"> NUMPAGES  </w:instrText>
    </w:r>
    <w:r w:rsidRPr="00C22B5C">
      <w:rPr>
        <w:sz w:val="16"/>
        <w:szCs w:val="16"/>
      </w:rPr>
      <w:fldChar w:fldCharType="separate"/>
    </w:r>
    <w:r w:rsidR="009B76EB">
      <w:rPr>
        <w:noProof/>
        <w:sz w:val="16"/>
        <w:szCs w:val="16"/>
      </w:rPr>
      <w:t>29</w:t>
    </w:r>
    <w:r w:rsidRPr="00C22B5C">
      <w:rPr>
        <w:sz w:val="16"/>
        <w:szCs w:val="16"/>
      </w:rPr>
      <w:fldChar w:fldCharType="end"/>
    </w:r>
  </w:p>
  <w:p w:rsidR="00BD58A8" w:rsidRDefault="00BD58A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A8" w:rsidRDefault="00BD58A8">
    <w:r>
      <w:t xml:space="preserve"> </w:t>
    </w:r>
  </w:p>
  <w:p w:rsidR="00BD58A8" w:rsidRDefault="00BD58A8">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8A8" w:rsidRDefault="00BD58A8">
    <w:pPr>
      <w:pStyle w:val="Head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9B76EB">
      <w:rPr>
        <w:rStyle w:val="PageNumber"/>
        <w:noProof/>
      </w:rPr>
      <w:t>25</w:t>
    </w:r>
    <w:r>
      <w:rPr>
        <w:rStyle w:val="PageNumber"/>
      </w:rPr>
      <w:fldChar w:fldCharType="end"/>
    </w:r>
  </w:p>
  <w:p w:rsidR="00BD58A8" w:rsidRDefault="00BD58A8">
    <w:pPr>
      <w:pStyle w:val="Header"/>
      <w:framePr w:wrap="auto" w:vAnchor="text" w:hAnchor="margin" w:xAlign="right" w:y="1"/>
      <w:ind w:firstLine="360"/>
      <w:rPr>
        <w:rStyle w:val="PageNumber"/>
      </w:rPr>
    </w:pPr>
    <w:r>
      <w:rPr>
        <w:rStyle w:val="PageNumber"/>
      </w:rPr>
      <w:t xml:space="preserve"> </w:t>
    </w:r>
  </w:p>
  <w:p w:rsidR="00BD58A8" w:rsidRDefault="00BD58A8">
    <w:pPr>
      <w:pStyle w:val="Header"/>
      <w:ind w:right="360"/>
      <w:jc w:val="center"/>
      <w:rPr>
        <w:i/>
        <w:iCs/>
      </w:rPr>
    </w:pPr>
    <w:r>
      <w:rPr>
        <w:rStyle w:val="PageNumber"/>
        <w:i/>
        <w:iCs/>
      </w:rPr>
      <w:t>Notes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5309C"/>
    <w:multiLevelType w:val="hybridMultilevel"/>
    <w:tmpl w:val="3EEEA148"/>
    <w:lvl w:ilvl="0" w:tplc="B4E2C90A">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31476"/>
    <w:multiLevelType w:val="hybridMultilevel"/>
    <w:tmpl w:val="4FB2CA80"/>
    <w:lvl w:ilvl="0" w:tplc="0409000F">
      <w:start w:val="1"/>
      <w:numFmt w:val="decimal"/>
      <w:lvlText w:val="%1."/>
      <w:lvlJc w:val="left"/>
      <w:pPr>
        <w:ind w:left="720" w:hanging="360"/>
      </w:pPr>
      <w:rPr>
        <w:rFonts w:hint="default"/>
      </w:rPr>
    </w:lvl>
    <w:lvl w:ilvl="1" w:tplc="3FB431CA" w:tentative="1">
      <w:start w:val="1"/>
      <w:numFmt w:val="bullet"/>
      <w:lvlText w:val="•"/>
      <w:lvlJc w:val="left"/>
      <w:pPr>
        <w:tabs>
          <w:tab w:val="num" w:pos="1440"/>
        </w:tabs>
        <w:ind w:left="1440" w:hanging="360"/>
      </w:pPr>
      <w:rPr>
        <w:rFonts w:ascii="Arial" w:hAnsi="Arial" w:hint="default"/>
      </w:rPr>
    </w:lvl>
    <w:lvl w:ilvl="2" w:tplc="5C14C4A4" w:tentative="1">
      <w:start w:val="1"/>
      <w:numFmt w:val="bullet"/>
      <w:lvlText w:val="•"/>
      <w:lvlJc w:val="left"/>
      <w:pPr>
        <w:tabs>
          <w:tab w:val="num" w:pos="2160"/>
        </w:tabs>
        <w:ind w:left="2160" w:hanging="360"/>
      </w:pPr>
      <w:rPr>
        <w:rFonts w:ascii="Arial" w:hAnsi="Arial" w:hint="default"/>
      </w:rPr>
    </w:lvl>
    <w:lvl w:ilvl="3" w:tplc="38FC8DDC" w:tentative="1">
      <w:start w:val="1"/>
      <w:numFmt w:val="bullet"/>
      <w:lvlText w:val="•"/>
      <w:lvlJc w:val="left"/>
      <w:pPr>
        <w:tabs>
          <w:tab w:val="num" w:pos="2880"/>
        </w:tabs>
        <w:ind w:left="2880" w:hanging="360"/>
      </w:pPr>
      <w:rPr>
        <w:rFonts w:ascii="Arial" w:hAnsi="Arial" w:hint="default"/>
      </w:rPr>
    </w:lvl>
    <w:lvl w:ilvl="4" w:tplc="9EDCF2D4" w:tentative="1">
      <w:start w:val="1"/>
      <w:numFmt w:val="bullet"/>
      <w:lvlText w:val="•"/>
      <w:lvlJc w:val="left"/>
      <w:pPr>
        <w:tabs>
          <w:tab w:val="num" w:pos="3600"/>
        </w:tabs>
        <w:ind w:left="3600" w:hanging="360"/>
      </w:pPr>
      <w:rPr>
        <w:rFonts w:ascii="Arial" w:hAnsi="Arial" w:hint="default"/>
      </w:rPr>
    </w:lvl>
    <w:lvl w:ilvl="5" w:tplc="350695D4" w:tentative="1">
      <w:start w:val="1"/>
      <w:numFmt w:val="bullet"/>
      <w:lvlText w:val="•"/>
      <w:lvlJc w:val="left"/>
      <w:pPr>
        <w:tabs>
          <w:tab w:val="num" w:pos="4320"/>
        </w:tabs>
        <w:ind w:left="4320" w:hanging="360"/>
      </w:pPr>
      <w:rPr>
        <w:rFonts w:ascii="Arial" w:hAnsi="Arial" w:hint="default"/>
      </w:rPr>
    </w:lvl>
    <w:lvl w:ilvl="6" w:tplc="5E2AEA52" w:tentative="1">
      <w:start w:val="1"/>
      <w:numFmt w:val="bullet"/>
      <w:lvlText w:val="•"/>
      <w:lvlJc w:val="left"/>
      <w:pPr>
        <w:tabs>
          <w:tab w:val="num" w:pos="5040"/>
        </w:tabs>
        <w:ind w:left="5040" w:hanging="360"/>
      </w:pPr>
      <w:rPr>
        <w:rFonts w:ascii="Arial" w:hAnsi="Arial" w:hint="default"/>
      </w:rPr>
    </w:lvl>
    <w:lvl w:ilvl="7" w:tplc="01C8B094" w:tentative="1">
      <w:start w:val="1"/>
      <w:numFmt w:val="bullet"/>
      <w:lvlText w:val="•"/>
      <w:lvlJc w:val="left"/>
      <w:pPr>
        <w:tabs>
          <w:tab w:val="num" w:pos="5760"/>
        </w:tabs>
        <w:ind w:left="5760" w:hanging="360"/>
      </w:pPr>
      <w:rPr>
        <w:rFonts w:ascii="Arial" w:hAnsi="Arial" w:hint="default"/>
      </w:rPr>
    </w:lvl>
    <w:lvl w:ilvl="8" w:tplc="A97ECF02" w:tentative="1">
      <w:start w:val="1"/>
      <w:numFmt w:val="bullet"/>
      <w:lvlText w:val="•"/>
      <w:lvlJc w:val="left"/>
      <w:pPr>
        <w:tabs>
          <w:tab w:val="num" w:pos="6480"/>
        </w:tabs>
        <w:ind w:left="6480" w:hanging="360"/>
      </w:pPr>
      <w:rPr>
        <w:rFonts w:ascii="Arial" w:hAnsi="Arial" w:hint="default"/>
      </w:rPr>
    </w:lvl>
  </w:abstractNum>
  <w:abstractNum w:abstractNumId="2">
    <w:nsid w:val="625D57EE"/>
    <w:multiLevelType w:val="hybridMultilevel"/>
    <w:tmpl w:val="349C9712"/>
    <w:lvl w:ilvl="0" w:tplc="2D2A186C">
      <w:start w:val="1"/>
      <w:numFmt w:val="bullet"/>
      <w:lvlText w:val="•"/>
      <w:lvlJc w:val="left"/>
      <w:pPr>
        <w:tabs>
          <w:tab w:val="num" w:pos="720"/>
        </w:tabs>
        <w:ind w:left="720" w:hanging="360"/>
      </w:pPr>
      <w:rPr>
        <w:rFonts w:ascii="Arial" w:hAnsi="Arial" w:hint="default"/>
      </w:rPr>
    </w:lvl>
    <w:lvl w:ilvl="1" w:tplc="3FB431CA" w:tentative="1">
      <w:start w:val="1"/>
      <w:numFmt w:val="bullet"/>
      <w:lvlText w:val="•"/>
      <w:lvlJc w:val="left"/>
      <w:pPr>
        <w:tabs>
          <w:tab w:val="num" w:pos="1440"/>
        </w:tabs>
        <w:ind w:left="1440" w:hanging="360"/>
      </w:pPr>
      <w:rPr>
        <w:rFonts w:ascii="Arial" w:hAnsi="Arial" w:hint="default"/>
      </w:rPr>
    </w:lvl>
    <w:lvl w:ilvl="2" w:tplc="5C14C4A4" w:tentative="1">
      <w:start w:val="1"/>
      <w:numFmt w:val="bullet"/>
      <w:lvlText w:val="•"/>
      <w:lvlJc w:val="left"/>
      <w:pPr>
        <w:tabs>
          <w:tab w:val="num" w:pos="2160"/>
        </w:tabs>
        <w:ind w:left="2160" w:hanging="360"/>
      </w:pPr>
      <w:rPr>
        <w:rFonts w:ascii="Arial" w:hAnsi="Arial" w:hint="default"/>
      </w:rPr>
    </w:lvl>
    <w:lvl w:ilvl="3" w:tplc="38FC8DDC" w:tentative="1">
      <w:start w:val="1"/>
      <w:numFmt w:val="bullet"/>
      <w:lvlText w:val="•"/>
      <w:lvlJc w:val="left"/>
      <w:pPr>
        <w:tabs>
          <w:tab w:val="num" w:pos="2880"/>
        </w:tabs>
        <w:ind w:left="2880" w:hanging="360"/>
      </w:pPr>
      <w:rPr>
        <w:rFonts w:ascii="Arial" w:hAnsi="Arial" w:hint="default"/>
      </w:rPr>
    </w:lvl>
    <w:lvl w:ilvl="4" w:tplc="9EDCF2D4" w:tentative="1">
      <w:start w:val="1"/>
      <w:numFmt w:val="bullet"/>
      <w:lvlText w:val="•"/>
      <w:lvlJc w:val="left"/>
      <w:pPr>
        <w:tabs>
          <w:tab w:val="num" w:pos="3600"/>
        </w:tabs>
        <w:ind w:left="3600" w:hanging="360"/>
      </w:pPr>
      <w:rPr>
        <w:rFonts w:ascii="Arial" w:hAnsi="Arial" w:hint="default"/>
      </w:rPr>
    </w:lvl>
    <w:lvl w:ilvl="5" w:tplc="350695D4" w:tentative="1">
      <w:start w:val="1"/>
      <w:numFmt w:val="bullet"/>
      <w:lvlText w:val="•"/>
      <w:lvlJc w:val="left"/>
      <w:pPr>
        <w:tabs>
          <w:tab w:val="num" w:pos="4320"/>
        </w:tabs>
        <w:ind w:left="4320" w:hanging="360"/>
      </w:pPr>
      <w:rPr>
        <w:rFonts w:ascii="Arial" w:hAnsi="Arial" w:hint="default"/>
      </w:rPr>
    </w:lvl>
    <w:lvl w:ilvl="6" w:tplc="5E2AEA52" w:tentative="1">
      <w:start w:val="1"/>
      <w:numFmt w:val="bullet"/>
      <w:lvlText w:val="•"/>
      <w:lvlJc w:val="left"/>
      <w:pPr>
        <w:tabs>
          <w:tab w:val="num" w:pos="5040"/>
        </w:tabs>
        <w:ind w:left="5040" w:hanging="360"/>
      </w:pPr>
      <w:rPr>
        <w:rFonts w:ascii="Arial" w:hAnsi="Arial" w:hint="default"/>
      </w:rPr>
    </w:lvl>
    <w:lvl w:ilvl="7" w:tplc="01C8B094" w:tentative="1">
      <w:start w:val="1"/>
      <w:numFmt w:val="bullet"/>
      <w:lvlText w:val="•"/>
      <w:lvlJc w:val="left"/>
      <w:pPr>
        <w:tabs>
          <w:tab w:val="num" w:pos="5760"/>
        </w:tabs>
        <w:ind w:left="5760" w:hanging="360"/>
      </w:pPr>
      <w:rPr>
        <w:rFonts w:ascii="Arial" w:hAnsi="Arial" w:hint="default"/>
      </w:rPr>
    </w:lvl>
    <w:lvl w:ilvl="8" w:tplc="A97ECF0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701"/>
  <w:revisionView w:markup="0"/>
  <w:doNotTrackMoves/>
  <w:defaultTabStop w:val="720"/>
  <w:doNotHyphenateCaps/>
  <w:evenAndOddHeaders/>
  <w:drawingGridHorizontalSpacing w:val="100"/>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numFmt w:val="decimal"/>
    <w:numRestart w:val="eachSect"/>
    <w:endnote w:id="-1"/>
    <w:endnote w:id="0"/>
  </w:endnotePr>
  <w:compat/>
  <w:docVars>
    <w:docVar w:name="EN.InstantFormat" w:val="橄ㄴⰨДԹ찔㈇"/>
    <w:docVar w:name="EN.Layout" w:val="橄ㄴⰨДԹ찔㈇Èᠠο趐μ賐 ᠠοʢशḀè"/>
  </w:docVars>
  <w:rsids>
    <w:rsidRoot w:val="006F22A8"/>
    <w:rsid w:val="00000F25"/>
    <w:rsid w:val="00003BE8"/>
    <w:rsid w:val="000067F9"/>
    <w:rsid w:val="0001185D"/>
    <w:rsid w:val="0001364D"/>
    <w:rsid w:val="00026C84"/>
    <w:rsid w:val="00034E02"/>
    <w:rsid w:val="000431E7"/>
    <w:rsid w:val="0004514A"/>
    <w:rsid w:val="00046C5C"/>
    <w:rsid w:val="00057453"/>
    <w:rsid w:val="00061BE1"/>
    <w:rsid w:val="00067527"/>
    <w:rsid w:val="00070A83"/>
    <w:rsid w:val="000802FB"/>
    <w:rsid w:val="00091D3A"/>
    <w:rsid w:val="00093C56"/>
    <w:rsid w:val="000A4085"/>
    <w:rsid w:val="000B155A"/>
    <w:rsid w:val="000B25C2"/>
    <w:rsid w:val="000B5D91"/>
    <w:rsid w:val="000B5F08"/>
    <w:rsid w:val="000B636C"/>
    <w:rsid w:val="000B72F6"/>
    <w:rsid w:val="000C0B53"/>
    <w:rsid w:val="000C1318"/>
    <w:rsid w:val="000D01FE"/>
    <w:rsid w:val="000E1F7F"/>
    <w:rsid w:val="000F564B"/>
    <w:rsid w:val="00103DCC"/>
    <w:rsid w:val="00110B34"/>
    <w:rsid w:val="0011290B"/>
    <w:rsid w:val="00116D3C"/>
    <w:rsid w:val="001321AC"/>
    <w:rsid w:val="00144120"/>
    <w:rsid w:val="0015010A"/>
    <w:rsid w:val="00152F35"/>
    <w:rsid w:val="00163B3A"/>
    <w:rsid w:val="001643AC"/>
    <w:rsid w:val="00170C32"/>
    <w:rsid w:val="001807D8"/>
    <w:rsid w:val="00181594"/>
    <w:rsid w:val="00183CB6"/>
    <w:rsid w:val="00184883"/>
    <w:rsid w:val="00190D88"/>
    <w:rsid w:val="00192225"/>
    <w:rsid w:val="00193987"/>
    <w:rsid w:val="001939E6"/>
    <w:rsid w:val="00194C1A"/>
    <w:rsid w:val="00195A76"/>
    <w:rsid w:val="001A3986"/>
    <w:rsid w:val="001A65B1"/>
    <w:rsid w:val="001B390A"/>
    <w:rsid w:val="001B4F7E"/>
    <w:rsid w:val="001B6767"/>
    <w:rsid w:val="001C153F"/>
    <w:rsid w:val="001D0D00"/>
    <w:rsid w:val="001D1ED6"/>
    <w:rsid w:val="001E2F4B"/>
    <w:rsid w:val="001E40AC"/>
    <w:rsid w:val="001F03FD"/>
    <w:rsid w:val="001F1C3D"/>
    <w:rsid w:val="001F5282"/>
    <w:rsid w:val="0021045C"/>
    <w:rsid w:val="002220D2"/>
    <w:rsid w:val="00224E2C"/>
    <w:rsid w:val="00250E58"/>
    <w:rsid w:val="00251D43"/>
    <w:rsid w:val="00252101"/>
    <w:rsid w:val="00260EC7"/>
    <w:rsid w:val="00267EB6"/>
    <w:rsid w:val="0027100C"/>
    <w:rsid w:val="002728F7"/>
    <w:rsid w:val="00273816"/>
    <w:rsid w:val="00294A17"/>
    <w:rsid w:val="002A56E3"/>
    <w:rsid w:val="002A70FD"/>
    <w:rsid w:val="002B2AB2"/>
    <w:rsid w:val="002C052F"/>
    <w:rsid w:val="002C6F3E"/>
    <w:rsid w:val="002D6C10"/>
    <w:rsid w:val="002E07A8"/>
    <w:rsid w:val="002E2C03"/>
    <w:rsid w:val="002E5864"/>
    <w:rsid w:val="002F13F2"/>
    <w:rsid w:val="002F4DC6"/>
    <w:rsid w:val="00304EE4"/>
    <w:rsid w:val="00304F4C"/>
    <w:rsid w:val="003073B6"/>
    <w:rsid w:val="003113B4"/>
    <w:rsid w:val="003147E7"/>
    <w:rsid w:val="00320806"/>
    <w:rsid w:val="00326E72"/>
    <w:rsid w:val="003343E0"/>
    <w:rsid w:val="003673A0"/>
    <w:rsid w:val="00372B27"/>
    <w:rsid w:val="0038328D"/>
    <w:rsid w:val="00386D14"/>
    <w:rsid w:val="003A0433"/>
    <w:rsid w:val="003A0D5C"/>
    <w:rsid w:val="003A429A"/>
    <w:rsid w:val="003A5827"/>
    <w:rsid w:val="003C2533"/>
    <w:rsid w:val="003C4C4A"/>
    <w:rsid w:val="003C5987"/>
    <w:rsid w:val="003C7970"/>
    <w:rsid w:val="003E184A"/>
    <w:rsid w:val="003F6AA2"/>
    <w:rsid w:val="00402C8A"/>
    <w:rsid w:val="00426CAF"/>
    <w:rsid w:val="004321D1"/>
    <w:rsid w:val="004325B5"/>
    <w:rsid w:val="00434FC5"/>
    <w:rsid w:val="00443488"/>
    <w:rsid w:val="00443FB1"/>
    <w:rsid w:val="00446AC9"/>
    <w:rsid w:val="0045172F"/>
    <w:rsid w:val="00461074"/>
    <w:rsid w:val="00464BC1"/>
    <w:rsid w:val="00465CAA"/>
    <w:rsid w:val="0048343D"/>
    <w:rsid w:val="004853D5"/>
    <w:rsid w:val="00485EED"/>
    <w:rsid w:val="00490978"/>
    <w:rsid w:val="00490C7B"/>
    <w:rsid w:val="004A0DE5"/>
    <w:rsid w:val="004A3D6B"/>
    <w:rsid w:val="004A590D"/>
    <w:rsid w:val="004C2BC8"/>
    <w:rsid w:val="004D0585"/>
    <w:rsid w:val="004E3E6D"/>
    <w:rsid w:val="004F150D"/>
    <w:rsid w:val="004F7EFF"/>
    <w:rsid w:val="0050223A"/>
    <w:rsid w:val="0050585B"/>
    <w:rsid w:val="0051000F"/>
    <w:rsid w:val="00510F13"/>
    <w:rsid w:val="005130FD"/>
    <w:rsid w:val="00516303"/>
    <w:rsid w:val="005334C9"/>
    <w:rsid w:val="00543703"/>
    <w:rsid w:val="005447FB"/>
    <w:rsid w:val="00563039"/>
    <w:rsid w:val="0057168E"/>
    <w:rsid w:val="00573EDD"/>
    <w:rsid w:val="005844EB"/>
    <w:rsid w:val="00591B00"/>
    <w:rsid w:val="00597F8F"/>
    <w:rsid w:val="005A01D5"/>
    <w:rsid w:val="005A1E41"/>
    <w:rsid w:val="005A56FB"/>
    <w:rsid w:val="005A719A"/>
    <w:rsid w:val="005B5757"/>
    <w:rsid w:val="005C556A"/>
    <w:rsid w:val="005D456B"/>
    <w:rsid w:val="005D4662"/>
    <w:rsid w:val="005D480E"/>
    <w:rsid w:val="005E059B"/>
    <w:rsid w:val="005E5BB3"/>
    <w:rsid w:val="0060476F"/>
    <w:rsid w:val="00611EDC"/>
    <w:rsid w:val="0062731F"/>
    <w:rsid w:val="006310BC"/>
    <w:rsid w:val="00631B48"/>
    <w:rsid w:val="0063253D"/>
    <w:rsid w:val="006360F2"/>
    <w:rsid w:val="00652A08"/>
    <w:rsid w:val="00653472"/>
    <w:rsid w:val="00670F3A"/>
    <w:rsid w:val="00672519"/>
    <w:rsid w:val="00694CD0"/>
    <w:rsid w:val="00695D96"/>
    <w:rsid w:val="00695E07"/>
    <w:rsid w:val="006A1B2F"/>
    <w:rsid w:val="006A22C7"/>
    <w:rsid w:val="006A6913"/>
    <w:rsid w:val="006B095D"/>
    <w:rsid w:val="006B2E42"/>
    <w:rsid w:val="006B5B03"/>
    <w:rsid w:val="006C3BDE"/>
    <w:rsid w:val="006C3CF0"/>
    <w:rsid w:val="006D7980"/>
    <w:rsid w:val="006E2C5C"/>
    <w:rsid w:val="006E43C9"/>
    <w:rsid w:val="006E7635"/>
    <w:rsid w:val="006F22A8"/>
    <w:rsid w:val="006F7C3A"/>
    <w:rsid w:val="00702CA8"/>
    <w:rsid w:val="00704050"/>
    <w:rsid w:val="00724F79"/>
    <w:rsid w:val="00735CEF"/>
    <w:rsid w:val="00743445"/>
    <w:rsid w:val="00747861"/>
    <w:rsid w:val="00757D74"/>
    <w:rsid w:val="00757E22"/>
    <w:rsid w:val="0076104D"/>
    <w:rsid w:val="00762183"/>
    <w:rsid w:val="007705FE"/>
    <w:rsid w:val="007713C7"/>
    <w:rsid w:val="007739C8"/>
    <w:rsid w:val="00784510"/>
    <w:rsid w:val="00786558"/>
    <w:rsid w:val="00786CB2"/>
    <w:rsid w:val="00791DAD"/>
    <w:rsid w:val="007A38AA"/>
    <w:rsid w:val="007B3C3E"/>
    <w:rsid w:val="007C57EF"/>
    <w:rsid w:val="007C7919"/>
    <w:rsid w:val="007D1F86"/>
    <w:rsid w:val="007D4BCD"/>
    <w:rsid w:val="007D4ED4"/>
    <w:rsid w:val="007D633A"/>
    <w:rsid w:val="007E241B"/>
    <w:rsid w:val="007E2F62"/>
    <w:rsid w:val="007F012A"/>
    <w:rsid w:val="007F0447"/>
    <w:rsid w:val="007F287B"/>
    <w:rsid w:val="00801EC4"/>
    <w:rsid w:val="008050CF"/>
    <w:rsid w:val="00810CB5"/>
    <w:rsid w:val="00810F92"/>
    <w:rsid w:val="00822687"/>
    <w:rsid w:val="00831091"/>
    <w:rsid w:val="0085162C"/>
    <w:rsid w:val="00857A72"/>
    <w:rsid w:val="00866F00"/>
    <w:rsid w:val="00874737"/>
    <w:rsid w:val="00881A4F"/>
    <w:rsid w:val="0088334C"/>
    <w:rsid w:val="008947BE"/>
    <w:rsid w:val="00896F49"/>
    <w:rsid w:val="008B13B8"/>
    <w:rsid w:val="008B4577"/>
    <w:rsid w:val="008E3F3C"/>
    <w:rsid w:val="008E6606"/>
    <w:rsid w:val="008E74BA"/>
    <w:rsid w:val="008F5654"/>
    <w:rsid w:val="008F573D"/>
    <w:rsid w:val="009027F5"/>
    <w:rsid w:val="009050EE"/>
    <w:rsid w:val="009069CB"/>
    <w:rsid w:val="0091186E"/>
    <w:rsid w:val="009357C8"/>
    <w:rsid w:val="009374A1"/>
    <w:rsid w:val="009378E4"/>
    <w:rsid w:val="009528D6"/>
    <w:rsid w:val="00953CF4"/>
    <w:rsid w:val="00967A9F"/>
    <w:rsid w:val="009729E7"/>
    <w:rsid w:val="009735D9"/>
    <w:rsid w:val="009A2B38"/>
    <w:rsid w:val="009A3A1C"/>
    <w:rsid w:val="009A4548"/>
    <w:rsid w:val="009A4576"/>
    <w:rsid w:val="009B0072"/>
    <w:rsid w:val="009B76EB"/>
    <w:rsid w:val="009C154E"/>
    <w:rsid w:val="009C1B24"/>
    <w:rsid w:val="009C1D50"/>
    <w:rsid w:val="009C4CE2"/>
    <w:rsid w:val="009C79F9"/>
    <w:rsid w:val="009D5FED"/>
    <w:rsid w:val="009F5221"/>
    <w:rsid w:val="00A01621"/>
    <w:rsid w:val="00A01C9F"/>
    <w:rsid w:val="00A13228"/>
    <w:rsid w:val="00A140D9"/>
    <w:rsid w:val="00A16655"/>
    <w:rsid w:val="00A201D7"/>
    <w:rsid w:val="00A219CE"/>
    <w:rsid w:val="00A2206C"/>
    <w:rsid w:val="00A2350B"/>
    <w:rsid w:val="00A27F6C"/>
    <w:rsid w:val="00A33C19"/>
    <w:rsid w:val="00A371E7"/>
    <w:rsid w:val="00A41AB7"/>
    <w:rsid w:val="00A4757C"/>
    <w:rsid w:val="00A47E82"/>
    <w:rsid w:val="00A6176E"/>
    <w:rsid w:val="00A80C35"/>
    <w:rsid w:val="00A926BF"/>
    <w:rsid w:val="00A973BC"/>
    <w:rsid w:val="00AA3B40"/>
    <w:rsid w:val="00AB7725"/>
    <w:rsid w:val="00AC13C7"/>
    <w:rsid w:val="00AD5DCD"/>
    <w:rsid w:val="00AE1D72"/>
    <w:rsid w:val="00AE3CD5"/>
    <w:rsid w:val="00AF0AD7"/>
    <w:rsid w:val="00AF1FD1"/>
    <w:rsid w:val="00AF21B6"/>
    <w:rsid w:val="00AF3340"/>
    <w:rsid w:val="00AF4F1C"/>
    <w:rsid w:val="00B0259A"/>
    <w:rsid w:val="00B0394C"/>
    <w:rsid w:val="00B047B4"/>
    <w:rsid w:val="00B12F08"/>
    <w:rsid w:val="00B14C92"/>
    <w:rsid w:val="00B23821"/>
    <w:rsid w:val="00B23C45"/>
    <w:rsid w:val="00B24FDF"/>
    <w:rsid w:val="00B342EE"/>
    <w:rsid w:val="00B467E3"/>
    <w:rsid w:val="00B5143F"/>
    <w:rsid w:val="00B541D2"/>
    <w:rsid w:val="00B610FD"/>
    <w:rsid w:val="00B61786"/>
    <w:rsid w:val="00B705A2"/>
    <w:rsid w:val="00B71B23"/>
    <w:rsid w:val="00B72815"/>
    <w:rsid w:val="00B768F2"/>
    <w:rsid w:val="00B82978"/>
    <w:rsid w:val="00B84889"/>
    <w:rsid w:val="00B9216D"/>
    <w:rsid w:val="00BA4EA0"/>
    <w:rsid w:val="00BA7DDE"/>
    <w:rsid w:val="00BB76F8"/>
    <w:rsid w:val="00BC3F71"/>
    <w:rsid w:val="00BD58A8"/>
    <w:rsid w:val="00BE5212"/>
    <w:rsid w:val="00BF096B"/>
    <w:rsid w:val="00BF5921"/>
    <w:rsid w:val="00C04048"/>
    <w:rsid w:val="00C05AFC"/>
    <w:rsid w:val="00C069EC"/>
    <w:rsid w:val="00C15A18"/>
    <w:rsid w:val="00C1610F"/>
    <w:rsid w:val="00C17ED8"/>
    <w:rsid w:val="00C35192"/>
    <w:rsid w:val="00C357EF"/>
    <w:rsid w:val="00C4018E"/>
    <w:rsid w:val="00C43011"/>
    <w:rsid w:val="00C4385A"/>
    <w:rsid w:val="00C63CFB"/>
    <w:rsid w:val="00C66598"/>
    <w:rsid w:val="00C72C11"/>
    <w:rsid w:val="00C743A7"/>
    <w:rsid w:val="00C75A51"/>
    <w:rsid w:val="00C821BC"/>
    <w:rsid w:val="00C8642A"/>
    <w:rsid w:val="00C86C10"/>
    <w:rsid w:val="00C928EB"/>
    <w:rsid w:val="00C933BA"/>
    <w:rsid w:val="00C97F27"/>
    <w:rsid w:val="00CA1B9D"/>
    <w:rsid w:val="00CB213E"/>
    <w:rsid w:val="00CB4859"/>
    <w:rsid w:val="00CB73FD"/>
    <w:rsid w:val="00CD4069"/>
    <w:rsid w:val="00CF244D"/>
    <w:rsid w:val="00CF48BC"/>
    <w:rsid w:val="00CF70D3"/>
    <w:rsid w:val="00D056CA"/>
    <w:rsid w:val="00D10CE2"/>
    <w:rsid w:val="00D1419F"/>
    <w:rsid w:val="00D26E48"/>
    <w:rsid w:val="00D31CFE"/>
    <w:rsid w:val="00D456C1"/>
    <w:rsid w:val="00D50133"/>
    <w:rsid w:val="00D515CC"/>
    <w:rsid w:val="00D65ED3"/>
    <w:rsid w:val="00D67DDA"/>
    <w:rsid w:val="00D70929"/>
    <w:rsid w:val="00D75C05"/>
    <w:rsid w:val="00D76B7E"/>
    <w:rsid w:val="00D77050"/>
    <w:rsid w:val="00D83820"/>
    <w:rsid w:val="00D840E1"/>
    <w:rsid w:val="00D86B96"/>
    <w:rsid w:val="00D94BF0"/>
    <w:rsid w:val="00DA01F5"/>
    <w:rsid w:val="00DA0937"/>
    <w:rsid w:val="00DA0BDB"/>
    <w:rsid w:val="00DA7497"/>
    <w:rsid w:val="00DD0C6D"/>
    <w:rsid w:val="00DD74C4"/>
    <w:rsid w:val="00DE5994"/>
    <w:rsid w:val="00DE70A9"/>
    <w:rsid w:val="00DF6931"/>
    <w:rsid w:val="00DF772C"/>
    <w:rsid w:val="00E02370"/>
    <w:rsid w:val="00E13D82"/>
    <w:rsid w:val="00E17816"/>
    <w:rsid w:val="00E20835"/>
    <w:rsid w:val="00E26E79"/>
    <w:rsid w:val="00E32DE6"/>
    <w:rsid w:val="00E36CB3"/>
    <w:rsid w:val="00E37C8B"/>
    <w:rsid w:val="00E37E55"/>
    <w:rsid w:val="00E54680"/>
    <w:rsid w:val="00E57C85"/>
    <w:rsid w:val="00E7492B"/>
    <w:rsid w:val="00E76248"/>
    <w:rsid w:val="00E80591"/>
    <w:rsid w:val="00E81BBC"/>
    <w:rsid w:val="00E8488C"/>
    <w:rsid w:val="00E8505A"/>
    <w:rsid w:val="00E907E8"/>
    <w:rsid w:val="00E94FFF"/>
    <w:rsid w:val="00EA2198"/>
    <w:rsid w:val="00EC2EC9"/>
    <w:rsid w:val="00EC4B1A"/>
    <w:rsid w:val="00EC7F5E"/>
    <w:rsid w:val="00ED25A6"/>
    <w:rsid w:val="00EE4719"/>
    <w:rsid w:val="00EF25F0"/>
    <w:rsid w:val="00EF4155"/>
    <w:rsid w:val="00F06BDD"/>
    <w:rsid w:val="00F306EF"/>
    <w:rsid w:val="00F33F89"/>
    <w:rsid w:val="00F340B8"/>
    <w:rsid w:val="00F50EDC"/>
    <w:rsid w:val="00F53828"/>
    <w:rsid w:val="00F569DE"/>
    <w:rsid w:val="00F57E44"/>
    <w:rsid w:val="00F608AB"/>
    <w:rsid w:val="00F7130B"/>
    <w:rsid w:val="00F7359B"/>
    <w:rsid w:val="00F768F6"/>
    <w:rsid w:val="00F81304"/>
    <w:rsid w:val="00F81998"/>
    <w:rsid w:val="00F843F4"/>
    <w:rsid w:val="00F86F13"/>
    <w:rsid w:val="00FA0EDD"/>
    <w:rsid w:val="00FA1F13"/>
    <w:rsid w:val="00FA2AF7"/>
    <w:rsid w:val="00FD0DDA"/>
    <w:rsid w:val="00FE1C5C"/>
    <w:rsid w:val="00FE4E7D"/>
    <w:rsid w:val="00FE6EE1"/>
    <w:rsid w:val="00FF037D"/>
    <w:rsid w:val="00FF1449"/>
    <w:rsid w:val="00FF65D2"/>
    <w:rsid w:val="00FF66ED"/>
  </w:rsids>
  <m:mathPr>
    <m:mathFont m:val="Impact"/>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2C4"/>
    <w:pPr>
      <w:jc w:val="both"/>
    </w:pPr>
    <w:rPr>
      <w:lang w:val="en-GB"/>
    </w:rPr>
  </w:style>
  <w:style w:type="paragraph" w:styleId="Heading1">
    <w:name w:val="heading 1"/>
    <w:basedOn w:val="Normal"/>
    <w:next w:val="Normal"/>
    <w:qFormat/>
    <w:rsid w:val="009612C4"/>
    <w:pPr>
      <w:keepNext/>
      <w:spacing w:before="240" w:after="60"/>
      <w:jc w:val="center"/>
      <w:outlineLvl w:val="0"/>
    </w:pPr>
    <w:rPr>
      <w:rFonts w:cs="Arial"/>
      <w:b/>
      <w:bCs/>
      <w:kern w:val="32"/>
      <w:sz w:val="32"/>
      <w:szCs w:val="32"/>
    </w:rPr>
  </w:style>
  <w:style w:type="paragraph" w:styleId="Heading2">
    <w:name w:val="heading 2"/>
    <w:basedOn w:val="Normal"/>
    <w:next w:val="Normal"/>
    <w:qFormat/>
    <w:rsid w:val="009612C4"/>
    <w:pPr>
      <w:keepNext/>
      <w:spacing w:before="240" w:after="60"/>
      <w:outlineLvl w:val="1"/>
    </w:pPr>
    <w:rPr>
      <w:rFonts w:cs="Arial"/>
      <w:b/>
      <w:bCs/>
      <w:iCs/>
      <w:sz w:val="28"/>
      <w:szCs w:val="28"/>
    </w:rPr>
  </w:style>
  <w:style w:type="paragraph" w:styleId="Heading3">
    <w:name w:val="heading 3"/>
    <w:basedOn w:val="Normal"/>
    <w:next w:val="Normal"/>
    <w:qFormat/>
    <w:rsid w:val="009612C4"/>
    <w:pPr>
      <w:keepNext/>
      <w:spacing w:before="240" w:after="60"/>
      <w:outlineLvl w:val="2"/>
    </w:pPr>
    <w:rPr>
      <w:rFonts w:cs="Arial"/>
      <w:b/>
      <w:bCs/>
      <w:sz w:val="26"/>
      <w:szCs w:val="26"/>
    </w:rPr>
  </w:style>
  <w:style w:type="paragraph" w:styleId="Heading4">
    <w:name w:val="heading 4"/>
    <w:basedOn w:val="Normal"/>
    <w:next w:val="Normal"/>
    <w:qFormat/>
    <w:rsid w:val="009612C4"/>
    <w:pPr>
      <w:keepNext/>
      <w:outlineLvl w:val="3"/>
    </w:pPr>
    <w:rPr>
      <w:b/>
      <w:bCs/>
    </w:rPr>
  </w:style>
  <w:style w:type="paragraph" w:styleId="Heading5">
    <w:name w:val="heading 5"/>
    <w:basedOn w:val="Normal"/>
    <w:next w:val="Normal"/>
    <w:qFormat/>
    <w:rsid w:val="009612C4"/>
    <w:pPr>
      <w:keepNext/>
      <w:jc w:val="center"/>
      <w:outlineLvl w:val="4"/>
    </w:pPr>
    <w:rPr>
      <w:b/>
      <w:bCs/>
    </w:rPr>
  </w:style>
  <w:style w:type="paragraph" w:styleId="Heading6">
    <w:name w:val="heading 6"/>
    <w:basedOn w:val="Normal"/>
    <w:next w:val="Normal"/>
    <w:qFormat/>
    <w:rsid w:val="009612C4"/>
    <w:pPr>
      <w:keepNext/>
      <w:jc w:val="center"/>
      <w:outlineLvl w:val="5"/>
    </w:pPr>
    <w:rPr>
      <w:b/>
      <w:bCs/>
      <w:color w:val="FF0000"/>
    </w:rPr>
  </w:style>
  <w:style w:type="paragraph" w:styleId="Heading7">
    <w:name w:val="heading 7"/>
    <w:basedOn w:val="Normal"/>
    <w:next w:val="Normal"/>
    <w:qFormat/>
    <w:rsid w:val="009612C4"/>
    <w:pPr>
      <w:keepNext/>
      <w:outlineLvl w:val="6"/>
    </w:pPr>
    <w:rPr>
      <w:i/>
      <w:iCs/>
    </w:rPr>
  </w:style>
  <w:style w:type="paragraph" w:styleId="Heading8">
    <w:name w:val="heading 8"/>
    <w:basedOn w:val="Normal"/>
    <w:next w:val="Normal"/>
    <w:qFormat/>
    <w:rsid w:val="009612C4"/>
    <w:pPr>
      <w:keepNext/>
      <w:jc w:val="left"/>
      <w:outlineLvl w:val="7"/>
    </w:pPr>
    <w:rPr>
      <w:b/>
      <w:bCs/>
      <w:color w:val="0000FF"/>
    </w:rPr>
  </w:style>
  <w:style w:type="paragraph" w:styleId="Heading9">
    <w:name w:val="heading 9"/>
    <w:basedOn w:val="Normal"/>
    <w:next w:val="Normal"/>
    <w:qFormat/>
    <w:rsid w:val="009612C4"/>
    <w:pPr>
      <w:keepNext/>
      <w:jc w:val="center"/>
      <w:outlineLvl w:val="8"/>
    </w:pPr>
    <w:rPr>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9612C4"/>
    <w:pPr>
      <w:tabs>
        <w:tab w:val="center" w:pos="4153"/>
        <w:tab w:val="right" w:pos="8306"/>
      </w:tabs>
    </w:pPr>
  </w:style>
  <w:style w:type="paragraph" w:styleId="Footer">
    <w:name w:val="footer"/>
    <w:basedOn w:val="Normal"/>
    <w:rsid w:val="009612C4"/>
    <w:pPr>
      <w:tabs>
        <w:tab w:val="center" w:pos="4153"/>
        <w:tab w:val="right" w:pos="8306"/>
      </w:tabs>
    </w:pPr>
  </w:style>
  <w:style w:type="character" w:styleId="PageNumber">
    <w:name w:val="page number"/>
    <w:rsid w:val="009612C4"/>
    <w:rPr>
      <w:rFonts w:cs="Times New Roman"/>
    </w:rPr>
  </w:style>
  <w:style w:type="paragraph" w:customStyle="1" w:styleId="MainText">
    <w:name w:val="Main Text"/>
    <w:basedOn w:val="Normal"/>
    <w:autoRedefine/>
    <w:rsid w:val="001B69F7"/>
    <w:pPr>
      <w:tabs>
        <w:tab w:val="left" w:pos="11019"/>
      </w:tabs>
      <w:spacing w:line="360" w:lineRule="auto"/>
    </w:pPr>
    <w:rPr>
      <w:b/>
      <w:sz w:val="22"/>
      <w:szCs w:val="22"/>
      <w:lang w:val="en-US"/>
    </w:rPr>
  </w:style>
  <w:style w:type="paragraph" w:customStyle="1" w:styleId="TLPN">
    <w:name w:val="TLPN"/>
    <w:basedOn w:val="Normal"/>
    <w:rsid w:val="009612C4"/>
    <w:pPr>
      <w:ind w:left="1080" w:right="-65" w:hanging="938"/>
    </w:pPr>
    <w:rPr>
      <w:lang w:val="en-US"/>
    </w:rPr>
  </w:style>
  <w:style w:type="paragraph" w:customStyle="1" w:styleId="Endnote">
    <w:name w:val="Endnote"/>
    <w:basedOn w:val="Normal"/>
    <w:link w:val="EndnoteChar"/>
    <w:rsid w:val="009612C4"/>
    <w:pPr>
      <w:ind w:left="720" w:hanging="720"/>
    </w:pPr>
    <w:rPr>
      <w:sz w:val="18"/>
      <w:lang w:val="en-US"/>
    </w:rPr>
  </w:style>
  <w:style w:type="paragraph" w:styleId="Quote">
    <w:name w:val="Quote"/>
    <w:basedOn w:val="Normal"/>
    <w:qFormat/>
    <w:rsid w:val="009612C4"/>
    <w:pPr>
      <w:tabs>
        <w:tab w:val="left" w:pos="11019"/>
      </w:tabs>
      <w:ind w:left="180" w:right="360"/>
    </w:pPr>
    <w:rPr>
      <w:lang w:val="en-US"/>
    </w:rPr>
  </w:style>
  <w:style w:type="paragraph" w:customStyle="1" w:styleId="REFER">
    <w:name w:val="REFER"/>
    <w:basedOn w:val="Normal"/>
    <w:rsid w:val="009612C4"/>
    <w:pPr>
      <w:tabs>
        <w:tab w:val="left" w:pos="1300"/>
        <w:tab w:val="left" w:pos="1940"/>
        <w:tab w:val="left" w:pos="2420"/>
        <w:tab w:val="left" w:pos="2880"/>
        <w:tab w:val="left" w:pos="2920"/>
        <w:tab w:val="left" w:pos="3400"/>
        <w:tab w:val="left" w:pos="3880"/>
        <w:tab w:val="left" w:pos="4380"/>
        <w:tab w:val="left" w:pos="4860"/>
        <w:tab w:val="left" w:pos="7200"/>
      </w:tabs>
      <w:ind w:left="284" w:hanging="284"/>
    </w:pPr>
    <w:rPr>
      <w:sz w:val="18"/>
      <w:lang w:val="en-US"/>
    </w:rPr>
  </w:style>
  <w:style w:type="paragraph" w:customStyle="1" w:styleId="Bullet">
    <w:name w:val="Bullet"/>
    <w:basedOn w:val="Normal"/>
    <w:rsid w:val="009612C4"/>
    <w:pPr>
      <w:tabs>
        <w:tab w:val="num" w:pos="360"/>
      </w:tabs>
      <w:ind w:left="360" w:hanging="360"/>
      <w:jc w:val="left"/>
    </w:pPr>
    <w:rPr>
      <w:rFonts w:ascii="Garamond" w:hAnsi="Garamond"/>
      <w:sz w:val="22"/>
      <w:lang w:val="en-US"/>
    </w:rPr>
  </w:style>
  <w:style w:type="paragraph" w:styleId="ListBullet">
    <w:name w:val="List Bullet"/>
    <w:basedOn w:val="Normal"/>
    <w:autoRedefine/>
    <w:rsid w:val="009612C4"/>
  </w:style>
  <w:style w:type="character" w:styleId="Hyperlink">
    <w:name w:val="Hyperlink"/>
    <w:rsid w:val="009612C4"/>
    <w:rPr>
      <w:rFonts w:cs="Times New Roman"/>
      <w:color w:val="0000EE"/>
      <w:u w:val="single"/>
    </w:rPr>
  </w:style>
  <w:style w:type="character" w:styleId="FollowedHyperlink">
    <w:name w:val="FollowedHyperlink"/>
    <w:rsid w:val="009612C4"/>
    <w:rPr>
      <w:rFonts w:cs="Times New Roman"/>
      <w:color w:val="800080"/>
      <w:u w:val="single"/>
    </w:rPr>
  </w:style>
  <w:style w:type="paragraph" w:customStyle="1" w:styleId="OpenParagraph">
    <w:name w:val="Open Paragraph"/>
    <w:basedOn w:val="Normal"/>
    <w:rsid w:val="009612C4"/>
  </w:style>
  <w:style w:type="paragraph" w:customStyle="1" w:styleId="Openparagraph0">
    <w:name w:val="Open paragraph"/>
    <w:basedOn w:val="MainText"/>
    <w:rsid w:val="009612C4"/>
  </w:style>
  <w:style w:type="paragraph" w:styleId="BalloonText">
    <w:name w:val="Balloon Text"/>
    <w:basedOn w:val="Normal"/>
    <w:semiHidden/>
    <w:rsid w:val="006F22A8"/>
    <w:rPr>
      <w:rFonts w:ascii="Tahoma" w:hAnsi="Tahoma" w:cs="Tahoma"/>
      <w:sz w:val="16"/>
      <w:szCs w:val="16"/>
    </w:rPr>
  </w:style>
  <w:style w:type="paragraph" w:styleId="EndnoteText">
    <w:name w:val="endnote text"/>
    <w:basedOn w:val="Normal"/>
    <w:semiHidden/>
    <w:rsid w:val="005B2927"/>
  </w:style>
  <w:style w:type="character" w:styleId="EndnoteReference">
    <w:name w:val="endnote reference"/>
    <w:semiHidden/>
    <w:rsid w:val="005B2927"/>
    <w:rPr>
      <w:rFonts w:cs="Times New Roman"/>
      <w:vertAlign w:val="superscript"/>
    </w:rPr>
  </w:style>
  <w:style w:type="paragraph" w:customStyle="1" w:styleId="MAINTEXT0">
    <w:name w:val="MAIN TEXT"/>
    <w:basedOn w:val="Normal"/>
    <w:rsid w:val="00765FB0"/>
    <w:pPr>
      <w:spacing w:line="280" w:lineRule="atLeast"/>
      <w:ind w:firstLine="284"/>
    </w:pPr>
    <w:rPr>
      <w:rFonts w:ascii="Times" w:hAnsi="Times"/>
      <w:lang w:eastAsia="en-GB"/>
    </w:rPr>
  </w:style>
  <w:style w:type="paragraph" w:customStyle="1" w:styleId="NEWQUOTE">
    <w:name w:val="NEW QUOTE"/>
    <w:basedOn w:val="Normal"/>
    <w:rsid w:val="00765FB0"/>
    <w:pPr>
      <w:tabs>
        <w:tab w:val="left" w:pos="440"/>
        <w:tab w:val="left" w:pos="1600"/>
        <w:tab w:val="left" w:pos="2400"/>
        <w:tab w:val="left" w:pos="3200"/>
        <w:tab w:val="left" w:pos="7200"/>
        <w:tab w:val="left" w:pos="11019"/>
      </w:tabs>
      <w:ind w:left="426" w:right="283"/>
    </w:pPr>
    <w:rPr>
      <w:rFonts w:ascii="Palatino Linotype" w:hAnsi="Palatino Linotype"/>
      <w:lang w:eastAsia="en-GB"/>
    </w:rPr>
  </w:style>
  <w:style w:type="paragraph" w:customStyle="1" w:styleId="Quote1">
    <w:name w:val="Quote1"/>
    <w:basedOn w:val="Normal"/>
    <w:link w:val="QUOTEChar"/>
    <w:rsid w:val="00765FB0"/>
    <w:pPr>
      <w:spacing w:line="280" w:lineRule="atLeast"/>
      <w:ind w:left="360" w:right="278"/>
    </w:pPr>
    <w:rPr>
      <w:rFonts w:ascii="Times" w:hAnsi="Times"/>
      <w:sz w:val="22"/>
      <w:lang w:eastAsia="en-GB"/>
    </w:rPr>
  </w:style>
  <w:style w:type="paragraph" w:customStyle="1" w:styleId="TEXT2">
    <w:name w:val="TEXT2"/>
    <w:basedOn w:val="Normal"/>
    <w:rsid w:val="00765FB0"/>
    <w:pPr>
      <w:tabs>
        <w:tab w:val="left" w:pos="440"/>
        <w:tab w:val="left" w:pos="1600"/>
        <w:tab w:val="left" w:pos="2400"/>
        <w:tab w:val="left" w:pos="3200"/>
        <w:tab w:val="left" w:pos="7200"/>
        <w:tab w:val="left" w:pos="11019"/>
      </w:tabs>
      <w:ind w:right="-720" w:firstLine="180"/>
    </w:pPr>
    <w:rPr>
      <w:rFonts w:ascii="Palatino" w:hAnsi="Palatino"/>
      <w:lang w:eastAsia="en-GB"/>
    </w:rPr>
  </w:style>
  <w:style w:type="character" w:customStyle="1" w:styleId="QUOTEChar">
    <w:name w:val="QUOTE Char"/>
    <w:link w:val="Quote1"/>
    <w:locked/>
    <w:rsid w:val="00765FB0"/>
    <w:rPr>
      <w:rFonts w:ascii="Times" w:hAnsi="Times" w:cs="Times New Roman"/>
      <w:sz w:val="22"/>
      <w:lang w:val="en-GB" w:eastAsia="en-GB" w:bidi="ar-SA"/>
    </w:rPr>
  </w:style>
  <w:style w:type="paragraph" w:styleId="PlainText">
    <w:name w:val="Plain Text"/>
    <w:basedOn w:val="Normal"/>
    <w:rsid w:val="004D1CDA"/>
    <w:pPr>
      <w:jc w:val="left"/>
    </w:pPr>
    <w:rPr>
      <w:rFonts w:ascii="Courier New" w:hAnsi="Courier New" w:cs="Courier New"/>
      <w:lang w:val="en-US"/>
    </w:rPr>
  </w:style>
  <w:style w:type="paragraph" w:styleId="FootnoteText">
    <w:name w:val="footnote text"/>
    <w:basedOn w:val="Normal"/>
    <w:semiHidden/>
    <w:rsid w:val="00FF7F4B"/>
  </w:style>
  <w:style w:type="character" w:styleId="FootnoteReference">
    <w:name w:val="footnote reference"/>
    <w:semiHidden/>
    <w:rsid w:val="00FF7F4B"/>
    <w:rPr>
      <w:rFonts w:cs="Times New Roman"/>
      <w:vertAlign w:val="superscript"/>
    </w:rPr>
  </w:style>
  <w:style w:type="character" w:customStyle="1" w:styleId="EndnoteChar">
    <w:name w:val="Endnote Char"/>
    <w:link w:val="Endnote"/>
    <w:locked/>
    <w:rsid w:val="005B526C"/>
    <w:rPr>
      <w:rFonts w:cs="Times New Roman"/>
      <w:sz w:val="18"/>
      <w:lang w:val="en-US" w:eastAsia="en-US" w:bidi="ar-SA"/>
    </w:rPr>
  </w:style>
  <w:style w:type="paragraph" w:customStyle="1" w:styleId="Maintext1">
    <w:name w:val="Main text"/>
    <w:basedOn w:val="Normal"/>
    <w:link w:val="MaintextChar"/>
    <w:rsid w:val="001A1355"/>
    <w:pPr>
      <w:spacing w:line="360" w:lineRule="atLeast"/>
      <w:ind w:firstLine="360"/>
    </w:pPr>
    <w:rPr>
      <w:rFonts w:ascii="Garamond" w:hAnsi="Garamond"/>
    </w:rPr>
  </w:style>
  <w:style w:type="paragraph" w:customStyle="1" w:styleId="Quote10">
    <w:name w:val="Quote1"/>
    <w:basedOn w:val="Maintext1"/>
    <w:next w:val="Quote1"/>
    <w:link w:val="Quote1Char"/>
    <w:rsid w:val="00A61DBB"/>
    <w:pPr>
      <w:spacing w:line="360" w:lineRule="auto"/>
      <w:ind w:firstLine="0"/>
    </w:pPr>
    <w:rPr>
      <w:rFonts w:ascii="Times New Roman" w:hAnsi="Times New Roman"/>
      <w:sz w:val="22"/>
      <w:szCs w:val="22"/>
    </w:rPr>
  </w:style>
  <w:style w:type="character" w:customStyle="1" w:styleId="MaintextChar">
    <w:name w:val="Main text Char"/>
    <w:link w:val="Maintext1"/>
    <w:locked/>
    <w:rsid w:val="003724D4"/>
    <w:rPr>
      <w:rFonts w:ascii="Garamond" w:hAnsi="Garamond" w:cs="Times New Roman"/>
      <w:sz w:val="24"/>
      <w:lang w:val="en-GB"/>
    </w:rPr>
  </w:style>
  <w:style w:type="character" w:customStyle="1" w:styleId="Quote1Char">
    <w:name w:val="Quote1 Char"/>
    <w:link w:val="Quote10"/>
    <w:locked/>
    <w:rsid w:val="00A61DBB"/>
    <w:rPr>
      <w:rFonts w:ascii="Garamond" w:hAnsi="Garamond" w:cs="Times New Roman"/>
      <w:sz w:val="22"/>
      <w:szCs w:val="22"/>
      <w:lang w:val="en-GB"/>
    </w:rPr>
  </w:style>
  <w:style w:type="paragraph" w:customStyle="1" w:styleId="ENDNOTETNR11">
    <w:name w:val="ENDNOTE TNR 11"/>
    <w:basedOn w:val="Normal"/>
    <w:link w:val="ENDNOTETNR11Char"/>
    <w:rsid w:val="003375EB"/>
    <w:pPr>
      <w:spacing w:line="360" w:lineRule="auto"/>
      <w:ind w:left="720" w:hanging="720"/>
      <w:jc w:val="left"/>
    </w:pPr>
    <w:rPr>
      <w:sz w:val="22"/>
      <w:szCs w:val="22"/>
      <w:lang w:val="en-US"/>
    </w:rPr>
  </w:style>
  <w:style w:type="character" w:customStyle="1" w:styleId="ENDNOTETNR11Char">
    <w:name w:val="ENDNOTE TNR 11 Char"/>
    <w:link w:val="ENDNOTETNR11"/>
    <w:locked/>
    <w:rsid w:val="003375EB"/>
    <w:rPr>
      <w:rFonts w:cs="Times New Roman"/>
      <w:sz w:val="22"/>
      <w:szCs w:val="22"/>
      <w:lang w:val="en-US" w:eastAsia="en-US" w:bidi="ar-SA"/>
    </w:rPr>
  </w:style>
  <w:style w:type="paragraph" w:styleId="ListParagraph">
    <w:name w:val="List Paragraph"/>
    <w:basedOn w:val="Normal"/>
    <w:qFormat/>
    <w:rsid w:val="00BF4B69"/>
    <w:pPr>
      <w:ind w:left="720"/>
    </w:pPr>
  </w:style>
  <w:style w:type="paragraph" w:styleId="NormalWeb">
    <w:name w:val="Normal (Web)"/>
    <w:basedOn w:val="Normal"/>
    <w:rsid w:val="00522719"/>
    <w:pPr>
      <w:spacing w:before="100" w:beforeAutospacing="1" w:after="100" w:afterAutospacing="1"/>
      <w:jc w:val="left"/>
    </w:pPr>
    <w:rPr>
      <w:lang w:val="en-US"/>
    </w:rPr>
  </w:style>
  <w:style w:type="character" w:styleId="CommentReference">
    <w:name w:val="annotation reference"/>
    <w:semiHidden/>
    <w:rsid w:val="00E8770F"/>
    <w:rPr>
      <w:sz w:val="16"/>
      <w:szCs w:val="16"/>
    </w:rPr>
  </w:style>
  <w:style w:type="paragraph" w:styleId="CommentText">
    <w:name w:val="annotation text"/>
    <w:basedOn w:val="Normal"/>
    <w:semiHidden/>
    <w:rsid w:val="00E8770F"/>
  </w:style>
  <w:style w:type="paragraph" w:styleId="CommentSubject">
    <w:name w:val="annotation subject"/>
    <w:basedOn w:val="CommentText"/>
    <w:next w:val="CommentText"/>
    <w:semiHidden/>
    <w:rsid w:val="00E8770F"/>
    <w:rPr>
      <w:b/>
      <w:bCs/>
    </w:rPr>
  </w:style>
  <w:style w:type="paragraph" w:styleId="DocumentMap">
    <w:name w:val="Document Map"/>
    <w:basedOn w:val="Normal"/>
    <w:link w:val="DocumentMapChar"/>
    <w:rsid w:val="00E02370"/>
    <w:rPr>
      <w:rFonts w:ascii="Lucida Grande" w:hAnsi="Lucida Grande"/>
    </w:rPr>
  </w:style>
  <w:style w:type="character" w:customStyle="1" w:styleId="DocumentMapChar">
    <w:name w:val="Document Map Char"/>
    <w:basedOn w:val="DefaultParagraphFont"/>
    <w:link w:val="DocumentMap"/>
    <w:rsid w:val="00E02370"/>
    <w:rPr>
      <w:rFonts w:ascii="Lucida Grande" w:hAnsi="Lucida Grande"/>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2C4"/>
    <w:pPr>
      <w:jc w:val="both"/>
    </w:pPr>
    <w:rPr>
      <w:lang w:val="en-GB"/>
    </w:rPr>
  </w:style>
  <w:style w:type="paragraph" w:styleId="Heading1">
    <w:name w:val="heading 1"/>
    <w:basedOn w:val="Normal"/>
    <w:next w:val="Normal"/>
    <w:qFormat/>
    <w:rsid w:val="009612C4"/>
    <w:pPr>
      <w:keepNext/>
      <w:spacing w:before="240" w:after="60"/>
      <w:jc w:val="center"/>
      <w:outlineLvl w:val="0"/>
    </w:pPr>
    <w:rPr>
      <w:rFonts w:cs="Arial"/>
      <w:b/>
      <w:bCs/>
      <w:kern w:val="32"/>
      <w:sz w:val="32"/>
      <w:szCs w:val="32"/>
    </w:rPr>
  </w:style>
  <w:style w:type="paragraph" w:styleId="Heading2">
    <w:name w:val="heading 2"/>
    <w:basedOn w:val="Normal"/>
    <w:next w:val="Normal"/>
    <w:qFormat/>
    <w:rsid w:val="009612C4"/>
    <w:pPr>
      <w:keepNext/>
      <w:spacing w:before="240" w:after="60"/>
      <w:outlineLvl w:val="1"/>
    </w:pPr>
    <w:rPr>
      <w:rFonts w:cs="Arial"/>
      <w:b/>
      <w:bCs/>
      <w:iCs/>
      <w:sz w:val="28"/>
      <w:szCs w:val="28"/>
    </w:rPr>
  </w:style>
  <w:style w:type="paragraph" w:styleId="Heading3">
    <w:name w:val="heading 3"/>
    <w:basedOn w:val="Normal"/>
    <w:next w:val="Normal"/>
    <w:qFormat/>
    <w:rsid w:val="009612C4"/>
    <w:pPr>
      <w:keepNext/>
      <w:spacing w:before="240" w:after="60"/>
      <w:outlineLvl w:val="2"/>
    </w:pPr>
    <w:rPr>
      <w:rFonts w:cs="Arial"/>
      <w:b/>
      <w:bCs/>
      <w:sz w:val="26"/>
      <w:szCs w:val="26"/>
    </w:rPr>
  </w:style>
  <w:style w:type="paragraph" w:styleId="Heading4">
    <w:name w:val="heading 4"/>
    <w:basedOn w:val="Normal"/>
    <w:next w:val="Normal"/>
    <w:qFormat/>
    <w:rsid w:val="009612C4"/>
    <w:pPr>
      <w:keepNext/>
      <w:outlineLvl w:val="3"/>
    </w:pPr>
    <w:rPr>
      <w:b/>
      <w:bCs/>
    </w:rPr>
  </w:style>
  <w:style w:type="paragraph" w:styleId="Heading5">
    <w:name w:val="heading 5"/>
    <w:basedOn w:val="Normal"/>
    <w:next w:val="Normal"/>
    <w:qFormat/>
    <w:rsid w:val="009612C4"/>
    <w:pPr>
      <w:keepNext/>
      <w:jc w:val="center"/>
      <w:outlineLvl w:val="4"/>
    </w:pPr>
    <w:rPr>
      <w:b/>
      <w:bCs/>
    </w:rPr>
  </w:style>
  <w:style w:type="paragraph" w:styleId="Heading6">
    <w:name w:val="heading 6"/>
    <w:basedOn w:val="Normal"/>
    <w:next w:val="Normal"/>
    <w:qFormat/>
    <w:rsid w:val="009612C4"/>
    <w:pPr>
      <w:keepNext/>
      <w:jc w:val="center"/>
      <w:outlineLvl w:val="5"/>
    </w:pPr>
    <w:rPr>
      <w:b/>
      <w:bCs/>
      <w:color w:val="FF0000"/>
    </w:rPr>
  </w:style>
  <w:style w:type="paragraph" w:styleId="Heading7">
    <w:name w:val="heading 7"/>
    <w:basedOn w:val="Normal"/>
    <w:next w:val="Normal"/>
    <w:qFormat/>
    <w:rsid w:val="009612C4"/>
    <w:pPr>
      <w:keepNext/>
      <w:outlineLvl w:val="6"/>
    </w:pPr>
    <w:rPr>
      <w:i/>
      <w:iCs/>
    </w:rPr>
  </w:style>
  <w:style w:type="paragraph" w:styleId="Heading8">
    <w:name w:val="heading 8"/>
    <w:basedOn w:val="Normal"/>
    <w:next w:val="Normal"/>
    <w:qFormat/>
    <w:rsid w:val="009612C4"/>
    <w:pPr>
      <w:keepNext/>
      <w:jc w:val="left"/>
      <w:outlineLvl w:val="7"/>
    </w:pPr>
    <w:rPr>
      <w:b/>
      <w:bCs/>
      <w:color w:val="0000FF"/>
    </w:rPr>
  </w:style>
  <w:style w:type="paragraph" w:styleId="Heading9">
    <w:name w:val="heading 9"/>
    <w:basedOn w:val="Normal"/>
    <w:next w:val="Normal"/>
    <w:qFormat/>
    <w:rsid w:val="009612C4"/>
    <w:pPr>
      <w:keepNext/>
      <w:jc w:val="cente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12C4"/>
    <w:pPr>
      <w:tabs>
        <w:tab w:val="center" w:pos="4153"/>
        <w:tab w:val="right" w:pos="8306"/>
      </w:tabs>
    </w:pPr>
  </w:style>
  <w:style w:type="paragraph" w:styleId="Footer">
    <w:name w:val="footer"/>
    <w:basedOn w:val="Normal"/>
    <w:rsid w:val="009612C4"/>
    <w:pPr>
      <w:tabs>
        <w:tab w:val="center" w:pos="4153"/>
        <w:tab w:val="right" w:pos="8306"/>
      </w:tabs>
    </w:pPr>
  </w:style>
  <w:style w:type="character" w:styleId="PageNumber">
    <w:name w:val="page number"/>
    <w:rsid w:val="009612C4"/>
    <w:rPr>
      <w:rFonts w:cs="Times New Roman"/>
    </w:rPr>
  </w:style>
  <w:style w:type="paragraph" w:customStyle="1" w:styleId="MainText">
    <w:name w:val="Main Text"/>
    <w:basedOn w:val="Normal"/>
    <w:autoRedefine/>
    <w:rsid w:val="001B69F7"/>
    <w:pPr>
      <w:tabs>
        <w:tab w:val="left" w:pos="11019"/>
      </w:tabs>
      <w:spacing w:line="360" w:lineRule="auto"/>
    </w:pPr>
    <w:rPr>
      <w:b/>
      <w:sz w:val="22"/>
      <w:szCs w:val="22"/>
      <w:lang w:val="en-US"/>
    </w:rPr>
  </w:style>
  <w:style w:type="paragraph" w:customStyle="1" w:styleId="TLPN">
    <w:name w:val="TLPN"/>
    <w:basedOn w:val="Normal"/>
    <w:rsid w:val="009612C4"/>
    <w:pPr>
      <w:ind w:left="1080" w:right="-65" w:hanging="938"/>
    </w:pPr>
    <w:rPr>
      <w:lang w:val="en-US"/>
    </w:rPr>
  </w:style>
  <w:style w:type="paragraph" w:customStyle="1" w:styleId="Endnote">
    <w:name w:val="Endnote"/>
    <w:basedOn w:val="Normal"/>
    <w:link w:val="EndnoteChar"/>
    <w:rsid w:val="009612C4"/>
    <w:pPr>
      <w:ind w:left="720" w:hanging="720"/>
    </w:pPr>
    <w:rPr>
      <w:sz w:val="18"/>
      <w:lang w:val="en-US"/>
    </w:rPr>
  </w:style>
  <w:style w:type="paragraph" w:styleId="Quote">
    <w:name w:val="Quote"/>
    <w:basedOn w:val="Normal"/>
    <w:qFormat/>
    <w:rsid w:val="009612C4"/>
    <w:pPr>
      <w:tabs>
        <w:tab w:val="left" w:pos="11019"/>
      </w:tabs>
      <w:ind w:left="180" w:right="360"/>
    </w:pPr>
    <w:rPr>
      <w:lang w:val="en-US"/>
    </w:rPr>
  </w:style>
  <w:style w:type="paragraph" w:customStyle="1" w:styleId="REFER">
    <w:name w:val="REFER"/>
    <w:basedOn w:val="Normal"/>
    <w:rsid w:val="009612C4"/>
    <w:pPr>
      <w:tabs>
        <w:tab w:val="left" w:pos="1300"/>
        <w:tab w:val="left" w:pos="1940"/>
        <w:tab w:val="left" w:pos="2420"/>
        <w:tab w:val="left" w:pos="2880"/>
        <w:tab w:val="left" w:pos="2920"/>
        <w:tab w:val="left" w:pos="3400"/>
        <w:tab w:val="left" w:pos="3880"/>
        <w:tab w:val="left" w:pos="4380"/>
        <w:tab w:val="left" w:pos="4860"/>
        <w:tab w:val="left" w:pos="7200"/>
      </w:tabs>
      <w:ind w:left="284" w:hanging="284"/>
    </w:pPr>
    <w:rPr>
      <w:sz w:val="18"/>
      <w:lang w:val="en-US"/>
    </w:rPr>
  </w:style>
  <w:style w:type="paragraph" w:customStyle="1" w:styleId="Bullet">
    <w:name w:val="Bullet"/>
    <w:basedOn w:val="Normal"/>
    <w:rsid w:val="009612C4"/>
    <w:pPr>
      <w:tabs>
        <w:tab w:val="num" w:pos="360"/>
      </w:tabs>
      <w:ind w:left="360" w:hanging="360"/>
      <w:jc w:val="left"/>
    </w:pPr>
    <w:rPr>
      <w:rFonts w:ascii="Garamond" w:hAnsi="Garamond"/>
      <w:sz w:val="22"/>
      <w:lang w:val="en-US"/>
    </w:rPr>
  </w:style>
  <w:style w:type="paragraph" w:styleId="ListBullet">
    <w:name w:val="List Bullet"/>
    <w:basedOn w:val="Normal"/>
    <w:autoRedefine/>
    <w:rsid w:val="009612C4"/>
  </w:style>
  <w:style w:type="character" w:styleId="Hyperlink">
    <w:name w:val="Hyperlink"/>
    <w:rsid w:val="009612C4"/>
    <w:rPr>
      <w:rFonts w:cs="Times New Roman"/>
      <w:color w:val="0000EE"/>
      <w:u w:val="single"/>
    </w:rPr>
  </w:style>
  <w:style w:type="character" w:styleId="FollowedHyperlink">
    <w:name w:val="FollowedHyperlink"/>
    <w:rsid w:val="009612C4"/>
    <w:rPr>
      <w:rFonts w:cs="Times New Roman"/>
      <w:color w:val="800080"/>
      <w:u w:val="single"/>
    </w:rPr>
  </w:style>
  <w:style w:type="paragraph" w:customStyle="1" w:styleId="OpenParagraph">
    <w:name w:val="Open Paragraph"/>
    <w:basedOn w:val="Normal"/>
    <w:rsid w:val="009612C4"/>
  </w:style>
  <w:style w:type="paragraph" w:customStyle="1" w:styleId="Openparagraph0">
    <w:name w:val="Open paragraph"/>
    <w:basedOn w:val="MainText"/>
    <w:rsid w:val="009612C4"/>
  </w:style>
  <w:style w:type="paragraph" w:styleId="BalloonText">
    <w:name w:val="Balloon Text"/>
    <w:basedOn w:val="Normal"/>
    <w:semiHidden/>
    <w:rsid w:val="006F22A8"/>
    <w:rPr>
      <w:rFonts w:ascii="Tahoma" w:hAnsi="Tahoma" w:cs="Tahoma"/>
      <w:sz w:val="16"/>
      <w:szCs w:val="16"/>
    </w:rPr>
  </w:style>
  <w:style w:type="paragraph" w:styleId="EndnoteText">
    <w:name w:val="endnote text"/>
    <w:basedOn w:val="Normal"/>
    <w:semiHidden/>
    <w:rsid w:val="005B2927"/>
  </w:style>
  <w:style w:type="character" w:styleId="EndnoteReference">
    <w:name w:val="endnote reference"/>
    <w:semiHidden/>
    <w:rsid w:val="005B2927"/>
    <w:rPr>
      <w:rFonts w:cs="Times New Roman"/>
      <w:vertAlign w:val="superscript"/>
    </w:rPr>
  </w:style>
  <w:style w:type="paragraph" w:customStyle="1" w:styleId="MAINTEXT0">
    <w:name w:val="MAIN TEXT"/>
    <w:basedOn w:val="Normal"/>
    <w:rsid w:val="00765FB0"/>
    <w:pPr>
      <w:spacing w:line="280" w:lineRule="atLeast"/>
      <w:ind w:firstLine="284"/>
    </w:pPr>
    <w:rPr>
      <w:rFonts w:ascii="Times" w:hAnsi="Times"/>
      <w:lang w:eastAsia="en-GB"/>
    </w:rPr>
  </w:style>
  <w:style w:type="paragraph" w:customStyle="1" w:styleId="NEWQUOTE">
    <w:name w:val="NEW QUOTE"/>
    <w:basedOn w:val="Normal"/>
    <w:rsid w:val="00765FB0"/>
    <w:pPr>
      <w:tabs>
        <w:tab w:val="left" w:pos="440"/>
        <w:tab w:val="left" w:pos="1600"/>
        <w:tab w:val="left" w:pos="2400"/>
        <w:tab w:val="left" w:pos="3200"/>
        <w:tab w:val="left" w:pos="7200"/>
        <w:tab w:val="left" w:pos="11019"/>
      </w:tabs>
      <w:ind w:left="426" w:right="283"/>
    </w:pPr>
    <w:rPr>
      <w:rFonts w:ascii="Palatino Linotype" w:hAnsi="Palatino Linotype"/>
      <w:lang w:eastAsia="en-GB"/>
    </w:rPr>
  </w:style>
  <w:style w:type="paragraph" w:customStyle="1" w:styleId="Quote1">
    <w:name w:val="Quote1"/>
    <w:basedOn w:val="Normal"/>
    <w:link w:val="QUOTEChar"/>
    <w:rsid w:val="00765FB0"/>
    <w:pPr>
      <w:spacing w:line="280" w:lineRule="atLeast"/>
      <w:ind w:left="360" w:right="278"/>
    </w:pPr>
    <w:rPr>
      <w:rFonts w:ascii="Times" w:hAnsi="Times"/>
      <w:sz w:val="22"/>
      <w:lang w:eastAsia="en-GB"/>
    </w:rPr>
  </w:style>
  <w:style w:type="paragraph" w:customStyle="1" w:styleId="TEXT2">
    <w:name w:val="TEXT2"/>
    <w:basedOn w:val="Normal"/>
    <w:rsid w:val="00765FB0"/>
    <w:pPr>
      <w:tabs>
        <w:tab w:val="left" w:pos="440"/>
        <w:tab w:val="left" w:pos="1600"/>
        <w:tab w:val="left" w:pos="2400"/>
        <w:tab w:val="left" w:pos="3200"/>
        <w:tab w:val="left" w:pos="7200"/>
        <w:tab w:val="left" w:pos="11019"/>
      </w:tabs>
      <w:ind w:right="-720" w:firstLine="180"/>
    </w:pPr>
    <w:rPr>
      <w:rFonts w:ascii="Palatino" w:hAnsi="Palatino"/>
      <w:lang w:eastAsia="en-GB"/>
    </w:rPr>
  </w:style>
  <w:style w:type="character" w:customStyle="1" w:styleId="QUOTEChar">
    <w:name w:val="QUOTE Char"/>
    <w:link w:val="Quote1"/>
    <w:locked/>
    <w:rsid w:val="00765FB0"/>
    <w:rPr>
      <w:rFonts w:ascii="Times" w:hAnsi="Times" w:cs="Times New Roman"/>
      <w:sz w:val="22"/>
      <w:lang w:val="en-GB" w:eastAsia="en-GB" w:bidi="ar-SA"/>
    </w:rPr>
  </w:style>
  <w:style w:type="paragraph" w:styleId="PlainText">
    <w:name w:val="Plain Text"/>
    <w:basedOn w:val="Normal"/>
    <w:rsid w:val="004D1CDA"/>
    <w:pPr>
      <w:jc w:val="left"/>
    </w:pPr>
    <w:rPr>
      <w:rFonts w:ascii="Courier New" w:hAnsi="Courier New" w:cs="Courier New"/>
      <w:lang w:val="en-US"/>
    </w:rPr>
  </w:style>
  <w:style w:type="paragraph" w:styleId="FootnoteText">
    <w:name w:val="footnote text"/>
    <w:basedOn w:val="Normal"/>
    <w:semiHidden/>
    <w:rsid w:val="00FF7F4B"/>
  </w:style>
  <w:style w:type="character" w:styleId="FootnoteReference">
    <w:name w:val="footnote reference"/>
    <w:semiHidden/>
    <w:rsid w:val="00FF7F4B"/>
    <w:rPr>
      <w:rFonts w:cs="Times New Roman"/>
      <w:vertAlign w:val="superscript"/>
    </w:rPr>
  </w:style>
  <w:style w:type="character" w:customStyle="1" w:styleId="EndnoteChar">
    <w:name w:val="Endnote Char"/>
    <w:link w:val="Endnote"/>
    <w:locked/>
    <w:rsid w:val="005B526C"/>
    <w:rPr>
      <w:rFonts w:cs="Times New Roman"/>
      <w:sz w:val="18"/>
      <w:lang w:val="en-US" w:eastAsia="en-US" w:bidi="ar-SA"/>
    </w:rPr>
  </w:style>
  <w:style w:type="paragraph" w:customStyle="1" w:styleId="Maintext1">
    <w:name w:val="Main text"/>
    <w:basedOn w:val="Normal"/>
    <w:link w:val="MaintextChar"/>
    <w:rsid w:val="001A1355"/>
    <w:pPr>
      <w:spacing w:line="360" w:lineRule="atLeast"/>
      <w:ind w:firstLine="360"/>
    </w:pPr>
    <w:rPr>
      <w:rFonts w:ascii="Garamond" w:hAnsi="Garamond"/>
    </w:rPr>
  </w:style>
  <w:style w:type="paragraph" w:customStyle="1" w:styleId="Quote10">
    <w:name w:val="Quote1"/>
    <w:basedOn w:val="Maintext1"/>
    <w:next w:val="Quote1"/>
    <w:link w:val="Quote1Char"/>
    <w:rsid w:val="00A61DBB"/>
    <w:pPr>
      <w:spacing w:line="360" w:lineRule="auto"/>
      <w:ind w:firstLine="0"/>
    </w:pPr>
    <w:rPr>
      <w:rFonts w:ascii="Times New Roman" w:hAnsi="Times New Roman"/>
      <w:sz w:val="22"/>
      <w:szCs w:val="22"/>
    </w:rPr>
  </w:style>
  <w:style w:type="character" w:customStyle="1" w:styleId="MaintextChar">
    <w:name w:val="Main text Char"/>
    <w:link w:val="Maintext1"/>
    <w:locked/>
    <w:rsid w:val="003724D4"/>
    <w:rPr>
      <w:rFonts w:ascii="Garamond" w:hAnsi="Garamond" w:cs="Times New Roman"/>
      <w:sz w:val="24"/>
      <w:lang w:val="en-GB"/>
    </w:rPr>
  </w:style>
  <w:style w:type="character" w:customStyle="1" w:styleId="Quote1Char">
    <w:name w:val="Quote1 Char"/>
    <w:link w:val="Quote10"/>
    <w:locked/>
    <w:rsid w:val="00A61DBB"/>
    <w:rPr>
      <w:rFonts w:ascii="Garamond" w:hAnsi="Garamond" w:cs="Times New Roman"/>
      <w:sz w:val="22"/>
      <w:szCs w:val="22"/>
      <w:lang w:val="en-GB"/>
    </w:rPr>
  </w:style>
  <w:style w:type="paragraph" w:customStyle="1" w:styleId="ENDNOTETNR11">
    <w:name w:val="ENDNOTE TNR 11"/>
    <w:basedOn w:val="Normal"/>
    <w:link w:val="ENDNOTETNR11Char"/>
    <w:rsid w:val="003375EB"/>
    <w:pPr>
      <w:spacing w:line="360" w:lineRule="auto"/>
      <w:ind w:left="720" w:hanging="720"/>
      <w:jc w:val="left"/>
    </w:pPr>
    <w:rPr>
      <w:sz w:val="22"/>
      <w:szCs w:val="22"/>
      <w:lang w:val="en-US"/>
    </w:rPr>
  </w:style>
  <w:style w:type="character" w:customStyle="1" w:styleId="ENDNOTETNR11Char">
    <w:name w:val="ENDNOTE TNR 11 Char"/>
    <w:link w:val="ENDNOTETNR11"/>
    <w:locked/>
    <w:rsid w:val="003375EB"/>
    <w:rPr>
      <w:rFonts w:cs="Times New Roman"/>
      <w:sz w:val="22"/>
      <w:szCs w:val="22"/>
      <w:lang w:val="en-US" w:eastAsia="en-US" w:bidi="ar-SA"/>
    </w:rPr>
  </w:style>
  <w:style w:type="paragraph" w:styleId="ListParagraph">
    <w:name w:val="List Paragraph"/>
    <w:basedOn w:val="Normal"/>
    <w:qFormat/>
    <w:rsid w:val="00BF4B69"/>
    <w:pPr>
      <w:ind w:left="720"/>
    </w:pPr>
  </w:style>
  <w:style w:type="paragraph" w:styleId="NormalWeb">
    <w:name w:val="Normal (Web)"/>
    <w:basedOn w:val="Normal"/>
    <w:rsid w:val="00522719"/>
    <w:pPr>
      <w:spacing w:before="100" w:beforeAutospacing="1" w:after="100" w:afterAutospacing="1"/>
      <w:jc w:val="left"/>
    </w:pPr>
    <w:rPr>
      <w:lang w:val="en-US"/>
    </w:rPr>
  </w:style>
  <w:style w:type="character" w:styleId="CommentReference">
    <w:name w:val="annotation reference"/>
    <w:semiHidden/>
    <w:rsid w:val="00E8770F"/>
    <w:rPr>
      <w:sz w:val="16"/>
      <w:szCs w:val="16"/>
    </w:rPr>
  </w:style>
  <w:style w:type="paragraph" w:styleId="CommentText">
    <w:name w:val="annotation text"/>
    <w:basedOn w:val="Normal"/>
    <w:semiHidden/>
    <w:rsid w:val="00E8770F"/>
  </w:style>
  <w:style w:type="paragraph" w:styleId="CommentSubject">
    <w:name w:val="annotation subject"/>
    <w:basedOn w:val="CommentText"/>
    <w:next w:val="CommentText"/>
    <w:semiHidden/>
    <w:rsid w:val="00E8770F"/>
    <w:rPr>
      <w:b/>
      <w:bCs/>
    </w:rPr>
  </w:style>
  <w:style w:type="paragraph" w:styleId="DocumentMap">
    <w:name w:val="Document Map"/>
    <w:basedOn w:val="Normal"/>
    <w:link w:val="DocumentMapChar"/>
    <w:rsid w:val="00E02370"/>
    <w:rPr>
      <w:rFonts w:ascii="Lucida Grande" w:hAnsi="Lucida Grande"/>
    </w:rPr>
  </w:style>
  <w:style w:type="character" w:customStyle="1" w:styleId="DocumentMapChar">
    <w:name w:val="Document Map Char"/>
    <w:basedOn w:val="DefaultParagraphFont"/>
    <w:link w:val="DocumentMap"/>
    <w:rsid w:val="00E02370"/>
    <w:rPr>
      <w:rFonts w:ascii="Lucida Grande" w:hAnsi="Lucida Grande"/>
      <w:lang w:val="en-GB"/>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sChild>
        <w:div w:id="97">
          <w:marLeft w:val="547"/>
          <w:marRight w:val="0"/>
          <w:marTop w:val="115"/>
          <w:marBottom w:val="0"/>
          <w:divBdr>
            <w:top w:val="none" w:sz="0" w:space="0" w:color="auto"/>
            <w:left w:val="none" w:sz="0" w:space="0" w:color="auto"/>
            <w:bottom w:val="none" w:sz="0" w:space="0" w:color="auto"/>
            <w:right w:val="none" w:sz="0" w:space="0" w:color="auto"/>
          </w:divBdr>
        </w:div>
        <w:div w:id="100">
          <w:marLeft w:val="547"/>
          <w:marRight w:val="0"/>
          <w:marTop w:val="115"/>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3">
          <w:marLeft w:val="1166"/>
          <w:marRight w:val="0"/>
          <w:marTop w:val="115"/>
          <w:marBottom w:val="0"/>
          <w:divBdr>
            <w:top w:val="none" w:sz="0" w:space="0" w:color="auto"/>
            <w:left w:val="none" w:sz="0" w:space="0" w:color="auto"/>
            <w:bottom w:val="none" w:sz="0" w:space="0" w:color="auto"/>
            <w:right w:val="none" w:sz="0" w:space="0" w:color="auto"/>
          </w:divBdr>
        </w:div>
        <w:div w:id="37">
          <w:marLeft w:val="1166"/>
          <w:marRight w:val="0"/>
          <w:marTop w:val="115"/>
          <w:marBottom w:val="0"/>
          <w:divBdr>
            <w:top w:val="none" w:sz="0" w:space="0" w:color="auto"/>
            <w:left w:val="none" w:sz="0" w:space="0" w:color="auto"/>
            <w:bottom w:val="none" w:sz="0" w:space="0" w:color="auto"/>
            <w:right w:val="none" w:sz="0" w:space="0" w:color="auto"/>
          </w:divBdr>
        </w:div>
        <w:div w:id="52">
          <w:marLeft w:val="547"/>
          <w:marRight w:val="0"/>
          <w:marTop w:val="115"/>
          <w:marBottom w:val="0"/>
          <w:divBdr>
            <w:top w:val="none" w:sz="0" w:space="0" w:color="auto"/>
            <w:left w:val="none" w:sz="0" w:space="0" w:color="auto"/>
            <w:bottom w:val="none" w:sz="0" w:space="0" w:color="auto"/>
            <w:right w:val="none" w:sz="0" w:space="0" w:color="auto"/>
          </w:divBdr>
        </w:div>
        <w:div w:id="99">
          <w:marLeft w:val="547"/>
          <w:marRight w:val="0"/>
          <w:marTop w:val="115"/>
          <w:marBottom w:val="0"/>
          <w:divBdr>
            <w:top w:val="none" w:sz="0" w:space="0" w:color="auto"/>
            <w:left w:val="none" w:sz="0" w:space="0" w:color="auto"/>
            <w:bottom w:val="none" w:sz="0" w:space="0" w:color="auto"/>
            <w:right w:val="none" w:sz="0" w:space="0" w:color="auto"/>
          </w:divBdr>
        </w:div>
        <w:div w:id="114">
          <w:marLeft w:val="1166"/>
          <w:marRight w:val="0"/>
          <w:marTop w:val="115"/>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15">
          <w:marLeft w:val="547"/>
          <w:marRight w:val="0"/>
          <w:marTop w:val="115"/>
          <w:marBottom w:val="0"/>
          <w:divBdr>
            <w:top w:val="none" w:sz="0" w:space="0" w:color="auto"/>
            <w:left w:val="none" w:sz="0" w:space="0" w:color="auto"/>
            <w:bottom w:val="none" w:sz="0" w:space="0" w:color="auto"/>
            <w:right w:val="none" w:sz="0" w:space="0" w:color="auto"/>
          </w:divBdr>
        </w:div>
        <w:div w:id="77">
          <w:marLeft w:val="547"/>
          <w:marRight w:val="0"/>
          <w:marTop w:val="115"/>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55">
          <w:marLeft w:val="720"/>
          <w:marRight w:val="0"/>
          <w:marTop w:val="115"/>
          <w:marBottom w:val="0"/>
          <w:divBdr>
            <w:top w:val="none" w:sz="0" w:space="0" w:color="auto"/>
            <w:left w:val="none" w:sz="0" w:space="0" w:color="auto"/>
            <w:bottom w:val="none" w:sz="0" w:space="0" w:color="auto"/>
            <w:right w:val="none" w:sz="0" w:space="0" w:color="auto"/>
          </w:divBdr>
        </w:div>
        <w:div w:id="80">
          <w:marLeft w:val="720"/>
          <w:marRight w:val="0"/>
          <w:marTop w:val="115"/>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66">
          <w:marLeft w:val="547"/>
          <w:marRight w:val="0"/>
          <w:marTop w:val="115"/>
          <w:marBottom w:val="0"/>
          <w:divBdr>
            <w:top w:val="none" w:sz="0" w:space="0" w:color="auto"/>
            <w:left w:val="none" w:sz="0" w:space="0" w:color="auto"/>
            <w:bottom w:val="none" w:sz="0" w:space="0" w:color="auto"/>
            <w:right w:val="none" w:sz="0" w:space="0" w:color="auto"/>
          </w:divBdr>
        </w:div>
        <w:div w:id="91">
          <w:marLeft w:val="547"/>
          <w:marRight w:val="0"/>
          <w:marTop w:val="115"/>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45">
          <w:marLeft w:val="547"/>
          <w:marRight w:val="0"/>
          <w:marTop w:val="115"/>
          <w:marBottom w:val="0"/>
          <w:divBdr>
            <w:top w:val="none" w:sz="0" w:space="0" w:color="auto"/>
            <w:left w:val="none" w:sz="0" w:space="0" w:color="auto"/>
            <w:bottom w:val="none" w:sz="0" w:space="0" w:color="auto"/>
            <w:right w:val="none" w:sz="0" w:space="0" w:color="auto"/>
          </w:divBdr>
        </w:div>
        <w:div w:id="50">
          <w:marLeft w:val="547"/>
          <w:marRight w:val="0"/>
          <w:marTop w:val="115"/>
          <w:marBottom w:val="0"/>
          <w:divBdr>
            <w:top w:val="none" w:sz="0" w:space="0" w:color="auto"/>
            <w:left w:val="none" w:sz="0" w:space="0" w:color="auto"/>
            <w:bottom w:val="none" w:sz="0" w:space="0" w:color="auto"/>
            <w:right w:val="none" w:sz="0" w:space="0" w:color="auto"/>
          </w:divBdr>
        </w:div>
        <w:div w:id="108">
          <w:marLeft w:val="547"/>
          <w:marRight w:val="0"/>
          <w:marTop w:val="115"/>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5">
          <w:marLeft w:val="547"/>
          <w:marRight w:val="0"/>
          <w:marTop w:val="115"/>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15"/>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sChild>
        <w:div w:id="40">
          <w:marLeft w:val="720"/>
          <w:marRight w:val="0"/>
          <w:marTop w:val="0"/>
          <w:marBottom w:val="0"/>
          <w:divBdr>
            <w:top w:val="none" w:sz="0" w:space="0" w:color="auto"/>
            <w:left w:val="none" w:sz="0" w:space="0" w:color="auto"/>
            <w:bottom w:val="none" w:sz="0" w:space="0" w:color="auto"/>
            <w:right w:val="none" w:sz="0" w:space="0" w:color="auto"/>
          </w:divBdr>
        </w:div>
        <w:div w:id="53">
          <w:marLeft w:val="720"/>
          <w:marRight w:val="0"/>
          <w:marTop w:val="0"/>
          <w:marBottom w:val="0"/>
          <w:divBdr>
            <w:top w:val="none" w:sz="0" w:space="0" w:color="auto"/>
            <w:left w:val="none" w:sz="0" w:space="0" w:color="auto"/>
            <w:bottom w:val="none" w:sz="0" w:space="0" w:color="auto"/>
            <w:right w:val="none" w:sz="0" w:space="0" w:color="auto"/>
          </w:divBdr>
        </w:div>
        <w:div w:id="111">
          <w:marLeft w:val="720"/>
          <w:marRight w:val="0"/>
          <w:marTop w:val="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93">
          <w:marLeft w:val="547"/>
          <w:marRight w:val="0"/>
          <w:marTop w:val="192"/>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16">
          <w:marLeft w:val="547"/>
          <w:marRight w:val="0"/>
          <w:marTop w:val="115"/>
          <w:marBottom w:val="0"/>
          <w:divBdr>
            <w:top w:val="none" w:sz="0" w:space="0" w:color="auto"/>
            <w:left w:val="none" w:sz="0" w:space="0" w:color="auto"/>
            <w:bottom w:val="none" w:sz="0" w:space="0" w:color="auto"/>
            <w:right w:val="none" w:sz="0" w:space="0" w:color="auto"/>
          </w:divBdr>
        </w:div>
        <w:div w:id="30">
          <w:marLeft w:val="547"/>
          <w:marRight w:val="0"/>
          <w:marTop w:val="115"/>
          <w:marBottom w:val="0"/>
          <w:divBdr>
            <w:top w:val="none" w:sz="0" w:space="0" w:color="auto"/>
            <w:left w:val="none" w:sz="0" w:space="0" w:color="auto"/>
            <w:bottom w:val="none" w:sz="0" w:space="0" w:color="auto"/>
            <w:right w:val="none" w:sz="0" w:space="0" w:color="auto"/>
          </w:divBdr>
        </w:div>
        <w:div w:id="64">
          <w:marLeft w:val="547"/>
          <w:marRight w:val="0"/>
          <w:marTop w:val="115"/>
          <w:marBottom w:val="0"/>
          <w:divBdr>
            <w:top w:val="none" w:sz="0" w:space="0" w:color="auto"/>
            <w:left w:val="none" w:sz="0" w:space="0" w:color="auto"/>
            <w:bottom w:val="none" w:sz="0" w:space="0" w:color="auto"/>
            <w:right w:val="none" w:sz="0" w:space="0" w:color="auto"/>
          </w:divBdr>
        </w:div>
        <w:div w:id="69">
          <w:marLeft w:val="547"/>
          <w:marRight w:val="0"/>
          <w:marTop w:val="115"/>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57">
          <w:marLeft w:val="547"/>
          <w:marRight w:val="0"/>
          <w:marTop w:val="115"/>
          <w:marBottom w:val="0"/>
          <w:divBdr>
            <w:top w:val="none" w:sz="0" w:space="0" w:color="auto"/>
            <w:left w:val="none" w:sz="0" w:space="0" w:color="auto"/>
            <w:bottom w:val="none" w:sz="0" w:space="0" w:color="auto"/>
            <w:right w:val="none" w:sz="0" w:space="0" w:color="auto"/>
          </w:divBdr>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sChild>
        <w:div w:id="54">
          <w:marLeft w:val="1166"/>
          <w:marRight w:val="0"/>
          <w:marTop w:val="115"/>
          <w:marBottom w:val="0"/>
          <w:divBdr>
            <w:top w:val="none" w:sz="0" w:space="0" w:color="auto"/>
            <w:left w:val="none" w:sz="0" w:space="0" w:color="auto"/>
            <w:bottom w:val="none" w:sz="0" w:space="0" w:color="auto"/>
            <w:right w:val="none" w:sz="0" w:space="0" w:color="auto"/>
          </w:divBdr>
        </w:div>
        <w:div w:id="82">
          <w:marLeft w:val="1166"/>
          <w:marRight w:val="0"/>
          <w:marTop w:val="115"/>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sChild>
        <w:div w:id="6">
          <w:marLeft w:val="547"/>
          <w:marRight w:val="0"/>
          <w:marTop w:val="115"/>
          <w:marBottom w:val="0"/>
          <w:divBdr>
            <w:top w:val="none" w:sz="0" w:space="0" w:color="auto"/>
            <w:left w:val="none" w:sz="0" w:space="0" w:color="auto"/>
            <w:bottom w:val="none" w:sz="0" w:space="0" w:color="auto"/>
            <w:right w:val="none" w:sz="0" w:space="0" w:color="auto"/>
          </w:divBdr>
        </w:div>
        <w:div w:id="62">
          <w:marLeft w:val="547"/>
          <w:marRight w:val="0"/>
          <w:marTop w:val="115"/>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sChild>
        <w:div w:id="110">
          <w:marLeft w:val="547"/>
          <w:marRight w:val="0"/>
          <w:marTop w:val="115"/>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sChild>
        <w:div w:id="27">
          <w:marLeft w:val="547"/>
          <w:marRight w:val="0"/>
          <w:marTop w:val="115"/>
          <w:marBottom w:val="0"/>
          <w:divBdr>
            <w:top w:val="none" w:sz="0" w:space="0" w:color="auto"/>
            <w:left w:val="none" w:sz="0" w:space="0" w:color="auto"/>
            <w:bottom w:val="none" w:sz="0" w:space="0" w:color="auto"/>
            <w:right w:val="none" w:sz="0" w:space="0" w:color="auto"/>
          </w:divBdr>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sChild>
        <w:div w:id="106">
          <w:marLeft w:val="547"/>
          <w:marRight w:val="0"/>
          <w:marTop w:val="115"/>
          <w:marBottom w:val="0"/>
          <w:divBdr>
            <w:top w:val="none" w:sz="0" w:space="0" w:color="auto"/>
            <w:left w:val="none" w:sz="0" w:space="0" w:color="auto"/>
            <w:bottom w:val="none" w:sz="0" w:space="0" w:color="auto"/>
            <w:right w:val="none" w:sz="0" w:space="0" w:color="auto"/>
          </w:divBdr>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13">
          <w:marLeft w:val="835"/>
          <w:marRight w:val="0"/>
          <w:marTop w:val="115"/>
          <w:marBottom w:val="0"/>
          <w:divBdr>
            <w:top w:val="none" w:sz="0" w:space="0" w:color="auto"/>
            <w:left w:val="none" w:sz="0" w:space="0" w:color="auto"/>
            <w:bottom w:val="none" w:sz="0" w:space="0" w:color="auto"/>
            <w:right w:val="none" w:sz="0" w:space="0" w:color="auto"/>
          </w:divBdr>
        </w:div>
        <w:div w:id="116">
          <w:marLeft w:val="835"/>
          <w:marRight w:val="0"/>
          <w:marTop w:val="115"/>
          <w:marBottom w:val="0"/>
          <w:divBdr>
            <w:top w:val="none" w:sz="0" w:space="0" w:color="auto"/>
            <w:left w:val="none" w:sz="0" w:space="0" w:color="auto"/>
            <w:bottom w:val="none" w:sz="0" w:space="0" w:color="auto"/>
            <w:right w:val="none" w:sz="0" w:space="0" w:color="auto"/>
          </w:divBdr>
        </w:div>
      </w:divsChild>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sChild>
        <w:div w:id="28">
          <w:marLeft w:val="1440"/>
          <w:marRight w:val="0"/>
          <w:marTop w:val="115"/>
          <w:marBottom w:val="0"/>
          <w:divBdr>
            <w:top w:val="none" w:sz="0" w:space="0" w:color="auto"/>
            <w:left w:val="none" w:sz="0" w:space="0" w:color="auto"/>
            <w:bottom w:val="none" w:sz="0" w:space="0" w:color="auto"/>
            <w:right w:val="none" w:sz="0" w:space="0" w:color="auto"/>
          </w:divBdr>
        </w:div>
        <w:div w:id="59">
          <w:marLeft w:val="1440"/>
          <w:marRight w:val="0"/>
          <w:marTop w:val="115"/>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63">
          <w:marLeft w:val="547"/>
          <w:marRight w:val="0"/>
          <w:marTop w:val="115"/>
          <w:marBottom w:val="0"/>
          <w:divBdr>
            <w:top w:val="none" w:sz="0" w:space="0" w:color="auto"/>
            <w:left w:val="none" w:sz="0" w:space="0" w:color="auto"/>
            <w:bottom w:val="none" w:sz="0" w:space="0" w:color="auto"/>
            <w:right w:val="none" w:sz="0" w:space="0" w:color="auto"/>
          </w:divBdr>
        </w:div>
        <w:div w:id="104">
          <w:marLeft w:val="547"/>
          <w:marRight w:val="0"/>
          <w:marTop w:val="115"/>
          <w:marBottom w:val="0"/>
          <w:divBdr>
            <w:top w:val="none" w:sz="0" w:space="0" w:color="auto"/>
            <w:left w:val="none" w:sz="0" w:space="0" w:color="auto"/>
            <w:bottom w:val="none" w:sz="0" w:space="0" w:color="auto"/>
            <w:right w:val="none" w:sz="0" w:space="0" w:color="auto"/>
          </w:divBdr>
        </w:div>
      </w:divsChild>
    </w:div>
    <w:div w:id="3679510">
      <w:bodyDiv w:val="1"/>
      <w:marLeft w:val="0"/>
      <w:marRight w:val="0"/>
      <w:marTop w:val="0"/>
      <w:marBottom w:val="0"/>
      <w:divBdr>
        <w:top w:val="none" w:sz="0" w:space="0" w:color="auto"/>
        <w:left w:val="none" w:sz="0" w:space="0" w:color="auto"/>
        <w:bottom w:val="none" w:sz="0" w:space="0" w:color="auto"/>
        <w:right w:val="none" w:sz="0" w:space="0" w:color="auto"/>
      </w:divBdr>
    </w:div>
    <w:div w:id="12653544">
      <w:bodyDiv w:val="1"/>
      <w:marLeft w:val="0"/>
      <w:marRight w:val="0"/>
      <w:marTop w:val="0"/>
      <w:marBottom w:val="0"/>
      <w:divBdr>
        <w:top w:val="none" w:sz="0" w:space="0" w:color="auto"/>
        <w:left w:val="none" w:sz="0" w:space="0" w:color="auto"/>
        <w:bottom w:val="none" w:sz="0" w:space="0" w:color="auto"/>
        <w:right w:val="none" w:sz="0" w:space="0" w:color="auto"/>
      </w:divBdr>
    </w:div>
    <w:div w:id="45226398">
      <w:bodyDiv w:val="1"/>
      <w:marLeft w:val="0"/>
      <w:marRight w:val="0"/>
      <w:marTop w:val="0"/>
      <w:marBottom w:val="0"/>
      <w:divBdr>
        <w:top w:val="none" w:sz="0" w:space="0" w:color="auto"/>
        <w:left w:val="none" w:sz="0" w:space="0" w:color="auto"/>
        <w:bottom w:val="none" w:sz="0" w:space="0" w:color="auto"/>
        <w:right w:val="none" w:sz="0" w:space="0" w:color="auto"/>
      </w:divBdr>
    </w:div>
    <w:div w:id="53623126">
      <w:bodyDiv w:val="1"/>
      <w:marLeft w:val="0"/>
      <w:marRight w:val="0"/>
      <w:marTop w:val="0"/>
      <w:marBottom w:val="0"/>
      <w:divBdr>
        <w:top w:val="none" w:sz="0" w:space="0" w:color="auto"/>
        <w:left w:val="none" w:sz="0" w:space="0" w:color="auto"/>
        <w:bottom w:val="none" w:sz="0" w:space="0" w:color="auto"/>
        <w:right w:val="none" w:sz="0" w:space="0" w:color="auto"/>
      </w:divBdr>
    </w:div>
    <w:div w:id="81686873">
      <w:bodyDiv w:val="1"/>
      <w:marLeft w:val="0"/>
      <w:marRight w:val="0"/>
      <w:marTop w:val="0"/>
      <w:marBottom w:val="0"/>
      <w:divBdr>
        <w:top w:val="none" w:sz="0" w:space="0" w:color="auto"/>
        <w:left w:val="none" w:sz="0" w:space="0" w:color="auto"/>
        <w:bottom w:val="none" w:sz="0" w:space="0" w:color="auto"/>
        <w:right w:val="none" w:sz="0" w:space="0" w:color="auto"/>
      </w:divBdr>
    </w:div>
    <w:div w:id="203298408">
      <w:bodyDiv w:val="1"/>
      <w:marLeft w:val="0"/>
      <w:marRight w:val="0"/>
      <w:marTop w:val="0"/>
      <w:marBottom w:val="0"/>
      <w:divBdr>
        <w:top w:val="none" w:sz="0" w:space="0" w:color="auto"/>
        <w:left w:val="none" w:sz="0" w:space="0" w:color="auto"/>
        <w:bottom w:val="none" w:sz="0" w:space="0" w:color="auto"/>
        <w:right w:val="none" w:sz="0" w:space="0" w:color="auto"/>
      </w:divBdr>
    </w:div>
    <w:div w:id="342897736">
      <w:bodyDiv w:val="1"/>
      <w:marLeft w:val="0"/>
      <w:marRight w:val="0"/>
      <w:marTop w:val="0"/>
      <w:marBottom w:val="0"/>
      <w:divBdr>
        <w:top w:val="none" w:sz="0" w:space="0" w:color="auto"/>
        <w:left w:val="none" w:sz="0" w:space="0" w:color="auto"/>
        <w:bottom w:val="none" w:sz="0" w:space="0" w:color="auto"/>
        <w:right w:val="none" w:sz="0" w:space="0" w:color="auto"/>
      </w:divBdr>
    </w:div>
    <w:div w:id="380597887">
      <w:bodyDiv w:val="1"/>
      <w:marLeft w:val="0"/>
      <w:marRight w:val="0"/>
      <w:marTop w:val="0"/>
      <w:marBottom w:val="0"/>
      <w:divBdr>
        <w:top w:val="none" w:sz="0" w:space="0" w:color="auto"/>
        <w:left w:val="none" w:sz="0" w:space="0" w:color="auto"/>
        <w:bottom w:val="none" w:sz="0" w:space="0" w:color="auto"/>
        <w:right w:val="none" w:sz="0" w:space="0" w:color="auto"/>
      </w:divBdr>
    </w:div>
    <w:div w:id="440146818">
      <w:bodyDiv w:val="1"/>
      <w:marLeft w:val="0"/>
      <w:marRight w:val="0"/>
      <w:marTop w:val="0"/>
      <w:marBottom w:val="0"/>
      <w:divBdr>
        <w:top w:val="none" w:sz="0" w:space="0" w:color="auto"/>
        <w:left w:val="none" w:sz="0" w:space="0" w:color="auto"/>
        <w:bottom w:val="none" w:sz="0" w:space="0" w:color="auto"/>
        <w:right w:val="none" w:sz="0" w:space="0" w:color="auto"/>
      </w:divBdr>
    </w:div>
    <w:div w:id="457645927">
      <w:bodyDiv w:val="1"/>
      <w:marLeft w:val="0"/>
      <w:marRight w:val="0"/>
      <w:marTop w:val="0"/>
      <w:marBottom w:val="0"/>
      <w:divBdr>
        <w:top w:val="none" w:sz="0" w:space="0" w:color="auto"/>
        <w:left w:val="none" w:sz="0" w:space="0" w:color="auto"/>
        <w:bottom w:val="none" w:sz="0" w:space="0" w:color="auto"/>
        <w:right w:val="none" w:sz="0" w:space="0" w:color="auto"/>
      </w:divBdr>
    </w:div>
    <w:div w:id="471749582">
      <w:bodyDiv w:val="1"/>
      <w:marLeft w:val="0"/>
      <w:marRight w:val="0"/>
      <w:marTop w:val="0"/>
      <w:marBottom w:val="0"/>
      <w:divBdr>
        <w:top w:val="none" w:sz="0" w:space="0" w:color="auto"/>
        <w:left w:val="none" w:sz="0" w:space="0" w:color="auto"/>
        <w:bottom w:val="none" w:sz="0" w:space="0" w:color="auto"/>
        <w:right w:val="none" w:sz="0" w:space="0" w:color="auto"/>
      </w:divBdr>
    </w:div>
    <w:div w:id="486172882">
      <w:bodyDiv w:val="1"/>
      <w:marLeft w:val="0"/>
      <w:marRight w:val="0"/>
      <w:marTop w:val="0"/>
      <w:marBottom w:val="0"/>
      <w:divBdr>
        <w:top w:val="none" w:sz="0" w:space="0" w:color="auto"/>
        <w:left w:val="none" w:sz="0" w:space="0" w:color="auto"/>
        <w:bottom w:val="none" w:sz="0" w:space="0" w:color="auto"/>
        <w:right w:val="none" w:sz="0" w:space="0" w:color="auto"/>
      </w:divBdr>
    </w:div>
    <w:div w:id="499122899">
      <w:bodyDiv w:val="1"/>
      <w:marLeft w:val="0"/>
      <w:marRight w:val="0"/>
      <w:marTop w:val="0"/>
      <w:marBottom w:val="0"/>
      <w:divBdr>
        <w:top w:val="none" w:sz="0" w:space="0" w:color="auto"/>
        <w:left w:val="none" w:sz="0" w:space="0" w:color="auto"/>
        <w:bottom w:val="none" w:sz="0" w:space="0" w:color="auto"/>
        <w:right w:val="none" w:sz="0" w:space="0" w:color="auto"/>
      </w:divBdr>
    </w:div>
    <w:div w:id="529535467">
      <w:bodyDiv w:val="1"/>
      <w:marLeft w:val="0"/>
      <w:marRight w:val="0"/>
      <w:marTop w:val="0"/>
      <w:marBottom w:val="0"/>
      <w:divBdr>
        <w:top w:val="none" w:sz="0" w:space="0" w:color="auto"/>
        <w:left w:val="none" w:sz="0" w:space="0" w:color="auto"/>
        <w:bottom w:val="none" w:sz="0" w:space="0" w:color="auto"/>
        <w:right w:val="none" w:sz="0" w:space="0" w:color="auto"/>
      </w:divBdr>
    </w:div>
    <w:div w:id="549801476">
      <w:bodyDiv w:val="1"/>
      <w:marLeft w:val="0"/>
      <w:marRight w:val="0"/>
      <w:marTop w:val="0"/>
      <w:marBottom w:val="0"/>
      <w:divBdr>
        <w:top w:val="none" w:sz="0" w:space="0" w:color="auto"/>
        <w:left w:val="none" w:sz="0" w:space="0" w:color="auto"/>
        <w:bottom w:val="none" w:sz="0" w:space="0" w:color="auto"/>
        <w:right w:val="none" w:sz="0" w:space="0" w:color="auto"/>
      </w:divBdr>
    </w:div>
    <w:div w:id="561795557">
      <w:bodyDiv w:val="1"/>
      <w:marLeft w:val="0"/>
      <w:marRight w:val="0"/>
      <w:marTop w:val="0"/>
      <w:marBottom w:val="0"/>
      <w:divBdr>
        <w:top w:val="none" w:sz="0" w:space="0" w:color="auto"/>
        <w:left w:val="none" w:sz="0" w:space="0" w:color="auto"/>
        <w:bottom w:val="none" w:sz="0" w:space="0" w:color="auto"/>
        <w:right w:val="none" w:sz="0" w:space="0" w:color="auto"/>
      </w:divBdr>
      <w:divsChild>
        <w:div w:id="1218392131">
          <w:marLeft w:val="547"/>
          <w:marRight w:val="0"/>
          <w:marTop w:val="0"/>
          <w:marBottom w:val="0"/>
          <w:divBdr>
            <w:top w:val="none" w:sz="0" w:space="0" w:color="auto"/>
            <w:left w:val="none" w:sz="0" w:space="0" w:color="auto"/>
            <w:bottom w:val="none" w:sz="0" w:space="0" w:color="auto"/>
            <w:right w:val="none" w:sz="0" w:space="0" w:color="auto"/>
          </w:divBdr>
        </w:div>
        <w:div w:id="1559592692">
          <w:marLeft w:val="547"/>
          <w:marRight w:val="0"/>
          <w:marTop w:val="0"/>
          <w:marBottom w:val="0"/>
          <w:divBdr>
            <w:top w:val="none" w:sz="0" w:space="0" w:color="auto"/>
            <w:left w:val="none" w:sz="0" w:space="0" w:color="auto"/>
            <w:bottom w:val="none" w:sz="0" w:space="0" w:color="auto"/>
            <w:right w:val="none" w:sz="0" w:space="0" w:color="auto"/>
          </w:divBdr>
        </w:div>
        <w:div w:id="2089383135">
          <w:marLeft w:val="547"/>
          <w:marRight w:val="0"/>
          <w:marTop w:val="0"/>
          <w:marBottom w:val="0"/>
          <w:divBdr>
            <w:top w:val="none" w:sz="0" w:space="0" w:color="auto"/>
            <w:left w:val="none" w:sz="0" w:space="0" w:color="auto"/>
            <w:bottom w:val="none" w:sz="0" w:space="0" w:color="auto"/>
            <w:right w:val="none" w:sz="0" w:space="0" w:color="auto"/>
          </w:divBdr>
        </w:div>
      </w:divsChild>
    </w:div>
    <w:div w:id="624770649">
      <w:bodyDiv w:val="1"/>
      <w:marLeft w:val="0"/>
      <w:marRight w:val="0"/>
      <w:marTop w:val="0"/>
      <w:marBottom w:val="0"/>
      <w:divBdr>
        <w:top w:val="none" w:sz="0" w:space="0" w:color="auto"/>
        <w:left w:val="none" w:sz="0" w:space="0" w:color="auto"/>
        <w:bottom w:val="none" w:sz="0" w:space="0" w:color="auto"/>
        <w:right w:val="none" w:sz="0" w:space="0" w:color="auto"/>
      </w:divBdr>
    </w:div>
    <w:div w:id="637229609">
      <w:bodyDiv w:val="1"/>
      <w:marLeft w:val="0"/>
      <w:marRight w:val="0"/>
      <w:marTop w:val="0"/>
      <w:marBottom w:val="0"/>
      <w:divBdr>
        <w:top w:val="none" w:sz="0" w:space="0" w:color="auto"/>
        <w:left w:val="none" w:sz="0" w:space="0" w:color="auto"/>
        <w:bottom w:val="none" w:sz="0" w:space="0" w:color="auto"/>
        <w:right w:val="none" w:sz="0" w:space="0" w:color="auto"/>
      </w:divBdr>
    </w:div>
    <w:div w:id="652102278">
      <w:bodyDiv w:val="1"/>
      <w:marLeft w:val="0"/>
      <w:marRight w:val="0"/>
      <w:marTop w:val="0"/>
      <w:marBottom w:val="0"/>
      <w:divBdr>
        <w:top w:val="none" w:sz="0" w:space="0" w:color="auto"/>
        <w:left w:val="none" w:sz="0" w:space="0" w:color="auto"/>
        <w:bottom w:val="none" w:sz="0" w:space="0" w:color="auto"/>
        <w:right w:val="none" w:sz="0" w:space="0" w:color="auto"/>
      </w:divBdr>
    </w:div>
    <w:div w:id="663438243">
      <w:bodyDiv w:val="1"/>
      <w:marLeft w:val="0"/>
      <w:marRight w:val="0"/>
      <w:marTop w:val="0"/>
      <w:marBottom w:val="0"/>
      <w:divBdr>
        <w:top w:val="none" w:sz="0" w:space="0" w:color="auto"/>
        <w:left w:val="none" w:sz="0" w:space="0" w:color="auto"/>
        <w:bottom w:val="none" w:sz="0" w:space="0" w:color="auto"/>
        <w:right w:val="none" w:sz="0" w:space="0" w:color="auto"/>
      </w:divBdr>
    </w:div>
    <w:div w:id="666327943">
      <w:bodyDiv w:val="1"/>
      <w:marLeft w:val="0"/>
      <w:marRight w:val="0"/>
      <w:marTop w:val="0"/>
      <w:marBottom w:val="0"/>
      <w:divBdr>
        <w:top w:val="none" w:sz="0" w:space="0" w:color="auto"/>
        <w:left w:val="none" w:sz="0" w:space="0" w:color="auto"/>
        <w:bottom w:val="none" w:sz="0" w:space="0" w:color="auto"/>
        <w:right w:val="none" w:sz="0" w:space="0" w:color="auto"/>
      </w:divBdr>
    </w:div>
    <w:div w:id="698972957">
      <w:bodyDiv w:val="1"/>
      <w:marLeft w:val="0"/>
      <w:marRight w:val="0"/>
      <w:marTop w:val="0"/>
      <w:marBottom w:val="0"/>
      <w:divBdr>
        <w:top w:val="none" w:sz="0" w:space="0" w:color="auto"/>
        <w:left w:val="none" w:sz="0" w:space="0" w:color="auto"/>
        <w:bottom w:val="none" w:sz="0" w:space="0" w:color="auto"/>
        <w:right w:val="none" w:sz="0" w:space="0" w:color="auto"/>
      </w:divBdr>
    </w:div>
    <w:div w:id="713887477">
      <w:bodyDiv w:val="1"/>
      <w:marLeft w:val="0"/>
      <w:marRight w:val="0"/>
      <w:marTop w:val="0"/>
      <w:marBottom w:val="0"/>
      <w:divBdr>
        <w:top w:val="none" w:sz="0" w:space="0" w:color="auto"/>
        <w:left w:val="none" w:sz="0" w:space="0" w:color="auto"/>
        <w:bottom w:val="none" w:sz="0" w:space="0" w:color="auto"/>
        <w:right w:val="none" w:sz="0" w:space="0" w:color="auto"/>
      </w:divBdr>
    </w:div>
    <w:div w:id="862135794">
      <w:bodyDiv w:val="1"/>
      <w:marLeft w:val="0"/>
      <w:marRight w:val="0"/>
      <w:marTop w:val="0"/>
      <w:marBottom w:val="0"/>
      <w:divBdr>
        <w:top w:val="none" w:sz="0" w:space="0" w:color="auto"/>
        <w:left w:val="none" w:sz="0" w:space="0" w:color="auto"/>
        <w:bottom w:val="none" w:sz="0" w:space="0" w:color="auto"/>
        <w:right w:val="none" w:sz="0" w:space="0" w:color="auto"/>
      </w:divBdr>
    </w:div>
    <w:div w:id="865559445">
      <w:bodyDiv w:val="1"/>
      <w:marLeft w:val="0"/>
      <w:marRight w:val="0"/>
      <w:marTop w:val="0"/>
      <w:marBottom w:val="0"/>
      <w:divBdr>
        <w:top w:val="none" w:sz="0" w:space="0" w:color="auto"/>
        <w:left w:val="none" w:sz="0" w:space="0" w:color="auto"/>
        <w:bottom w:val="none" w:sz="0" w:space="0" w:color="auto"/>
        <w:right w:val="none" w:sz="0" w:space="0" w:color="auto"/>
      </w:divBdr>
    </w:div>
    <w:div w:id="916397547">
      <w:bodyDiv w:val="1"/>
      <w:marLeft w:val="0"/>
      <w:marRight w:val="0"/>
      <w:marTop w:val="0"/>
      <w:marBottom w:val="0"/>
      <w:divBdr>
        <w:top w:val="none" w:sz="0" w:space="0" w:color="auto"/>
        <w:left w:val="none" w:sz="0" w:space="0" w:color="auto"/>
        <w:bottom w:val="none" w:sz="0" w:space="0" w:color="auto"/>
        <w:right w:val="none" w:sz="0" w:space="0" w:color="auto"/>
      </w:divBdr>
    </w:div>
    <w:div w:id="943347823">
      <w:bodyDiv w:val="1"/>
      <w:marLeft w:val="0"/>
      <w:marRight w:val="0"/>
      <w:marTop w:val="0"/>
      <w:marBottom w:val="0"/>
      <w:divBdr>
        <w:top w:val="none" w:sz="0" w:space="0" w:color="auto"/>
        <w:left w:val="none" w:sz="0" w:space="0" w:color="auto"/>
        <w:bottom w:val="none" w:sz="0" w:space="0" w:color="auto"/>
        <w:right w:val="none" w:sz="0" w:space="0" w:color="auto"/>
      </w:divBdr>
    </w:div>
    <w:div w:id="1112817934">
      <w:bodyDiv w:val="1"/>
      <w:marLeft w:val="0"/>
      <w:marRight w:val="0"/>
      <w:marTop w:val="0"/>
      <w:marBottom w:val="0"/>
      <w:divBdr>
        <w:top w:val="none" w:sz="0" w:space="0" w:color="auto"/>
        <w:left w:val="none" w:sz="0" w:space="0" w:color="auto"/>
        <w:bottom w:val="none" w:sz="0" w:space="0" w:color="auto"/>
        <w:right w:val="none" w:sz="0" w:space="0" w:color="auto"/>
      </w:divBdr>
    </w:div>
    <w:div w:id="1134566426">
      <w:bodyDiv w:val="1"/>
      <w:marLeft w:val="0"/>
      <w:marRight w:val="0"/>
      <w:marTop w:val="0"/>
      <w:marBottom w:val="0"/>
      <w:divBdr>
        <w:top w:val="none" w:sz="0" w:space="0" w:color="auto"/>
        <w:left w:val="none" w:sz="0" w:space="0" w:color="auto"/>
        <w:bottom w:val="none" w:sz="0" w:space="0" w:color="auto"/>
        <w:right w:val="none" w:sz="0" w:space="0" w:color="auto"/>
      </w:divBdr>
    </w:div>
    <w:div w:id="1175266844">
      <w:bodyDiv w:val="1"/>
      <w:marLeft w:val="0"/>
      <w:marRight w:val="0"/>
      <w:marTop w:val="0"/>
      <w:marBottom w:val="0"/>
      <w:divBdr>
        <w:top w:val="none" w:sz="0" w:space="0" w:color="auto"/>
        <w:left w:val="none" w:sz="0" w:space="0" w:color="auto"/>
        <w:bottom w:val="none" w:sz="0" w:space="0" w:color="auto"/>
        <w:right w:val="none" w:sz="0" w:space="0" w:color="auto"/>
      </w:divBdr>
    </w:div>
    <w:div w:id="1298334871">
      <w:bodyDiv w:val="1"/>
      <w:marLeft w:val="0"/>
      <w:marRight w:val="0"/>
      <w:marTop w:val="0"/>
      <w:marBottom w:val="0"/>
      <w:divBdr>
        <w:top w:val="none" w:sz="0" w:space="0" w:color="auto"/>
        <w:left w:val="none" w:sz="0" w:space="0" w:color="auto"/>
        <w:bottom w:val="none" w:sz="0" w:space="0" w:color="auto"/>
        <w:right w:val="none" w:sz="0" w:space="0" w:color="auto"/>
      </w:divBdr>
    </w:div>
    <w:div w:id="1526139091">
      <w:bodyDiv w:val="1"/>
      <w:marLeft w:val="0"/>
      <w:marRight w:val="0"/>
      <w:marTop w:val="0"/>
      <w:marBottom w:val="0"/>
      <w:divBdr>
        <w:top w:val="none" w:sz="0" w:space="0" w:color="auto"/>
        <w:left w:val="none" w:sz="0" w:space="0" w:color="auto"/>
        <w:bottom w:val="none" w:sz="0" w:space="0" w:color="auto"/>
        <w:right w:val="none" w:sz="0" w:space="0" w:color="auto"/>
      </w:divBdr>
    </w:div>
    <w:div w:id="1560818599">
      <w:bodyDiv w:val="1"/>
      <w:marLeft w:val="0"/>
      <w:marRight w:val="0"/>
      <w:marTop w:val="0"/>
      <w:marBottom w:val="0"/>
      <w:divBdr>
        <w:top w:val="none" w:sz="0" w:space="0" w:color="auto"/>
        <w:left w:val="none" w:sz="0" w:space="0" w:color="auto"/>
        <w:bottom w:val="none" w:sz="0" w:space="0" w:color="auto"/>
        <w:right w:val="none" w:sz="0" w:space="0" w:color="auto"/>
      </w:divBdr>
    </w:div>
    <w:div w:id="1585458842">
      <w:bodyDiv w:val="1"/>
      <w:marLeft w:val="0"/>
      <w:marRight w:val="0"/>
      <w:marTop w:val="0"/>
      <w:marBottom w:val="0"/>
      <w:divBdr>
        <w:top w:val="none" w:sz="0" w:space="0" w:color="auto"/>
        <w:left w:val="none" w:sz="0" w:space="0" w:color="auto"/>
        <w:bottom w:val="none" w:sz="0" w:space="0" w:color="auto"/>
        <w:right w:val="none" w:sz="0" w:space="0" w:color="auto"/>
      </w:divBdr>
    </w:div>
    <w:div w:id="1637832494">
      <w:bodyDiv w:val="1"/>
      <w:marLeft w:val="0"/>
      <w:marRight w:val="0"/>
      <w:marTop w:val="0"/>
      <w:marBottom w:val="0"/>
      <w:divBdr>
        <w:top w:val="none" w:sz="0" w:space="0" w:color="auto"/>
        <w:left w:val="none" w:sz="0" w:space="0" w:color="auto"/>
        <w:bottom w:val="none" w:sz="0" w:space="0" w:color="auto"/>
        <w:right w:val="none" w:sz="0" w:space="0" w:color="auto"/>
      </w:divBdr>
    </w:div>
    <w:div w:id="1746608443">
      <w:bodyDiv w:val="1"/>
      <w:marLeft w:val="0"/>
      <w:marRight w:val="0"/>
      <w:marTop w:val="0"/>
      <w:marBottom w:val="0"/>
      <w:divBdr>
        <w:top w:val="none" w:sz="0" w:space="0" w:color="auto"/>
        <w:left w:val="none" w:sz="0" w:space="0" w:color="auto"/>
        <w:bottom w:val="none" w:sz="0" w:space="0" w:color="auto"/>
        <w:right w:val="none" w:sz="0" w:space="0" w:color="auto"/>
      </w:divBdr>
    </w:div>
    <w:div w:id="1747343096">
      <w:bodyDiv w:val="1"/>
      <w:marLeft w:val="0"/>
      <w:marRight w:val="0"/>
      <w:marTop w:val="0"/>
      <w:marBottom w:val="0"/>
      <w:divBdr>
        <w:top w:val="none" w:sz="0" w:space="0" w:color="auto"/>
        <w:left w:val="none" w:sz="0" w:space="0" w:color="auto"/>
        <w:bottom w:val="none" w:sz="0" w:space="0" w:color="auto"/>
        <w:right w:val="none" w:sz="0" w:space="0" w:color="auto"/>
      </w:divBdr>
    </w:div>
    <w:div w:id="1786847443">
      <w:bodyDiv w:val="1"/>
      <w:marLeft w:val="0"/>
      <w:marRight w:val="0"/>
      <w:marTop w:val="0"/>
      <w:marBottom w:val="0"/>
      <w:divBdr>
        <w:top w:val="none" w:sz="0" w:space="0" w:color="auto"/>
        <w:left w:val="none" w:sz="0" w:space="0" w:color="auto"/>
        <w:bottom w:val="none" w:sz="0" w:space="0" w:color="auto"/>
        <w:right w:val="none" w:sz="0" w:space="0" w:color="auto"/>
      </w:divBdr>
    </w:div>
    <w:div w:id="1861970770">
      <w:bodyDiv w:val="1"/>
      <w:marLeft w:val="0"/>
      <w:marRight w:val="0"/>
      <w:marTop w:val="0"/>
      <w:marBottom w:val="0"/>
      <w:divBdr>
        <w:top w:val="none" w:sz="0" w:space="0" w:color="auto"/>
        <w:left w:val="none" w:sz="0" w:space="0" w:color="auto"/>
        <w:bottom w:val="none" w:sz="0" w:space="0" w:color="auto"/>
        <w:right w:val="none" w:sz="0" w:space="0" w:color="auto"/>
      </w:divBdr>
    </w:div>
    <w:div w:id="1893498684">
      <w:bodyDiv w:val="1"/>
      <w:marLeft w:val="0"/>
      <w:marRight w:val="0"/>
      <w:marTop w:val="0"/>
      <w:marBottom w:val="0"/>
      <w:divBdr>
        <w:top w:val="none" w:sz="0" w:space="0" w:color="auto"/>
        <w:left w:val="none" w:sz="0" w:space="0" w:color="auto"/>
        <w:bottom w:val="none" w:sz="0" w:space="0" w:color="auto"/>
        <w:right w:val="none" w:sz="0" w:space="0" w:color="auto"/>
      </w:divBdr>
    </w:div>
    <w:div w:id="1929388151">
      <w:bodyDiv w:val="1"/>
      <w:marLeft w:val="0"/>
      <w:marRight w:val="0"/>
      <w:marTop w:val="0"/>
      <w:marBottom w:val="0"/>
      <w:divBdr>
        <w:top w:val="none" w:sz="0" w:space="0" w:color="auto"/>
        <w:left w:val="none" w:sz="0" w:space="0" w:color="auto"/>
        <w:bottom w:val="none" w:sz="0" w:space="0" w:color="auto"/>
        <w:right w:val="none" w:sz="0" w:space="0" w:color="auto"/>
      </w:divBdr>
    </w:div>
    <w:div w:id="1991209543">
      <w:bodyDiv w:val="1"/>
      <w:marLeft w:val="0"/>
      <w:marRight w:val="0"/>
      <w:marTop w:val="0"/>
      <w:marBottom w:val="0"/>
      <w:divBdr>
        <w:top w:val="none" w:sz="0" w:space="0" w:color="auto"/>
        <w:left w:val="none" w:sz="0" w:space="0" w:color="auto"/>
        <w:bottom w:val="none" w:sz="0" w:space="0" w:color="auto"/>
        <w:right w:val="none" w:sz="0" w:space="0" w:color="auto"/>
      </w:divBdr>
    </w:div>
    <w:div w:id="202894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7660</Words>
  <Characters>43663</Characters>
  <Application>Microsoft Macintosh Word</Application>
  <DocSecurity>0</DocSecurity>
  <Lines>363</Lines>
  <Paragraphs>87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Wittgenstein's Method</vt:lpstr>
      <vt:lpstr/>
    </vt:vector>
  </TitlesOfParts>
  <Company>University of Hertfordshire</Company>
  <LinksUpToDate>false</LinksUpToDate>
  <CharactersWithSpaces>53621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Wittgenstein's Method</dc:title>
  <dc:subject/>
  <dc:creator>Philosophy</dc:creator>
  <cp:keywords/>
  <dc:description/>
  <cp:lastModifiedBy>admin</cp:lastModifiedBy>
  <cp:revision>5</cp:revision>
  <cp:lastPrinted>2013-02-26T22:17:00Z</cp:lastPrinted>
  <dcterms:created xsi:type="dcterms:W3CDTF">2013-02-26T22:17:00Z</dcterms:created>
  <dcterms:modified xsi:type="dcterms:W3CDTF">2013-03-06T19:03:00Z</dcterms:modified>
</cp:coreProperties>
</file>