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bookmarkStart w:id="0" w:name="_GoBack"/>
      <w:bookmarkEnd w:id="0"/>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w:t>
      </w:r>
      <w:proofErr w:type="gramStart"/>
      <w:r w:rsidR="00CC20D4" w:rsidRPr="0030058C">
        <w:t>track record</w:t>
      </w:r>
      <w:proofErr w:type="gramEnd"/>
      <w:r w:rsidR="00CC20D4" w:rsidRPr="0030058C">
        <w:t xml:space="preserve">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w:t>
      </w:r>
      <w:proofErr w:type="gramStart"/>
      <w:r w:rsidR="00CC20D4" w:rsidRPr="0030058C">
        <w:rPr>
          <w:rFonts w:cs="Arial"/>
          <w:szCs w:val="22"/>
        </w:rPr>
        <w:t>have been adopted</w:t>
      </w:r>
      <w:proofErr w:type="gramEnd"/>
      <w:r w:rsidR="00CC20D4" w:rsidRPr="0030058C">
        <w:rPr>
          <w:rFonts w:cs="Arial"/>
          <w:szCs w:val="22"/>
        </w:rPr>
        <w:t xml:space="preserve">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w:t>
      </w:r>
      <w:proofErr w:type="gramStart"/>
      <w:r w:rsidR="00CC20D4" w:rsidRPr="0030058C">
        <w:t>being assembled</w:t>
      </w:r>
      <w:proofErr w:type="gramEnd"/>
      <w:r w:rsidR="00CC20D4" w:rsidRPr="0030058C">
        <w:t xml:space="preserve">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Smith B, Ashburner M, Rosse C, et al. The OBO Foundry: Coordinated evolution of ontologies to support biomedical data integration, Nature Biotechnology 2007</w:t>
      </w:r>
      <w:proofErr w:type="gramStart"/>
      <w:r w:rsidRPr="0030058C">
        <w:rPr>
          <w:rFonts w:cs="Arial"/>
          <w:spacing w:val="-2"/>
          <w:szCs w:val="22"/>
        </w:rPr>
        <w:t>;</w:t>
      </w:r>
      <w:proofErr w:type="gramEnd"/>
      <w:r w:rsidRPr="0030058C">
        <w:rPr>
          <w:rFonts w:cs="Arial"/>
          <w:spacing w:val="-2"/>
          <w:szCs w:val="22"/>
        </w:rPr>
        <w:t xml:space="preserve">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Noy NF, Shah NH, </w:t>
      </w:r>
      <w:proofErr w:type="spellStart"/>
      <w:r w:rsidRPr="0030058C">
        <w:rPr>
          <w:spacing w:val="-2"/>
        </w:rPr>
        <w:t>Whetzel</w:t>
      </w:r>
      <w:proofErr w:type="spellEnd"/>
      <w:r w:rsidRPr="0030058C">
        <w:rPr>
          <w:spacing w:val="-2"/>
        </w:rPr>
        <w:t xml:space="preserve"> PL, Chute CG, Story MA, Smith B; NCBO team.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xml:space="preserve">. </w:t>
      </w:r>
      <w:proofErr w:type="gramStart"/>
      <w:r w:rsidRPr="0030058C">
        <w:t>2009</w:t>
      </w:r>
      <w:proofErr w:type="gramEnd"/>
      <w:r w:rsidRPr="0030058C">
        <w:t>; 116-120. PMC3041577</w:t>
      </w:r>
    </w:p>
    <w:p w14:paraId="1810FDB5" w14:textId="52BB954E" w:rsidR="00CC20D4" w:rsidRPr="0030058C" w:rsidRDefault="00CC20D4" w:rsidP="00CC20D4">
      <w:pPr>
        <w:numPr>
          <w:ilvl w:val="0"/>
          <w:numId w:val="16"/>
        </w:numPr>
        <w:jc w:val="both"/>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00977992" w14:textId="6BF9432C" w:rsidR="002C51BC" w:rsidRPr="0030058C" w:rsidRDefault="002C51BC" w:rsidP="002C51BC">
      <w:pPr>
        <w:pStyle w:val="DataField11pt-Single"/>
        <w:rPr>
          <w:rStyle w:val="Strong"/>
        </w:rPr>
      </w:pP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60722FAE"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w:t>
      </w:r>
      <w:proofErr w:type="gramStart"/>
      <w:r w:rsidRPr="0030058C">
        <w:rPr>
          <w:b w:val="0"/>
        </w:rPr>
        <w:t>is now continued</w:t>
      </w:r>
      <w:proofErr w:type="gramEnd"/>
      <w:r w:rsidRPr="0030058C">
        <w:rPr>
          <w:b w:val="0"/>
        </w:rPr>
        <w:t xml:space="preserve"> by the National Center for Ontological Research, which I founded in Buffalo in 2005. IFOMIS was established to test the hypothesis that a top-level ontology architecture constructed </w:t>
      </w:r>
      <w:proofErr w:type="gramStart"/>
      <w:r w:rsidRPr="0030058C">
        <w:rPr>
          <w:b w:val="0"/>
        </w:rPr>
        <w:t>on the basis of</w:t>
      </w:r>
      <w:proofErr w:type="gramEnd"/>
      <w:r w:rsidRPr="0030058C">
        <w:rPr>
          <w:b w:val="0"/>
        </w:rPr>
        <w:t xml:space="preserve"> sound logical principles will be of value in the creation of domain ontologies in the different fields of biomedicine that will in turn prove themselves to have useful applications in information-driven science. Basic Formal Ontology (BFO) </w:t>
      </w:r>
      <w:proofErr w:type="gramStart"/>
      <w:r w:rsidRPr="0030058C">
        <w:rPr>
          <w:b w:val="0"/>
        </w:rPr>
        <w:t>is used</w:t>
      </w:r>
      <w:proofErr w:type="gramEnd"/>
      <w:r w:rsidRPr="0030058C">
        <w:rPr>
          <w:b w:val="0"/>
        </w:rPr>
        <w:t xml:space="preserve"> in this way as common architecture for over 200 biomedical ontologies. It thereby promotes interoperability of these ontologies in ways that enhance integration of data across disciplines and research communities. In early 2020, BFO </w:t>
      </w:r>
      <w:proofErr w:type="gramStart"/>
      <w:r w:rsidRPr="0030058C">
        <w:rPr>
          <w:b w:val="0"/>
        </w:rPr>
        <w:t>will be released</w:t>
      </w:r>
      <w:proofErr w:type="gramEnd"/>
      <w:r w:rsidRPr="0030058C">
        <w:rPr>
          <w:b w:val="0"/>
        </w:rPr>
        <w:t xml:space="preserve"> as ISO/IEC standard 21838-2. </w:t>
      </w:r>
    </w:p>
    <w:p w14:paraId="28BC3DAA" w14:textId="77777777"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lastRenderedPageBreak/>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w:t>
      </w:r>
      <w:proofErr w:type="gramStart"/>
      <w:r w:rsidRPr="0030058C">
        <w:t>features which contribute to the success of an ontology in real-world applications</w:t>
      </w:r>
      <w:proofErr w:type="gramEnd"/>
      <w:r w:rsidRPr="0030058C">
        <w:t xml:space="preserve"> then we can define associated metrics that can be used as the basis for an ontology evaluation process. In collaboration with my IFOMIS (now Buffalo) colleague Werner Ceusters, this process </w:t>
      </w:r>
      <w:proofErr w:type="gramStart"/>
      <w:r w:rsidRPr="0030058C">
        <w:t>has now been applied</w:t>
      </w:r>
      <w:proofErr w:type="gramEnd"/>
      <w:r w:rsidRPr="0030058C">
        <w:t xml:space="preserve">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 xml:space="preserve">Ceusters W, Spackman KA, Smith B. Would SNOMED CT benefit from Realism-Based Ontology </w:t>
      </w:r>
      <w:proofErr w:type="gramStart"/>
      <w:r w:rsidRPr="0030058C">
        <w:t>Evolution?</w:t>
      </w:r>
      <w:proofErr w:type="gramEnd"/>
      <w:r w:rsidRPr="0030058C">
        <w:t xml:space="preserve">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proofErr w:type="gramStart"/>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w:t>
      </w:r>
      <w:proofErr w:type="gramEnd"/>
      <w:r w:rsidRPr="0030058C">
        <w:t xml:space="preserve">. The strategy enabled a new kind of mediation between working biologist users of ontologies and those researchers interested in their logical and computational foundations, exemplified in a series of conferences, workshops and training </w:t>
      </w:r>
      <w:proofErr w:type="gramStart"/>
      <w:r w:rsidRPr="0030058C">
        <w:t>events which</w:t>
      </w:r>
      <w:proofErr w:type="gramEnd"/>
      <w:r w:rsidRPr="0030058C">
        <w:t xml:space="preserve">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287615DF"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 and the MicroRNA Ontology.</w:t>
      </w:r>
    </w:p>
    <w:p w14:paraId="5F841FD3" w14:textId="77777777" w:rsidR="00CC20D4" w:rsidRPr="0030058C" w:rsidRDefault="00CC20D4" w:rsidP="00CC20D4">
      <w:pPr>
        <w:jc w:val="both"/>
      </w:pPr>
    </w:p>
    <w:p w14:paraId="6AC5DAA9" w14:textId="77777777" w:rsidR="00CC20D4" w:rsidRPr="0030058C" w:rsidRDefault="00CC20D4" w:rsidP="00CC20D4">
      <w:pPr>
        <w:numPr>
          <w:ilvl w:val="0"/>
          <w:numId w:val="22"/>
        </w:numPr>
        <w:ind w:left="1080"/>
        <w:jc w:val="both"/>
      </w:pPr>
      <w:proofErr w:type="spellStart"/>
      <w:r w:rsidRPr="0030058C">
        <w:t>Buttigieg</w:t>
      </w:r>
      <w:proofErr w:type="spellEnd"/>
      <w:r w:rsidRPr="0030058C">
        <w:t xml:space="preserve"> PL, Morrison N, Smith B, </w:t>
      </w:r>
      <w:proofErr w:type="spellStart"/>
      <w:r w:rsidRPr="0030058C">
        <w:t>Mungall</w:t>
      </w:r>
      <w:proofErr w:type="spellEnd"/>
      <w:r w:rsidRPr="0030058C">
        <w:t xml:space="preserve"> CJ, Lewis SE; ENVO Consortium. The Environment Ontology: </w:t>
      </w:r>
      <w:proofErr w:type="spellStart"/>
      <w:r w:rsidRPr="0030058C">
        <w:t>contextualising</w:t>
      </w:r>
      <w:proofErr w:type="spellEnd"/>
      <w:r w:rsidRPr="0030058C">
        <w:t xml:space="preserve"> biological and biomedical entities. J Biomed Semantics. 2013 Dec 11</w:t>
      </w:r>
      <w:proofErr w:type="gramStart"/>
      <w:r w:rsidRPr="0030058C">
        <w:t>;4</w:t>
      </w:r>
      <w:proofErr w:type="gramEnd"/>
      <w:r w:rsidRPr="0030058C">
        <w:t xml:space="preserve">(1):43. </w:t>
      </w:r>
      <w:proofErr w:type="spellStart"/>
      <w:proofErr w:type="gramStart"/>
      <w:r w:rsidRPr="0030058C">
        <w:t>doi</w:t>
      </w:r>
      <w:proofErr w:type="spellEnd"/>
      <w:proofErr w:type="gramEnd"/>
      <w:r w:rsidRPr="0030058C">
        <w:t>: 10.1186/2041-1480-4-43. PMC3904460</w:t>
      </w:r>
    </w:p>
    <w:p w14:paraId="43626CA5" w14:textId="77777777" w:rsidR="00CC20D4" w:rsidRPr="0030058C" w:rsidRDefault="00CC20D4" w:rsidP="00CC20D4">
      <w:pPr>
        <w:numPr>
          <w:ilvl w:val="0"/>
          <w:numId w:val="22"/>
        </w:numPr>
        <w:ind w:left="1080"/>
        <w:jc w:val="both"/>
      </w:pPr>
      <w:r w:rsidRPr="0030058C">
        <w:lastRenderedPageBreak/>
        <w:t xml:space="preserve">Smith B, </w:t>
      </w:r>
      <w:proofErr w:type="spellStart"/>
      <w:r w:rsidRPr="0030058C">
        <w:t>Arabandi</w:t>
      </w:r>
      <w:proofErr w:type="spellEnd"/>
      <w:r w:rsidRPr="0030058C">
        <w:t xml:space="preserve"> S. Brochhausen M, et al. Biomedical imaging ontologies: A survey and proposal for future work. J </w:t>
      </w:r>
      <w:proofErr w:type="spellStart"/>
      <w:r w:rsidRPr="0030058C">
        <w:t>Pathol</w:t>
      </w:r>
      <w:proofErr w:type="spellEnd"/>
      <w:r w:rsidRPr="0030058C">
        <w:t xml:space="preserve"> Inform. 2015:6</w:t>
      </w:r>
      <w:proofErr w:type="gramStart"/>
      <w:r w:rsidRPr="0030058C">
        <w:t>;37</w:t>
      </w:r>
      <w:proofErr w:type="gramEnd"/>
      <w:r w:rsidRPr="0030058C">
        <w:t>. PMC4485195</w:t>
      </w:r>
    </w:p>
    <w:p w14:paraId="31EEDB78" w14:textId="77777777" w:rsidR="00CC20D4" w:rsidRPr="0030058C" w:rsidRDefault="00CC20D4" w:rsidP="00CC20D4">
      <w:pPr>
        <w:numPr>
          <w:ilvl w:val="0"/>
          <w:numId w:val="22"/>
        </w:numPr>
        <w:ind w:left="1080"/>
        <w:jc w:val="both"/>
      </w:pPr>
      <w:proofErr w:type="spellStart"/>
      <w:r w:rsidRPr="0030058C">
        <w:t>Gurcan</w:t>
      </w:r>
      <w:proofErr w:type="spellEnd"/>
      <w:r w:rsidRPr="0030058C">
        <w:t xml:space="preserve"> MN, </w:t>
      </w:r>
      <w:proofErr w:type="spellStart"/>
      <w:r w:rsidRPr="0030058C">
        <w:t>Tomaszewski</w:t>
      </w:r>
      <w:proofErr w:type="spellEnd"/>
      <w:r w:rsidRPr="0030058C">
        <w:t xml:space="preserve"> JE, Overton JA, et al. Developing the Quantitative Histopathology Image Ontology (QHIO): A case study using the hot spot detection problem”, J Biomed Inform, 2017</w:t>
      </w:r>
      <w:proofErr w:type="gramStart"/>
      <w:r w:rsidRPr="0030058C">
        <w:t>;66:129</w:t>
      </w:r>
      <w:proofErr w:type="gramEnd"/>
      <w:r w:rsidRPr="0030058C">
        <w:t>-135. PMC5316345</w:t>
      </w:r>
    </w:p>
    <w:p w14:paraId="33666928" w14:textId="77777777" w:rsidR="00CC20D4" w:rsidRPr="0030058C" w:rsidRDefault="00367BA7"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7ADCDFD8" w14:textId="77777777" w:rsidR="00CC20D4" w:rsidRPr="0030058C" w:rsidRDefault="00CC20D4" w:rsidP="00CC20D4">
      <w:pPr>
        <w:jc w:val="both"/>
      </w:pPr>
    </w:p>
    <w:p w14:paraId="06846A24" w14:textId="77777777" w:rsidR="00CC20D4" w:rsidRPr="0030058C"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w:t>
      </w:r>
      <w:proofErr w:type="gramStart"/>
      <w:r w:rsidRPr="0030058C">
        <w:rPr>
          <w:rFonts w:cs="Arial"/>
          <w:spacing w:val="-2"/>
          <w:szCs w:val="22"/>
        </w:rPr>
        <w:t>above</w:t>
      </w:r>
      <w:proofErr w:type="gramEnd"/>
      <w:r w:rsidRPr="0030058C">
        <w:rPr>
          <w:rFonts w:cs="Arial"/>
          <w:spacing w:val="-2"/>
          <w:szCs w:val="22"/>
        </w:rPr>
        <w:t xml:space="preserve"> I have </w:t>
      </w:r>
      <w:r w:rsidRPr="0030058C">
        <w:t xml:space="preserve">worked to codify and to refine the methodology for successful ontology-based research in order to establish a set of best practices for ontology development, coordination, application and evaluation, and also to explore how these best practices can be applied in areas such as electronic health records. </w:t>
      </w: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r w:rsidRPr="0030058C">
        <w:t xml:space="preserve">Prodromos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30058C" w:rsidRDefault="00367BA7" w:rsidP="0030058C">
      <w:pPr>
        <w:pStyle w:val="ListParagraph"/>
        <w:ind w:left="0"/>
        <w:jc w:val="both"/>
        <w:rPr>
          <w:b/>
        </w:rPr>
      </w:pPr>
      <w:hyperlink r:id="rId16" w:history="1">
        <w:r w:rsidR="0030058C" w:rsidRPr="0030058C">
          <w:rPr>
            <w:rStyle w:val="Hyperlink"/>
            <w:b/>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3BEE1B43" w14:textId="77777777" w:rsidR="0030058C" w:rsidRPr="0030058C" w:rsidRDefault="0030058C" w:rsidP="0030058C">
      <w:pPr>
        <w:jc w:val="both"/>
        <w:rPr>
          <w:szCs w:val="22"/>
        </w:rPr>
      </w:pPr>
    </w:p>
    <w:p w14:paraId="3898B43B" w14:textId="77777777" w:rsidR="0030058C" w:rsidRPr="0030058C" w:rsidRDefault="0030058C" w:rsidP="0030058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5546FB92"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1F2DFC76" w14:textId="77777777" w:rsidR="0030058C" w:rsidRPr="0030058C" w:rsidRDefault="0030058C" w:rsidP="0030058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423B0E56" w14:textId="77777777" w:rsidR="0030058C" w:rsidRPr="0030058C" w:rsidRDefault="0030058C" w:rsidP="0030058C">
      <w:pPr>
        <w:tabs>
          <w:tab w:val="left" w:pos="5400"/>
        </w:tabs>
        <w:adjustRightInd w:val="0"/>
        <w:jc w:val="both"/>
        <w:rPr>
          <w:rFonts w:cs="Arial"/>
          <w:szCs w:val="22"/>
        </w:rPr>
      </w:pPr>
      <w:r w:rsidRPr="0030058C">
        <w:rPr>
          <w:rFonts w:cs="Arial"/>
          <w:szCs w:val="22"/>
        </w:rPr>
        <w:t>Role: PI of Buffalo sub-contract</w:t>
      </w:r>
    </w:p>
    <w:p w14:paraId="6EA1E06A" w14:textId="77777777"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77777777" w:rsidR="0030058C" w:rsidRPr="0030058C" w:rsidRDefault="0030058C" w:rsidP="0030058C">
      <w:pPr>
        <w:keepNext/>
        <w:tabs>
          <w:tab w:val="left" w:pos="5310"/>
          <w:tab w:val="left" w:pos="6210"/>
          <w:tab w:val="left" w:pos="7650"/>
        </w:tabs>
        <w:adjustRightInd w:val="0"/>
        <w:jc w:val="both"/>
        <w:rPr>
          <w:rFonts w:cs="Arial"/>
          <w:szCs w:val="22"/>
        </w:rPr>
      </w:pPr>
      <w:r w:rsidRPr="0030058C">
        <w:rPr>
          <w:rFonts w:cs="Arial"/>
          <w:szCs w:val="22"/>
        </w:rPr>
        <w:t>NIH / NCATS 1UL1TR001412-01</w:t>
      </w:r>
      <w:r w:rsidRPr="0030058C">
        <w:rPr>
          <w:rFonts w:cs="Arial"/>
          <w:szCs w:val="22"/>
        </w:rPr>
        <w:tab/>
        <w:t>Murphy (PI)</w:t>
      </w:r>
      <w:r w:rsidRPr="0030058C">
        <w:rPr>
          <w:rFonts w:cs="Arial"/>
          <w:szCs w:val="22"/>
        </w:rPr>
        <w:tab/>
        <w:t xml:space="preserve">07/15/2015 </w:t>
      </w:r>
      <w:r w:rsidRPr="0030058C">
        <w:rPr>
          <w:rFonts w:cs="Arial"/>
          <w:szCs w:val="22"/>
          <w:lang w:val="pt-BR"/>
        </w:rPr>
        <w:t>– 04/30/2020</w:t>
      </w:r>
      <w:r w:rsidRPr="0030058C">
        <w:rPr>
          <w:rFonts w:cs="Arial"/>
          <w:szCs w:val="22"/>
          <w:lang w:val="pt-BR"/>
        </w:rPr>
        <w:tab/>
      </w:r>
      <w:r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6F7850CA" w14:textId="77777777" w:rsidR="0030058C" w:rsidRPr="0030058C" w:rsidRDefault="0030058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rsidRPr="0030058C">
        <w:t xml:space="preserve">NIH / NCI </w:t>
      </w:r>
      <w:r w:rsidRPr="0030058C">
        <w:rPr>
          <w:rFonts w:cs="Arial"/>
          <w:shd w:val="clear" w:color="auto" w:fill="FFFFFF"/>
        </w:rPr>
        <w:t>1U24CA199374-01</w:t>
      </w:r>
      <w:r w:rsidRPr="0030058C">
        <w:rPr>
          <w:rFonts w:cs="Arial"/>
          <w:shd w:val="clear" w:color="auto" w:fill="FFFFFF"/>
        </w:rPr>
        <w:tab/>
        <w:t xml:space="preserve"> </w:t>
      </w:r>
      <w:r w:rsidRPr="0030058C">
        <w:rPr>
          <w:rFonts w:cs="Arial"/>
          <w:shd w:val="clear" w:color="auto" w:fill="FFFFFF"/>
        </w:rPr>
        <w:tab/>
      </w:r>
      <w:r w:rsidRPr="0030058C">
        <w:rPr>
          <w:rFonts w:cs="Arial"/>
          <w:shd w:val="clear" w:color="auto" w:fill="FFFFFF"/>
        </w:rPr>
        <w:tab/>
      </w:r>
      <w:proofErr w:type="spellStart"/>
      <w:r w:rsidRPr="0030058C">
        <w:rPr>
          <w:rFonts w:cs="Arial"/>
          <w:shd w:val="clear" w:color="auto" w:fill="FFFFFF"/>
        </w:rPr>
        <w:t>Madabhushi</w:t>
      </w:r>
      <w:proofErr w:type="spellEnd"/>
      <w:r w:rsidRPr="0030058C">
        <w:rPr>
          <w:rFonts w:cs="Arial"/>
          <w:shd w:val="clear" w:color="auto" w:fill="FFFFFF"/>
        </w:rPr>
        <w:t xml:space="preserve"> (PI)</w:t>
      </w:r>
      <w:r w:rsidRPr="0030058C">
        <w:rPr>
          <w:rFonts w:cs="Arial"/>
          <w:shd w:val="clear" w:color="auto" w:fill="FFFFFF"/>
        </w:rPr>
        <w:tab/>
      </w:r>
      <w:r w:rsidRPr="0030058C">
        <w:rPr>
          <w:rFonts w:cs="Arial"/>
          <w:shd w:val="clear" w:color="auto" w:fill="FFFFFF"/>
        </w:rPr>
        <w:tab/>
      </w:r>
      <w:r w:rsidRPr="0030058C">
        <w:rPr>
          <w:rFonts w:cs="Arial"/>
          <w:shd w:val="clear" w:color="auto" w:fill="FFFFFF"/>
        </w:rPr>
        <w:tab/>
        <w:t xml:space="preserve">09/17/2015 </w:t>
      </w:r>
      <w:r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The goal of the project is to train </w:t>
      </w:r>
      <w:proofErr w:type="gramStart"/>
      <w:r w:rsidRPr="0030058C">
        <w:t>5</w:t>
      </w:r>
      <w:proofErr w:type="gramEnd"/>
      <w:r w:rsidRPr="0030058C">
        <w:t xml:space="preserve">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lastRenderedPageBreak/>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This project aims to identify the lessons learned from the most advanced Referent Tracking (RT) work in medicine and to explore how these lessons </w:t>
      </w:r>
      <w:proofErr w:type="gramStart"/>
      <w:r w:rsidRPr="0030058C">
        <w:t>might be translated</w:t>
      </w:r>
      <w:proofErr w:type="gramEnd"/>
      <w:r w:rsidRPr="0030058C">
        <w:t xml:space="preserve"> to the domain of intelligence analysis.</w:t>
      </w:r>
    </w:p>
    <w:p w14:paraId="6AB71311" w14:textId="77777777"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0C635D0E" w14:textId="77777777" w:rsidR="0030058C" w:rsidRPr="0030058C" w:rsidRDefault="0030058C" w:rsidP="0030058C">
      <w:pPr>
        <w:keepLines/>
        <w:tabs>
          <w:tab w:val="left" w:pos="4410"/>
          <w:tab w:val="left" w:pos="5310"/>
          <w:tab w:val="left" w:pos="5400"/>
          <w:tab w:val="left" w:pos="7560"/>
        </w:tabs>
        <w:adjustRightInd w:val="0"/>
        <w:jc w:val="both"/>
      </w:pPr>
    </w:p>
    <w:p w14:paraId="5AF58873"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18807D9E" w14:textId="43A6F13E" w:rsidR="0030058C" w:rsidRPr="0030058C" w:rsidRDefault="0030058C" w:rsidP="0030058C">
      <w:pPr>
        <w:keepLines/>
        <w:tabs>
          <w:tab w:val="left" w:pos="4410"/>
          <w:tab w:val="left" w:pos="5310"/>
          <w:tab w:val="left" w:pos="5400"/>
          <w:tab w:val="left" w:pos="7560"/>
        </w:tabs>
        <w:adjustRightInd w:val="0"/>
        <w:jc w:val="both"/>
      </w:pPr>
      <w:r w:rsidRPr="0030058C">
        <w:t>Cognition Data Framework Phase II</w:t>
      </w:r>
      <w:r w:rsidRPr="0030058C">
        <w:tab/>
      </w:r>
      <w:r w:rsidRPr="0030058C">
        <w:tab/>
        <w:t xml:space="preserve">Rudnicki (PI)   </w:t>
      </w:r>
      <w:r w:rsidRPr="0030058C">
        <w:tab/>
        <w:t>05/09/19 – 02/15/20</w:t>
      </w:r>
    </w:p>
    <w:p w14:paraId="145FE813"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3E56D3EE"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 </w:t>
      </w: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7F44847" w14:textId="697DE2F2"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7777777"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The goal of the project is to define a system engineering approach to the functional design of a closed-loop adaptive information collection system supportive of both intelligence analysis and tactical mission operations. This will </w:t>
      </w:r>
      <w:proofErr w:type="gramStart"/>
      <w:r w:rsidRPr="0030058C">
        <w:t>include:</w:t>
      </w:r>
      <w:proofErr w:type="gramEnd"/>
      <w:r w:rsidRPr="0030058C">
        <w:t xml:space="preserv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6863CAA4" w14:textId="1D78483D"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5761D52F"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F3C6395" w14:textId="77777777" w:rsidR="0030058C" w:rsidRPr="0030058C" w:rsidRDefault="0030058C" w:rsidP="0030058C">
      <w:pPr>
        <w:widowControl w:val="0"/>
        <w:tabs>
          <w:tab w:val="left" w:pos="360"/>
          <w:tab w:val="left" w:pos="3150"/>
          <w:tab w:val="left" w:pos="4410"/>
          <w:tab w:val="left" w:pos="5310"/>
          <w:tab w:val="left" w:pos="7110"/>
          <w:tab w:val="left" w:pos="7560"/>
        </w:tabs>
        <w:adjustRightInd w:val="0"/>
        <w:jc w:val="both"/>
      </w:pPr>
      <w:r w:rsidRPr="0030058C">
        <w:t xml:space="preserve">To provide ontology services to the IMMPORT Database and Analysis </w:t>
      </w:r>
      <w:proofErr w:type="gramStart"/>
      <w:r w:rsidRPr="0030058C">
        <w:t>Portal which provides advanced information technology and bioinformatics</w:t>
      </w:r>
      <w:proofErr w:type="gramEnd"/>
      <w:r w:rsidRPr="0030058C">
        <w:t xml:space="preserve"> support in the collection, analysis and exchange of scientific data for NIAID-funded science researchers investigating immunology and immune-mediated diseases.</w:t>
      </w:r>
    </w:p>
    <w:p w14:paraId="2AC54078"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r w:rsidRPr="0030058C">
        <w:t>Role: Co-PI (Ontology lead)</w:t>
      </w:r>
    </w:p>
    <w:p w14:paraId="6C47004D"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45CD0" w14:textId="77777777" w:rsidR="00367BA7" w:rsidRDefault="00367BA7">
      <w:r>
        <w:separator/>
      </w:r>
    </w:p>
  </w:endnote>
  <w:endnote w:type="continuationSeparator" w:id="0">
    <w:p w14:paraId="1A440783" w14:textId="77777777" w:rsidR="00367BA7" w:rsidRDefault="0036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DB2FB" w14:textId="77777777" w:rsidR="00367BA7" w:rsidRDefault="00367BA7">
      <w:r>
        <w:separator/>
      </w:r>
    </w:p>
  </w:footnote>
  <w:footnote w:type="continuationSeparator" w:id="0">
    <w:p w14:paraId="6A57D5F5" w14:textId="77777777" w:rsidR="00367BA7" w:rsidRDefault="00367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058C"/>
    <w:rsid w:val="00307C9E"/>
    <w:rsid w:val="00321A19"/>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801963"/>
    <w:rsid w:val="008073EB"/>
    <w:rsid w:val="0082585E"/>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18145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Barry Smith</cp:lastModifiedBy>
  <cp:revision>2</cp:revision>
  <cp:lastPrinted>2011-03-11T19:43:00Z</cp:lastPrinted>
  <dcterms:created xsi:type="dcterms:W3CDTF">2019-10-28T13:59:00Z</dcterms:created>
  <dcterms:modified xsi:type="dcterms:W3CDTF">2019-10-28T13:59:00Z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