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eRA COMMONS USER NAME (credential, e.g., agency login):</w:t>
      </w:r>
      <w:r w:rsidR="00535E3F">
        <w:rPr>
          <w:sz w:val="22"/>
        </w:rPr>
        <w:t xml:space="preserve"> barrysmith</w:t>
      </w:r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1EF8B6EE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  <w:r w:rsidRPr="00D51DC4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240E97" w:rsidRPr="00D51DC4">
        <w:rPr>
          <w:rStyle w:val="Emphasis"/>
          <w:sz w:val="22"/>
        </w:rPr>
        <w:t xml:space="preserve"> Add/delete rows as necessary.</w:t>
      </w:r>
      <w:r w:rsidRPr="00D51DC4">
        <w:rPr>
          <w:rStyle w:val="Emphasis"/>
          <w:sz w:val="22"/>
        </w:rPr>
        <w:t>)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4ED09EB" w14:textId="42F1AC4F" w:rsidR="0002447C" w:rsidRDefault="002B27DE" w:rsidP="004D04C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r>
        <w:rPr>
          <w:rFonts w:cs="Arial"/>
          <w:szCs w:val="22"/>
        </w:rPr>
        <w:t xml:space="preserve">was instrumental in establishing the Open Biomedical Ontologies (OBO) Foundry, now widely recognized as </w:t>
      </w:r>
      <w:r w:rsidR="0002447C">
        <w:rPr>
          <w:rFonts w:cs="Arial"/>
          <w:szCs w:val="22"/>
        </w:rPr>
        <w:t xml:space="preserve">establishing a </w:t>
      </w:r>
      <w:r>
        <w:rPr>
          <w:rFonts w:cs="Arial"/>
          <w:szCs w:val="22"/>
        </w:rPr>
        <w:t xml:space="preserve">de facto standard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 xml:space="preserve">interoperable ontology modules </w:t>
      </w:r>
      <w:r w:rsidR="0002447C">
        <w:rPr>
          <w:rFonts w:cs="Arial"/>
          <w:szCs w:val="22"/>
        </w:rPr>
        <w:t xml:space="preserve">in </w:t>
      </w:r>
      <w:r>
        <w:rPr>
          <w:rFonts w:cs="Arial"/>
          <w:szCs w:val="22"/>
        </w:rPr>
        <w:t>biology and medicine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>by some 25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>
        <w:rPr>
          <w:rFonts w:cs="Arial"/>
          <w:szCs w:val="22"/>
        </w:rPr>
        <w:t xml:space="preserve">. </w:t>
      </w:r>
      <w:r w:rsidR="00B50225">
        <w:t xml:space="preserve">I have </w:t>
      </w:r>
      <w:r w:rsidR="0002447C">
        <w:t>also</w:t>
      </w:r>
      <w:r w:rsidR="00B50225">
        <w:t xml:space="preserve"> engaged in </w:t>
      </w:r>
      <w:r w:rsidR="00F235B4">
        <w:t>multiple</w:t>
      </w:r>
      <w:r w:rsidR="00BB4707">
        <w:t xml:space="preserve"> national and international medical informatics standards efforts, </w:t>
      </w:r>
      <w:r w:rsidR="00B50225">
        <w:t xml:space="preserve">including </w:t>
      </w:r>
      <w:r w:rsidR="00BB4707">
        <w:t xml:space="preserve">leadership of the Dissemination and Ontology Best Practices core of </w:t>
      </w:r>
      <w:r w:rsidR="00BB4707" w:rsidRPr="00D84883">
        <w:t>the National Center for Biomedical Ontology</w:t>
      </w:r>
      <w:r w:rsidR="007976D7">
        <w:t xml:space="preserve"> and founding</w:t>
      </w:r>
      <w:r w:rsidR="00A83BC0">
        <w:t xml:space="preserve"> of the annual International Conference in Biomedical Ontology. </w:t>
      </w:r>
    </w:p>
    <w:p w14:paraId="0EC89B26" w14:textId="52A6A8DA" w:rsidR="00BB4707" w:rsidRPr="00A36ED4" w:rsidRDefault="0002447C" w:rsidP="004D04C0">
      <w:pPr>
        <w:ind w:firstLine="360"/>
        <w:jc w:val="both"/>
      </w:pPr>
      <w:r>
        <w:t xml:space="preserve">My principal </w:t>
      </w:r>
      <w:r w:rsidR="00AE7497">
        <w:t xml:space="preserve">current </w:t>
      </w:r>
      <w:r>
        <w:t xml:space="preserve">areas of research </w:t>
      </w:r>
      <w:r w:rsidR="00AE7497">
        <w:t xml:space="preserve">are </w:t>
      </w:r>
      <w:r>
        <w:t xml:space="preserve">in support of the </w:t>
      </w:r>
      <w:r w:rsidR="00282DDF">
        <w:t xml:space="preserve">NIGMS-funded Protein Ontology initiative (PI: C Wu) and </w:t>
      </w:r>
      <w:r w:rsidR="00AE7497">
        <w:t>of the</w:t>
      </w:r>
      <w:r w:rsidR="00BB4707">
        <w:t xml:space="preserve"> NIAID Bioinformatics Integration Support Contract</w:t>
      </w:r>
      <w:r w:rsidR="004E4453">
        <w:t xml:space="preserve"> (</w:t>
      </w:r>
      <w:r>
        <w:t xml:space="preserve">BISC), where I </w:t>
      </w:r>
      <w:r w:rsidR="00282DDF">
        <w:t>have worked to develop</w:t>
      </w:r>
      <w:r>
        <w:t xml:space="preserve"> ontologies to support annotation of the huge </w:t>
      </w:r>
      <w:r w:rsidR="00282DDF">
        <w:t xml:space="preserve">collection </w:t>
      </w:r>
      <w:r>
        <w:t xml:space="preserve">of immunology clinical trial data </w:t>
      </w:r>
      <w:r w:rsidR="00282DDF">
        <w:t xml:space="preserve">that is </w:t>
      </w:r>
      <w:r>
        <w:t xml:space="preserve">being assembled </w:t>
      </w:r>
      <w:r w:rsidR="00282DDF">
        <w:t>in</w:t>
      </w:r>
      <w:r w:rsidR="00BB4707">
        <w:t xml:space="preserve"> the ImmPort Immunology Database and Analysis Portal</w:t>
      </w:r>
      <w:r>
        <w:t xml:space="preserve">. </w:t>
      </w:r>
      <w:r w:rsidR="00282DDF">
        <w:t xml:space="preserve">This includes work to develop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extensive research in ontology-based </w:t>
      </w:r>
      <w:r w:rsidR="00F946EA">
        <w:t>quality control</w:t>
      </w:r>
      <w:r w:rsidR="00282DDF">
        <w:t>, harmonization and wrangling of data.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650D8D9D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r w:rsidR="00B14F2A" w:rsidRPr="0002149E">
        <w:rPr>
          <w:rFonts w:cs="Arial"/>
          <w:spacing w:val="-2"/>
          <w:szCs w:val="22"/>
        </w:rPr>
        <w:t xml:space="preserve">Ashburner M,  Rosse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 w:rsidRPr="00CE5562">
        <w:rPr>
          <w:spacing w:val="-2"/>
        </w:rPr>
        <w:t xml:space="preserve">Musen MA, Noy NF, Shah NH, Whetzel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r>
        <w:t>Scheuermann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>ummit on Translat Bioinforma. 2009; 116-120.</w:t>
      </w:r>
      <w:r w:rsidRPr="008F6C2A">
        <w:t xml:space="preserve"> </w:t>
      </w:r>
      <w:r>
        <w:t>PMC3041577</w:t>
      </w:r>
    </w:p>
    <w:p w14:paraId="66B9BA88" w14:textId="3664EEC3" w:rsidR="00282DDF" w:rsidRDefault="009946A8" w:rsidP="004D04C0">
      <w:pPr>
        <w:numPr>
          <w:ilvl w:val="0"/>
          <w:numId w:val="16"/>
        </w:numPr>
        <w:spacing w:before="60" w:after="60"/>
        <w:jc w:val="both"/>
      </w:pPr>
      <w:r>
        <w:t xml:space="preserve">Smith B, Arabandi S, Brochhausen M, </w:t>
      </w:r>
      <w:r w:rsidR="006A0C4B">
        <w:t>et al</w:t>
      </w:r>
      <w:r>
        <w:t>. Biomedical imaging</w:t>
      </w:r>
      <w:r w:rsidR="003145FE" w:rsidRPr="002C330D">
        <w:t xml:space="preserve"> ontologies</w:t>
      </w:r>
      <w:r>
        <w:t xml:space="preserve">: A survey and proposal for future work. J Pathol Inform. 2015 6:37. </w:t>
      </w:r>
      <w:r w:rsidR="00F946EA" w:rsidRPr="009946A8">
        <w:t>PMC4485195</w:t>
      </w:r>
      <w:r w:rsidR="00282DDF" w:rsidRPr="00282DDF">
        <w:t xml:space="preserve"> </w:t>
      </w:r>
    </w:p>
    <w:p w14:paraId="78B2DDBF" w14:textId="0920B3E8" w:rsidR="00CE5562" w:rsidRPr="003145FE" w:rsidRDefault="004D04C0" w:rsidP="004D04C0">
      <w:pPr>
        <w:numPr>
          <w:ilvl w:val="0"/>
          <w:numId w:val="16"/>
        </w:numPr>
        <w:spacing w:before="60" w:after="60"/>
        <w:jc w:val="both"/>
      </w:pPr>
      <w:r>
        <w:t xml:space="preserve">Ceusters W, </w:t>
      </w:r>
      <w:r w:rsidR="00282DDF">
        <w:t xml:space="preserve">Smith B. </w:t>
      </w:r>
      <w:r w:rsidR="00927EDF">
        <w:t>Biomarkers in the</w:t>
      </w:r>
      <w:r w:rsidR="003145FE" w:rsidRPr="002C330D">
        <w:t xml:space="preserve"> Ontology</w:t>
      </w:r>
      <w:r w:rsidR="00927EDF">
        <w:t xml:space="preserve"> for General Medical S</w:t>
      </w:r>
      <w:r w:rsidR="00282DDF">
        <w:t>cience. Stud Health Technol Inform 2015;210:155-159.</w:t>
      </w:r>
      <w:r w:rsidR="00282DDF" w:rsidRPr="00282DDF">
        <w:t xml:space="preserve"> </w:t>
      </w:r>
      <w:r w:rsidR="00282DDF">
        <w:t>PMID:25991121</w:t>
      </w:r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>Professor of Philosophy, International Academy of Philosophy, Schaan,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>NIAID Major Histocompatilibity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(OCRe)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4E0A2870" w:rsidR="00172216" w:rsidRPr="002D0D98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>, United Nations Environment Programme (UNEP)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>Honorary Professor, Saarland University, Saarbrücken,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Mälardalen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Paolo Bozzi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96CAAC4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on the </w:t>
      </w:r>
      <w:r w:rsidR="009840E0">
        <w:rPr>
          <w:b w:val="0"/>
        </w:rPr>
        <w:t xml:space="preserve">basis of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on the basis of sound logical </w:t>
      </w:r>
      <w:r w:rsidR="00D007E2">
        <w:rPr>
          <w:b w:val="0"/>
        </w:rPr>
        <w:t xml:space="preserve">principles can </w:t>
      </w:r>
      <w:r w:rsidR="002803D0">
        <w:rPr>
          <w:b w:val="0"/>
        </w:rPr>
        <w:t xml:space="preserve">be of value to those involved in </w:t>
      </w:r>
      <w:r w:rsidR="00D007E2">
        <w:rPr>
          <w:b w:val="0"/>
        </w:rPr>
        <w:t>the creation of domain ontologies in the different fields of biomedicine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 xml:space="preserve">.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Medinfo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r w:rsidRPr="00F946EA">
        <w:rPr>
          <w:rFonts w:cs="Arial"/>
          <w:shd w:val="clear" w:color="auto" w:fill="FFFFFF"/>
        </w:rPr>
        <w:t xml:space="preserve">Bandrowski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>. The Ontology for Biomedical Investigations, PLoS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0CFF81BF" w:rsidR="008F6C2A" w:rsidRP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3DA68C99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>, this process has 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subsumption in DL-based terminologies: A case study in SNOMED-CT, </w:t>
      </w:r>
      <w:r w:rsidR="009C22FB">
        <w:t>Artif Intell</w:t>
      </w:r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0FFC261D" w:rsidR="005B7286" w:rsidRDefault="004C3D46" w:rsidP="004D04C0">
      <w:pPr>
        <w:jc w:val="both"/>
      </w:pPr>
      <w:r>
        <w:t xml:space="preserve">3. </w:t>
      </w:r>
      <w:r w:rsidR="00C72340">
        <w:t>In 2004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C0024A">
        <w:t xml:space="preserve">. This led in turn to the creation of the NIH Roadmap National Center for Biomedical Ontology (NCBO), in which I served </w:t>
      </w:r>
      <w:r w:rsidR="00BC6591">
        <w:t xml:space="preserve">as </w:t>
      </w:r>
      <w:r w:rsidR="0035652F">
        <w:t>co-</w:t>
      </w:r>
      <w:r w:rsidR="00BC6591">
        <w:t>PI for dissemination and ontology best practices</w:t>
      </w:r>
      <w:r w:rsidR="00C0024A">
        <w:t>.</w:t>
      </w:r>
      <w:r w:rsidR="00BC6591">
        <w:t xml:space="preserve"> </w:t>
      </w:r>
      <w:r w:rsidR="00EC2ECE">
        <w:t xml:space="preserve">This </w:t>
      </w:r>
      <w:r w:rsidR="00C72340">
        <w:t xml:space="preserve">led 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5B7286">
        <w:t>CROP</w:t>
      </w:r>
      <w:r w:rsidR="00324E6F">
        <w:t xml:space="preserve"> (Common Reference Ontologies for Plants)</w:t>
      </w:r>
      <w:r w:rsidR="005B7286">
        <w:t xml:space="preserve">,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 the NIF (Neuroscience Information</w:t>
      </w:r>
      <w:r w:rsidR="00325994">
        <w:t xml:space="preserve"> Framework) Standar</w:t>
      </w:r>
      <w:r w:rsidR="004F5254">
        <w:t xml:space="preserve">d Ontologies (incorporating </w:t>
      </w:r>
      <w:r w:rsidR="00325994">
        <w:t>the suite of n</w:t>
      </w:r>
      <w:r w:rsidR="001B6CB1">
        <w:t>eurological disease</w:t>
      </w:r>
      <w:r w:rsidR="00324E6F">
        <w:t xml:space="preserve"> </w:t>
      </w:r>
      <w:r w:rsidR="00325994">
        <w:t>ontologies being developed in Buffalo</w:t>
      </w:r>
      <w:r w:rsidR="004F5254">
        <w:t>), and the United Nations Environment Programme (UNEP) Ontology Framework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>also helped to shape new terminology standards, especially in the area of pain research.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Biotechnol.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0E2BBFAD" w14:textId="77777777" w:rsidR="001C7577" w:rsidRDefault="001C7577" w:rsidP="004D04C0">
      <w:pPr>
        <w:numPr>
          <w:ilvl w:val="0"/>
          <w:numId w:val="23"/>
        </w:numPr>
        <w:ind w:left="1080"/>
        <w:jc w:val="both"/>
      </w:pPr>
      <w:r w:rsidRPr="001C7577">
        <w:t xml:space="preserve">Cowell </w:t>
      </w:r>
      <w:r>
        <w:t xml:space="preserve">LG, </w:t>
      </w:r>
      <w:r w:rsidRPr="001C7577">
        <w:t>Smith</w:t>
      </w:r>
      <w:r>
        <w:t xml:space="preserve"> B. </w:t>
      </w:r>
      <w:r w:rsidRPr="001C7577">
        <w:t>Infectious Disease Ontolo</w:t>
      </w:r>
      <w:r>
        <w:t>gy. I</w:t>
      </w:r>
      <w:r w:rsidRPr="001C7577">
        <w:t>n</w:t>
      </w:r>
      <w:r>
        <w:t>:</w:t>
      </w:r>
      <w:r w:rsidRPr="001C7577">
        <w:t xml:space="preserve"> V</w:t>
      </w:r>
      <w:r>
        <w:t xml:space="preserve"> Sintchenko (ed</w:t>
      </w:r>
      <w:r w:rsidRPr="001C7577">
        <w:t>), Infectious Disease Informatics, New York</w:t>
      </w:r>
      <w:r>
        <w:t xml:space="preserve"> 2009;:</w:t>
      </w:r>
      <w:r w:rsidRPr="001C7577">
        <w:t>373-395.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2013;4:42. PMC4028878 </w:t>
      </w:r>
    </w:p>
    <w:p w14:paraId="13AF8705" w14:textId="00CA3CAD" w:rsidR="006A6869" w:rsidRPr="003300ED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Ohrbach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1562091F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>and the United Nations Sustainable Development Goals Interface Ontology.</w:t>
      </w:r>
    </w:p>
    <w:p w14:paraId="032ED47F" w14:textId="77777777" w:rsidR="001B6CB1" w:rsidRDefault="001B6CB1" w:rsidP="002552A0">
      <w:pPr>
        <w:jc w:val="both"/>
      </w:pPr>
    </w:p>
    <w:p w14:paraId="0A16C858" w14:textId="13010F10" w:rsidR="00B14F2A" w:rsidRPr="001B6CB1" w:rsidRDefault="00B14F2A" w:rsidP="004D04C0">
      <w:pPr>
        <w:numPr>
          <w:ilvl w:val="0"/>
          <w:numId w:val="24"/>
        </w:numPr>
        <w:ind w:left="1080"/>
        <w:jc w:val="both"/>
      </w:pPr>
      <w:r w:rsidRPr="001B6CB1">
        <w:t xml:space="preserve">Natale DA, Arighi CN, Blake JA, </w:t>
      </w:r>
      <w:r w:rsidR="00C510BC">
        <w:t>et al</w:t>
      </w:r>
      <w:r w:rsidRPr="001B6CB1">
        <w:t>. P</w:t>
      </w:r>
      <w:r w:rsidRPr="00E217C7">
        <w:t xml:space="preserve">rotein Ontology: a controlled structured network of protein entities. Nucleic Acids Res. 2014 Jan; 42(Database issue): D415–D421. </w:t>
      </w:r>
      <w:hyperlink r:id="rId15" w:history="1">
        <w:r w:rsidRPr="001B6CB1">
          <w:t>PMC3964965</w:t>
        </w:r>
      </w:hyperlink>
    </w:p>
    <w:p w14:paraId="30105C3C" w14:textId="77777777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>Buttigieg PL, Morrison N, Smith B, Mungall CJ, Lewis SE; ENVO Consortium. The environment ontology: contextualising biological and biomedical entities. J Biomed Semantics. 2013 Dec 11;4(1):43. doi: 10.</w:t>
      </w:r>
      <w:r w:rsidR="009C22FB">
        <w:t>1186/2041-1480-4-43. PMC3904460</w:t>
      </w:r>
    </w:p>
    <w:p w14:paraId="1AE5D230" w14:textId="7721088F" w:rsidR="00903E86" w:rsidRDefault="00903E86" w:rsidP="004D04C0">
      <w:pPr>
        <w:numPr>
          <w:ilvl w:val="0"/>
          <w:numId w:val="24"/>
        </w:numPr>
        <w:ind w:left="1080"/>
        <w:jc w:val="both"/>
      </w:pPr>
      <w:r w:rsidRPr="00903E86">
        <w:t>Huang</w:t>
      </w:r>
      <w:r>
        <w:t xml:space="preserve"> J</w:t>
      </w:r>
      <w:r w:rsidRPr="00903E86">
        <w:t>, Gutierrez</w:t>
      </w:r>
      <w:r>
        <w:t xml:space="preserve"> F</w:t>
      </w:r>
      <w:r w:rsidRPr="00903E86">
        <w:t>, Strachan</w:t>
      </w:r>
      <w:r>
        <w:t xml:space="preserve"> HJ</w:t>
      </w:r>
      <w:r w:rsidRPr="00903E86">
        <w:t xml:space="preserve">, </w:t>
      </w:r>
      <w:r w:rsidR="002552A0">
        <w:t>et al.</w:t>
      </w:r>
      <w:r>
        <w:t xml:space="preserve"> </w:t>
      </w:r>
      <w:r w:rsidRPr="00903E86">
        <w:t>OmniSearch: A semantic search system based on the Ontology for MIcroRNA Target (OMIT) for microR</w:t>
      </w:r>
      <w:r>
        <w:t>NA-target gene interaction data</w:t>
      </w:r>
      <w:r w:rsidRPr="00903E86">
        <w:t xml:space="preserve">, </w:t>
      </w:r>
      <w:r>
        <w:t xml:space="preserve">J </w:t>
      </w:r>
      <w:r w:rsidRPr="00903E86">
        <w:t>Biomed</w:t>
      </w:r>
      <w:r w:rsidR="00D766CC">
        <w:t xml:space="preserve"> Semantics.</w:t>
      </w:r>
      <w:r w:rsidRPr="00903E86">
        <w:t xml:space="preserve"> </w:t>
      </w:r>
      <w:r w:rsidR="00D766CC" w:rsidRPr="00903E86">
        <w:t>2016</w:t>
      </w:r>
      <w:r w:rsidR="00D766CC">
        <w:t>;</w:t>
      </w:r>
      <w:r w:rsidRPr="00903E86">
        <w:t>7:24</w:t>
      </w:r>
      <w:r w:rsidR="00D766CC">
        <w:t>.</w:t>
      </w:r>
      <w:r w:rsidR="008F6C2A">
        <w:t xml:space="preserve"> </w:t>
      </w:r>
      <w:r w:rsidR="008F6C2A" w:rsidRPr="008F6C2A">
        <w:t>PMC4857245</w:t>
      </w:r>
    </w:p>
    <w:p w14:paraId="1CFC99B8" w14:textId="2779808F" w:rsidR="00304AAA" w:rsidRPr="00C84F23" w:rsidRDefault="00304AAA" w:rsidP="00304AAA">
      <w:pPr>
        <w:numPr>
          <w:ilvl w:val="0"/>
          <w:numId w:val="24"/>
        </w:numPr>
        <w:ind w:left="1080"/>
        <w:jc w:val="both"/>
      </w:pPr>
      <w:r w:rsidRPr="00304AAA">
        <w:t>Gurcan</w:t>
      </w:r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 w:rsidR="002552A0"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Pr="00304AAA">
        <w:t>PubMed 28003147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131C6FE3" w14:textId="77777777" w:rsidR="00842CDE" w:rsidRDefault="00842CDE" w:rsidP="004D04C0">
      <w:pPr>
        <w:numPr>
          <w:ilvl w:val="0"/>
          <w:numId w:val="29"/>
        </w:numPr>
        <w:ind w:left="1080"/>
        <w:jc w:val="both"/>
      </w:pPr>
      <w:r>
        <w:t>Smith B, Köhler J, Kumar A. On the application of formal principles to life science data: a case study in the Gene Ontology. Data Integration in the Life Sciences, 2004;:79-94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>Ceusters W, Smith B. Tracking referents in Electronic Health Records, Stud Health Technol Inform. 2005;116:71-76.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r w:rsidRPr="009946A8">
        <w:t xml:space="preserve">Masci AM, Arighi CN, Diehl AD, </w:t>
      </w:r>
      <w:r w:rsidR="002552A0">
        <w:t>et al</w:t>
      </w:r>
      <w:r w:rsidRPr="009946A8">
        <w:t>. An improved ontological representation of dendritic cells as a paradigm for all cell types, BMC Bioinform.</w:t>
      </w:r>
      <w:r>
        <w:t xml:space="preserve"> </w:t>
      </w:r>
      <w:r w:rsidRPr="009946A8">
        <w:t>2009;10:70. PMC2662812</w:t>
      </w:r>
    </w:p>
    <w:p w14:paraId="4B0D9E8C" w14:textId="51187696" w:rsidR="008F6C2A" w:rsidRPr="009946A8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Masci</w:t>
      </w:r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17963A59" w14:textId="0826F027" w:rsidR="00A665D2" w:rsidRDefault="00A665D2" w:rsidP="004D04C0">
      <w:pPr>
        <w:jc w:val="both"/>
      </w:pPr>
    </w:p>
    <w:p w14:paraId="14A9C8DD" w14:textId="6C596FF4" w:rsidR="003300ED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Pr="00C54C9E">
        <w:t>http://www.ncbi.nlm.nih.gov/myncbi/collections/bibliography/46125873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6D83DE98" w14:textId="481A4BCA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NIH BD2K 1 U54 AI117925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Musen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01/07/</w:t>
      </w:r>
      <w:r w:rsidRPr="00F90296">
        <w:rPr>
          <w:rFonts w:cs="Arial"/>
          <w:szCs w:val="22"/>
        </w:rPr>
        <w:t>2014</w:t>
      </w:r>
      <w:r>
        <w:rPr>
          <w:rFonts w:cs="Arial"/>
          <w:szCs w:val="22"/>
        </w:rPr>
        <w:t>-06/</w:t>
      </w:r>
      <w:r w:rsidRPr="00F90296">
        <w:rPr>
          <w:rFonts w:cs="Arial"/>
          <w:szCs w:val="22"/>
        </w:rPr>
        <w:t>30</w:t>
      </w:r>
      <w:r>
        <w:rPr>
          <w:rFonts w:cs="Arial"/>
          <w:szCs w:val="22"/>
        </w:rPr>
        <w:t>/</w:t>
      </w:r>
      <w:r w:rsidR="006172C1">
        <w:rPr>
          <w:rFonts w:cs="Arial"/>
          <w:szCs w:val="22"/>
        </w:rPr>
        <w:t>2016</w:t>
      </w:r>
    </w:p>
    <w:p w14:paraId="76FF4CC0" w14:textId="77777777" w:rsidR="00BB308E" w:rsidRPr="00136FFC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136FFC">
        <w:rPr>
          <w:rFonts w:cs="Arial"/>
          <w:szCs w:val="22"/>
        </w:rPr>
        <w:t>Center for Expanded Data Annotation and Retrieval (CEDAR)</w:t>
      </w:r>
    </w:p>
    <w:p w14:paraId="3B30525E" w14:textId="77777777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To support the use of ontology technology in locating, analyzing, and integrating</w:t>
      </w:r>
      <w:r w:rsidRPr="00301B1D">
        <w:rPr>
          <w:rFonts w:cs="Arial"/>
          <w:szCs w:val="22"/>
        </w:rPr>
        <w:t xml:space="preserve"> Big Data </w:t>
      </w:r>
      <w:r>
        <w:rPr>
          <w:rFonts w:cs="Arial"/>
          <w:szCs w:val="22"/>
        </w:rPr>
        <w:t xml:space="preserve">especially in relation to the </w:t>
      </w:r>
      <w:r w:rsidRPr="00301B1D">
        <w:rPr>
          <w:rFonts w:cs="Arial"/>
          <w:szCs w:val="22"/>
        </w:rPr>
        <w:t xml:space="preserve">NIAID ImmPort </w:t>
      </w:r>
      <w:r>
        <w:rPr>
          <w:rFonts w:cs="Arial"/>
          <w:szCs w:val="22"/>
        </w:rPr>
        <w:t>database and analysis portal</w:t>
      </w:r>
      <w:r w:rsidRPr="00301B1D">
        <w:rPr>
          <w:rFonts w:cs="Arial"/>
          <w:szCs w:val="22"/>
        </w:rPr>
        <w:t>.</w:t>
      </w:r>
    </w:p>
    <w:p w14:paraId="47D4BA49" w14:textId="77777777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Consultant</w:t>
      </w:r>
    </w:p>
    <w:p w14:paraId="46FB7011" w14:textId="77777777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76D2AD01" w14:textId="4FB283D3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NIH / NIDCR Training Grant 1 T32 DE023526-01 </w:t>
      </w:r>
      <w:r w:rsidRPr="00694443">
        <w:rPr>
          <w:rFonts w:cs="Arial"/>
        </w:rPr>
        <w:tab/>
        <w:t>Scannapieco (PI)</w:t>
      </w:r>
      <w:r w:rsidRPr="00694443">
        <w:rPr>
          <w:rFonts w:cs="Arial"/>
        </w:rPr>
        <w:tab/>
      </w:r>
      <w:r w:rsidR="000E64C8">
        <w:rPr>
          <w:rFonts w:cs="Arial"/>
        </w:rPr>
        <w:tab/>
      </w:r>
      <w:r w:rsidRPr="00694443">
        <w:rPr>
          <w:rFonts w:cs="Arial"/>
        </w:rPr>
        <w:t>07/01/2013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 xml:space="preserve">06/30/2018 </w:t>
      </w:r>
    </w:p>
    <w:p w14:paraId="0B440617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Advanced Training in Oral Biology</w:t>
      </w:r>
    </w:p>
    <w:p w14:paraId="4BAA443F" w14:textId="7B152344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To foster interdisciplinary training opportunities in both basic and translational research that address oral health and diseases</w:t>
      </w:r>
    </w:p>
    <w:p w14:paraId="5E08FEF3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Role: Mentor</w:t>
      </w:r>
    </w:p>
    <w:p w14:paraId="1A2996DB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</w:p>
    <w:p w14:paraId="488D1C96" w14:textId="1F51B851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NSF </w:t>
      </w:r>
      <w:r w:rsidR="00537503">
        <w:rPr>
          <w:rFonts w:cs="Arial"/>
        </w:rPr>
        <w:t xml:space="preserve">Grant # </w:t>
      </w:r>
      <w:r w:rsidRPr="00694443">
        <w:rPr>
          <w:rFonts w:cs="Arial"/>
        </w:rPr>
        <w:t>13</w:t>
      </w:r>
      <w:r w:rsidR="00161D6C">
        <w:rPr>
          <w:rFonts w:cs="Arial"/>
        </w:rPr>
        <w:t>40112</w:t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r w:rsidR="00161D6C">
        <w:rPr>
          <w:rFonts w:cs="Arial"/>
        </w:rPr>
        <w:tab/>
        <w:t>Jaswal (PI)</w:t>
      </w:r>
      <w:r w:rsidR="00161D6C">
        <w:rPr>
          <w:rFonts w:cs="Arial"/>
        </w:rPr>
        <w:tab/>
      </w:r>
      <w:r w:rsidR="00161D6C">
        <w:rPr>
          <w:rFonts w:cs="Arial"/>
        </w:rPr>
        <w:tab/>
        <w:t>12/01/2014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>11/30/201</w:t>
      </w:r>
      <w:r w:rsidR="00304AAA">
        <w:rPr>
          <w:rFonts w:cs="Arial"/>
        </w:rPr>
        <w:t>8</w:t>
      </w:r>
    </w:p>
    <w:p w14:paraId="688E75D7" w14:textId="75F3D3F2" w:rsidR="00694443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>
        <w:t xml:space="preserve">The Planteome Project: </w:t>
      </w:r>
      <w:hyperlink r:id="rId16" w:history="1">
        <w:r w:rsidR="00694443" w:rsidRPr="00694443">
          <w:t xml:space="preserve">Common Reference Ontologies for Plant </w:t>
        </w:r>
        <w:r>
          <w:t>Science (C</w:t>
        </w:r>
        <w:r w:rsidR="00694443" w:rsidRPr="00694443">
          <w:t>ROP</w:t>
        </w:r>
        <w:r>
          <w:t>S</w:t>
        </w:r>
        <w:r w:rsidR="00694443" w:rsidRPr="00694443">
          <w:t>)</w:t>
        </w:r>
      </w:hyperlink>
    </w:p>
    <w:p w14:paraId="3C4BA0A8" w14:textId="2616DCCF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color w:val="000000"/>
          <w:szCs w:val="22"/>
          <w:shd w:val="clear" w:color="auto" w:fill="FFFFFF"/>
        </w:rPr>
        <w:t>To create</w:t>
      </w:r>
      <w:r w:rsidR="0066458C">
        <w:rPr>
          <w:rFonts w:cs="Arial"/>
          <w:color w:val="000000"/>
          <w:szCs w:val="22"/>
          <w:shd w:val="clear" w:color="auto" w:fill="FFFFFF"/>
        </w:rPr>
        <w:t xml:space="preserve"> a</w:t>
      </w:r>
      <w:r w:rsidRPr="00694443">
        <w:rPr>
          <w:rFonts w:cs="Arial"/>
          <w:color w:val="000000"/>
          <w:szCs w:val="22"/>
          <w:shd w:val="clear" w:color="auto" w:fill="FFFFFF"/>
        </w:rPr>
        <w:t xml:space="preserve"> platform of reference ontologies to be used to access data resources for analyzing plant traits, phenotypes, diseases, genomes, genetic diversity and gene expression data across a wide range of plant species.</w:t>
      </w:r>
    </w:p>
    <w:p w14:paraId="3C5F27EB" w14:textId="29F07965" w:rsid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Role: </w:t>
      </w:r>
      <w:r w:rsidR="00B35237">
        <w:rPr>
          <w:rFonts w:cs="Arial"/>
          <w:szCs w:val="22"/>
        </w:rPr>
        <w:t>Consultant</w:t>
      </w:r>
    </w:p>
    <w:p w14:paraId="0ED2C8D0" w14:textId="7777777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7730D170" w14:textId="79BEECFB" w:rsidR="00B35237" w:rsidRPr="004E6683" w:rsidRDefault="00B35237" w:rsidP="004D04C0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09/21/</w:t>
      </w:r>
      <w:r w:rsidR="00161D6C">
        <w:rPr>
          <w:rFonts w:cs="Arial"/>
          <w:szCs w:val="22"/>
        </w:rPr>
        <w:t>20</w:t>
      </w:r>
      <w:r>
        <w:rPr>
          <w:rFonts w:cs="Arial"/>
          <w:szCs w:val="22"/>
        </w:rPr>
        <w:t>1</w:t>
      </w:r>
      <w:r w:rsidR="00304AAA">
        <w:rPr>
          <w:rFonts w:cs="Arial"/>
          <w:szCs w:val="22"/>
        </w:rPr>
        <w:t>5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</w:t>
      </w:r>
      <w:r w:rsidR="00161D6C">
        <w:rPr>
          <w:rFonts w:cs="Arial"/>
          <w:szCs w:val="22"/>
          <w:lang w:val="pt-BR"/>
        </w:rPr>
        <w:t>20</w:t>
      </w:r>
      <w:r>
        <w:rPr>
          <w:rFonts w:cs="Arial"/>
          <w:szCs w:val="22"/>
          <w:lang w:val="pt-BR"/>
        </w:rPr>
        <w:t>1</w:t>
      </w:r>
      <w:r w:rsidR="00304AAA">
        <w:rPr>
          <w:rFonts w:cs="Arial"/>
          <w:szCs w:val="22"/>
          <w:lang w:val="pt-BR"/>
        </w:rPr>
        <w:t>8</w:t>
      </w:r>
      <w:r>
        <w:rPr>
          <w:rFonts w:cs="Arial"/>
          <w:szCs w:val="22"/>
          <w:lang w:val="pt-BR"/>
        </w:rPr>
        <w:tab/>
      </w:r>
    </w:p>
    <w:p w14:paraId="6F1DFFE6" w14:textId="77777777" w:rsidR="00B35237" w:rsidRPr="004E6683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2C7AAF4C" w14:textId="77777777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79A3B579" w14:textId="4D9483AE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7A2035AD" w14:textId="77777777" w:rsidR="00B35237" w:rsidRPr="004E6683" w:rsidRDefault="00B35237" w:rsidP="004D04C0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4CE8C370" w14:textId="2BEDC26C" w:rsidR="00B35237" w:rsidRPr="0041618E" w:rsidRDefault="00B35237" w:rsidP="001872A0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="000F27FA" w:rsidRPr="000F27FA">
        <w:rPr>
          <w:rFonts w:cs="Arial"/>
          <w:szCs w:val="22"/>
        </w:rPr>
        <w:t>1UL1TR001412</w:t>
      </w:r>
      <w:r w:rsidR="000F27FA">
        <w:rPr>
          <w:rFonts w:cs="Arial"/>
          <w:szCs w:val="22"/>
        </w:rPr>
        <w:t>-</w:t>
      </w:r>
      <w:r w:rsidR="000F27FA" w:rsidRPr="000F27FA">
        <w:rPr>
          <w:rFonts w:cs="Arial"/>
          <w:szCs w:val="22"/>
        </w:rPr>
        <w:t>01</w:t>
      </w:r>
      <w:r w:rsidR="000F27FA">
        <w:rPr>
          <w:rFonts w:cs="Arial"/>
          <w:szCs w:val="22"/>
        </w:rPr>
        <w:tab/>
      </w:r>
      <w:r w:rsidR="00142329">
        <w:rPr>
          <w:rFonts w:cs="Arial"/>
          <w:szCs w:val="22"/>
        </w:rPr>
        <w:t>Murphy (PI)</w:t>
      </w:r>
      <w:r w:rsidR="00142329">
        <w:rPr>
          <w:rFonts w:cs="Arial"/>
          <w:szCs w:val="22"/>
        </w:rPr>
        <w:tab/>
      </w:r>
      <w:r w:rsidR="000F27FA">
        <w:rPr>
          <w:rFonts w:cs="Arial"/>
          <w:szCs w:val="22"/>
        </w:rPr>
        <w:t>0</w:t>
      </w:r>
      <w:r>
        <w:rPr>
          <w:rFonts w:cs="Arial"/>
          <w:szCs w:val="22"/>
        </w:rPr>
        <w:t>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>
        <w:rPr>
          <w:rFonts w:cs="Arial"/>
          <w:szCs w:val="22"/>
          <w:lang w:val="pt-BR"/>
        </w:rPr>
        <w:t>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189E6B71" w14:textId="60CFEAED" w:rsidR="00B35237" w:rsidRPr="00F1777E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2712D1E" w14:textId="329DBEF0" w:rsidR="00B35237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476E8D55" w14:textId="558C7F6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7AC3CFF5" w14:textId="77777777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>Madabhushi</w:t>
      </w:r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E707B86" w14:textId="4F475033" w:rsidR="00736B92" w:rsidRPr="00694443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161D6C">
        <w:rPr>
          <w:rFonts w:cs="Arial"/>
          <w:szCs w:val="22"/>
        </w:rPr>
        <w:t>0</w:t>
      </w:r>
      <w:r w:rsidR="00D22CD6">
        <w:rPr>
          <w:rFonts w:cs="Arial"/>
          <w:szCs w:val="22"/>
        </w:rPr>
        <w:t>1</w:t>
      </w:r>
      <w:r w:rsidR="00161D6C">
        <w:rPr>
          <w:rFonts w:cs="Arial"/>
          <w:szCs w:val="22"/>
        </w:rPr>
        <w:t>/01/201</w:t>
      </w:r>
      <w:r w:rsidR="00D22CD6">
        <w:rPr>
          <w:rFonts w:cs="Arial"/>
          <w:szCs w:val="22"/>
        </w:rPr>
        <w:t>7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4D04C0">
        <w:rPr>
          <w:rFonts w:cs="Arial"/>
          <w:szCs w:val="22"/>
          <w:lang w:val="pt-BR"/>
        </w:rPr>
        <w:t xml:space="preserve"> 0</w:t>
      </w:r>
      <w:r w:rsidR="00304AAA">
        <w:rPr>
          <w:rFonts w:cs="Arial"/>
          <w:szCs w:val="22"/>
          <w:lang w:val="pt-BR"/>
        </w:rPr>
        <w:t>5</w:t>
      </w:r>
      <w:r w:rsidR="00161D6C">
        <w:rPr>
          <w:rFonts w:cs="Arial"/>
          <w:szCs w:val="22"/>
          <w:lang w:val="pt-BR"/>
        </w:rPr>
        <w:t>/31/2018</w:t>
      </w:r>
    </w:p>
    <w:p w14:paraId="298B48E0" w14:textId="15FA8701" w:rsidR="00694443" w:rsidRDefault="00736B92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3C08432D" w14:textId="16336124" w:rsidR="00161D6C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A combined government, academia and industry initiative to advance </w:t>
      </w:r>
      <w:r w:rsidR="00161D6C">
        <w:t>interoperability of manufacturing industry information systems through incorporation of ontology technology.</w:t>
      </w:r>
    </w:p>
    <w:p w14:paraId="26BB37E3" w14:textId="7269994E" w:rsidR="007051DE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39468AC1" w14:textId="77777777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bookmarkStart w:id="0" w:name="_GoBack"/>
      <w:bookmarkEnd w:id="0"/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508BCB7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59FECFD5" w14:textId="77777777" w:rsidR="007051DE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66098CC" w14:textId="77777777" w:rsidR="00694443" w:rsidRPr="00B41D2A" w:rsidRDefault="00694443" w:rsidP="004D04C0">
      <w:pPr>
        <w:tabs>
          <w:tab w:val="left" w:pos="4410"/>
          <w:tab w:val="left" w:pos="5310"/>
          <w:tab w:val="left" w:pos="7560"/>
        </w:tabs>
        <w:jc w:val="both"/>
        <w:rPr>
          <w:b/>
          <w:szCs w:val="22"/>
        </w:rPr>
      </w:pPr>
    </w:p>
    <w:p w14:paraId="1409C62C" w14:textId="5F082E96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NIH Roadmap 1 U 54 HG004028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Musen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08/01/2010</w:t>
      </w:r>
      <w:r w:rsidRPr="00694443">
        <w:rPr>
          <w:rFonts w:cs="Arial"/>
          <w:szCs w:val="22"/>
          <w:lang w:val="pt-BR"/>
        </w:rPr>
        <w:t>-0</w:t>
      </w:r>
      <w:r w:rsidRPr="00694443">
        <w:rPr>
          <w:rFonts w:cs="Arial"/>
          <w:szCs w:val="22"/>
        </w:rPr>
        <w:t>7/31/2015</w:t>
      </w:r>
    </w:p>
    <w:p w14:paraId="5604424D" w14:textId="77777777" w:rsidR="0066458C" w:rsidRPr="00694443" w:rsidRDefault="0066458C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National Center for Biomedical Ontology </w:t>
      </w:r>
    </w:p>
    <w:p w14:paraId="7C706646" w14:textId="77777777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Core 6: Ontology Dissemination and Best Practices</w:t>
      </w:r>
    </w:p>
    <w:p w14:paraId="6C18A39F" w14:textId="77777777" w:rsidR="00694443" w:rsidRPr="002B7709" w:rsidRDefault="00694443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sz w:val="12"/>
        </w:rPr>
      </w:pPr>
    </w:p>
    <w:p w14:paraId="0B8FE03D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NIH / NIGMS R01 GM080646-06 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Wu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07/01/2011-06/30/2015</w:t>
      </w:r>
    </w:p>
    <w:p w14:paraId="299A3EFB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PRO: A Protein Ontology in Open Biomedical Ontologies</w:t>
      </w:r>
    </w:p>
    <w:p w14:paraId="1D6EED37" w14:textId="77777777" w:rsidR="006172C1" w:rsidRPr="00694443" w:rsidRDefault="006172C1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To devise and test an ontological framework for the description of proteins that will allow more precise annotation and more accurate prediction of their biological properties. </w:t>
      </w:r>
    </w:p>
    <w:p w14:paraId="0E2C7CB2" w14:textId="1636238A" w:rsidR="006172C1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Buffalo subcontract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</w:t>
      </w:r>
      <w:r>
        <w:t>-9/</w:t>
      </w:r>
      <w:r>
        <w:t>29</w:t>
      </w:r>
      <w:r>
        <w:t>/201</w:t>
      </w:r>
      <w:r>
        <w:t>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71B7E6A8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41A44" w14:textId="77777777" w:rsidR="00014E7F" w:rsidRDefault="00014E7F">
      <w:r>
        <w:separator/>
      </w:r>
    </w:p>
  </w:endnote>
  <w:endnote w:type="continuationSeparator" w:id="0">
    <w:p w14:paraId="0DFD8787" w14:textId="77777777" w:rsidR="00014E7F" w:rsidRDefault="00014E7F">
      <w:r>
        <w:continuationSeparator/>
      </w:r>
    </w:p>
  </w:endnote>
  <w:endnote w:type="continuationNotice" w:id="1">
    <w:p w14:paraId="3A7E7C7D" w14:textId="77777777" w:rsidR="00014E7F" w:rsidRDefault="00014E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E0F04" w14:textId="77777777" w:rsidR="00014E7F" w:rsidRDefault="00014E7F">
      <w:r>
        <w:separator/>
      </w:r>
    </w:p>
  </w:footnote>
  <w:footnote w:type="continuationSeparator" w:id="0">
    <w:p w14:paraId="1750409D" w14:textId="77777777" w:rsidR="00014E7F" w:rsidRDefault="00014E7F">
      <w:r>
        <w:continuationSeparator/>
      </w:r>
    </w:p>
  </w:footnote>
  <w:footnote w:type="continuationNotice" w:id="1">
    <w:p w14:paraId="28D0DB1A" w14:textId="77777777" w:rsidR="00014E7F" w:rsidRDefault="00014E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7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1"/>
  </w:num>
  <w:num w:numId="13">
    <w:abstractNumId w:val="11"/>
  </w:num>
  <w:num w:numId="14">
    <w:abstractNumId w:val="26"/>
  </w:num>
  <w:num w:numId="15">
    <w:abstractNumId w:val="24"/>
  </w:num>
  <w:num w:numId="16">
    <w:abstractNumId w:val="25"/>
  </w:num>
  <w:num w:numId="17">
    <w:abstractNumId w:val="10"/>
  </w:num>
  <w:num w:numId="18">
    <w:abstractNumId w:val="16"/>
  </w:num>
  <w:num w:numId="19">
    <w:abstractNumId w:val="13"/>
  </w:num>
  <w:num w:numId="20">
    <w:abstractNumId w:val="20"/>
  </w:num>
  <w:num w:numId="21">
    <w:abstractNumId w:val="18"/>
  </w:num>
  <w:num w:numId="22">
    <w:abstractNumId w:val="17"/>
  </w:num>
  <w:num w:numId="23">
    <w:abstractNumId w:val="19"/>
  </w:num>
  <w:num w:numId="24">
    <w:abstractNumId w:val="27"/>
  </w:num>
  <w:num w:numId="25">
    <w:abstractNumId w:val="22"/>
  </w:num>
  <w:num w:numId="26">
    <w:abstractNumId w:val="12"/>
  </w:num>
  <w:num w:numId="27">
    <w:abstractNumId w:val="23"/>
  </w:num>
  <w:num w:numId="28">
    <w:abstractNumId w:val="1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7621"/>
    <w:rsid w:val="00072F2E"/>
    <w:rsid w:val="000900FB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72A0"/>
    <w:rsid w:val="00192627"/>
    <w:rsid w:val="00194747"/>
    <w:rsid w:val="001968FE"/>
    <w:rsid w:val="001A1811"/>
    <w:rsid w:val="001B6CB1"/>
    <w:rsid w:val="001C562C"/>
    <w:rsid w:val="001C7577"/>
    <w:rsid w:val="00202A6F"/>
    <w:rsid w:val="002068A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A0FFB"/>
    <w:rsid w:val="002B27DE"/>
    <w:rsid w:val="002B6022"/>
    <w:rsid w:val="002B7709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C2647"/>
    <w:rsid w:val="003C62D6"/>
    <w:rsid w:val="003D2399"/>
    <w:rsid w:val="003E1568"/>
    <w:rsid w:val="003F6A45"/>
    <w:rsid w:val="00432346"/>
    <w:rsid w:val="00447F3A"/>
    <w:rsid w:val="004759D9"/>
    <w:rsid w:val="0049068A"/>
    <w:rsid w:val="00494E78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39D8"/>
    <w:rsid w:val="005145BB"/>
    <w:rsid w:val="00515C6B"/>
    <w:rsid w:val="00517BFD"/>
    <w:rsid w:val="00523B94"/>
    <w:rsid w:val="00535E3F"/>
    <w:rsid w:val="00537503"/>
    <w:rsid w:val="00541E33"/>
    <w:rsid w:val="0054471F"/>
    <w:rsid w:val="00547AC9"/>
    <w:rsid w:val="00555886"/>
    <w:rsid w:val="00580DD3"/>
    <w:rsid w:val="00586B83"/>
    <w:rsid w:val="00592740"/>
    <w:rsid w:val="005B7286"/>
    <w:rsid w:val="005C2BDD"/>
    <w:rsid w:val="005C47A8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699D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22C8F"/>
    <w:rsid w:val="00725170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F4F41"/>
    <w:rsid w:val="008073EB"/>
    <w:rsid w:val="00812185"/>
    <w:rsid w:val="00816FC4"/>
    <w:rsid w:val="00817055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F6C2A"/>
    <w:rsid w:val="00903E86"/>
    <w:rsid w:val="009054EA"/>
    <w:rsid w:val="009211D3"/>
    <w:rsid w:val="00922337"/>
    <w:rsid w:val="00925CAD"/>
    <w:rsid w:val="00927EDF"/>
    <w:rsid w:val="00934124"/>
    <w:rsid w:val="00952A27"/>
    <w:rsid w:val="00976AB7"/>
    <w:rsid w:val="009840E0"/>
    <w:rsid w:val="00986355"/>
    <w:rsid w:val="009946A8"/>
    <w:rsid w:val="009B0884"/>
    <w:rsid w:val="009C22FB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436F"/>
    <w:rsid w:val="00B14F2A"/>
    <w:rsid w:val="00B35237"/>
    <w:rsid w:val="00B42C60"/>
    <w:rsid w:val="00B50225"/>
    <w:rsid w:val="00B56C0D"/>
    <w:rsid w:val="00B80545"/>
    <w:rsid w:val="00B929F5"/>
    <w:rsid w:val="00B965A4"/>
    <w:rsid w:val="00BB308E"/>
    <w:rsid w:val="00BB4707"/>
    <w:rsid w:val="00BC0624"/>
    <w:rsid w:val="00BC6591"/>
    <w:rsid w:val="00BC7EE7"/>
    <w:rsid w:val="00BD6696"/>
    <w:rsid w:val="00BF2EFC"/>
    <w:rsid w:val="00C0024A"/>
    <w:rsid w:val="00C00F42"/>
    <w:rsid w:val="00C021DB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22CD6"/>
    <w:rsid w:val="00D34F8F"/>
    <w:rsid w:val="00D51DC4"/>
    <w:rsid w:val="00D679E5"/>
    <w:rsid w:val="00D74391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7645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90203"/>
    <w:rsid w:val="00EA0405"/>
    <w:rsid w:val="00EA2293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90296"/>
    <w:rsid w:val="00F946EA"/>
    <w:rsid w:val="00FA00C6"/>
    <w:rsid w:val="00FB2CEB"/>
    <w:rsid w:val="00FF1C68"/>
    <w:rsid w:val="00FF1D5B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sf.gov/awardsearch/showAward?AWD_ID=1340112&amp;HistoricalAwards=fals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ncbi.nlm.nih.gov/pmc/articles/PMC3964965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2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2620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17525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2</cp:revision>
  <cp:lastPrinted>2015-11-17T20:09:00Z</cp:lastPrinted>
  <dcterms:created xsi:type="dcterms:W3CDTF">2018-01-23T14:58:00Z</dcterms:created>
  <dcterms:modified xsi:type="dcterms:W3CDTF">2018-01-23T14:58:00Z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