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LINKS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Prototype: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http://invis.io/VT2WWHUE5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Survey: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0"/>
            <w:highlight w:val="white"/>
            <w:u w:val="single"/>
            <w:rtl w:val="0"/>
          </w:rPr>
          <w:t xml:space="preserve">http://goo.gl/forms/fZKJYzLtuw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Card Sort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https://www.youtube.com/watch?v=4QLyoSRcmN8&amp;feature=em-upload_owner#action=share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goo.gl/forms/fZKJYzLtuw" TargetMode="External"/><Relationship Id="rId5" Type="http://schemas.openxmlformats.org/officeDocument/2006/relationships/hyperlink" Target="http://invis.io/VT2WWHUE5" TargetMode="External"/><Relationship Id="rId7" Type="http://schemas.openxmlformats.org/officeDocument/2006/relationships/hyperlink" Target="https://www.youtube.com/watch?v=4QLyoSRcmN8&amp;feature=em-upload_owner#action=share" TargetMode="External"/></Relationships>
</file>