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7D795" w14:textId="77777777" w:rsidR="009B28E7" w:rsidRDefault="00000000">
      <w:pPr>
        <w:pStyle w:val="Title"/>
        <w:jc w:val="center"/>
        <w:rPr>
          <w:rFonts w:ascii="Arial" w:eastAsia="Arial" w:hAnsi="Arial" w:cs="Arial"/>
          <w:sz w:val="42"/>
          <w:szCs w:val="42"/>
        </w:rPr>
      </w:pPr>
      <w:r>
        <w:rPr>
          <w:rFonts w:ascii="Arial" w:eastAsia="Arial" w:hAnsi="Arial" w:cs="Arial"/>
          <w:sz w:val="42"/>
          <w:szCs w:val="42"/>
        </w:rPr>
        <w:t>Charger Active Defense v1.0 Team 2 - Group 12</w:t>
      </w:r>
    </w:p>
    <w:p w14:paraId="17A63BC9" w14:textId="77777777" w:rsidR="009B28E7" w:rsidRDefault="00000000">
      <w:pPr>
        <w:jc w:val="center"/>
        <w:rPr>
          <w:rFonts w:ascii="Arial" w:eastAsia="Arial" w:hAnsi="Arial" w:cs="Arial"/>
        </w:rPr>
      </w:pPr>
      <w:r>
        <w:rPr>
          <w:rFonts w:ascii="Arial" w:eastAsia="Arial" w:hAnsi="Arial" w:cs="Arial"/>
        </w:rPr>
        <w:t>Noah Sickels, Adam Brannon, William Lochte</w:t>
      </w:r>
    </w:p>
    <w:p w14:paraId="5F503A86" w14:textId="77777777" w:rsidR="009B28E7" w:rsidRDefault="009B28E7">
      <w:pPr>
        <w:jc w:val="center"/>
      </w:pPr>
    </w:p>
    <w:p w14:paraId="23E222D7" w14:textId="77777777" w:rsidR="009B28E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Background / Abstract</w:t>
      </w:r>
    </w:p>
    <w:p w14:paraId="355F44C2" w14:textId="2C7BEB36" w:rsidR="009B28E7"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Modern attack tools are efficient, allowing them to attack quickly. To mitigate this risk, it is important to have a way to slow or stop them. Our project plans to accomplish this by finding network responses that cause attack tools to crash or hang, and then providing those network responses whenever the attack tool makes a request. To find such network responses, we plan on performing research on each tool for known CVEs. In addition, we plan on fuzz-testing each tool’s network protocols using well-known fuzz-testing tools such as </w:t>
      </w:r>
      <w:r w:rsidR="00406303">
        <w:rPr>
          <w:rFonts w:ascii="Times New Roman" w:eastAsia="Times New Roman" w:hAnsi="Times New Roman" w:cs="Times New Roman"/>
        </w:rPr>
        <w:t>AFL</w:t>
      </w:r>
      <w:r>
        <w:rPr>
          <w:rFonts w:ascii="Times New Roman" w:eastAsia="Times New Roman" w:hAnsi="Times New Roman" w:cs="Times New Roman"/>
        </w:rPr>
        <w:t>net.</w:t>
      </w:r>
    </w:p>
    <w:p w14:paraId="25CEB672" w14:textId="77777777" w:rsidR="003D3EAB" w:rsidRDefault="003D3EAB">
      <w:pPr>
        <w:ind w:firstLine="720"/>
        <w:rPr>
          <w:rFonts w:ascii="Times New Roman" w:eastAsia="Times New Roman" w:hAnsi="Times New Roman" w:cs="Times New Roman"/>
        </w:rPr>
      </w:pPr>
    </w:p>
    <w:p w14:paraId="22DD983A" w14:textId="77777777" w:rsidR="009B28E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Current Project Status, Issues, &amp; Short-Term Activities &amp; Goals</w:t>
      </w:r>
    </w:p>
    <w:p w14:paraId="2A25A311" w14:textId="3155E4DB" w:rsidR="009B28E7" w:rsidRDefault="00000000">
      <w:pPr>
        <w:ind w:firstLine="720"/>
        <w:rPr>
          <w:rFonts w:ascii="Times New Roman" w:eastAsia="Times New Roman" w:hAnsi="Times New Roman" w:cs="Times New Roman"/>
        </w:rPr>
      </w:pPr>
      <w:r>
        <w:rPr>
          <w:rFonts w:ascii="Times New Roman" w:eastAsia="Times New Roman" w:hAnsi="Times New Roman" w:cs="Times New Roman"/>
        </w:rPr>
        <w:t>The first portion of this project consisted of screening, static analysis, and selection of desired attack tools out of our five candidates, background research into their known vulnerabilities and CVEs, and working with the first fuzz testing tool against Medusa and Masscan. For this reporting period, we successfully used the tool A</w:t>
      </w:r>
      <w:r w:rsidR="00406303">
        <w:rPr>
          <w:rFonts w:ascii="Times New Roman" w:eastAsia="Times New Roman" w:hAnsi="Times New Roman" w:cs="Times New Roman"/>
        </w:rPr>
        <w:t>FL</w:t>
      </w:r>
      <w:r>
        <w:rPr>
          <w:rFonts w:ascii="Times New Roman" w:eastAsia="Times New Roman" w:hAnsi="Times New Roman" w:cs="Times New Roman"/>
        </w:rPr>
        <w:t>net, a module add-on to a fork of AFLplusplus specifically designed to fuzz network protocols. Ultimately, we met all of our goals for this reporting period.</w:t>
      </w:r>
    </w:p>
    <w:p w14:paraId="00ED8D49" w14:textId="77777777" w:rsidR="009B28E7" w:rsidRDefault="00000000">
      <w:pPr>
        <w:rPr>
          <w:rFonts w:ascii="Times New Roman" w:eastAsia="Times New Roman" w:hAnsi="Times New Roman" w:cs="Times New Roman"/>
        </w:rPr>
      </w:pPr>
      <w:r>
        <w:rPr>
          <w:rFonts w:ascii="Times New Roman" w:eastAsia="Times New Roman" w:hAnsi="Times New Roman" w:cs="Times New Roman"/>
        </w:rPr>
        <w:t>Short-term goals met for this period:</w:t>
      </w:r>
    </w:p>
    <w:p w14:paraId="3451CF49" w14:textId="77777777" w:rsidR="009B28E7"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Complete background research on all tools.</w:t>
      </w:r>
    </w:p>
    <w:p w14:paraId="4189EBFA" w14:textId="77777777" w:rsidR="009B28E7"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Selection of attack tools to determine which tools to begin testing on.</w:t>
      </w:r>
    </w:p>
    <w:p w14:paraId="632EAD99" w14:textId="77777777" w:rsidR="009B28E7"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Ensure the ability to communicate with the target VM from the host VM on the specific ports or protocols.</w:t>
      </w:r>
    </w:p>
    <w:p w14:paraId="10C6AB97" w14:textId="77777777" w:rsidR="009B28E7"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Capture clean network traffic of Medusa and Masscan in use against the target.</w:t>
      </w:r>
    </w:p>
    <w:p w14:paraId="30B16DA3" w14:textId="1ABD2478" w:rsidR="009B28E7"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Begin testing the viability of the first fuzz testing tool (A</w:t>
      </w:r>
      <w:r w:rsidR="00406303">
        <w:rPr>
          <w:rFonts w:ascii="Times New Roman" w:eastAsia="Times New Roman" w:hAnsi="Times New Roman" w:cs="Times New Roman"/>
        </w:rPr>
        <w:t>FL</w:t>
      </w:r>
      <w:r>
        <w:rPr>
          <w:rFonts w:ascii="Times New Roman" w:eastAsia="Times New Roman" w:hAnsi="Times New Roman" w:cs="Times New Roman"/>
        </w:rPr>
        <w:t>net/AFLplusplus) against Medusa and Masscan.</w:t>
      </w:r>
    </w:p>
    <w:p w14:paraId="21C7DF62" w14:textId="77777777" w:rsidR="009B28E7" w:rsidRDefault="00000000">
      <w:pPr>
        <w:rPr>
          <w:rFonts w:ascii="Times New Roman" w:eastAsia="Times New Roman" w:hAnsi="Times New Roman" w:cs="Times New Roman"/>
        </w:rPr>
      </w:pPr>
      <w:r>
        <w:rPr>
          <w:rFonts w:ascii="Times New Roman" w:eastAsia="Times New Roman" w:hAnsi="Times New Roman" w:cs="Times New Roman"/>
        </w:rPr>
        <w:t xml:space="preserve">During this period, we encountered a few issues: </w:t>
      </w:r>
    </w:p>
    <w:p w14:paraId="0BD16BED" w14:textId="77777777" w:rsidR="009B28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After background research for any known vulnerabilities or CVEs for all of our five attack tool candidates, the only information we could find was the initial CVEs from their initial release. For example, Yersinia's only relevant CVE was from its debut in 2005 (CVE-2005-4440). We also reviewed their GitHub issues that appeared most relevant by title or with specific labels ("bug," "vuln," etc.) but found nothing of note.</w:t>
      </w:r>
    </w:p>
    <w:p w14:paraId="7C2614D9" w14:textId="77C5869E" w:rsidR="009B28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lastRenderedPageBreak/>
        <w:t>A</w:t>
      </w:r>
      <w:r w:rsidR="00406303">
        <w:rPr>
          <w:rFonts w:ascii="Times New Roman" w:eastAsia="Times New Roman" w:hAnsi="Times New Roman" w:cs="Times New Roman"/>
        </w:rPr>
        <w:t>FL</w:t>
      </w:r>
      <w:r>
        <w:rPr>
          <w:rFonts w:ascii="Times New Roman" w:eastAsia="Times New Roman" w:hAnsi="Times New Roman" w:cs="Times New Roman"/>
        </w:rPr>
        <w:t>net requires you to provide server information ("tcp://192.168.1.100/22", etc.) and the protocol you wish to test against. However, one of our tools - Masscan - scans a subnet through ICMP echo probes through the ICMP protocol and does not use a specific port to do so. As ICMP is a separate protocol and does not designate a port number, providing the correct server information to A</w:t>
      </w:r>
      <w:r w:rsidR="00406303">
        <w:rPr>
          <w:rFonts w:ascii="Times New Roman" w:eastAsia="Times New Roman" w:hAnsi="Times New Roman" w:cs="Times New Roman"/>
        </w:rPr>
        <w:t>FL</w:t>
      </w:r>
      <w:r>
        <w:rPr>
          <w:rFonts w:ascii="Times New Roman" w:eastAsia="Times New Roman" w:hAnsi="Times New Roman" w:cs="Times New Roman"/>
        </w:rPr>
        <w:t>net is problematic.</w:t>
      </w:r>
    </w:p>
    <w:p w14:paraId="5BFABA0C" w14:textId="7A8088D9" w:rsidR="009B28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Another requirement of A</w:t>
      </w:r>
      <w:r w:rsidR="00406303">
        <w:rPr>
          <w:rFonts w:ascii="Times New Roman" w:eastAsia="Times New Roman" w:hAnsi="Times New Roman" w:cs="Times New Roman"/>
        </w:rPr>
        <w:t>FL</w:t>
      </w:r>
      <w:r>
        <w:rPr>
          <w:rFonts w:ascii="Times New Roman" w:eastAsia="Times New Roman" w:hAnsi="Times New Roman" w:cs="Times New Roman"/>
        </w:rPr>
        <w:t>net is that the targeted binary needs to be instrumented. Instrumenting the binary involves recompiling the binary from source files using the custom afl-gcc compiler. If the binary isn't recompiled, AFLplusplus throws an error and prevents further testing in some cases. When trying to instrument the binary for Medusa and Masscan, it successfully recompiled Masscan without any issues. However, Medusa had a dependency problem, as it required specific OpenSSL header files from a deprecated version of the OpenSSL library that was not available on the Ubuntu or Kali Linux version we are using.</w:t>
      </w:r>
    </w:p>
    <w:p w14:paraId="3CC049E2" w14:textId="18959C2A" w:rsidR="009B28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A significant complication that surfaced and we will address in the future is that Masscan has its own custom ad-hoc TCP/IP protocol stack, so anything other than simple port scans on a target can cause conflicts with the local TCP/IP stack. While A</w:t>
      </w:r>
      <w:r w:rsidR="00406303">
        <w:rPr>
          <w:rFonts w:ascii="Times New Roman" w:eastAsia="Times New Roman" w:hAnsi="Times New Roman" w:cs="Times New Roman"/>
        </w:rPr>
        <w:t>FL</w:t>
      </w:r>
      <w:r>
        <w:rPr>
          <w:rFonts w:ascii="Times New Roman" w:eastAsia="Times New Roman" w:hAnsi="Times New Roman" w:cs="Times New Roman"/>
        </w:rPr>
        <w:t>net worked on Masscan, it was incredibly slow, as the translation between the custom TCP/IP stack to the A</w:t>
      </w:r>
      <w:r w:rsidR="00406303">
        <w:rPr>
          <w:rFonts w:ascii="Times New Roman" w:eastAsia="Times New Roman" w:hAnsi="Times New Roman" w:cs="Times New Roman"/>
        </w:rPr>
        <w:t>FL</w:t>
      </w:r>
      <w:r>
        <w:rPr>
          <w:rFonts w:ascii="Times New Roman" w:eastAsia="Times New Roman" w:hAnsi="Times New Roman" w:cs="Times New Roman"/>
        </w:rPr>
        <w:t>net wrapper on the host caused the program to throttle.</w:t>
      </w:r>
    </w:p>
    <w:p w14:paraId="37DF2FAE" w14:textId="32A9266D" w:rsidR="009B28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A</w:t>
      </w:r>
      <w:r w:rsidR="00406303">
        <w:rPr>
          <w:rFonts w:ascii="Times New Roman" w:eastAsia="Times New Roman" w:hAnsi="Times New Roman" w:cs="Times New Roman"/>
        </w:rPr>
        <w:t>FL</w:t>
      </w:r>
      <w:r>
        <w:rPr>
          <w:rFonts w:ascii="Times New Roman" w:eastAsia="Times New Roman" w:hAnsi="Times New Roman" w:cs="Times New Roman"/>
        </w:rPr>
        <w:t>net is limited in the protocols that it supports. During static analysis against Medusa, we noticed that the memory leaks varied immensely depending on the Medusa module you used. The main example is Medusa's SSH module with 3,256 bytes of memory lost, against Medusa's PostgreSQL module with 38,342 bytes of memory lost. From the results, we wanted to use the PostgreSQL module as it seemed most favorable, but A</w:t>
      </w:r>
      <w:r w:rsidR="00406303">
        <w:rPr>
          <w:rFonts w:ascii="Times New Roman" w:eastAsia="Times New Roman" w:hAnsi="Times New Roman" w:cs="Times New Roman"/>
        </w:rPr>
        <w:t>FL</w:t>
      </w:r>
      <w:r>
        <w:rPr>
          <w:rFonts w:ascii="Times New Roman" w:eastAsia="Times New Roman" w:hAnsi="Times New Roman" w:cs="Times New Roman"/>
        </w:rPr>
        <w:t>net lacks direct support for the PostgreSQL protocol.</w:t>
      </w:r>
    </w:p>
    <w:p w14:paraId="0834F21E" w14:textId="77777777" w:rsidR="009B28E7" w:rsidRDefault="00000000">
      <w:pPr>
        <w:rPr>
          <w:rFonts w:ascii="Times New Roman" w:eastAsia="Times New Roman" w:hAnsi="Times New Roman" w:cs="Times New Roman"/>
          <w:b/>
          <w:sz w:val="32"/>
          <w:szCs w:val="32"/>
        </w:rPr>
      </w:pPr>
      <w:r>
        <w:rPr>
          <w:rFonts w:ascii="Times New Roman" w:eastAsia="Times New Roman" w:hAnsi="Times New Roman" w:cs="Times New Roman"/>
        </w:rPr>
        <w:t>For the next reporting period, our short-term goals are:</w:t>
      </w:r>
    </w:p>
    <w:tbl>
      <w:tblPr>
        <w:tblStyle w:val="a"/>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9B28E7" w14:paraId="28851E37" w14:textId="77777777" w:rsidTr="009B28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391C72" w14:textId="77777777" w:rsidR="009B28E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Task</w:t>
            </w:r>
          </w:p>
        </w:tc>
        <w:tc>
          <w:tcPr>
            <w:tcW w:w="4675" w:type="dxa"/>
          </w:tcPr>
          <w:p w14:paraId="1405406C" w14:textId="77777777" w:rsidR="009B28E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Responsibility</w:t>
            </w:r>
          </w:p>
        </w:tc>
      </w:tr>
      <w:tr w:rsidR="009B28E7" w14:paraId="02044CFE" w14:textId="77777777" w:rsidTr="009B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CAEDFB"/>
            </w:tcBorders>
          </w:tcPr>
          <w:p w14:paraId="15E4F98D" w14:textId="77777777" w:rsidR="009B28E7" w:rsidRDefault="00000000">
            <w:pPr>
              <w:rPr>
                <w:rFonts w:ascii="Times New Roman" w:eastAsia="Times New Roman" w:hAnsi="Times New Roman" w:cs="Times New Roman"/>
              </w:rPr>
            </w:pPr>
            <w:r>
              <w:rPr>
                <w:rFonts w:ascii="Times New Roman" w:eastAsia="Times New Roman" w:hAnsi="Times New Roman" w:cs="Times New Roman"/>
                <w:b w:val="0"/>
              </w:rPr>
              <w:t xml:space="preserve">Begin viability/compatibility testing on either Fuzzowski or Scapy with Medusa and Masscan. </w:t>
            </w:r>
          </w:p>
        </w:tc>
        <w:tc>
          <w:tcPr>
            <w:tcW w:w="4675" w:type="dxa"/>
            <w:tcBorders>
              <w:bottom w:val="single" w:sz="4" w:space="0" w:color="CAEDFB"/>
            </w:tcBorders>
          </w:tcPr>
          <w:p w14:paraId="0C465A56" w14:textId="77777777" w:rsidR="009B28E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rPr>
              <w:t>Noah</w:t>
            </w:r>
          </w:p>
        </w:tc>
      </w:tr>
      <w:tr w:rsidR="009B28E7" w14:paraId="04B859D5" w14:textId="77777777" w:rsidTr="009B28E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CAEDFB"/>
              <w:left w:val="single" w:sz="4" w:space="0" w:color="CAEDFB"/>
              <w:bottom w:val="single" w:sz="4" w:space="0" w:color="CAEDFB"/>
              <w:right w:val="single" w:sz="4" w:space="0" w:color="CAEDFB"/>
            </w:tcBorders>
            <w:shd w:val="clear" w:color="auto" w:fill="CAEDFB"/>
          </w:tcPr>
          <w:p w14:paraId="7A0A6524" w14:textId="77777777" w:rsidR="009B28E7" w:rsidRDefault="00000000">
            <w:pPr>
              <w:rPr>
                <w:rFonts w:ascii="Times New Roman" w:eastAsia="Times New Roman" w:hAnsi="Times New Roman" w:cs="Times New Roman"/>
              </w:rPr>
            </w:pPr>
            <w:r>
              <w:rPr>
                <w:rFonts w:ascii="Times New Roman" w:eastAsia="Times New Roman" w:hAnsi="Times New Roman" w:cs="Times New Roman"/>
                <w:b w:val="0"/>
              </w:rPr>
              <w:t>Research other networking-based protocol fuzzing applications and select a third fuzzing target for the next reporting period</w:t>
            </w:r>
          </w:p>
        </w:tc>
        <w:tc>
          <w:tcPr>
            <w:tcW w:w="4675" w:type="dxa"/>
            <w:tcBorders>
              <w:top w:val="single" w:sz="4" w:space="0" w:color="CAEDFB"/>
              <w:left w:val="single" w:sz="4" w:space="0" w:color="CAEDFB"/>
              <w:bottom w:val="single" w:sz="4" w:space="0" w:color="CAEDFB"/>
              <w:right w:val="single" w:sz="4" w:space="0" w:color="CAEDFB"/>
            </w:tcBorders>
            <w:shd w:val="clear" w:color="auto" w:fill="CAEDFB"/>
          </w:tcPr>
          <w:p w14:paraId="7BD7111C" w14:textId="77777777" w:rsidR="009B28E7"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William</w:t>
            </w:r>
          </w:p>
        </w:tc>
      </w:tr>
      <w:tr w:rsidR="009B28E7" w14:paraId="0EA1535D" w14:textId="77777777" w:rsidTr="009B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CAEDFB"/>
            </w:tcBorders>
          </w:tcPr>
          <w:p w14:paraId="2F5B0131" w14:textId="77777777" w:rsidR="009B28E7" w:rsidRDefault="00000000">
            <w:pPr>
              <w:rPr>
                <w:rFonts w:ascii="Times New Roman" w:eastAsia="Times New Roman" w:hAnsi="Times New Roman" w:cs="Times New Roman"/>
              </w:rPr>
            </w:pPr>
            <w:r>
              <w:rPr>
                <w:rFonts w:ascii="Times New Roman" w:eastAsia="Times New Roman" w:hAnsi="Times New Roman" w:cs="Times New Roman"/>
                <w:b w:val="0"/>
              </w:rPr>
              <w:t>Continue fuzz testing with AFL++ and try to apply it with the chosen targets</w:t>
            </w:r>
          </w:p>
        </w:tc>
        <w:tc>
          <w:tcPr>
            <w:tcW w:w="4675" w:type="dxa"/>
            <w:tcBorders>
              <w:top w:val="single" w:sz="4" w:space="0" w:color="CAEDFB"/>
            </w:tcBorders>
          </w:tcPr>
          <w:p w14:paraId="51499336" w14:textId="77777777" w:rsidR="009B28E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Adam</w:t>
            </w:r>
          </w:p>
        </w:tc>
      </w:tr>
    </w:tbl>
    <w:p w14:paraId="5E07DAF8" w14:textId="77777777" w:rsidR="009B28E7" w:rsidRDefault="009B28E7">
      <w:pPr>
        <w:rPr>
          <w:rFonts w:ascii="Times New Roman" w:eastAsia="Times New Roman" w:hAnsi="Times New Roman" w:cs="Times New Roman"/>
          <w:b/>
          <w:sz w:val="32"/>
          <w:szCs w:val="32"/>
        </w:rPr>
      </w:pPr>
    </w:p>
    <w:p w14:paraId="6E68412B" w14:textId="77777777" w:rsidR="009B28E7" w:rsidRDefault="009B28E7">
      <w:pPr>
        <w:rPr>
          <w:rFonts w:ascii="Times New Roman" w:eastAsia="Times New Roman" w:hAnsi="Times New Roman" w:cs="Times New Roman"/>
          <w:b/>
          <w:sz w:val="32"/>
          <w:szCs w:val="32"/>
        </w:rPr>
      </w:pPr>
    </w:p>
    <w:p w14:paraId="30991019" w14:textId="77777777" w:rsidR="009B28E7" w:rsidRDefault="009B28E7">
      <w:pPr>
        <w:rPr>
          <w:rFonts w:ascii="Times New Roman" w:eastAsia="Times New Roman" w:hAnsi="Times New Roman" w:cs="Times New Roman"/>
          <w:b/>
          <w:sz w:val="32"/>
          <w:szCs w:val="32"/>
        </w:rPr>
      </w:pPr>
    </w:p>
    <w:p w14:paraId="7B0B641F" w14:textId="77777777" w:rsidR="009B28E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Milestone Status Summary</w:t>
      </w:r>
    </w:p>
    <w:tbl>
      <w:tblPr>
        <w:tblStyle w:val="a0"/>
        <w:tblW w:w="9375"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1875"/>
        <w:gridCol w:w="1665"/>
        <w:gridCol w:w="1590"/>
        <w:gridCol w:w="1410"/>
        <w:gridCol w:w="2835"/>
      </w:tblGrid>
      <w:tr w:rsidR="009B28E7" w14:paraId="5329FC59" w14:textId="77777777" w:rsidTr="009B28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7F0CFFAE" w14:textId="77777777" w:rsidR="009B28E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Milestone / Task</w:t>
            </w:r>
          </w:p>
        </w:tc>
        <w:tc>
          <w:tcPr>
            <w:tcW w:w="1665" w:type="dxa"/>
          </w:tcPr>
          <w:p w14:paraId="30B9B152" w14:textId="77777777" w:rsidR="009B28E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Projected Due Date</w:t>
            </w:r>
          </w:p>
        </w:tc>
        <w:tc>
          <w:tcPr>
            <w:tcW w:w="1590" w:type="dxa"/>
          </w:tcPr>
          <w:p w14:paraId="5ED45B0C" w14:textId="77777777" w:rsidR="009B28E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Completion Date</w:t>
            </w:r>
          </w:p>
        </w:tc>
        <w:tc>
          <w:tcPr>
            <w:tcW w:w="1410" w:type="dxa"/>
          </w:tcPr>
          <w:p w14:paraId="13B5C769" w14:textId="77777777" w:rsidR="009B28E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Status</w:t>
            </w:r>
          </w:p>
        </w:tc>
        <w:tc>
          <w:tcPr>
            <w:tcW w:w="2835" w:type="dxa"/>
          </w:tcPr>
          <w:p w14:paraId="3FAFB7C6" w14:textId="77777777" w:rsidR="009B28E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Notes</w:t>
            </w:r>
          </w:p>
        </w:tc>
      </w:tr>
      <w:tr w:rsidR="009B28E7" w14:paraId="701DE25E" w14:textId="77777777" w:rsidTr="009B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0CC2BEDF" w14:textId="77777777" w:rsidR="009B28E7" w:rsidRDefault="00000000">
            <w:pPr>
              <w:rPr>
                <w:rFonts w:ascii="Times New Roman" w:eastAsia="Times New Roman" w:hAnsi="Times New Roman" w:cs="Times New Roman"/>
              </w:rPr>
            </w:pPr>
            <w:r>
              <w:rPr>
                <w:rFonts w:ascii="Times New Roman" w:eastAsia="Times New Roman" w:hAnsi="Times New Roman" w:cs="Times New Roman"/>
                <w:b w:val="0"/>
              </w:rPr>
              <w:t>Background Research for CVEs &amp; Exploits</w:t>
            </w:r>
          </w:p>
        </w:tc>
        <w:tc>
          <w:tcPr>
            <w:tcW w:w="1665" w:type="dxa"/>
          </w:tcPr>
          <w:p w14:paraId="26213101"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9/24</w:t>
            </w:r>
          </w:p>
        </w:tc>
        <w:tc>
          <w:tcPr>
            <w:tcW w:w="1590" w:type="dxa"/>
          </w:tcPr>
          <w:p w14:paraId="6261AB7C"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9/23</w:t>
            </w:r>
          </w:p>
        </w:tc>
        <w:tc>
          <w:tcPr>
            <w:tcW w:w="1410" w:type="dxa"/>
          </w:tcPr>
          <w:p w14:paraId="57FC8FC2"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Completed</w:t>
            </w:r>
          </w:p>
        </w:tc>
        <w:tc>
          <w:tcPr>
            <w:tcW w:w="2835" w:type="dxa"/>
          </w:tcPr>
          <w:p w14:paraId="0F23EBE8"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Found all relevant CVEs/Exploits from Exploit-db &amp; NVD for all attack tool candidates.</w:t>
            </w:r>
          </w:p>
        </w:tc>
      </w:tr>
      <w:tr w:rsidR="009B28E7" w14:paraId="1438B060" w14:textId="77777777" w:rsidTr="009B28E7">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45822E1A" w14:textId="77777777" w:rsidR="009B28E7" w:rsidRDefault="00000000">
            <w:pPr>
              <w:rPr>
                <w:rFonts w:ascii="Times New Roman" w:eastAsia="Times New Roman" w:hAnsi="Times New Roman" w:cs="Times New Roman"/>
              </w:rPr>
            </w:pPr>
            <w:r>
              <w:rPr>
                <w:rFonts w:ascii="Times New Roman" w:eastAsia="Times New Roman" w:hAnsi="Times New Roman" w:cs="Times New Roman"/>
                <w:b w:val="0"/>
              </w:rPr>
              <w:t>Apply LDRA static analysis &amp; Valgrind on All Attack Tools</w:t>
            </w:r>
          </w:p>
        </w:tc>
        <w:tc>
          <w:tcPr>
            <w:tcW w:w="1665" w:type="dxa"/>
            <w:shd w:val="clear" w:color="auto" w:fill="CAEDFB"/>
          </w:tcPr>
          <w:p w14:paraId="2E2F8253" w14:textId="77777777" w:rsidR="009B28E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9/24</w:t>
            </w:r>
          </w:p>
        </w:tc>
        <w:tc>
          <w:tcPr>
            <w:tcW w:w="1590" w:type="dxa"/>
            <w:shd w:val="clear" w:color="auto" w:fill="CAEDFB"/>
          </w:tcPr>
          <w:p w14:paraId="6FA76CB0" w14:textId="77777777" w:rsidR="009B28E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9/30</w:t>
            </w:r>
          </w:p>
        </w:tc>
        <w:tc>
          <w:tcPr>
            <w:tcW w:w="1410" w:type="dxa"/>
            <w:shd w:val="clear" w:color="auto" w:fill="CAEDFB"/>
          </w:tcPr>
          <w:p w14:paraId="0501812B" w14:textId="77777777" w:rsidR="009B28E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Completed</w:t>
            </w:r>
          </w:p>
        </w:tc>
        <w:tc>
          <w:tcPr>
            <w:tcW w:w="2835" w:type="dxa"/>
            <w:shd w:val="clear" w:color="auto" w:fill="CAEDFB"/>
          </w:tcPr>
          <w:p w14:paraId="25C51162" w14:textId="77777777" w:rsidR="009B28E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Fully screened all attack tool candidates with both LDRA and Valgrind. </w:t>
            </w:r>
          </w:p>
        </w:tc>
      </w:tr>
      <w:tr w:rsidR="009B28E7" w14:paraId="1CBCDCD9" w14:textId="77777777" w:rsidTr="009B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5DD30932" w14:textId="77777777" w:rsidR="009B28E7" w:rsidRDefault="00000000">
            <w:pPr>
              <w:rPr>
                <w:rFonts w:ascii="Times New Roman" w:eastAsia="Times New Roman" w:hAnsi="Times New Roman" w:cs="Times New Roman"/>
                <w:sz w:val="28"/>
                <w:szCs w:val="28"/>
              </w:rPr>
            </w:pPr>
            <w:r>
              <w:rPr>
                <w:rFonts w:ascii="Times New Roman" w:eastAsia="Times New Roman" w:hAnsi="Times New Roman" w:cs="Times New Roman"/>
                <w:b w:val="0"/>
              </w:rPr>
              <w:t>Attack Tool Selection</w:t>
            </w:r>
          </w:p>
        </w:tc>
        <w:tc>
          <w:tcPr>
            <w:tcW w:w="1665" w:type="dxa"/>
          </w:tcPr>
          <w:p w14:paraId="0414B775"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9/30</w:t>
            </w:r>
          </w:p>
        </w:tc>
        <w:tc>
          <w:tcPr>
            <w:tcW w:w="1590" w:type="dxa"/>
          </w:tcPr>
          <w:p w14:paraId="29CEB363"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9/30</w:t>
            </w:r>
          </w:p>
        </w:tc>
        <w:tc>
          <w:tcPr>
            <w:tcW w:w="1410" w:type="dxa"/>
          </w:tcPr>
          <w:p w14:paraId="79C4930F"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Completed</w:t>
            </w:r>
          </w:p>
        </w:tc>
        <w:tc>
          <w:tcPr>
            <w:tcW w:w="2835" w:type="dxa"/>
          </w:tcPr>
          <w:p w14:paraId="054AAC33"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Testing will focus on Medusa and Masscan as the two primary attack tools.</w:t>
            </w:r>
          </w:p>
        </w:tc>
      </w:tr>
      <w:tr w:rsidR="009B28E7" w14:paraId="129A1E92" w14:textId="77777777" w:rsidTr="009B28E7">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14712CC7" w14:textId="77777777" w:rsidR="009B28E7" w:rsidRDefault="00000000">
            <w:pPr>
              <w:rPr>
                <w:rFonts w:ascii="Times New Roman" w:eastAsia="Times New Roman" w:hAnsi="Times New Roman" w:cs="Times New Roman"/>
              </w:rPr>
            </w:pPr>
            <w:r>
              <w:rPr>
                <w:rFonts w:ascii="Times New Roman" w:eastAsia="Times New Roman" w:hAnsi="Times New Roman" w:cs="Times New Roman"/>
                <w:b w:val="0"/>
              </w:rPr>
              <w:t>Identify Fuzz Testing Tools</w:t>
            </w:r>
          </w:p>
        </w:tc>
        <w:tc>
          <w:tcPr>
            <w:tcW w:w="1665" w:type="dxa"/>
            <w:shd w:val="clear" w:color="auto" w:fill="CAEDFB"/>
          </w:tcPr>
          <w:p w14:paraId="54CF8DC2" w14:textId="77777777" w:rsidR="009B28E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9/30</w:t>
            </w:r>
          </w:p>
        </w:tc>
        <w:tc>
          <w:tcPr>
            <w:tcW w:w="1590" w:type="dxa"/>
            <w:shd w:val="clear" w:color="auto" w:fill="CAEDFB"/>
          </w:tcPr>
          <w:p w14:paraId="397E1F8C" w14:textId="77777777" w:rsidR="009B28E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10/7</w:t>
            </w:r>
          </w:p>
        </w:tc>
        <w:tc>
          <w:tcPr>
            <w:tcW w:w="1410" w:type="dxa"/>
            <w:shd w:val="clear" w:color="auto" w:fill="CAEDFB"/>
          </w:tcPr>
          <w:p w14:paraId="368D100E" w14:textId="77777777" w:rsidR="009B28E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Partial/Incomplete</w:t>
            </w:r>
          </w:p>
        </w:tc>
        <w:tc>
          <w:tcPr>
            <w:tcW w:w="2835" w:type="dxa"/>
            <w:shd w:val="clear" w:color="auto" w:fill="CAEDFB"/>
          </w:tcPr>
          <w:p w14:paraId="5CADCCE4" w14:textId="5D0382F4" w:rsidR="009B28E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First tool selected was A</w:t>
            </w:r>
            <w:r w:rsidR="00406303">
              <w:rPr>
                <w:rFonts w:ascii="Times New Roman" w:eastAsia="Times New Roman" w:hAnsi="Times New Roman" w:cs="Times New Roman"/>
              </w:rPr>
              <w:t>FL</w:t>
            </w:r>
            <w:r>
              <w:rPr>
                <w:rFonts w:ascii="Times New Roman" w:eastAsia="Times New Roman" w:hAnsi="Times New Roman" w:cs="Times New Roman"/>
              </w:rPr>
              <w:t xml:space="preserve">net, but the second and third tools were still </w:t>
            </w:r>
          </w:p>
        </w:tc>
      </w:tr>
      <w:tr w:rsidR="009B28E7" w14:paraId="7DFD249E" w14:textId="77777777" w:rsidTr="009B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3D93956A" w14:textId="77777777" w:rsidR="009B28E7" w:rsidRDefault="00000000">
            <w:pPr>
              <w:rPr>
                <w:rFonts w:ascii="Times New Roman" w:eastAsia="Times New Roman" w:hAnsi="Times New Roman" w:cs="Times New Roman"/>
                <w:sz w:val="28"/>
                <w:szCs w:val="28"/>
                <w:shd w:val="clear" w:color="auto" w:fill="CAEDFB"/>
              </w:rPr>
            </w:pPr>
            <w:r>
              <w:rPr>
                <w:rFonts w:ascii="Times New Roman" w:eastAsia="Times New Roman" w:hAnsi="Times New Roman" w:cs="Times New Roman"/>
                <w:b w:val="0"/>
              </w:rPr>
              <w:t>Network Packet Capture on Medusa &amp; Masscan</w:t>
            </w:r>
          </w:p>
        </w:tc>
        <w:tc>
          <w:tcPr>
            <w:tcW w:w="1665" w:type="dxa"/>
          </w:tcPr>
          <w:p w14:paraId="61D7DD32"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hd w:val="clear" w:color="auto" w:fill="CAEDFB"/>
              </w:rPr>
            </w:pPr>
            <w:r>
              <w:rPr>
                <w:rFonts w:ascii="Times New Roman" w:eastAsia="Times New Roman" w:hAnsi="Times New Roman" w:cs="Times New Roman"/>
                <w:shd w:val="clear" w:color="auto" w:fill="CAEDFB"/>
              </w:rPr>
              <w:t>10/1</w:t>
            </w:r>
          </w:p>
        </w:tc>
        <w:tc>
          <w:tcPr>
            <w:tcW w:w="1590" w:type="dxa"/>
          </w:tcPr>
          <w:p w14:paraId="314DB144"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hd w:val="clear" w:color="auto" w:fill="CAEDFB"/>
              </w:rPr>
            </w:pPr>
            <w:r>
              <w:rPr>
                <w:rFonts w:ascii="Times New Roman" w:eastAsia="Times New Roman" w:hAnsi="Times New Roman" w:cs="Times New Roman"/>
                <w:shd w:val="clear" w:color="auto" w:fill="CAEDFB"/>
              </w:rPr>
              <w:t>10/1</w:t>
            </w:r>
          </w:p>
        </w:tc>
        <w:tc>
          <w:tcPr>
            <w:tcW w:w="1410" w:type="dxa"/>
          </w:tcPr>
          <w:p w14:paraId="0C9638FA"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hd w:val="clear" w:color="auto" w:fill="CAEDFB"/>
              </w:rPr>
            </w:pPr>
            <w:r>
              <w:rPr>
                <w:rFonts w:ascii="Times New Roman" w:eastAsia="Times New Roman" w:hAnsi="Times New Roman" w:cs="Times New Roman"/>
              </w:rPr>
              <w:t>Completed</w:t>
            </w:r>
          </w:p>
        </w:tc>
        <w:tc>
          <w:tcPr>
            <w:tcW w:w="2835" w:type="dxa"/>
          </w:tcPr>
          <w:p w14:paraId="7A1475EE"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hd w:val="clear" w:color="auto" w:fill="CAEDFB"/>
              </w:rPr>
            </w:pPr>
            <w:r>
              <w:rPr>
                <w:rFonts w:ascii="Times New Roman" w:eastAsia="Times New Roman" w:hAnsi="Times New Roman" w:cs="Times New Roman"/>
                <w:shd w:val="clear" w:color="auto" w:fill="CAEDFB"/>
              </w:rPr>
              <w:t xml:space="preserve">Captured .pcap files for regular use of Medusa and Masscan on target VM. </w:t>
            </w:r>
          </w:p>
        </w:tc>
      </w:tr>
      <w:tr w:rsidR="009B28E7" w14:paraId="750D47CE" w14:textId="77777777" w:rsidTr="009B28E7">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7372B6A9" w14:textId="77777777" w:rsidR="009B28E7" w:rsidRDefault="00000000">
            <w:pPr>
              <w:rPr>
                <w:rFonts w:ascii="Times New Roman" w:eastAsia="Times New Roman" w:hAnsi="Times New Roman" w:cs="Times New Roman"/>
              </w:rPr>
            </w:pPr>
            <w:r>
              <w:rPr>
                <w:rFonts w:ascii="Times New Roman" w:eastAsia="Times New Roman" w:hAnsi="Times New Roman" w:cs="Times New Roman"/>
                <w:b w:val="0"/>
              </w:rPr>
              <w:t>Test Fuzzing Tool #1</w:t>
            </w:r>
          </w:p>
        </w:tc>
        <w:tc>
          <w:tcPr>
            <w:tcW w:w="1665" w:type="dxa"/>
            <w:shd w:val="clear" w:color="auto" w:fill="CAEDFB"/>
          </w:tcPr>
          <w:p w14:paraId="12D65594" w14:textId="77777777" w:rsidR="009B28E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hd w:val="clear" w:color="auto" w:fill="CAEDFB"/>
              </w:rPr>
            </w:pPr>
            <w:r>
              <w:rPr>
                <w:rFonts w:ascii="Times New Roman" w:eastAsia="Times New Roman" w:hAnsi="Times New Roman" w:cs="Times New Roman"/>
                <w:shd w:val="clear" w:color="auto" w:fill="CAEDFB"/>
              </w:rPr>
              <w:t>10/7</w:t>
            </w:r>
          </w:p>
        </w:tc>
        <w:tc>
          <w:tcPr>
            <w:tcW w:w="1590" w:type="dxa"/>
            <w:shd w:val="clear" w:color="auto" w:fill="CAEDFB"/>
          </w:tcPr>
          <w:p w14:paraId="439DBCB2" w14:textId="77777777" w:rsidR="009B28E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hd w:val="clear" w:color="auto" w:fill="CAEDFB"/>
              </w:rPr>
            </w:pPr>
            <w:r>
              <w:rPr>
                <w:rFonts w:ascii="Times New Roman" w:eastAsia="Times New Roman" w:hAnsi="Times New Roman" w:cs="Times New Roman"/>
                <w:shd w:val="clear" w:color="auto" w:fill="CAEDFB"/>
              </w:rPr>
              <w:t>10/7</w:t>
            </w:r>
          </w:p>
        </w:tc>
        <w:tc>
          <w:tcPr>
            <w:tcW w:w="1410" w:type="dxa"/>
            <w:shd w:val="clear" w:color="auto" w:fill="CAEDFB"/>
          </w:tcPr>
          <w:p w14:paraId="155CDFC5" w14:textId="77777777" w:rsidR="009B28E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Completed</w:t>
            </w:r>
          </w:p>
        </w:tc>
        <w:tc>
          <w:tcPr>
            <w:tcW w:w="2835" w:type="dxa"/>
            <w:shd w:val="clear" w:color="auto" w:fill="CAEDFB"/>
          </w:tcPr>
          <w:p w14:paraId="270139A5" w14:textId="5E82E66D" w:rsidR="009B28E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hd w:val="clear" w:color="auto" w:fill="CAEDFB"/>
              </w:rPr>
            </w:pPr>
            <w:r>
              <w:rPr>
                <w:rFonts w:ascii="Times New Roman" w:eastAsia="Times New Roman" w:hAnsi="Times New Roman" w:cs="Times New Roman"/>
                <w:shd w:val="clear" w:color="auto" w:fill="CAEDFB"/>
              </w:rPr>
              <w:t>Successfully configured A</w:t>
            </w:r>
            <w:r w:rsidR="00406303">
              <w:rPr>
                <w:rFonts w:ascii="Times New Roman" w:eastAsia="Times New Roman" w:hAnsi="Times New Roman" w:cs="Times New Roman"/>
                <w:shd w:val="clear" w:color="auto" w:fill="CAEDFB"/>
              </w:rPr>
              <w:t>FL</w:t>
            </w:r>
            <w:r>
              <w:rPr>
                <w:rFonts w:ascii="Times New Roman" w:eastAsia="Times New Roman" w:hAnsi="Times New Roman" w:cs="Times New Roman"/>
                <w:shd w:val="clear" w:color="auto" w:fill="CAEDFB"/>
              </w:rPr>
              <w:t xml:space="preserve">net to properly test both Medusa and Masscan. </w:t>
            </w:r>
          </w:p>
        </w:tc>
      </w:tr>
    </w:tbl>
    <w:p w14:paraId="19889403" w14:textId="77777777" w:rsidR="009B28E7" w:rsidRDefault="009B28E7">
      <w:pPr>
        <w:rPr>
          <w:rFonts w:ascii="Times New Roman" w:eastAsia="Times New Roman" w:hAnsi="Times New Roman" w:cs="Times New Roman"/>
          <w:sz w:val="32"/>
          <w:szCs w:val="32"/>
        </w:rPr>
      </w:pPr>
    </w:p>
    <w:p w14:paraId="27A2F967" w14:textId="77777777" w:rsidR="009B28E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Level of Effort / Individual Responsibility Record</w:t>
      </w:r>
    </w:p>
    <w:tbl>
      <w:tblPr>
        <w:tblStyle w:val="a1"/>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9B28E7" w14:paraId="12262095" w14:textId="77777777" w:rsidTr="009B28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46B4BE" w14:textId="77777777" w:rsidR="009B28E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5D90AC12" w14:textId="77777777" w:rsidR="009B28E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Hours</w:t>
            </w:r>
          </w:p>
        </w:tc>
      </w:tr>
      <w:tr w:rsidR="009B28E7" w14:paraId="04B35EFE" w14:textId="77777777" w:rsidTr="009B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BCB923" w14:textId="77777777" w:rsidR="009B28E7"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721758B7"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56</w:t>
            </w:r>
          </w:p>
        </w:tc>
      </w:tr>
      <w:tr w:rsidR="009B28E7" w14:paraId="383285A6" w14:textId="77777777" w:rsidTr="009B28E7">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704FE926" w14:textId="77777777" w:rsidR="009B28E7"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shd w:val="clear" w:color="auto" w:fill="CAEDFB"/>
          </w:tcPr>
          <w:p w14:paraId="44B03D75" w14:textId="77777777" w:rsidR="009B28E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16</w:t>
            </w:r>
          </w:p>
        </w:tc>
      </w:tr>
      <w:tr w:rsidR="009B28E7" w14:paraId="6AE6E4E8" w14:textId="77777777" w:rsidTr="009B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3E0A79" w14:textId="77777777" w:rsidR="009B28E7" w:rsidRDefault="00000000">
            <w:pPr>
              <w:rPr>
                <w:rFonts w:ascii="Times New Roman" w:eastAsia="Times New Roman" w:hAnsi="Times New Roman" w:cs="Times New Roman"/>
                <w:sz w:val="28"/>
                <w:szCs w:val="28"/>
              </w:rPr>
            </w:pPr>
            <w:r>
              <w:rPr>
                <w:rFonts w:ascii="Times New Roman" w:eastAsia="Times New Roman" w:hAnsi="Times New Roman" w:cs="Times New Roman"/>
                <w:b w:val="0"/>
              </w:rPr>
              <w:t>William Lochte</w:t>
            </w:r>
          </w:p>
        </w:tc>
        <w:tc>
          <w:tcPr>
            <w:tcW w:w="4675" w:type="dxa"/>
          </w:tcPr>
          <w:p w14:paraId="38247D47" w14:textId="77777777" w:rsidR="009B28E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14</w:t>
            </w:r>
          </w:p>
        </w:tc>
      </w:tr>
    </w:tbl>
    <w:p w14:paraId="36E88980" w14:textId="77777777" w:rsidR="009B28E7" w:rsidRDefault="009B28E7">
      <w:pPr>
        <w:rPr>
          <w:rFonts w:ascii="Times New Roman" w:eastAsia="Times New Roman" w:hAnsi="Times New Roman" w:cs="Times New Roman"/>
          <w:b/>
          <w:sz w:val="28"/>
          <w:szCs w:val="28"/>
        </w:rPr>
      </w:pPr>
    </w:p>
    <w:tbl>
      <w:tblPr>
        <w:tblStyle w:val="a2"/>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9B28E7" w14:paraId="78B4D75B" w14:textId="77777777" w:rsidTr="009B28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EFB8A9" w14:textId="77777777" w:rsidR="009B28E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348BF7F9" w14:textId="77777777" w:rsidR="009B28E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Individual Accomplishments</w:t>
            </w:r>
          </w:p>
        </w:tc>
      </w:tr>
      <w:tr w:rsidR="009B28E7" w14:paraId="39E2168C" w14:textId="77777777" w:rsidTr="009B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B6BE56" w14:textId="77777777" w:rsidR="009B28E7"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19B0C1E3" w14:textId="77777777" w:rsidR="009B28E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Static analysis against all attack tool candidates.</w:t>
            </w:r>
          </w:p>
          <w:p w14:paraId="2D0AD05F" w14:textId="77777777" w:rsidR="009B28E7" w:rsidRDefault="009B28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12E89B1D" w14:textId="77777777" w:rsidR="009B28E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Background research of known vulnerabilities and CVEs.</w:t>
            </w:r>
          </w:p>
          <w:p w14:paraId="00936FC5" w14:textId="77777777" w:rsidR="009B28E7" w:rsidRDefault="009B28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33338FF1" w14:textId="77777777" w:rsidR="009B28E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Capture of unaltered network traffic of Medusa and Masscan against target.</w:t>
            </w:r>
          </w:p>
          <w:p w14:paraId="5C25CCF1" w14:textId="77777777" w:rsidR="009B28E7" w:rsidRDefault="009B28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31342E54" w14:textId="2F119F74" w:rsidR="009B28E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w:t>
            </w:r>
            <w:r w:rsidR="00406303">
              <w:rPr>
                <w:rFonts w:ascii="Times New Roman" w:eastAsia="Times New Roman" w:hAnsi="Times New Roman" w:cs="Times New Roman"/>
              </w:rPr>
              <w:t>FL</w:t>
            </w:r>
            <w:r>
              <w:rPr>
                <w:rFonts w:ascii="Times New Roman" w:eastAsia="Times New Roman" w:hAnsi="Times New Roman" w:cs="Times New Roman"/>
              </w:rPr>
              <w:t>net configuration and testing against Medusa and Masscan.</w:t>
            </w:r>
          </w:p>
        </w:tc>
      </w:tr>
      <w:tr w:rsidR="009B28E7" w14:paraId="45E7E119" w14:textId="77777777" w:rsidTr="009B28E7">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3187BE05" w14:textId="77777777" w:rsidR="009B28E7" w:rsidRDefault="00000000">
            <w:pPr>
              <w:rPr>
                <w:rFonts w:ascii="Times New Roman" w:eastAsia="Times New Roman" w:hAnsi="Times New Roman" w:cs="Times New Roman"/>
              </w:rPr>
            </w:pPr>
            <w:r>
              <w:rPr>
                <w:rFonts w:ascii="Times New Roman" w:eastAsia="Times New Roman" w:hAnsi="Times New Roman" w:cs="Times New Roman"/>
                <w:b w:val="0"/>
              </w:rPr>
              <w:lastRenderedPageBreak/>
              <w:t>Adam Brannon</w:t>
            </w:r>
          </w:p>
        </w:tc>
        <w:tc>
          <w:tcPr>
            <w:tcW w:w="4675" w:type="dxa"/>
            <w:shd w:val="clear" w:color="auto" w:fill="CAEDFB"/>
          </w:tcPr>
          <w:p w14:paraId="3F919265" w14:textId="77777777" w:rsidR="009B28E7"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Research on fuzz testing using simple and smart fuzzers</w:t>
            </w:r>
          </w:p>
          <w:p w14:paraId="4EA9F898" w14:textId="77777777" w:rsidR="009B28E7" w:rsidRDefault="009B28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69B2B921" w14:textId="77777777" w:rsidR="009B28E7"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Setup AFL++ fuzzing tool</w:t>
            </w:r>
          </w:p>
          <w:p w14:paraId="087525FF" w14:textId="77777777" w:rsidR="009B28E7" w:rsidRDefault="009B28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113F568C" w14:textId="77777777" w:rsidR="009B28E7"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Testing AFL++ fuzzer on simple C/C++ programs</w:t>
            </w:r>
          </w:p>
        </w:tc>
      </w:tr>
      <w:tr w:rsidR="009B28E7" w14:paraId="24569F5E" w14:textId="77777777" w:rsidTr="009B2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B34450" w14:textId="77777777" w:rsidR="009B28E7"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4675" w:type="dxa"/>
          </w:tcPr>
          <w:p w14:paraId="57508ECC" w14:textId="77777777" w:rsidR="009B28E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Research on existing projects</w:t>
            </w:r>
          </w:p>
          <w:p w14:paraId="48830AF1" w14:textId="77777777" w:rsidR="009B28E7" w:rsidRDefault="009B28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6647896E" w14:textId="77777777" w:rsidR="009B28E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Research on potential fuzz testing tools</w:t>
            </w:r>
          </w:p>
          <w:p w14:paraId="61701E8B" w14:textId="77777777" w:rsidR="009B28E7" w:rsidRDefault="009B28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2550B5AE" w14:textId="77777777" w:rsidR="009B28E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Working on slides for presentation</w:t>
            </w:r>
          </w:p>
        </w:tc>
      </w:tr>
    </w:tbl>
    <w:p w14:paraId="2A2C93BE" w14:textId="77777777" w:rsidR="009B28E7" w:rsidRDefault="009B28E7">
      <w:pPr>
        <w:rPr>
          <w:rFonts w:ascii="Times New Roman" w:eastAsia="Times New Roman" w:hAnsi="Times New Roman" w:cs="Times New Roman"/>
          <w:b/>
          <w:sz w:val="32"/>
          <w:szCs w:val="32"/>
        </w:rPr>
      </w:pPr>
    </w:p>
    <w:p w14:paraId="0B2CBB84" w14:textId="77777777" w:rsidR="009B28E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Milestone Completion &amp; Analysis</w:t>
      </w:r>
    </w:p>
    <w:p w14:paraId="4E22621C" w14:textId="77777777" w:rsidR="009B28E7" w:rsidRDefault="00000000">
      <w:pPr>
        <w:numPr>
          <w:ilvl w:val="0"/>
          <w:numId w:val="1"/>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Written Proposal slides completed</w:t>
      </w:r>
    </w:p>
    <w:p w14:paraId="181ABDFE" w14:textId="77777777" w:rsidR="009B28E7" w:rsidRDefault="00000000">
      <w:pPr>
        <w:numPr>
          <w:ilvl w:val="0"/>
          <w:numId w:val="1"/>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Background research on the attack tools to find relevant vulnerabilities and CVEs.</w:t>
      </w:r>
    </w:p>
    <w:p w14:paraId="54F76960" w14:textId="77777777" w:rsidR="009B28E7" w:rsidRDefault="009B28E7">
      <w:pPr>
        <w:pBdr>
          <w:top w:val="nil"/>
          <w:left w:val="nil"/>
          <w:bottom w:val="nil"/>
          <w:right w:val="nil"/>
          <w:between w:val="nil"/>
        </w:pBdr>
        <w:spacing w:after="0"/>
        <w:ind w:left="720"/>
        <w:rPr>
          <w:rFonts w:ascii="Times New Roman" w:eastAsia="Times New Roman" w:hAnsi="Times New Roman" w:cs="Times New Roman"/>
        </w:rPr>
      </w:pPr>
    </w:p>
    <w:p w14:paraId="3292793E" w14:textId="77777777" w:rsidR="009B28E7" w:rsidRDefault="009B28E7">
      <w:pPr>
        <w:pBdr>
          <w:top w:val="nil"/>
          <w:left w:val="nil"/>
          <w:bottom w:val="nil"/>
          <w:right w:val="nil"/>
          <w:between w:val="nil"/>
        </w:pBdr>
        <w:spacing w:after="0"/>
        <w:rPr>
          <w:rFonts w:ascii="Times New Roman" w:eastAsia="Times New Roman" w:hAnsi="Times New Roman" w:cs="Times New Roman"/>
        </w:rPr>
      </w:pPr>
    </w:p>
    <w:p w14:paraId="3842128B" w14:textId="77777777" w:rsidR="009B28E7" w:rsidRDefault="00000000">
      <w:pPr>
        <w:pBdr>
          <w:top w:val="nil"/>
          <w:left w:val="nil"/>
          <w:bottom w:val="nil"/>
          <w:right w:val="nil"/>
          <w:between w:val="nil"/>
        </w:pBdr>
        <w:spacing w:after="0"/>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D2C0731" wp14:editId="3D1C9D3F">
            <wp:extent cx="5705038" cy="3986213"/>
            <wp:effectExtent l="0" t="0" r="0" b="0"/>
            <wp:docPr id="1867784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705038" cy="3986213"/>
                    </a:xfrm>
                    <a:prstGeom prst="rect">
                      <a:avLst/>
                    </a:prstGeom>
                    <a:ln/>
                  </pic:spPr>
                </pic:pic>
              </a:graphicData>
            </a:graphic>
          </wp:inline>
        </w:drawing>
      </w:r>
    </w:p>
    <w:p w14:paraId="59CE4239" w14:textId="77777777" w:rsidR="009B28E7" w:rsidRDefault="00000000">
      <w:pPr>
        <w:numPr>
          <w:ilvl w:val="0"/>
          <w:numId w:val="1"/>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Static analysis of attack tools. </w:t>
      </w:r>
    </w:p>
    <w:p w14:paraId="58CF7BD8" w14:textId="77777777" w:rsidR="009B28E7"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DC94771" wp14:editId="7DC66D73">
            <wp:extent cx="5695992" cy="3000397"/>
            <wp:effectExtent l="0" t="0" r="0" b="0"/>
            <wp:docPr id="1867784174" name="image8.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 program&#10;&#10;Description automatically generated"/>
                    <pic:cNvPicPr preferRelativeResize="0"/>
                  </pic:nvPicPr>
                  <pic:blipFill>
                    <a:blip r:embed="rId7"/>
                    <a:srcRect/>
                    <a:stretch>
                      <a:fillRect/>
                    </a:stretch>
                  </pic:blipFill>
                  <pic:spPr>
                    <a:xfrm>
                      <a:off x="0" y="0"/>
                      <a:ext cx="5695992" cy="3000397"/>
                    </a:xfrm>
                    <a:prstGeom prst="rect">
                      <a:avLst/>
                    </a:prstGeom>
                    <a:ln/>
                  </pic:spPr>
                </pic:pic>
              </a:graphicData>
            </a:graphic>
          </wp:inline>
        </w:drawing>
      </w:r>
    </w:p>
    <w:p w14:paraId="2ACEDFF7" w14:textId="77777777" w:rsidR="009B28E7" w:rsidRDefault="00000000">
      <w:pPr>
        <w:pBdr>
          <w:top w:val="nil"/>
          <w:left w:val="nil"/>
          <w:bottom w:val="nil"/>
          <w:right w:val="nil"/>
          <w:between w:val="nil"/>
        </w:pBdr>
        <w:spacing w:after="0"/>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061C5D8" wp14:editId="01EFCD0F">
            <wp:extent cx="5691188" cy="3146570"/>
            <wp:effectExtent l="0" t="0" r="0" b="0"/>
            <wp:docPr id="1867784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691188" cy="3146570"/>
                    </a:xfrm>
                    <a:prstGeom prst="rect">
                      <a:avLst/>
                    </a:prstGeom>
                    <a:ln/>
                  </pic:spPr>
                </pic:pic>
              </a:graphicData>
            </a:graphic>
          </wp:inline>
        </w:drawing>
      </w:r>
    </w:p>
    <w:p w14:paraId="5D72E00B" w14:textId="77777777" w:rsidR="009B28E7" w:rsidRDefault="00000000">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color w:val="000000"/>
        </w:rPr>
        <w:t>Attack tool selection – Medusa (1) and Masscan (2).</w:t>
      </w:r>
    </w:p>
    <w:p w14:paraId="1B09F39E" w14:textId="77777777" w:rsidR="009B28E7" w:rsidRPr="00180C98" w:rsidRDefault="00000000" w:rsidP="00180C98">
      <w:pPr>
        <w:pStyle w:val="ListParagraph"/>
        <w:numPr>
          <w:ilvl w:val="0"/>
          <w:numId w:val="1"/>
        </w:numPr>
        <w:rPr>
          <w:rFonts w:ascii="Times New Roman" w:eastAsia="Times New Roman" w:hAnsi="Times New Roman" w:cs="Times New Roman"/>
        </w:rPr>
      </w:pPr>
      <w:r w:rsidRPr="00180C98">
        <w:rPr>
          <w:rFonts w:ascii="Times New Roman" w:eastAsia="Times New Roman" w:hAnsi="Times New Roman" w:cs="Times New Roman"/>
        </w:rPr>
        <w:t xml:space="preserve">Network packet captures of standard attacks with Medusa and Masscan against the target VM. </w:t>
      </w:r>
    </w:p>
    <w:p w14:paraId="67D3C445" w14:textId="77777777" w:rsidR="009B28E7"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79A66E7" wp14:editId="296A9D70">
            <wp:extent cx="5793431" cy="1438454"/>
            <wp:effectExtent l="0" t="0" r="0" b="0"/>
            <wp:docPr id="1867784177"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9"/>
                    <a:srcRect/>
                    <a:stretch>
                      <a:fillRect/>
                    </a:stretch>
                  </pic:blipFill>
                  <pic:spPr>
                    <a:xfrm>
                      <a:off x="0" y="0"/>
                      <a:ext cx="5793431" cy="1438454"/>
                    </a:xfrm>
                    <a:prstGeom prst="rect">
                      <a:avLst/>
                    </a:prstGeom>
                    <a:ln/>
                  </pic:spPr>
                </pic:pic>
              </a:graphicData>
            </a:graphic>
          </wp:inline>
        </w:drawing>
      </w:r>
    </w:p>
    <w:p w14:paraId="421D7D08" w14:textId="77777777" w:rsidR="009B28E7"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A26A348" wp14:editId="3752F9F1">
            <wp:extent cx="5813259" cy="1434682"/>
            <wp:effectExtent l="0" t="0" r="0" b="0"/>
            <wp:docPr id="1867784176"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0"/>
                    <a:srcRect/>
                    <a:stretch>
                      <a:fillRect/>
                    </a:stretch>
                  </pic:blipFill>
                  <pic:spPr>
                    <a:xfrm>
                      <a:off x="0" y="0"/>
                      <a:ext cx="5813259" cy="1434682"/>
                    </a:xfrm>
                    <a:prstGeom prst="rect">
                      <a:avLst/>
                    </a:prstGeom>
                    <a:ln/>
                  </pic:spPr>
                </pic:pic>
              </a:graphicData>
            </a:graphic>
          </wp:inline>
        </w:drawing>
      </w:r>
    </w:p>
    <w:p w14:paraId="00528050" w14:textId="740D6523" w:rsidR="009B28E7" w:rsidRPr="00180C98" w:rsidRDefault="00000000" w:rsidP="00180C98">
      <w:pPr>
        <w:pStyle w:val="ListParagraph"/>
        <w:numPr>
          <w:ilvl w:val="0"/>
          <w:numId w:val="8"/>
        </w:numPr>
        <w:pBdr>
          <w:top w:val="nil"/>
          <w:left w:val="nil"/>
          <w:bottom w:val="nil"/>
          <w:right w:val="nil"/>
          <w:between w:val="nil"/>
        </w:pBdr>
        <w:spacing w:after="0"/>
        <w:rPr>
          <w:rFonts w:ascii="Times New Roman" w:eastAsia="Times New Roman" w:hAnsi="Times New Roman" w:cs="Times New Roman"/>
        </w:rPr>
      </w:pPr>
      <w:r w:rsidRPr="00180C98">
        <w:rPr>
          <w:rFonts w:ascii="Times New Roman" w:eastAsia="Times New Roman" w:hAnsi="Times New Roman" w:cs="Times New Roman"/>
          <w:color w:val="000000"/>
        </w:rPr>
        <w:t>Fuzz testing with AFLplusplus A</w:t>
      </w:r>
      <w:r w:rsidR="00406303" w:rsidRPr="00180C98">
        <w:rPr>
          <w:rFonts w:ascii="Times New Roman" w:eastAsia="Times New Roman" w:hAnsi="Times New Roman" w:cs="Times New Roman"/>
          <w:color w:val="000000"/>
        </w:rPr>
        <w:t>FL</w:t>
      </w:r>
      <w:r w:rsidRPr="00180C98">
        <w:rPr>
          <w:rFonts w:ascii="Times New Roman" w:eastAsia="Times New Roman" w:hAnsi="Times New Roman" w:cs="Times New Roman"/>
          <w:color w:val="000000"/>
        </w:rPr>
        <w:t xml:space="preserve">net module against Medusa and Masscan for viability. </w:t>
      </w:r>
    </w:p>
    <w:p w14:paraId="78113FD2" w14:textId="77777777" w:rsidR="009B28E7" w:rsidRDefault="009B28E7">
      <w:pPr>
        <w:pBdr>
          <w:top w:val="nil"/>
          <w:left w:val="nil"/>
          <w:bottom w:val="nil"/>
          <w:right w:val="nil"/>
          <w:between w:val="nil"/>
        </w:pBdr>
        <w:spacing w:after="0"/>
        <w:ind w:left="720"/>
        <w:rPr>
          <w:rFonts w:ascii="Times New Roman" w:eastAsia="Times New Roman" w:hAnsi="Times New Roman" w:cs="Times New Roman"/>
          <w:color w:val="000000"/>
        </w:rPr>
      </w:pPr>
    </w:p>
    <w:p w14:paraId="48CA556C" w14:textId="77777777" w:rsidR="009B28E7" w:rsidRDefault="00000000">
      <w:pPr>
        <w:pBdr>
          <w:top w:val="nil"/>
          <w:left w:val="nil"/>
          <w:bottom w:val="nil"/>
          <w:right w:val="nil"/>
          <w:between w:val="nil"/>
        </w:pBdr>
        <w:rPr>
          <w:rFonts w:ascii="Times New Roman" w:eastAsia="Times New Roman" w:hAnsi="Times New Roman" w:cs="Times New Roman"/>
          <w:color w:val="000000"/>
        </w:rPr>
      </w:pPr>
      <w:r>
        <w:rPr>
          <w:noProof/>
        </w:rPr>
        <w:drawing>
          <wp:anchor distT="0" distB="0" distL="0" distR="0" simplePos="0" relativeHeight="251658240" behindDoc="0" locked="0" layoutInCell="1" hidden="0" allowOverlap="1" wp14:anchorId="054B64E7" wp14:editId="386A96EF">
            <wp:simplePos x="0" y="0"/>
            <wp:positionH relativeFrom="column">
              <wp:posOffset>228600</wp:posOffset>
            </wp:positionH>
            <wp:positionV relativeFrom="paragraph">
              <wp:posOffset>28575</wp:posOffset>
            </wp:positionV>
            <wp:extent cx="5710238" cy="342900"/>
            <wp:effectExtent l="0" t="0" r="0" b="0"/>
            <wp:wrapSquare wrapText="bothSides" distT="0" distB="0" distL="0" distR="0"/>
            <wp:docPr id="18677841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10238" cy="342900"/>
                    </a:xfrm>
                    <a:prstGeom prst="rect">
                      <a:avLst/>
                    </a:prstGeom>
                    <a:ln/>
                  </pic:spPr>
                </pic:pic>
              </a:graphicData>
            </a:graphic>
          </wp:anchor>
        </w:drawing>
      </w:r>
    </w:p>
    <w:p w14:paraId="153BFB4F" w14:textId="77777777" w:rsidR="009B28E7" w:rsidRDefault="00000000">
      <w:pPr>
        <w:jc w:val="center"/>
      </w:pPr>
      <w:r>
        <w:rPr>
          <w:noProof/>
        </w:rPr>
        <w:drawing>
          <wp:inline distT="0" distB="0" distL="0" distR="0" wp14:anchorId="6C2D1E52" wp14:editId="19F12547">
            <wp:extent cx="2994493" cy="1865972"/>
            <wp:effectExtent l="0" t="0" r="0" b="0"/>
            <wp:docPr id="1867784178" name="image4.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 screen&#10;&#10;Description automatically generated"/>
                    <pic:cNvPicPr preferRelativeResize="0"/>
                  </pic:nvPicPr>
                  <pic:blipFill>
                    <a:blip r:embed="rId12"/>
                    <a:srcRect/>
                    <a:stretch>
                      <a:fillRect/>
                    </a:stretch>
                  </pic:blipFill>
                  <pic:spPr>
                    <a:xfrm>
                      <a:off x="0" y="0"/>
                      <a:ext cx="2994493" cy="1865972"/>
                    </a:xfrm>
                    <a:prstGeom prst="rect">
                      <a:avLst/>
                    </a:prstGeom>
                    <a:ln/>
                  </pic:spPr>
                </pic:pic>
              </a:graphicData>
            </a:graphic>
          </wp:inline>
        </w:drawing>
      </w:r>
      <w:r>
        <w:rPr>
          <w:noProof/>
        </w:rPr>
        <w:drawing>
          <wp:inline distT="114300" distB="114300" distL="114300" distR="114300" wp14:anchorId="532FE770" wp14:editId="6FCE9AF0">
            <wp:extent cx="2809875" cy="1876425"/>
            <wp:effectExtent l="0" t="0" r="0" b="0"/>
            <wp:docPr id="186778417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809875" cy="1876425"/>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14:anchorId="641ACE90" wp14:editId="7373615F">
            <wp:simplePos x="0" y="0"/>
            <wp:positionH relativeFrom="column">
              <wp:posOffset>209550</wp:posOffset>
            </wp:positionH>
            <wp:positionV relativeFrom="paragraph">
              <wp:posOffset>295275</wp:posOffset>
            </wp:positionV>
            <wp:extent cx="5715000" cy="247650"/>
            <wp:effectExtent l="0" t="0" r="0" b="0"/>
            <wp:wrapSquare wrapText="bothSides" distT="114300" distB="114300" distL="114300" distR="114300"/>
            <wp:docPr id="186778417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15000" cy="247650"/>
                    </a:xfrm>
                    <a:prstGeom prst="rect">
                      <a:avLst/>
                    </a:prstGeom>
                    <a:ln/>
                  </pic:spPr>
                </pic:pic>
              </a:graphicData>
            </a:graphic>
          </wp:anchor>
        </w:drawing>
      </w:r>
    </w:p>
    <w:p w14:paraId="3924CED4" w14:textId="77777777" w:rsidR="009B28E7" w:rsidRDefault="009B28E7"/>
    <w:p w14:paraId="541F7FA5" w14:textId="77777777" w:rsidR="009B28E7" w:rsidRDefault="00000000">
      <w:pPr>
        <w:rPr>
          <w:b/>
        </w:rPr>
      </w:pPr>
      <w:r>
        <w:rPr>
          <w:b/>
        </w:rPr>
        <w:t>Mitigation Plan</w:t>
      </w:r>
    </w:p>
    <w:p w14:paraId="5770B49B" w14:textId="77777777" w:rsidR="009B28E7" w:rsidRDefault="00000000" w:rsidP="00060508">
      <w:pPr>
        <w:pStyle w:val="ListParagraph"/>
        <w:numPr>
          <w:ilvl w:val="0"/>
          <w:numId w:val="7"/>
        </w:numPr>
        <w:spacing w:after="0"/>
      </w:pPr>
      <w:r>
        <w:t>Milestone: Identify Fuzz Testing Tools</w:t>
      </w:r>
    </w:p>
    <w:p w14:paraId="19CD8C15" w14:textId="77777777" w:rsidR="009B28E7" w:rsidRDefault="00000000" w:rsidP="00060508">
      <w:pPr>
        <w:pStyle w:val="ListParagraph"/>
        <w:numPr>
          <w:ilvl w:val="1"/>
          <w:numId w:val="7"/>
        </w:numPr>
      </w:pPr>
      <w:r>
        <w:t>We will focus on identifying a second possible fuzzing tool at the start of the next briefing period so that we may test it. Throughout the period, we will also research a 3rd possible fuzzing tool.</w:t>
      </w:r>
    </w:p>
    <w:p w14:paraId="7D83B913" w14:textId="77777777" w:rsidR="009B28E7" w:rsidRDefault="00000000">
      <w:pPr>
        <w:rPr>
          <w:b/>
        </w:rPr>
      </w:pPr>
      <w:r>
        <w:rPr>
          <w:b/>
        </w:rPr>
        <w:lastRenderedPageBreak/>
        <w:t>Contingency Plans</w:t>
      </w:r>
    </w:p>
    <w:p w14:paraId="415FF7A0" w14:textId="77777777" w:rsidR="009B28E7" w:rsidRDefault="00000000" w:rsidP="00060508">
      <w:pPr>
        <w:pStyle w:val="ListParagraph"/>
        <w:numPr>
          <w:ilvl w:val="0"/>
          <w:numId w:val="6"/>
        </w:numPr>
        <w:spacing w:after="0"/>
      </w:pPr>
      <w:r>
        <w:t>Milestone: Testing Fuzzing Tool #2</w:t>
      </w:r>
    </w:p>
    <w:p w14:paraId="19AB9A5B" w14:textId="77777777" w:rsidR="009B28E7" w:rsidRDefault="00000000" w:rsidP="00060508">
      <w:pPr>
        <w:pStyle w:val="ListParagraph"/>
        <w:numPr>
          <w:ilvl w:val="1"/>
          <w:numId w:val="6"/>
        </w:numPr>
      </w:pPr>
      <w:r>
        <w:t>If we have issues using this tool by the next briefing, then we will just continue with testing the next fuzzing tool. If it takes more than a week to figure out then it is probably not going to work well in our workflow.</w:t>
      </w:r>
    </w:p>
    <w:p w14:paraId="674D57BE" w14:textId="77777777" w:rsidR="009B28E7" w:rsidRDefault="009B28E7">
      <w:pPr>
        <w:jc w:val="center"/>
      </w:pPr>
    </w:p>
    <w:sectPr w:rsidR="009B28E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A0115CCF-A395-4884-98B2-70E983840B79}"/>
  </w:font>
  <w:font w:name="Aptos">
    <w:charset w:val="00"/>
    <w:family w:val="swiss"/>
    <w:pitch w:val="variable"/>
    <w:sig w:usb0="20000287" w:usb1="00000003" w:usb2="00000000" w:usb3="00000000" w:csb0="0000019F" w:csb1="00000000"/>
    <w:embedRegular r:id="rId2" w:fontKey="{BFC8D72C-C32A-4EC7-9FC8-64BAD7F6CB43}"/>
    <w:embedBold r:id="rId3" w:fontKey="{CE3D2DBE-B17B-4BDB-8877-4E293558C195}"/>
    <w:embedItalic r:id="rId4" w:fontKey="{21599C2E-F221-4CED-B672-847B1AE32A75}"/>
  </w:font>
  <w:font w:name="Aptos Display">
    <w:charset w:val="00"/>
    <w:family w:val="swiss"/>
    <w:pitch w:val="variable"/>
    <w:sig w:usb0="20000287" w:usb1="00000003" w:usb2="00000000" w:usb3="00000000" w:csb0="0000019F" w:csb1="00000000"/>
    <w:embedRegular r:id="rId5" w:fontKey="{A5EC6EBB-C306-4C00-9CB4-835A73C1B761}"/>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740B"/>
    <w:multiLevelType w:val="hybridMultilevel"/>
    <w:tmpl w:val="FB3A85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B554EC"/>
    <w:multiLevelType w:val="multilevel"/>
    <w:tmpl w:val="303014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1FC69CE"/>
    <w:multiLevelType w:val="multilevel"/>
    <w:tmpl w:val="955A2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B93FC5"/>
    <w:multiLevelType w:val="multilevel"/>
    <w:tmpl w:val="5186EB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3965FFA"/>
    <w:multiLevelType w:val="hybridMultilevel"/>
    <w:tmpl w:val="4EE62D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1C6B80"/>
    <w:multiLevelType w:val="hybridMultilevel"/>
    <w:tmpl w:val="AB847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F9306DF"/>
    <w:multiLevelType w:val="multilevel"/>
    <w:tmpl w:val="87148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0DD3C90"/>
    <w:multiLevelType w:val="multilevel"/>
    <w:tmpl w:val="2D5A5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020710">
    <w:abstractNumId w:val="6"/>
  </w:num>
  <w:num w:numId="2" w16cid:durableId="2072384623">
    <w:abstractNumId w:val="2"/>
  </w:num>
  <w:num w:numId="3" w16cid:durableId="245040289">
    <w:abstractNumId w:val="1"/>
  </w:num>
  <w:num w:numId="4" w16cid:durableId="1357854273">
    <w:abstractNumId w:val="3"/>
  </w:num>
  <w:num w:numId="5" w16cid:durableId="148249308">
    <w:abstractNumId w:val="7"/>
  </w:num>
  <w:num w:numId="6" w16cid:durableId="493691149">
    <w:abstractNumId w:val="4"/>
  </w:num>
  <w:num w:numId="7" w16cid:durableId="1413891039">
    <w:abstractNumId w:val="0"/>
  </w:num>
  <w:num w:numId="8" w16cid:durableId="20161538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8E7"/>
    <w:rsid w:val="00060508"/>
    <w:rsid w:val="00180C98"/>
    <w:rsid w:val="003D3EAB"/>
    <w:rsid w:val="00406303"/>
    <w:rsid w:val="006E6B18"/>
    <w:rsid w:val="009B2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33771"/>
  <w15:docId w15:val="{210E5756-D30F-48F7-A043-C72D23ACC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A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A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A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A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A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A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A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A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A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1A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1A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A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A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A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A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A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A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A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AA9"/>
    <w:rPr>
      <w:rFonts w:eastAsiaTheme="majorEastAsia" w:cstheme="majorBidi"/>
      <w:color w:val="272727" w:themeColor="text1" w:themeTint="D8"/>
    </w:rPr>
  </w:style>
  <w:style w:type="character" w:customStyle="1" w:styleId="TitleChar">
    <w:name w:val="Title Char"/>
    <w:basedOn w:val="DefaultParagraphFont"/>
    <w:link w:val="Title"/>
    <w:uiPriority w:val="10"/>
    <w:rsid w:val="00151A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151A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AA9"/>
    <w:pPr>
      <w:spacing w:before="160"/>
      <w:jc w:val="center"/>
    </w:pPr>
    <w:rPr>
      <w:i/>
      <w:iCs/>
      <w:color w:val="404040" w:themeColor="text1" w:themeTint="BF"/>
    </w:rPr>
  </w:style>
  <w:style w:type="character" w:customStyle="1" w:styleId="QuoteChar">
    <w:name w:val="Quote Char"/>
    <w:basedOn w:val="DefaultParagraphFont"/>
    <w:link w:val="Quote"/>
    <w:uiPriority w:val="29"/>
    <w:rsid w:val="00151AA9"/>
    <w:rPr>
      <w:i/>
      <w:iCs/>
      <w:color w:val="404040" w:themeColor="text1" w:themeTint="BF"/>
    </w:rPr>
  </w:style>
  <w:style w:type="paragraph" w:styleId="ListParagraph">
    <w:name w:val="List Paragraph"/>
    <w:basedOn w:val="Normal"/>
    <w:uiPriority w:val="34"/>
    <w:qFormat/>
    <w:rsid w:val="00151AA9"/>
    <w:pPr>
      <w:ind w:left="720"/>
      <w:contextualSpacing/>
    </w:pPr>
  </w:style>
  <w:style w:type="character" w:styleId="IntenseEmphasis">
    <w:name w:val="Intense Emphasis"/>
    <w:basedOn w:val="DefaultParagraphFont"/>
    <w:uiPriority w:val="21"/>
    <w:qFormat/>
    <w:rsid w:val="00151AA9"/>
    <w:rPr>
      <w:i/>
      <w:iCs/>
      <w:color w:val="0F4761" w:themeColor="accent1" w:themeShade="BF"/>
    </w:rPr>
  </w:style>
  <w:style w:type="paragraph" w:styleId="IntenseQuote">
    <w:name w:val="Intense Quote"/>
    <w:basedOn w:val="Normal"/>
    <w:next w:val="Normal"/>
    <w:link w:val="IntenseQuoteChar"/>
    <w:uiPriority w:val="30"/>
    <w:qFormat/>
    <w:rsid w:val="00151A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AA9"/>
    <w:rPr>
      <w:i/>
      <w:iCs/>
      <w:color w:val="0F4761" w:themeColor="accent1" w:themeShade="BF"/>
    </w:rPr>
  </w:style>
  <w:style w:type="character" w:styleId="IntenseReference">
    <w:name w:val="Intense Reference"/>
    <w:basedOn w:val="DefaultParagraphFont"/>
    <w:uiPriority w:val="32"/>
    <w:qFormat/>
    <w:rsid w:val="00151AA9"/>
    <w:rPr>
      <w:b/>
      <w:bCs/>
      <w:smallCaps/>
      <w:color w:val="0F4761" w:themeColor="accent1" w:themeShade="BF"/>
      <w:spacing w:val="5"/>
    </w:rPr>
  </w:style>
  <w:style w:type="table" w:styleId="TableGrid">
    <w:name w:val="Table Grid"/>
    <w:basedOn w:val="TableNormal"/>
    <w:uiPriority w:val="39"/>
    <w:rsid w:val="009E3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E397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PYdUFgJJSyPHSbWPeMfBHC1V+g==">CgMxLjA4AHIhMWZRNUt3N3FneHUtZGJsMV81X2FnQzJxZUNPbEdJcTBG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1044</Words>
  <Characters>5954</Characters>
  <Application>Microsoft Office Word</Application>
  <DocSecurity>0</DocSecurity>
  <Lines>49</Lines>
  <Paragraphs>13</Paragraphs>
  <ScaleCrop>false</ScaleCrop>
  <Company/>
  <LinksUpToDate>false</LinksUpToDate>
  <CharactersWithSpaces>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Noah Sickels</dc:creator>
  <cp:lastModifiedBy>Noah Sickels</cp:lastModifiedBy>
  <cp:revision>5</cp:revision>
  <dcterms:created xsi:type="dcterms:W3CDTF">2024-10-07T19:47:00Z</dcterms:created>
  <dcterms:modified xsi:type="dcterms:W3CDTF">2024-10-31T23:45:00Z</dcterms:modified>
</cp:coreProperties>
</file>