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6F36" w:rsidTr="00276F3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:rsidR="00276F36" w:rsidRPr="00276F36" w:rsidRDefault="00276F36" w:rsidP="00276F36">
            <w:pPr>
              <w:spacing w:line="440" w:lineRule="exac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76F36">
              <w:rPr>
                <w:rFonts w:ascii="微軟正黑體" w:eastAsia="微軟正黑體" w:hAnsi="微軟正黑體" w:hint="eastAsia"/>
                <w:sz w:val="32"/>
                <w:szCs w:val="32"/>
              </w:rPr>
              <w:t>訓練資料</w:t>
            </w:r>
          </w:p>
        </w:tc>
      </w:tr>
    </w:tbl>
    <w:p w:rsidR="00276F36" w:rsidRDefault="00276F36" w:rsidP="00276F36">
      <w:pPr>
        <w:pStyle w:val="a8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276F36">
        <w:rPr>
          <w:rFonts w:ascii="微軟正黑體" w:eastAsia="微軟正黑體" w:hAnsi="微軟正黑體" w:hint="eastAsia"/>
          <w:sz w:val="28"/>
          <w:szCs w:val="28"/>
        </w:rPr>
        <w:t>這次使用的是總數3000張的人臉資料，分為Class1 Class2 Class3，我把其中2000切割為訓練集，剩下1000</w:t>
      </w:r>
      <w:r w:rsidR="0055295F">
        <w:rPr>
          <w:rFonts w:ascii="微軟正黑體" w:eastAsia="微軟正黑體" w:hAnsi="微軟正黑體" w:hint="eastAsia"/>
          <w:sz w:val="28"/>
          <w:szCs w:val="28"/>
        </w:rPr>
        <w:t>張</w:t>
      </w:r>
      <w:r w:rsidRPr="00276F36">
        <w:rPr>
          <w:rFonts w:ascii="微軟正黑體" w:eastAsia="微軟正黑體" w:hAnsi="微軟正黑體" w:hint="eastAsia"/>
          <w:sz w:val="28"/>
          <w:szCs w:val="28"/>
        </w:rPr>
        <w:t>作為測試集。</w:t>
      </w: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3750310" cy="1263650"/>
            <wp:effectExtent l="0" t="0" r="2540" b="0"/>
            <wp:wrapTight wrapText="bothSides">
              <wp:wrapPolygon edited="0">
                <wp:start x="0" y="0"/>
                <wp:lineTo x="0" y="21166"/>
                <wp:lineTo x="21505" y="21166"/>
                <wp:lineTo x="2150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6-03_220623-s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55295F" w:rsidRDefault="0055295F" w:rsidP="0055295F">
      <w:pPr>
        <w:spacing w:line="44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55295F" w:rsidRDefault="0055295F" w:rsidP="0055295F">
      <w:pPr>
        <w:pStyle w:val="a8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之後進行資料前處理，使用的演算法是PCA降維</w:t>
      </w: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78740</wp:posOffset>
            </wp:positionH>
            <wp:positionV relativeFrom="paragraph">
              <wp:posOffset>115570</wp:posOffset>
            </wp:positionV>
            <wp:extent cx="4117340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487" y="21460"/>
                <wp:lineTo x="21487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55295F" w:rsidRDefault="0055295F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55295F" w:rsidRPr="0055295F" w:rsidRDefault="0055295F" w:rsidP="0055295F">
      <w:pPr>
        <w:spacing w:line="440" w:lineRule="exact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如圖，左圖是取3個主成分，</w:t>
      </w:r>
      <w:r>
        <w:rPr>
          <w:rFonts w:ascii="微軟正黑體" w:eastAsia="微軟正黑體" w:hAnsi="微軟正黑體" w:hint="eastAsia"/>
          <w:sz w:val="28"/>
          <w:szCs w:val="28"/>
        </w:rPr>
        <w:t>右圖只取2個主成分，可以發現經過PCA後只有3維可以完美切割，2維具有重疊區域，推測訓練的結果會有天花板。</w:t>
      </w:r>
    </w:p>
    <w:p w:rsidR="0055295F" w:rsidRPr="0055295F" w:rsidRDefault="0055295F" w:rsidP="0055295F">
      <w:pPr>
        <w:spacing w:line="440" w:lineRule="exact"/>
        <w:rPr>
          <w:rFonts w:ascii="微軟正黑體" w:eastAsia="微軟正黑體" w:hAnsi="微軟正黑體" w:hint="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295F" w:rsidTr="004C0C9F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:rsidR="0055295F" w:rsidRPr="00276F36" w:rsidRDefault="0055295F" w:rsidP="004C0C9F">
            <w:pPr>
              <w:spacing w:line="440" w:lineRule="exact"/>
              <w:jc w:val="center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模型結構</w:t>
            </w:r>
          </w:p>
        </w:tc>
      </w:tr>
    </w:tbl>
    <w:p w:rsidR="00276F36" w:rsidRDefault="0055295F" w:rsidP="0055295F">
      <w:pPr>
        <w:pStyle w:val="a8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Two Layer</w:t>
      </w:r>
    </w:p>
    <w:p w:rsidR="0055295F" w:rsidRDefault="0055295F" w:rsidP="0055295F">
      <w:pPr>
        <w:pStyle w:val="a8"/>
        <w:numPr>
          <w:ilvl w:val="1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Hidden Size 10</w:t>
      </w:r>
    </w:p>
    <w:p w:rsidR="0055295F" w:rsidRDefault="0055295F" w:rsidP="0055295F">
      <w:pPr>
        <w:pStyle w:val="a8"/>
        <w:numPr>
          <w:ilvl w:val="1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Iteration 5000</w:t>
      </w:r>
    </w:p>
    <w:p w:rsidR="0055295F" w:rsidRDefault="0055295F" w:rsidP="0055295F">
      <w:pPr>
        <w:pStyle w:val="a8"/>
        <w:numPr>
          <w:ilvl w:val="1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Learning Rate 0.01</w:t>
      </w:r>
    </w:p>
    <w:p w:rsidR="0055295F" w:rsidRDefault="0055295F" w:rsidP="0055295F">
      <w:pPr>
        <w:pStyle w:val="a8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 Three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Layer</w:t>
      </w:r>
      <w:r>
        <w:rPr>
          <w:rFonts w:ascii="微軟正黑體" w:eastAsia="微軟正黑體" w:hAnsi="微軟正黑體"/>
          <w:sz w:val="28"/>
          <w:szCs w:val="28"/>
        </w:rPr>
        <w:t xml:space="preserve"> With Sigmoid</w:t>
      </w:r>
    </w:p>
    <w:p w:rsidR="0055295F" w:rsidRDefault="0055295F" w:rsidP="0055295F">
      <w:pPr>
        <w:pStyle w:val="a8"/>
        <w:numPr>
          <w:ilvl w:val="1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Hidden Size 10</w:t>
      </w:r>
    </w:p>
    <w:p w:rsidR="0055295F" w:rsidRDefault="0055295F" w:rsidP="0055295F">
      <w:pPr>
        <w:pStyle w:val="a8"/>
        <w:numPr>
          <w:ilvl w:val="1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Iteration 5000</w:t>
      </w:r>
    </w:p>
    <w:p w:rsidR="0055295F" w:rsidRDefault="0055295F" w:rsidP="0055295F">
      <w:pPr>
        <w:pStyle w:val="a8"/>
        <w:numPr>
          <w:ilvl w:val="1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Learning Rate 0.01</w:t>
      </w:r>
    </w:p>
    <w:p w:rsidR="0055295F" w:rsidRDefault="0055295F" w:rsidP="0055295F">
      <w:pPr>
        <w:pStyle w:val="a8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Three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Layer</w:t>
      </w:r>
      <w:r>
        <w:rPr>
          <w:rFonts w:ascii="微軟正黑體" w:eastAsia="微軟正黑體" w:hAnsi="微軟正黑體"/>
          <w:sz w:val="28"/>
          <w:szCs w:val="28"/>
        </w:rPr>
        <w:t xml:space="preserve"> With </w:t>
      </w:r>
      <w:r>
        <w:rPr>
          <w:rFonts w:ascii="微軟正黑體" w:eastAsia="微軟正黑體" w:hAnsi="微軟正黑體"/>
          <w:sz w:val="28"/>
          <w:szCs w:val="28"/>
        </w:rPr>
        <w:t>Relu</w:t>
      </w:r>
    </w:p>
    <w:p w:rsidR="0055295F" w:rsidRDefault="0055295F" w:rsidP="0055295F">
      <w:pPr>
        <w:pStyle w:val="a8"/>
        <w:numPr>
          <w:ilvl w:val="1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Hidden Size 10</w:t>
      </w:r>
    </w:p>
    <w:p w:rsidR="0055295F" w:rsidRDefault="0055295F" w:rsidP="0055295F">
      <w:pPr>
        <w:pStyle w:val="a8"/>
        <w:numPr>
          <w:ilvl w:val="1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Iteration 5000</w:t>
      </w:r>
    </w:p>
    <w:p w:rsidR="0055295F" w:rsidRDefault="0055295F" w:rsidP="0055295F">
      <w:pPr>
        <w:pStyle w:val="a8"/>
        <w:numPr>
          <w:ilvl w:val="1"/>
          <w:numId w:val="1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Learning Rate 0.01</w:t>
      </w:r>
    </w:p>
    <w:p w:rsidR="0055295F" w:rsidRDefault="002A6200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訓練的條件盡量設定相同，以利比較不同模型的差距。</w:t>
      </w:r>
    </w:p>
    <w:p w:rsidR="002A6200" w:rsidRDefault="002A6200" w:rsidP="0055295F">
      <w:pPr>
        <w:spacing w:line="440" w:lineRule="exact"/>
        <w:rPr>
          <w:rFonts w:ascii="微軟正黑體" w:eastAsia="微軟正黑體" w:hAnsi="微軟正黑體" w:hint="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6200" w:rsidTr="004C0C9F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:rsidR="002A6200" w:rsidRPr="00276F36" w:rsidRDefault="002A6200" w:rsidP="004C0C9F">
            <w:pPr>
              <w:spacing w:line="440" w:lineRule="exact"/>
              <w:jc w:val="center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lastRenderedPageBreak/>
              <w:t>訓練結果</w:t>
            </w:r>
          </w:p>
        </w:tc>
      </w:tr>
    </w:tbl>
    <w:p w:rsidR="002A6200" w:rsidRPr="002A6200" w:rsidRDefault="002A6200" w:rsidP="002A6200">
      <w:pPr>
        <w:pStyle w:val="a8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Accuracy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260"/>
        <w:gridCol w:w="3940"/>
      </w:tblGrid>
      <w:tr w:rsidR="002A6200" w:rsidTr="002A6200">
        <w:tc>
          <w:tcPr>
            <w:tcW w:w="1413" w:type="dxa"/>
          </w:tcPr>
          <w:p w:rsidR="002A6200" w:rsidRDefault="002A6200" w:rsidP="0055295F">
            <w:pPr>
              <w:spacing w:line="440" w:lineRule="exac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2A6200" w:rsidRDefault="002A6200" w:rsidP="0055295F">
            <w:pPr>
              <w:spacing w:line="440" w:lineRule="exac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Two Layer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2A6200" w:rsidRDefault="002A6200" w:rsidP="0055295F">
            <w:pPr>
              <w:spacing w:line="440" w:lineRule="exac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Three Layer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(Sigmoid)</w:t>
            </w:r>
          </w:p>
        </w:tc>
        <w:tc>
          <w:tcPr>
            <w:tcW w:w="3940" w:type="dxa"/>
            <w:shd w:val="clear" w:color="auto" w:fill="DEEAF6" w:themeFill="accent1" w:themeFillTint="33"/>
          </w:tcPr>
          <w:p w:rsidR="002A6200" w:rsidRDefault="002A6200" w:rsidP="0055295F">
            <w:pPr>
              <w:spacing w:line="440" w:lineRule="exac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Three Layer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="004D3E9A">
              <w:rPr>
                <w:rFonts w:ascii="微軟正黑體" w:eastAsia="微軟正黑體" w:hAnsi="微軟正黑體" w:hint="eastAsia"/>
                <w:sz w:val="28"/>
                <w:szCs w:val="28"/>
              </w:rPr>
              <w:t>Relu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</w:tc>
      </w:tr>
      <w:tr w:rsidR="002A6200" w:rsidTr="002A6200">
        <w:tc>
          <w:tcPr>
            <w:tcW w:w="1413" w:type="dxa"/>
            <w:shd w:val="clear" w:color="auto" w:fill="FFF2CC" w:themeFill="accent4" w:themeFillTint="33"/>
          </w:tcPr>
          <w:p w:rsidR="002A6200" w:rsidRDefault="002A6200" w:rsidP="0055295F">
            <w:pPr>
              <w:spacing w:line="440" w:lineRule="exac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ACC</w:t>
            </w:r>
          </w:p>
        </w:tc>
        <w:tc>
          <w:tcPr>
            <w:tcW w:w="1843" w:type="dxa"/>
          </w:tcPr>
          <w:p w:rsidR="002A6200" w:rsidRDefault="002A6200" w:rsidP="0055295F">
            <w:pPr>
              <w:spacing w:line="440" w:lineRule="exac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2A6200">
              <w:rPr>
                <w:rFonts w:ascii="微軟正黑體" w:eastAsia="微軟正黑體" w:hAnsi="微軟正黑體"/>
                <w:sz w:val="28"/>
                <w:szCs w:val="28"/>
              </w:rPr>
              <w:t>0.818</w:t>
            </w:r>
          </w:p>
        </w:tc>
        <w:tc>
          <w:tcPr>
            <w:tcW w:w="3260" w:type="dxa"/>
          </w:tcPr>
          <w:p w:rsidR="002A6200" w:rsidRDefault="002A6200" w:rsidP="0055295F">
            <w:pPr>
              <w:spacing w:line="440" w:lineRule="exac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2A6200">
              <w:rPr>
                <w:rFonts w:ascii="微軟正黑體" w:eastAsia="微軟正黑體" w:hAnsi="微軟正黑體"/>
                <w:sz w:val="28"/>
                <w:szCs w:val="28"/>
              </w:rPr>
              <w:t>0.853</w:t>
            </w:r>
          </w:p>
        </w:tc>
        <w:tc>
          <w:tcPr>
            <w:tcW w:w="3940" w:type="dxa"/>
          </w:tcPr>
          <w:p w:rsidR="002A6200" w:rsidRDefault="002A6200" w:rsidP="0055295F">
            <w:pPr>
              <w:spacing w:line="440" w:lineRule="exac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2A6200">
              <w:rPr>
                <w:rFonts w:ascii="微軟正黑體" w:eastAsia="微軟正黑體" w:hAnsi="微軟正黑體"/>
                <w:sz w:val="28"/>
                <w:szCs w:val="28"/>
              </w:rPr>
              <w:t>0.881</w:t>
            </w:r>
          </w:p>
        </w:tc>
      </w:tr>
    </w:tbl>
    <w:p w:rsidR="004D3E9A" w:rsidRDefault="002A6200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這個表示從testset 測試出的結果</w:t>
      </w:r>
      <w:r w:rsidR="004D3E9A">
        <w:rPr>
          <w:rFonts w:ascii="微軟正黑體" w:eastAsia="微軟正黑體" w:hAnsi="微軟正黑體" w:hint="eastAsia"/>
          <w:sz w:val="28"/>
          <w:szCs w:val="28"/>
        </w:rPr>
        <w:t>，可以知道層數越多，Acc應該會越好，而activation 則是以Relu 為佳。</w:t>
      </w:r>
    </w:p>
    <w:p w:rsidR="004D3E9A" w:rsidRDefault="004D3E9A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4D3E9A" w:rsidRDefault="004D3E9A" w:rsidP="004D3E9A">
      <w:pPr>
        <w:pStyle w:val="a8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Learning Curve &amp; Decision Boundary</w:t>
      </w:r>
    </w:p>
    <w:p w:rsidR="004D3E9A" w:rsidRDefault="004D3E9A" w:rsidP="004D3E9A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由學習曲線可以看出，兩層結構需要較久時間才能收斂，而三層可以迅速的收斂，</w:t>
      </w:r>
    </w:p>
    <w:p w:rsidR="004D3E9A" w:rsidRDefault="004D3E9A" w:rsidP="004D3E9A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其中又以R</w:t>
      </w:r>
      <w:r>
        <w:rPr>
          <w:rFonts w:ascii="微軟正黑體" w:eastAsia="微軟正黑體" w:hAnsi="微軟正黑體"/>
          <w:sz w:val="28"/>
          <w:szCs w:val="28"/>
        </w:rPr>
        <w:t xml:space="preserve">elu </w:t>
      </w:r>
      <w:r>
        <w:rPr>
          <w:rFonts w:ascii="微軟正黑體" w:eastAsia="微軟正黑體" w:hAnsi="微軟正黑體" w:hint="eastAsia"/>
          <w:sz w:val="28"/>
          <w:szCs w:val="28"/>
        </w:rPr>
        <w:t>學習速度最快。另一方面，從decision boundary 來看，三者其實差不多。</w:t>
      </w:r>
    </w:p>
    <w:p w:rsidR="004D3E9A" w:rsidRPr="004D3E9A" w:rsidRDefault="004D3E9A" w:rsidP="004D3E9A">
      <w:pPr>
        <w:spacing w:line="440" w:lineRule="exact"/>
        <w:rPr>
          <w:rFonts w:ascii="微軟正黑體" w:eastAsia="微軟正黑體" w:hAnsi="微軟正黑體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830445" cy="1764030"/>
            <wp:effectExtent l="0" t="0" r="8255" b="7620"/>
            <wp:wrapTight wrapText="bothSides">
              <wp:wrapPolygon edited="0">
                <wp:start x="0" y="0"/>
                <wp:lineTo x="0" y="21460"/>
                <wp:lineTo x="21552" y="21460"/>
                <wp:lineTo x="2155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4"/>
                    <a:stretch/>
                  </pic:blipFill>
                  <pic:spPr bwMode="auto">
                    <a:xfrm>
                      <a:off x="0" y="0"/>
                      <a:ext cx="4830445" cy="176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200" w:rsidRDefault="002A6200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4D3E9A" w:rsidRDefault="004D3E9A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4D3E9A" w:rsidRDefault="004D3E9A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4D3E9A" w:rsidRDefault="004D3E9A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4D3E9A" w:rsidRDefault="004D3E9A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4D3E9A" w:rsidRDefault="004D3E9A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34290</wp:posOffset>
            </wp:positionH>
            <wp:positionV relativeFrom="paragraph">
              <wp:posOffset>51435</wp:posOffset>
            </wp:positionV>
            <wp:extent cx="4906645" cy="1828165"/>
            <wp:effectExtent l="0" t="0" r="8255" b="635"/>
            <wp:wrapTight wrapText="bothSides">
              <wp:wrapPolygon edited="0">
                <wp:start x="0" y="0"/>
                <wp:lineTo x="0" y="21382"/>
                <wp:lineTo x="21552" y="21382"/>
                <wp:lineTo x="2155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3E9A" w:rsidRDefault="004D3E9A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4D3E9A" w:rsidRDefault="004D3E9A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4D3E9A" w:rsidRDefault="004D3E9A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-19685</wp:posOffset>
            </wp:positionH>
            <wp:positionV relativeFrom="paragraph">
              <wp:posOffset>228600</wp:posOffset>
            </wp:positionV>
            <wp:extent cx="4739005" cy="1847850"/>
            <wp:effectExtent l="0" t="0" r="4445" b="0"/>
            <wp:wrapTight wrapText="bothSides">
              <wp:wrapPolygon edited="0">
                <wp:start x="0" y="0"/>
                <wp:lineTo x="0" y="21377"/>
                <wp:lineTo x="21533" y="21377"/>
                <wp:lineTo x="21533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2A6200" w:rsidRDefault="002A6200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</w:p>
    <w:p w:rsidR="00344A25" w:rsidRDefault="00344A25" w:rsidP="0055295F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bookmarkStart w:id="0" w:name="_GoBack"/>
      <w:bookmarkEnd w:id="0"/>
    </w:p>
    <w:sectPr w:rsidR="00344A25" w:rsidSect="00276F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11A" w:rsidRDefault="00BE311A" w:rsidP="00276F36">
      <w:r>
        <w:separator/>
      </w:r>
    </w:p>
  </w:endnote>
  <w:endnote w:type="continuationSeparator" w:id="0">
    <w:p w:rsidR="00BE311A" w:rsidRDefault="00BE311A" w:rsidP="0027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11A" w:rsidRDefault="00BE311A" w:rsidP="00276F36">
      <w:r>
        <w:separator/>
      </w:r>
    </w:p>
  </w:footnote>
  <w:footnote w:type="continuationSeparator" w:id="0">
    <w:p w:rsidR="00BE311A" w:rsidRDefault="00BE311A" w:rsidP="0027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49F2"/>
    <w:multiLevelType w:val="hybridMultilevel"/>
    <w:tmpl w:val="33A808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800FDF"/>
    <w:multiLevelType w:val="hybridMultilevel"/>
    <w:tmpl w:val="B77A5F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36"/>
    <w:rsid w:val="00276F36"/>
    <w:rsid w:val="002A6200"/>
    <w:rsid w:val="00344A25"/>
    <w:rsid w:val="004D3E9A"/>
    <w:rsid w:val="0055295F"/>
    <w:rsid w:val="00914F10"/>
    <w:rsid w:val="00BE311A"/>
    <w:rsid w:val="00EB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6F7A"/>
  <w15:chartTrackingRefBased/>
  <w15:docId w15:val="{D84B3671-471F-4B2D-B118-0C04E9A4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6F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6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6F36"/>
    <w:rPr>
      <w:sz w:val="20"/>
      <w:szCs w:val="20"/>
    </w:rPr>
  </w:style>
  <w:style w:type="table" w:styleId="a7">
    <w:name w:val="Table Grid"/>
    <w:basedOn w:val="a1"/>
    <w:uiPriority w:val="39"/>
    <w:rsid w:val="00276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76F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詠翔 楊</dc:creator>
  <cp:keywords/>
  <dc:description/>
  <cp:lastModifiedBy>詠翔 楊</cp:lastModifiedBy>
  <cp:revision>1</cp:revision>
  <dcterms:created xsi:type="dcterms:W3CDTF">2018-06-03T13:42:00Z</dcterms:created>
  <dcterms:modified xsi:type="dcterms:W3CDTF">2018-06-03T15:08:00Z</dcterms:modified>
</cp:coreProperties>
</file>