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中央大學電子計算機中心APP計劃提案範例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一.APP提案名稱(意即APP的名稱及運用範圍):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本提案預計開發給學生查詢課程使用之APP應用,可以提供給學生查詢目前教務處開放了那些課表,還有學生自己已選課程後的週曆,同時也可以讓學生自行匯入到GOOGLE的行事曆中,給予學生提醒上課的應用.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二.APP開發環境(必須以JAVA開發環境為基礎的架構)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硬體規格：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MacBookAir6,2 (13”)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Intel Core i7 4650U 1.7GHz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8GB 1600 MHz LPDDR3 SDRAM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256GB PCIe-based SSD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作業系統：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Apple OS X Yosemite 10.10.2 Beta 14C81h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開發環境：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JDK()：</w:t>
      </w: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http://www.oracle.com/technetwork/java/javase/downloads/jdk8-downloads-2133151.html</w:t>
        </w:r>
      </w:hyperlink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Android-SDK()：</w:t>
      </w: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http://developer.android.com/sdk/index.html#Other</w:t>
        </w:r>
      </w:hyperlink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Android Studio()：</w:t>
      </w:r>
      <w:hyperlink r:id="rId7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http://developer.android.com/sdk/index.html</w:t>
        </w:r>
      </w:hyperlink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三.開發APP所需人力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2人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四.開發時間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兩個月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五.開發預計時程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開發開始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第一週:洽談API介面需求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第二週:洽談API介面需求及架構撰寫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第三週:架構撰寫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第四週:架構撰寫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第五週:取得API資料填入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第六週:取得API資料填入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第七週:修改BUG,修正程式功能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第八週:修改BUG,修正程式功能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六.預先定義畫面及功能說明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0"/>
        <w:contextualSpacing w:val="0"/>
      </w:pPr>
      <w:r w:rsidRPr="00000000" w:rsidR="00000000" w:rsidDel="00000000">
        <w:rPr>
          <w:rtl w:val="0"/>
        </w:rPr>
        <w:t xml:space="preserve">*以下圖之最左邊畫面為主畫面,計有三個主功能,分別為"查詢課程",”我的課表”,”匯入到古歌”,左上標可叫出主畫面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依開課系所: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2857500" cx="5943600"/>
            <wp:effectExtent t="0" b="0" r="0" l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5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3454400" cx="5943600"/>
            <wp:effectExtent t="0" b="0" r="0" l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54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查詢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&gt;</w:t>
      </w:r>
      <w:r w:rsidRPr="00000000" w:rsidR="00000000" w:rsidDel="00000000">
        <w:rPr>
          <w:rtl w:val="0"/>
        </w:rPr>
        <w:t xml:space="preserve">依通識: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2641600" cx="5943600"/>
            <wp:effectExtent t="0" b="0" r="0" l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41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查詢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&gt;</w:t>
      </w:r>
      <w:r w:rsidRPr="00000000" w:rsidR="00000000" w:rsidDel="00000000">
        <w:rPr>
          <w:rtl w:val="0"/>
        </w:rPr>
        <w:t xml:space="preserve">依開課對象: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3048000" cx="5943600"/>
            <wp:effectExtent t="0" b="0" r="0" l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48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查詢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&gt;</w:t>
      </w:r>
      <w:r w:rsidRPr="00000000" w:rsidR="00000000" w:rsidDel="00000000">
        <w:rPr>
          <w:rtl w:val="0"/>
        </w:rPr>
        <w:t xml:space="preserve">依暑修: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2590800" cx="5943600"/>
            <wp:effectExtent t="0" b="0" r="0" l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90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我的課表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3136900" cx="5943600"/>
            <wp:effectExtent t="0" b="0" r="0" l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36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匯入GOOGLE: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drawing>
          <wp:inline distR="114300" distT="114300" distB="114300" distL="114300">
            <wp:extent cy="2959100" cx="5943600"/>
            <wp:effectExtent t="0" b="0" r="0" l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59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七.目前資料來源提供方式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1.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https://course.ncu.edu.tw/Course/main/query/byUnion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2.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https://course.ncu.edu.tw/Course/main/query/byClass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3.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https://course.ncu.edu.tw/Course/main/query/byGeneral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4.</w:t>
      </w: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https://course.ncu.edu.tw/Course/main/query/summerSearch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5.https://course.ncu.edu.tw/Course/main/login 進入後可以獲得使用者課表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八.API介面需求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目前資料提供來源為課務組網站,撰寫APP程式不易,希望計中可以協助寫API介面,以利APP開發,以下為API的需求規格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Request：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GET /courses/{serialNo}/{semester}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描述：查詢課程資訊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 xml:space="preserve">URI參數：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ab/>
        <w:t xml:space="preserve">serialNo：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  <w:tab/>
        <w:tab/>
        <w:t xml:space="preserve">type：string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pattern：數字，皆為五碼，不足五碼左邊補0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examples：00101、12538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required：true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description：課程流水號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semester：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ab/>
        <w:t xml:space="preserve">type：number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pattern：數字，皆為四碼，前三碼為民國年，後一碼為上學期(1)或下學期(2)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examples：1031、1022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required：true</w:t>
      </w:r>
    </w:p>
    <w:p w:rsidP="00000000" w:rsidRPr="00000000" w:rsidR="00000000" w:rsidDel="00000000" w:rsidRDefault="00000000">
      <w:pPr>
        <w:ind w:left="1440" w:firstLine="720"/>
        <w:contextualSpacing w:val="0"/>
      </w:pPr>
      <w:r w:rsidRPr="00000000" w:rsidR="00000000" w:rsidDel="00000000">
        <w:rPr>
          <w:rtl w:val="0"/>
        </w:rPr>
        <w:t xml:space="preserve">descrption：學期</w:t>
      </w:r>
    </w:p>
    <w:p w:rsidP="00000000" w:rsidRPr="00000000" w:rsidR="00000000" w:rsidDel="00000000" w:rsidRDefault="00000000">
      <w:pPr>
        <w:ind w:left="2265" w:firstLine="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RESPONSE: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example：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[</w:t>
        <w:br w:type="textWrapping"/>
        <w:t xml:space="preserve">  {</w:t>
        <w:br w:type="textWrapping"/>
        <w:t xml:space="preserve">    "serialNo" : 12034,</w:t>
        <w:br w:type="textWrapping"/>
        <w:t xml:space="preserve">    "no" : "EL5001",</w:t>
        <w:br w:type="textWrapping"/>
        <w:t xml:space="preserve">    "classNo" : "*",</w:t>
        <w:br w:type="textWrapping"/>
        <w:t xml:space="preserve">    "name" : "文學\/文化理論導讀",</w:t>
        <w:br w:type="textWrapping"/>
        <w:t xml:space="preserve">    "isClosed" : false,</w:t>
        <w:br w:type="textWrapping"/>
        <w:t xml:space="preserve">    "memo": "限三、四年級",</w:t>
        <w:br w:type="textWrapping"/>
        <w:t xml:space="preserve">    "isMasterDoctor": false,</w:t>
        <w:br w:type="textWrapping"/>
        <w:t xml:space="preserve">    "language": "國語",</w:t>
        <w:br w:type="textWrapping"/>
        <w:t xml:space="preserve">    "passwordCard": "不使用",</w:t>
        <w:br w:type="textWrapping"/>
        <w:t xml:space="preserve">    "isFirstRun": true,</w:t>
        <w:br w:type="textWrapping"/>
        <w:t xml:space="preserve">    "isPreSelect": true,</w:t>
        <w:br w:type="textWrapping"/>
        <w:t xml:space="preserve">    "teachers": "錢夫人,阿土伯",</w:t>
        <w:br w:type="textWrapping"/>
        <w:t xml:space="preserve">    "credit": 2,</w:t>
        <w:br w:type="textWrapping"/>
        <w:t xml:space="preserve">    "classRooms": "C2-209,C2-209",</w:t>
        <w:br w:type="textWrapping"/>
        <w:t xml:space="preserve">    "time": { </w:t>
        <w:br w:type="textWrapping"/>
        <w:t xml:space="preserve">              "0": ["5"], </w:t>
        <w:br w:type="textWrapping"/>
        <w:t xml:space="preserve">              "2": ["3", "4"]</w:t>
        <w:br w:type="textWrapping"/>
        <w:t xml:space="preserve">            },</w:t>
        <w:br w:type="textWrapping"/>
        <w:t xml:space="preserve">    "type": "必修",</w:t>
        <w:br w:type="textWrapping"/>
        <w:t xml:space="preserve">    "fullHalf": "全",</w:t>
        <w:br w:type="textWrapping"/>
        <w:t xml:space="preserve">    "maxStudents": 0</w:t>
        <w:br w:type="textWrapping"/>
        <w:t xml:space="preserve">  }</w:t>
        <w:br w:type="textWrapping"/>
        <w:t xml:space="preserve">]</w:t>
      </w:r>
    </w:p>
    <w:p w:rsidP="00000000" w:rsidRPr="00000000" w:rsidR="00000000" w:rsidDel="00000000" w:rsidRDefault="00000000">
      <w:pPr>
        <w:ind w:left="825" w:firstLine="1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九.費用需求(請依註一填寫):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30"/>
        <w:contextualSpacing w:val="0"/>
      </w:pPr>
      <w:r w:rsidRPr="00000000" w:rsidR="00000000" w:rsidDel="00000000">
        <w:rPr>
          <w:rtl w:val="0"/>
        </w:rPr>
        <w:t xml:space="preserve">複雜度等級:中</w:t>
      </w:r>
    </w:p>
    <w:p w:rsidP="00000000" w:rsidRPr="00000000" w:rsidR="00000000" w:rsidDel="00000000" w:rsidRDefault="00000000">
      <w:pPr>
        <w:ind w:left="840" w:firstLine="30"/>
        <w:contextualSpacing w:val="0"/>
      </w:pPr>
      <w:r w:rsidRPr="00000000" w:rsidR="00000000" w:rsidDel="00000000">
        <w:rPr>
          <w:rtl w:val="0"/>
        </w:rPr>
        <w:t xml:space="preserve">層次深度:高</w:t>
      </w:r>
    </w:p>
    <w:p w:rsidP="00000000" w:rsidRPr="00000000" w:rsidR="00000000" w:rsidDel="00000000" w:rsidRDefault="00000000">
      <w:pPr>
        <w:ind w:left="840" w:firstLine="30"/>
        <w:contextualSpacing w:val="0"/>
      </w:pPr>
      <w:r w:rsidRPr="00000000" w:rsidR="00000000" w:rsidDel="00000000">
        <w:rPr>
          <w:rtl w:val="0"/>
        </w:rPr>
        <w:t xml:space="preserve">設定選擇性:低</w:t>
      </w:r>
    </w:p>
    <w:p w:rsidP="00000000" w:rsidRPr="00000000" w:rsidR="00000000" w:rsidDel="00000000" w:rsidRDefault="00000000">
      <w:pPr>
        <w:ind w:left="840" w:firstLine="30"/>
        <w:contextualSpacing w:val="0"/>
      </w:pPr>
      <w:r w:rsidRPr="00000000" w:rsidR="00000000" w:rsidDel="00000000">
        <w:rPr>
          <w:rtl w:val="0"/>
        </w:rPr>
        <w:t xml:space="preserve">依註一規定,共計16000元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十.保固時間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30"/>
        <w:contextualSpacing w:val="0"/>
      </w:pPr>
      <w:r w:rsidRPr="00000000" w:rsidR="00000000" w:rsidDel="00000000">
        <w:rPr>
          <w:rtl w:val="0"/>
        </w:rPr>
        <w:t xml:space="preserve">一年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十一.驗收方式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十二.開發人員 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王大同 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資工系二年級A班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101335555</w:t>
      </w:r>
    </w:p>
    <w:p w:rsidP="00000000" w:rsidRPr="00000000" w:rsidR="00000000" w:rsidDel="00000000" w:rsidRDefault="00000000">
      <w:pPr>
        <w:ind w:left="840" w:firstLine="0"/>
        <w:contextualSpacing w:val="0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test335555@gmail.com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0980-123456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王一飛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資工系二年級A班</w:t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101335556</w:t>
      </w:r>
    </w:p>
    <w:p w:rsidP="00000000" w:rsidRPr="00000000" w:rsidR="00000000" w:rsidDel="00000000" w:rsidRDefault="00000000">
      <w:pPr>
        <w:ind w:left="840" w:firstLine="0"/>
        <w:contextualSpacing w:val="0"/>
      </w:pP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test335556@gmail.com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40" w:firstLine="0"/>
        <w:contextualSpacing w:val="0"/>
      </w:pPr>
      <w:r w:rsidRPr="00000000" w:rsidR="00000000" w:rsidDel="00000000">
        <w:rPr>
          <w:rtl w:val="0"/>
        </w:rPr>
        <w:t xml:space="preserve">0980-654321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註一: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以下為API開發估價標準,實際費用應由審查議價後為準.</w:t>
      </w:r>
    </w:p>
    <w:p w:rsidP="00000000" w:rsidRPr="00000000" w:rsidR="00000000" w:rsidDel="00000000" w:rsidRDefault="00000000">
      <w:pPr>
        <w:ind w:left="480" w:firstLine="0"/>
        <w:contextualSpacing w:val="0"/>
      </w:pPr>
      <w:r w:rsidRPr="00000000" w:rsidR="00000000" w:rsidDel="00000000">
        <w:rPr>
          <w:rtl w:val="0"/>
        </w:rPr>
        <w:t xml:space="preserve">功能複雜度分高(8000元)、中(6000元)、低(4000元),擇一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畫面層次深度分高(8000元)、中(6000元)、低(4000元),擇一</w:t>
      </w:r>
    </w:p>
    <w:p w:rsidP="00000000" w:rsidRPr="00000000" w:rsidR="00000000" w:rsidDel="00000000" w:rsidRDefault="00000000">
      <w:pPr>
        <w:ind w:left="960" w:hanging="479"/>
        <w:contextualSpacing w:val="0"/>
      </w:pPr>
      <w:r w:rsidRPr="00000000" w:rsidR="00000000" w:rsidDel="00000000">
        <w:rPr>
          <w:rtl w:val="0"/>
        </w:rPr>
        <w:t xml:space="preserve">設定選擇性多樣分高(4000元)、低(2000元),擇一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course.ncu.edu.tw/Course/main/query/summerSearch" Type="http://schemas.openxmlformats.org/officeDocument/2006/relationships/hyperlink" TargetMode="External" Id="rId19"/><Relationship Target="https://course.ncu.edu.tw/Course/main/query/byGeneral" Type="http://schemas.openxmlformats.org/officeDocument/2006/relationships/hyperlink" TargetMode="External" Id="rId18"/><Relationship Target="https://course.ncu.edu.tw/Course/main/query/byClass" Type="http://schemas.openxmlformats.org/officeDocument/2006/relationships/hyperlink" TargetMode="External" Id="rId17"/><Relationship Target="https://course.ncu.edu.tw/Course/main/query/byUnion" Type="http://schemas.openxmlformats.org/officeDocument/2006/relationships/hyperlink" TargetMode="External" Id="rId16"/><Relationship Target="media/image15.png" Type="http://schemas.openxmlformats.org/officeDocument/2006/relationships/image" Id="rId15"/><Relationship Target="media/image10.png" Type="http://schemas.openxmlformats.org/officeDocument/2006/relationships/image" Id="rId14"/><Relationship Target="mailto:test335555@gmail.com" Type="http://schemas.openxmlformats.org/officeDocument/2006/relationships/hyperlink" TargetMode="External" Id="rId21"/><Relationship Target="fontTable.xml" Type="http://schemas.openxmlformats.org/officeDocument/2006/relationships/fontTable" Id="rId2"/><Relationship Target="media/image09.png" Type="http://schemas.openxmlformats.org/officeDocument/2006/relationships/image" Id="rId12"/><Relationship Target="media/image1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7.png" Type="http://schemas.openxmlformats.org/officeDocument/2006/relationships/image" Id="rId10"/><Relationship Target="numbering.xml" Type="http://schemas.openxmlformats.org/officeDocument/2006/relationships/numbering" Id="rId3"/><Relationship Target="media/image11.png" Type="http://schemas.openxmlformats.org/officeDocument/2006/relationships/image" Id="rId11"/><Relationship Target="mailto:test335555@gmail.com" Type="http://schemas.openxmlformats.org/officeDocument/2006/relationships/hyperlink" TargetMode="External" Id="rId20"/><Relationship Target="media/image06.png" Type="http://schemas.openxmlformats.org/officeDocument/2006/relationships/image" Id="rId9"/><Relationship Target="http://developer.android.com/sdk/index.html#Other" Type="http://schemas.openxmlformats.org/officeDocument/2006/relationships/hyperlink" TargetMode="External" Id="rId6"/><Relationship Target="http://www.oracle.com/technetwork/java/javase/downloads/jdk8-downloads-2133151.html" Type="http://schemas.openxmlformats.org/officeDocument/2006/relationships/hyperlink" TargetMode="External" Id="rId5"/><Relationship Target="media/image14.png" Type="http://schemas.openxmlformats.org/officeDocument/2006/relationships/image" Id="rId8"/><Relationship Target="http://developer.android.com/sdk/inde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提案範例以查詢課表為例(編輯中).docx</dc:title>
</cp:coreProperties>
</file>