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TW"/>
        </w:rPr>
      </w:pPr>
      <w:r>
        <w:rPr>
          <w:rFonts w:hint="eastAsia"/>
          <w:sz w:val="28"/>
          <w:szCs w:val="28"/>
          <w:lang w:val="en-US" w:eastAsia="zh-TW"/>
        </w:rPr>
        <w:t>Assignment#3開源程式的使用</w:t>
      </w:r>
    </w:p>
    <w:p>
      <w:pPr>
        <w:jc w:val="center"/>
        <w:rPr>
          <w:rFonts w:hint="eastAsia"/>
          <w:sz w:val="28"/>
          <w:szCs w:val="28"/>
          <w:lang w:val="en-US" w:eastAsia="zh-TW"/>
        </w:rPr>
      </w:pPr>
      <w:r>
        <w:rPr>
          <w:rFonts w:hint="eastAsia"/>
          <w:sz w:val="28"/>
          <w:szCs w:val="28"/>
          <w:lang w:val="en-US" w:eastAsia="zh-TW"/>
        </w:rPr>
        <w:t>110503510 通訊二 張允姸</w:t>
      </w:r>
    </w:p>
    <w:p>
      <w:pPr>
        <w:jc w:val="left"/>
        <w:rPr>
          <w:rFonts w:hint="eastAsia"/>
          <w:sz w:val="24"/>
          <w:szCs w:val="24"/>
          <w:lang w:val="en-US" w:eastAsia="zh-TW"/>
        </w:rPr>
      </w:pPr>
      <w:r>
        <w:rPr>
          <w:rFonts w:hint="eastAsia"/>
          <w:sz w:val="24"/>
          <w:szCs w:val="24"/>
          <w:lang w:val="en-US" w:eastAsia="zh-TW"/>
        </w:rPr>
        <w:t>根據兩種不同壓縮演算法 (Arithmetic Coding, Huffman Coding) 的開源程式，寫對應的測試程式，比較與分析兩種演算法的性能(要能抓取系統時間的 ticks)。</w:t>
      </w:r>
    </w:p>
    <w:p>
      <w:pPr>
        <w:numPr>
          <w:ilvl w:val="0"/>
          <w:numId w:val="1"/>
        </w:numPr>
        <w:jc w:val="left"/>
        <w:rPr>
          <w:rFonts w:hint="eastAsia"/>
          <w:sz w:val="24"/>
          <w:szCs w:val="24"/>
          <w:lang w:val="en-US" w:eastAsia="zh-TW"/>
        </w:rPr>
      </w:pPr>
      <w:r>
        <w:rPr>
          <w:rFonts w:hint="eastAsia"/>
          <w:sz w:val="24"/>
          <w:szCs w:val="24"/>
          <w:lang w:val="en-US" w:eastAsia="zh-TW"/>
        </w:rPr>
        <w:t xml:space="preserve"> Build guide</w:t>
      </w:r>
    </w:p>
    <w:p>
      <w:pPr>
        <w:numPr>
          <w:numId w:val="0"/>
        </w:numPr>
        <w:jc w:val="left"/>
        <w:rPr>
          <w:rFonts w:hint="eastAsia"/>
          <w:sz w:val="24"/>
          <w:szCs w:val="24"/>
          <w:lang w:val="en-US" w:eastAsia="zh-TW"/>
        </w:rPr>
      </w:pPr>
      <w:r>
        <w:drawing>
          <wp:inline distT="0" distB="0" distL="114300" distR="114300">
            <wp:extent cx="5272405" cy="455295"/>
            <wp:effectExtent l="0" t="0" r="1079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pic:cNvPicPr>
                  </pic:nvPicPr>
                  <pic:blipFill>
                    <a:blip r:embed="rId4"/>
                    <a:stretch>
                      <a:fillRect/>
                    </a:stretch>
                  </pic:blipFill>
                  <pic:spPr>
                    <a:xfrm>
                      <a:off x="0" y="0"/>
                      <a:ext cx="5272405" cy="455295"/>
                    </a:xfrm>
                    <a:prstGeom prst="rect">
                      <a:avLst/>
                    </a:prstGeom>
                    <a:noFill/>
                    <a:ln w="9525">
                      <a:noFill/>
                    </a:ln>
                  </pic:spPr>
                </pic:pic>
              </a:graphicData>
            </a:graphic>
          </wp:inline>
        </w:drawing>
      </w:r>
    </w:p>
    <w:p>
      <w:pPr>
        <w:numPr>
          <w:ilvl w:val="0"/>
          <w:numId w:val="1"/>
        </w:numPr>
        <w:jc w:val="left"/>
        <w:rPr>
          <w:rFonts w:hint="eastAsia"/>
          <w:sz w:val="24"/>
          <w:szCs w:val="24"/>
          <w:lang w:val="en-US" w:eastAsia="zh-TW"/>
        </w:rPr>
      </w:pPr>
      <w:r>
        <w:rPr>
          <w:rFonts w:hint="eastAsia"/>
          <w:sz w:val="24"/>
          <w:szCs w:val="24"/>
          <w:lang w:val="en-US" w:eastAsia="zh-TW"/>
        </w:rPr>
        <w:t xml:space="preserve"> Execute guide</w:t>
      </w:r>
    </w:p>
    <w:p>
      <w:pPr>
        <w:numPr>
          <w:numId w:val="0"/>
        </w:numPr>
        <w:jc w:val="left"/>
      </w:pPr>
      <w:r>
        <w:drawing>
          <wp:inline distT="0" distB="0" distL="114300" distR="114300">
            <wp:extent cx="2476500" cy="2336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5"/>
                    <a:stretch>
                      <a:fillRect/>
                    </a:stretch>
                  </pic:blipFill>
                  <pic:spPr>
                    <a:xfrm>
                      <a:off x="0" y="0"/>
                      <a:ext cx="2476500" cy="2336800"/>
                    </a:xfrm>
                    <a:prstGeom prst="rect">
                      <a:avLst/>
                    </a:prstGeom>
                    <a:noFill/>
                    <a:ln w="9525">
                      <a:noFill/>
                    </a:ln>
                  </pic:spPr>
                </pic:pic>
              </a:graphicData>
            </a:graphic>
          </wp:inline>
        </w:drawing>
      </w: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numId w:val="0"/>
        </w:numPr>
        <w:jc w:val="left"/>
      </w:pPr>
    </w:p>
    <w:p>
      <w:pPr>
        <w:numPr>
          <w:ilvl w:val="0"/>
          <w:numId w:val="1"/>
        </w:numPr>
        <w:jc w:val="left"/>
        <w:rPr>
          <w:rFonts w:hint="eastAsia"/>
          <w:sz w:val="24"/>
          <w:szCs w:val="24"/>
          <w:lang w:val="en-US" w:eastAsia="zh-TW"/>
        </w:rPr>
      </w:pPr>
      <w:r>
        <w:rPr>
          <w:rFonts w:hint="eastAsia"/>
          <w:sz w:val="24"/>
          <w:szCs w:val="24"/>
          <w:lang w:val="en-US" w:eastAsia="zh-TW"/>
        </w:rPr>
        <w:t xml:space="preserve"> Flowchart</w:t>
      </w:r>
    </w:p>
    <w:p>
      <w:pPr>
        <w:numPr>
          <w:numId w:val="0"/>
        </w:numPr>
        <w:jc w:val="left"/>
      </w:pPr>
      <w:r>
        <w:drawing>
          <wp:inline distT="0" distB="0" distL="114300" distR="114300">
            <wp:extent cx="2378075" cy="5049520"/>
            <wp:effectExtent l="0" t="0" r="9525"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pic:cNvPicPr>
                  </pic:nvPicPr>
                  <pic:blipFill>
                    <a:blip r:embed="rId6"/>
                    <a:stretch>
                      <a:fillRect/>
                    </a:stretch>
                  </pic:blipFill>
                  <pic:spPr>
                    <a:xfrm>
                      <a:off x="0" y="0"/>
                      <a:ext cx="2378075" cy="5049520"/>
                    </a:xfrm>
                    <a:prstGeom prst="rect">
                      <a:avLst/>
                    </a:prstGeom>
                    <a:noFill/>
                    <a:ln w="9525">
                      <a:noFill/>
                    </a:ln>
                  </pic:spPr>
                </pic:pic>
              </a:graphicData>
            </a:graphic>
          </wp:inline>
        </w:drawing>
      </w:r>
    </w:p>
    <w:p>
      <w:pPr>
        <w:numPr>
          <w:ilvl w:val="0"/>
          <w:numId w:val="1"/>
        </w:numPr>
        <w:tabs>
          <w:tab w:val="left" w:pos="576"/>
        </w:tabs>
        <w:jc w:val="left"/>
        <w:rPr>
          <w:rFonts w:hint="eastAsia"/>
          <w:sz w:val="24"/>
          <w:szCs w:val="32"/>
          <w:lang w:val="en-US" w:eastAsia="zh-TW"/>
        </w:rPr>
      </w:pPr>
      <w:r>
        <w:rPr>
          <w:rFonts w:hint="eastAsia"/>
          <w:sz w:val="24"/>
          <w:szCs w:val="32"/>
          <w:lang w:val="en-US" w:eastAsia="zh-TW"/>
        </w:rPr>
        <w:t>System architecture</w:t>
      </w:r>
    </w:p>
    <w:p>
      <w:pPr>
        <w:numPr>
          <w:numId w:val="0"/>
        </w:numPr>
        <w:tabs>
          <w:tab w:val="left" w:pos="576"/>
        </w:tabs>
        <w:jc w:val="left"/>
        <w:rPr>
          <w:rFonts w:hint="eastAsia"/>
          <w:sz w:val="24"/>
          <w:szCs w:val="32"/>
          <w:lang w:val="en-US" w:eastAsia="zh-TW"/>
        </w:rPr>
      </w:pPr>
    </w:p>
    <w:p>
      <w:pPr>
        <w:numPr>
          <w:numId w:val="0"/>
        </w:numPr>
        <w:tabs>
          <w:tab w:val="left" w:pos="576"/>
        </w:tabs>
        <w:jc w:val="left"/>
        <w:rPr>
          <w:rFonts w:hint="eastAsia"/>
          <w:sz w:val="24"/>
          <w:szCs w:val="32"/>
          <w:lang w:val="en-US" w:eastAsia="zh-TW"/>
        </w:rPr>
      </w:pPr>
      <w:r>
        <w:rPr>
          <w:rFonts w:hint="eastAsia"/>
          <w:sz w:val="24"/>
          <w:szCs w:val="32"/>
          <w:lang w:val="en-US" w:eastAsia="zh-TW"/>
        </w:rPr>
        <w:t>Huffman Coding</w:t>
      </w:r>
    </w:p>
    <w:p>
      <w:pPr>
        <w:numPr>
          <w:numId w:val="0"/>
        </w:numPr>
        <w:tabs>
          <w:tab w:val="left" w:pos="576"/>
        </w:tabs>
        <w:jc w:val="left"/>
        <w:rPr>
          <w:rFonts w:hint="eastAsia"/>
          <w:sz w:val="24"/>
          <w:szCs w:val="32"/>
          <w:lang w:val="en-US" w:eastAsia="zh-TW"/>
        </w:rPr>
      </w:pPr>
      <w:r>
        <w:rPr>
          <w:rFonts w:hint="eastAsia"/>
          <w:sz w:val="24"/>
          <w:szCs w:val="32"/>
          <w:lang w:val="en-US" w:eastAsia="zh-TW"/>
        </w:rPr>
        <w:t>(1)以n個樹代表要編碼的n個符號，該符號出現的頻率則</w:t>
      </w:r>
      <w:bookmarkStart w:id="0" w:name="_GoBack"/>
      <w:bookmarkEnd w:id="0"/>
      <w:r>
        <w:rPr>
          <w:rFonts w:hint="eastAsia"/>
          <w:sz w:val="24"/>
          <w:szCs w:val="32"/>
          <w:lang w:val="en-US" w:eastAsia="zh-TW"/>
        </w:rPr>
        <w:t>為權重。</w:t>
      </w:r>
    </w:p>
    <w:p>
      <w:pPr>
        <w:numPr>
          <w:numId w:val="0"/>
        </w:numPr>
        <w:tabs>
          <w:tab w:val="left" w:pos="576"/>
        </w:tabs>
        <w:jc w:val="left"/>
        <w:rPr>
          <w:rFonts w:hint="eastAsia"/>
          <w:sz w:val="24"/>
          <w:szCs w:val="32"/>
          <w:lang w:val="en-US" w:eastAsia="zh-TW"/>
        </w:rPr>
      </w:pPr>
      <w:r>
        <w:rPr>
          <w:rFonts w:hint="eastAsia"/>
          <w:sz w:val="24"/>
          <w:szCs w:val="32"/>
          <w:lang w:val="en-US" w:eastAsia="zh-TW"/>
        </w:rPr>
        <w:t>(2)以一個新節點將n個樹中權重最小的兩個樹合併，新節點的權重為兩個樹的權重和。</w:t>
      </w:r>
    </w:p>
    <w:p>
      <w:pPr>
        <w:numPr>
          <w:numId w:val="0"/>
        </w:numPr>
        <w:tabs>
          <w:tab w:val="left" w:pos="576"/>
        </w:tabs>
        <w:jc w:val="left"/>
        <w:rPr>
          <w:rFonts w:hint="eastAsia"/>
          <w:sz w:val="24"/>
          <w:szCs w:val="32"/>
          <w:lang w:val="en-US" w:eastAsia="zh-TW"/>
        </w:rPr>
      </w:pPr>
      <w:r>
        <w:rPr>
          <w:rFonts w:hint="eastAsia"/>
          <w:sz w:val="24"/>
          <w:szCs w:val="32"/>
          <w:lang w:val="en-US" w:eastAsia="zh-TW"/>
        </w:rPr>
        <w:t>(3)重複步驟2，直到只剩下一棵樹。樹中所有節點左邊的邊為0，右邊的邊為1。</w:t>
      </w:r>
    </w:p>
    <w:p>
      <w:pPr>
        <w:numPr>
          <w:numId w:val="0"/>
        </w:numPr>
        <w:tabs>
          <w:tab w:val="left" w:pos="576"/>
        </w:tabs>
        <w:jc w:val="left"/>
        <w:rPr>
          <w:rFonts w:hint="eastAsia"/>
          <w:sz w:val="24"/>
          <w:szCs w:val="32"/>
          <w:lang w:val="en-US" w:eastAsia="zh-TW"/>
        </w:rPr>
      </w:pPr>
      <w:r>
        <w:rPr>
          <w:rFonts w:hint="eastAsia"/>
          <w:sz w:val="24"/>
          <w:szCs w:val="32"/>
          <w:lang w:val="en-US" w:eastAsia="zh-TW"/>
        </w:rPr>
        <w:t>Arithmetic Coding</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建立字元出現頻率表</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依序取入一個字元 ch 進行編碼</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首先計算目前區間長度(range = high - low)，目前區間是以 high 為 upper bound 與 low 為 lower bound 包圍</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依字元出現的頻率和累計次數來計算一個在目前區間的範圍內的一個新區間</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以二進制計算一個實數，其值於此新區間內，來代表編至目前的字串</w:t>
      </w:r>
    </w:p>
    <w:p>
      <w:pPr>
        <w:numPr>
          <w:ilvl w:val="0"/>
          <w:numId w:val="2"/>
        </w:numPr>
        <w:tabs>
          <w:tab w:val="left" w:pos="576"/>
        </w:tabs>
        <w:jc w:val="left"/>
        <w:rPr>
          <w:rFonts w:hint="eastAsia"/>
          <w:sz w:val="24"/>
          <w:szCs w:val="32"/>
          <w:lang w:val="en-US" w:eastAsia="zh-TW"/>
        </w:rPr>
      </w:pPr>
      <w:r>
        <w:rPr>
          <w:rFonts w:hint="eastAsia"/>
          <w:sz w:val="24"/>
          <w:szCs w:val="32"/>
          <w:lang w:val="en-US" w:eastAsia="zh-TW"/>
        </w:rPr>
        <w:t>重覆步驟二直至所有的字元皆編碼完畢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3DA2C"/>
    <w:multiLevelType w:val="singleLevel"/>
    <w:tmpl w:val="63B3DA2C"/>
    <w:lvl w:ilvl="0" w:tentative="0">
      <w:start w:val="1"/>
      <w:numFmt w:val="decimal"/>
      <w:suff w:val="nothing"/>
      <w:lvlText w:val="%1."/>
      <w:lvlJc w:val="left"/>
    </w:lvl>
  </w:abstractNum>
  <w:abstractNum w:abstractNumId="1">
    <w:nsid w:val="63B3E48F"/>
    <w:multiLevelType w:val="singleLevel"/>
    <w:tmpl w:val="63B3E48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17850"/>
    <w:rsid w:val="2FF17850"/>
    <w:rsid w:val="4D636ACD"/>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2023-01-03T07:24:00Z</dcterms:created>
  <dc:creator>Mitzi</dc:creator>
  <cp:lastModifiedBy>Mitzi</cp:lastModifiedBy>
  <dcterms:modified xsi:type="dcterms:W3CDTF">2023-01-03T08:13:36Z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