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2A15" w14:textId="77777777" w:rsidR="00B42FC0" w:rsidRPr="00B42FC0" w:rsidRDefault="00B42FC0" w:rsidP="00B42FC0">
      <w:pPr>
        <w:jc w:val="center"/>
        <w:rPr>
          <w:rFonts w:ascii="Arial" w:hAnsi="Arial" w:cs="Arial"/>
        </w:rPr>
      </w:pPr>
      <w:r w:rsidRPr="00B42FC0">
        <w:rPr>
          <w:rFonts w:ascii="Arial" w:hAnsi="Arial" w:cs="Arial"/>
          <w:b/>
          <w:bCs/>
        </w:rPr>
        <w:t xml:space="preserve">Using </w:t>
      </w:r>
      <w:proofErr w:type="spellStart"/>
      <w:r w:rsidRPr="00B42FC0">
        <w:rPr>
          <w:rFonts w:ascii="Arial" w:hAnsi="Arial" w:cs="Arial"/>
          <w:b/>
          <w:bCs/>
        </w:rPr>
        <w:t>VBox</w:t>
      </w:r>
      <w:proofErr w:type="spellEnd"/>
      <w:r w:rsidRPr="00B42FC0">
        <w:rPr>
          <w:rFonts w:ascii="Arial" w:hAnsi="Arial" w:cs="Arial"/>
          <w:b/>
          <w:bCs/>
        </w:rPr>
        <w:t xml:space="preserve"> and </w:t>
      </w:r>
      <w:proofErr w:type="spellStart"/>
      <w:r w:rsidRPr="00B42FC0">
        <w:rPr>
          <w:rFonts w:ascii="Arial" w:hAnsi="Arial" w:cs="Arial"/>
          <w:b/>
          <w:bCs/>
        </w:rPr>
        <w:t>HBox</w:t>
      </w:r>
      <w:proofErr w:type="spellEnd"/>
      <w:r w:rsidRPr="00B42FC0">
        <w:rPr>
          <w:rFonts w:ascii="Arial" w:hAnsi="Arial" w:cs="Arial"/>
          <w:b/>
          <w:bCs/>
        </w:rPr>
        <w:t xml:space="preserve"> in JavaFX Applications</w:t>
      </w:r>
    </w:p>
    <w:p w14:paraId="1E92461E" w14:textId="77777777" w:rsidR="00B42FC0" w:rsidRPr="00B42FC0" w:rsidRDefault="00B42FC0" w:rsidP="00B42FC0">
      <w:pPr>
        <w:rPr>
          <w:rFonts w:ascii="Arial" w:hAnsi="Arial" w:cs="Arial"/>
        </w:rPr>
      </w:pPr>
      <w:r w:rsidRPr="00B42FC0">
        <w:rPr>
          <w:rFonts w:ascii="Arial" w:hAnsi="Arial" w:cs="Arial"/>
        </w:rPr>
        <w:t xml:space="preserve">Programmers can use JavaFX to create desktop applications which include windows, buttons, labels, and other components. An effective application requires not only that its features function properly but also that it has a clear arrangement so that users can locate what they are looking for. JavaFX provides </w:t>
      </w:r>
      <w:proofErr w:type="gramStart"/>
      <w:r w:rsidRPr="00B42FC0">
        <w:rPr>
          <w:rFonts w:ascii="Arial" w:hAnsi="Arial" w:cs="Arial"/>
        </w:rPr>
        <w:t>a number of</w:t>
      </w:r>
      <w:proofErr w:type="gramEnd"/>
      <w:r w:rsidRPr="00B42FC0">
        <w:rPr>
          <w:rFonts w:ascii="Arial" w:hAnsi="Arial" w:cs="Arial"/>
        </w:rPr>
        <w:t xml:space="preserve"> layout possibilities, such as </w:t>
      </w:r>
      <w:proofErr w:type="spellStart"/>
      <w:r w:rsidRPr="00B42FC0">
        <w:rPr>
          <w:rFonts w:ascii="Arial" w:hAnsi="Arial" w:cs="Arial"/>
        </w:rPr>
        <w:t>VBox</w:t>
      </w:r>
      <w:proofErr w:type="spellEnd"/>
      <w:r w:rsidRPr="00B42FC0">
        <w:rPr>
          <w:rFonts w:ascii="Arial" w:hAnsi="Arial" w:cs="Arial"/>
        </w:rPr>
        <w:t xml:space="preserve"> and </w:t>
      </w:r>
      <w:proofErr w:type="spellStart"/>
      <w:r w:rsidRPr="00B42FC0">
        <w:rPr>
          <w:rFonts w:ascii="Arial" w:hAnsi="Arial" w:cs="Arial"/>
        </w:rPr>
        <w:t>HBox</w:t>
      </w:r>
      <w:proofErr w:type="spellEnd"/>
      <w:r w:rsidRPr="00B42FC0">
        <w:rPr>
          <w:rFonts w:ascii="Arial" w:hAnsi="Arial" w:cs="Arial"/>
        </w:rPr>
        <w:t xml:space="preserve">. </w:t>
      </w:r>
      <w:proofErr w:type="gramStart"/>
      <w:r w:rsidRPr="00B42FC0">
        <w:rPr>
          <w:rFonts w:ascii="Arial" w:hAnsi="Arial" w:cs="Arial"/>
        </w:rPr>
        <w:t>These two layout</w:t>
      </w:r>
      <w:proofErr w:type="gramEnd"/>
      <w:r w:rsidRPr="00B42FC0">
        <w:rPr>
          <w:rFonts w:ascii="Arial" w:hAnsi="Arial" w:cs="Arial"/>
        </w:rPr>
        <w:t xml:space="preserve"> </w:t>
      </w:r>
      <w:proofErr w:type="gramStart"/>
      <w:r w:rsidRPr="00B42FC0">
        <w:rPr>
          <w:rFonts w:ascii="Arial" w:hAnsi="Arial" w:cs="Arial"/>
        </w:rPr>
        <w:t>types</w:t>
      </w:r>
      <w:proofErr w:type="gramEnd"/>
      <w:r w:rsidRPr="00B42FC0">
        <w:rPr>
          <w:rFonts w:ascii="Arial" w:hAnsi="Arial" w:cs="Arial"/>
        </w:rPr>
        <w:t xml:space="preserve"> aid in positioning items on the screen and may be used together within the same application.</w:t>
      </w:r>
    </w:p>
    <w:p w14:paraId="6C98A23F" w14:textId="1C690E38" w:rsidR="00B42FC0" w:rsidRPr="00B42FC0" w:rsidRDefault="00B42FC0" w:rsidP="00B42FC0">
      <w:pPr>
        <w:rPr>
          <w:rFonts w:ascii="Arial" w:hAnsi="Arial" w:cs="Arial"/>
        </w:rPr>
      </w:pPr>
      <w:r w:rsidRPr="00B42FC0">
        <w:rPr>
          <w:rFonts w:ascii="Arial" w:hAnsi="Arial" w:cs="Arial"/>
        </w:rPr>
        <w:t xml:space="preserve">One advantage of using layouts is that they take up less time and the programmer does not need to fix the exact position for each button or label. The layout helps place the items in order. </w:t>
      </w:r>
      <w:proofErr w:type="spellStart"/>
      <w:r w:rsidRPr="00B42FC0">
        <w:rPr>
          <w:rFonts w:ascii="Arial" w:hAnsi="Arial" w:cs="Arial"/>
        </w:rPr>
        <w:t>VBox</w:t>
      </w:r>
      <w:proofErr w:type="spellEnd"/>
      <w:r w:rsidRPr="00B42FC0">
        <w:rPr>
          <w:rFonts w:ascii="Arial" w:hAnsi="Arial" w:cs="Arial"/>
        </w:rPr>
        <w:t xml:space="preserve"> arranges the items in a vertical line. The programmer can determine the space between the items and select how they are </w:t>
      </w:r>
      <w:proofErr w:type="gramStart"/>
      <w:r w:rsidRPr="00B42FC0">
        <w:rPr>
          <w:rFonts w:ascii="Arial" w:hAnsi="Arial" w:cs="Arial"/>
        </w:rPr>
        <w:t>to be aligned</w:t>
      </w:r>
      <w:proofErr w:type="gramEnd"/>
      <w:r w:rsidRPr="00B42FC0">
        <w:rPr>
          <w:rFonts w:ascii="Arial" w:hAnsi="Arial" w:cs="Arial"/>
        </w:rPr>
        <w:t xml:space="preserve">. The </w:t>
      </w:r>
      <w:proofErr w:type="spellStart"/>
      <w:r w:rsidRPr="00B42FC0">
        <w:rPr>
          <w:rFonts w:ascii="Arial" w:hAnsi="Arial" w:cs="Arial"/>
        </w:rPr>
        <w:t>OpenJFX</w:t>
      </w:r>
      <w:proofErr w:type="spellEnd"/>
      <w:r w:rsidRPr="00B42FC0">
        <w:rPr>
          <w:rFonts w:ascii="Arial" w:hAnsi="Arial" w:cs="Arial"/>
        </w:rPr>
        <w:t xml:space="preserve"> guide explains how </w:t>
      </w:r>
      <w:proofErr w:type="spellStart"/>
      <w:r w:rsidRPr="00B42FC0">
        <w:rPr>
          <w:rFonts w:ascii="Arial" w:hAnsi="Arial" w:cs="Arial"/>
        </w:rPr>
        <w:t>VBox</w:t>
      </w:r>
      <w:proofErr w:type="spellEnd"/>
      <w:r w:rsidRPr="00B42FC0">
        <w:rPr>
          <w:rFonts w:ascii="Arial" w:hAnsi="Arial" w:cs="Arial"/>
        </w:rPr>
        <w:t xml:space="preserve"> holds and arranges its child nodes</w:t>
      </w:r>
      <w:r w:rsidR="000317C7">
        <w:rPr>
          <w:rFonts w:ascii="Arial" w:hAnsi="Arial" w:cs="Arial"/>
        </w:rPr>
        <w:t xml:space="preserve"> </w:t>
      </w:r>
      <w:r w:rsidR="000317C7" w:rsidRPr="000317C7">
        <w:rPr>
          <w:rFonts w:ascii="Arial" w:hAnsi="Arial" w:cs="Arial"/>
        </w:rPr>
        <w:t>(</w:t>
      </w:r>
      <w:proofErr w:type="spellStart"/>
      <w:r w:rsidR="000317C7" w:rsidRPr="000317C7">
        <w:rPr>
          <w:rFonts w:ascii="Arial" w:hAnsi="Arial" w:cs="Arial"/>
        </w:rPr>
        <w:t>OpenJFX</w:t>
      </w:r>
      <w:proofErr w:type="spellEnd"/>
      <w:r w:rsidR="000317C7" w:rsidRPr="000317C7">
        <w:rPr>
          <w:rFonts w:ascii="Arial" w:hAnsi="Arial" w:cs="Arial"/>
        </w:rPr>
        <w:t>, n.d.-a)</w:t>
      </w:r>
      <w:r w:rsidRPr="00B42FC0">
        <w:rPr>
          <w:rFonts w:ascii="Arial" w:hAnsi="Arial" w:cs="Arial"/>
        </w:rPr>
        <w:t>.</w:t>
      </w:r>
    </w:p>
    <w:p w14:paraId="36953151" w14:textId="77777777" w:rsidR="00B42FC0" w:rsidRPr="00B42FC0" w:rsidRDefault="00B42FC0" w:rsidP="00B42FC0">
      <w:pPr>
        <w:rPr>
          <w:rFonts w:ascii="Arial" w:hAnsi="Arial" w:cs="Arial"/>
        </w:rPr>
      </w:pPr>
      <w:r w:rsidRPr="00B42FC0">
        <w:rPr>
          <w:rFonts w:ascii="Arial" w:hAnsi="Arial" w:cs="Arial"/>
        </w:rPr>
        <w:t xml:space="preserve">Think of a login screen with a username field, a password field, and a login button. These items make sense in a vertical line because users can move from one field to the next. </w:t>
      </w:r>
      <w:proofErr w:type="spellStart"/>
      <w:r w:rsidRPr="00B42FC0">
        <w:rPr>
          <w:rFonts w:ascii="Arial" w:hAnsi="Arial" w:cs="Arial"/>
        </w:rPr>
        <w:t>VBox</w:t>
      </w:r>
      <w:proofErr w:type="spellEnd"/>
      <w:r w:rsidRPr="00B42FC0">
        <w:rPr>
          <w:rFonts w:ascii="Arial" w:hAnsi="Arial" w:cs="Arial"/>
        </w:rPr>
        <w:t xml:space="preserve"> keeps them in order and adds space between them. This helps make the screen easier to read. Without a layout, the programmer would need to set the position of each item by hand. That could take more time and make changes harder. If the programmer later adds a link to reset a password, the layout can place it with the other items.</w:t>
      </w:r>
    </w:p>
    <w:p w14:paraId="1491AF98" w14:textId="4D1E2F4A" w:rsidR="00B42FC0" w:rsidRPr="00B42FC0" w:rsidRDefault="00B42FC0" w:rsidP="00B42FC0">
      <w:pPr>
        <w:rPr>
          <w:rFonts w:ascii="Arial" w:hAnsi="Arial" w:cs="Arial"/>
        </w:rPr>
      </w:pPr>
      <w:proofErr w:type="spellStart"/>
      <w:r w:rsidRPr="00B42FC0">
        <w:rPr>
          <w:rFonts w:ascii="Arial" w:hAnsi="Arial" w:cs="Arial"/>
        </w:rPr>
        <w:t>HBox</w:t>
      </w:r>
      <w:proofErr w:type="spellEnd"/>
      <w:r w:rsidRPr="00B42FC0">
        <w:rPr>
          <w:rFonts w:ascii="Arial" w:hAnsi="Arial" w:cs="Arial"/>
        </w:rPr>
        <w:t xml:space="preserve"> serves a similar purpose but it places items in a horizontal line. This works well when controls belong side by side. For example, a form might have Save and Cancel buttons at the bottom. </w:t>
      </w:r>
      <w:proofErr w:type="spellStart"/>
      <w:r w:rsidRPr="00B42FC0">
        <w:rPr>
          <w:rFonts w:ascii="Arial" w:hAnsi="Arial" w:cs="Arial"/>
        </w:rPr>
        <w:t>HBox</w:t>
      </w:r>
      <w:proofErr w:type="spellEnd"/>
      <w:r w:rsidRPr="00B42FC0">
        <w:rPr>
          <w:rFonts w:ascii="Arial" w:hAnsi="Arial" w:cs="Arial"/>
        </w:rPr>
        <w:t xml:space="preserve"> can place both buttons in one row. It also lets the programmer set the space between items and align them within the layout</w:t>
      </w:r>
      <w:r w:rsidR="000317C7" w:rsidRPr="000317C7">
        <w:rPr>
          <w:rFonts w:ascii="Arial" w:hAnsi="Arial" w:cs="Arial"/>
        </w:rPr>
        <w:t xml:space="preserve"> (</w:t>
      </w:r>
      <w:proofErr w:type="spellStart"/>
      <w:r w:rsidR="000317C7" w:rsidRPr="000317C7">
        <w:rPr>
          <w:rFonts w:ascii="Arial" w:hAnsi="Arial" w:cs="Arial"/>
        </w:rPr>
        <w:t>OpenJFX</w:t>
      </w:r>
      <w:proofErr w:type="spellEnd"/>
      <w:r w:rsidR="000317C7" w:rsidRPr="000317C7">
        <w:rPr>
          <w:rFonts w:ascii="Arial" w:hAnsi="Arial" w:cs="Arial"/>
        </w:rPr>
        <w:t>, n.d.-b)</w:t>
      </w:r>
      <w:r w:rsidRPr="00B42FC0">
        <w:rPr>
          <w:rFonts w:ascii="Arial" w:hAnsi="Arial" w:cs="Arial"/>
        </w:rPr>
        <w:t>. This can help users see which buttons belong to the same task. It can also make better use of the space in a window.</w:t>
      </w:r>
    </w:p>
    <w:p w14:paraId="340A126B" w14:textId="1A08FBB5" w:rsidR="00B42FC0" w:rsidRPr="00B42FC0" w:rsidRDefault="00B42FC0" w:rsidP="00B42FC0">
      <w:pPr>
        <w:rPr>
          <w:rFonts w:ascii="Arial" w:hAnsi="Arial" w:cs="Arial"/>
        </w:rPr>
      </w:pPr>
      <w:r w:rsidRPr="00B42FC0">
        <w:rPr>
          <w:rFonts w:ascii="Arial" w:hAnsi="Arial" w:cs="Arial"/>
        </w:rPr>
        <w:t xml:space="preserve">I used both layouts in my JavaFX assignment. My program shows three buttons in a vertical line and three additional ones in a horizontal line. I also used a </w:t>
      </w:r>
      <w:proofErr w:type="spellStart"/>
      <w:r w:rsidRPr="00B42FC0">
        <w:rPr>
          <w:rFonts w:ascii="Arial" w:hAnsi="Arial" w:cs="Arial"/>
        </w:rPr>
        <w:t>VBox</w:t>
      </w:r>
      <w:proofErr w:type="spellEnd"/>
      <w:r w:rsidRPr="00B42FC0">
        <w:rPr>
          <w:rFonts w:ascii="Arial" w:hAnsi="Arial" w:cs="Arial"/>
        </w:rPr>
        <w:t xml:space="preserve"> to place the title and both examples in one window. When I ran the program, I could see how each layout changed the way the buttons appeared. The </w:t>
      </w:r>
      <w:proofErr w:type="spellStart"/>
      <w:r w:rsidRPr="00B42FC0">
        <w:rPr>
          <w:rFonts w:ascii="Arial" w:hAnsi="Arial" w:cs="Arial"/>
        </w:rPr>
        <w:t>VBox</w:t>
      </w:r>
      <w:proofErr w:type="spellEnd"/>
      <w:r w:rsidRPr="00B42FC0">
        <w:rPr>
          <w:rFonts w:ascii="Arial" w:hAnsi="Arial" w:cs="Arial"/>
        </w:rPr>
        <w:t xml:space="preserve"> placed its buttons one below the other while the </w:t>
      </w:r>
      <w:proofErr w:type="spellStart"/>
      <w:r w:rsidRPr="00B42FC0">
        <w:rPr>
          <w:rFonts w:ascii="Arial" w:hAnsi="Arial" w:cs="Arial"/>
        </w:rPr>
        <w:t>HBox</w:t>
      </w:r>
      <w:proofErr w:type="spellEnd"/>
      <w:r w:rsidRPr="00B42FC0">
        <w:rPr>
          <w:rFonts w:ascii="Arial" w:hAnsi="Arial" w:cs="Arial"/>
        </w:rPr>
        <w:t xml:space="preserve"> placed its buttons next to each other.</w:t>
      </w:r>
      <w:r w:rsidR="000317C7">
        <w:rPr>
          <w:rFonts w:ascii="Arial" w:hAnsi="Arial" w:cs="Arial"/>
        </w:rPr>
        <w:t xml:space="preserve"> </w:t>
      </w:r>
      <w:proofErr w:type="gramStart"/>
      <w:r w:rsidRPr="00B42FC0">
        <w:rPr>
          <w:rFonts w:ascii="Arial" w:hAnsi="Arial" w:cs="Arial"/>
        </w:rPr>
        <w:t>This</w:t>
      </w:r>
      <w:proofErr w:type="gramEnd"/>
      <w:r w:rsidRPr="00B42FC0">
        <w:rPr>
          <w:rFonts w:ascii="Arial" w:hAnsi="Arial" w:cs="Arial"/>
        </w:rPr>
        <w:t xml:space="preserve"> allowed me to see the difference between the two layouts in an actual program.</w:t>
      </w:r>
    </w:p>
    <w:p w14:paraId="01714F31" w14:textId="77777777" w:rsidR="00B42FC0" w:rsidRPr="00B42FC0" w:rsidRDefault="00B42FC0" w:rsidP="00B42FC0">
      <w:pPr>
        <w:rPr>
          <w:rFonts w:ascii="Arial" w:hAnsi="Arial" w:cs="Arial"/>
        </w:rPr>
      </w:pPr>
      <w:r w:rsidRPr="00B42FC0">
        <w:rPr>
          <w:rFonts w:ascii="Arial" w:hAnsi="Arial" w:cs="Arial"/>
        </w:rPr>
        <w:t xml:space="preserve">I also used spacing and alignment settings in my code. These settings helped keep the buttons and labels apart and placed them near the center of the window. Both layouts use similar settings, even though they arrange items in different ways. This makes </w:t>
      </w:r>
      <w:proofErr w:type="gramStart"/>
      <w:r w:rsidRPr="00B42FC0">
        <w:rPr>
          <w:rFonts w:ascii="Arial" w:hAnsi="Arial" w:cs="Arial"/>
        </w:rPr>
        <w:t>them</w:t>
      </w:r>
      <w:proofErr w:type="gramEnd"/>
      <w:r w:rsidRPr="00B42FC0">
        <w:rPr>
          <w:rFonts w:ascii="Arial" w:hAnsi="Arial" w:cs="Arial"/>
        </w:rPr>
        <w:t xml:space="preserve"> </w:t>
      </w:r>
      <w:proofErr w:type="gramStart"/>
      <w:r w:rsidRPr="00B42FC0">
        <w:rPr>
          <w:rFonts w:ascii="Arial" w:hAnsi="Arial" w:cs="Arial"/>
        </w:rPr>
        <w:t>easier</w:t>
      </w:r>
      <w:proofErr w:type="gramEnd"/>
      <w:r w:rsidRPr="00B42FC0">
        <w:rPr>
          <w:rFonts w:ascii="Arial" w:hAnsi="Arial" w:cs="Arial"/>
        </w:rPr>
        <w:t xml:space="preserve"> to learn and use. Once a programmer knows how to set spacing and alignment in </w:t>
      </w:r>
      <w:r w:rsidRPr="00B42FC0">
        <w:rPr>
          <w:rFonts w:ascii="Arial" w:hAnsi="Arial" w:cs="Arial"/>
        </w:rPr>
        <w:lastRenderedPageBreak/>
        <w:t>one layout, those ideas also apply to the other. I found that using these settings gave the window a cleaner look without adding much code.</w:t>
      </w:r>
    </w:p>
    <w:p w14:paraId="72F7C6BE" w14:textId="77777777" w:rsidR="00B42FC0" w:rsidRPr="00B42FC0" w:rsidRDefault="00B42FC0" w:rsidP="00B42FC0">
      <w:pPr>
        <w:rPr>
          <w:rFonts w:ascii="Arial" w:hAnsi="Arial" w:cs="Arial"/>
        </w:rPr>
      </w:pPr>
      <w:r w:rsidRPr="00B42FC0">
        <w:rPr>
          <w:rFonts w:ascii="Arial" w:hAnsi="Arial" w:cs="Arial"/>
        </w:rPr>
        <w:t xml:space="preserve">JavaFX layouts can also hold other layouts. This lets a programmer split a window into smaller parts. For example, a </w:t>
      </w:r>
      <w:proofErr w:type="spellStart"/>
      <w:r w:rsidRPr="00B42FC0">
        <w:rPr>
          <w:rFonts w:ascii="Arial" w:hAnsi="Arial" w:cs="Arial"/>
        </w:rPr>
        <w:t>VBox</w:t>
      </w:r>
      <w:proofErr w:type="spellEnd"/>
      <w:r w:rsidRPr="00B42FC0">
        <w:rPr>
          <w:rFonts w:ascii="Arial" w:hAnsi="Arial" w:cs="Arial"/>
        </w:rPr>
        <w:t xml:space="preserve"> could hold the main parts of a screen, while an </w:t>
      </w:r>
      <w:proofErr w:type="spellStart"/>
      <w:r w:rsidRPr="00B42FC0">
        <w:rPr>
          <w:rFonts w:ascii="Arial" w:hAnsi="Arial" w:cs="Arial"/>
        </w:rPr>
        <w:t>HBox</w:t>
      </w:r>
      <w:proofErr w:type="spellEnd"/>
      <w:r w:rsidRPr="00B42FC0">
        <w:rPr>
          <w:rFonts w:ascii="Arial" w:hAnsi="Arial" w:cs="Arial"/>
        </w:rPr>
        <w:t xml:space="preserve"> could hold a row of buttons. Each layout would control its own group of items. This can make the code easier to read because each part has a clear job. It can also help when the programmer needs to add or remove items later. Instead of changing the position of every item, the programmer can add the new item to the right layout.</w:t>
      </w:r>
    </w:p>
    <w:p w14:paraId="26904CDB" w14:textId="77777777" w:rsidR="00B42FC0" w:rsidRPr="00B42FC0" w:rsidRDefault="00B42FC0" w:rsidP="00B42FC0">
      <w:pPr>
        <w:rPr>
          <w:rFonts w:ascii="Arial" w:hAnsi="Arial" w:cs="Arial"/>
        </w:rPr>
      </w:pPr>
      <w:r w:rsidRPr="00B42FC0">
        <w:rPr>
          <w:rFonts w:ascii="Arial" w:hAnsi="Arial" w:cs="Arial"/>
        </w:rPr>
        <w:t xml:space="preserve">Still, </w:t>
      </w:r>
      <w:proofErr w:type="spellStart"/>
      <w:r w:rsidRPr="00B42FC0">
        <w:rPr>
          <w:rFonts w:ascii="Arial" w:hAnsi="Arial" w:cs="Arial"/>
        </w:rPr>
        <w:t>VBox</w:t>
      </w:r>
      <w:proofErr w:type="spellEnd"/>
      <w:r w:rsidRPr="00B42FC0">
        <w:rPr>
          <w:rFonts w:ascii="Arial" w:hAnsi="Arial" w:cs="Arial"/>
        </w:rPr>
        <w:t xml:space="preserve"> and </w:t>
      </w:r>
      <w:proofErr w:type="spellStart"/>
      <w:r w:rsidRPr="00B42FC0">
        <w:rPr>
          <w:rFonts w:ascii="Arial" w:hAnsi="Arial" w:cs="Arial"/>
        </w:rPr>
        <w:t>HBox</w:t>
      </w:r>
      <w:proofErr w:type="spellEnd"/>
      <w:r w:rsidRPr="00B42FC0">
        <w:rPr>
          <w:rFonts w:ascii="Arial" w:hAnsi="Arial" w:cs="Arial"/>
        </w:rPr>
        <w:t xml:space="preserve"> do not fit every screen. They work best when items need to form a row or a column. A screen with data in rows and columns may work better with </w:t>
      </w:r>
      <w:proofErr w:type="spellStart"/>
      <w:r w:rsidRPr="00B42FC0">
        <w:rPr>
          <w:rFonts w:ascii="Arial" w:hAnsi="Arial" w:cs="Arial"/>
        </w:rPr>
        <w:t>GridPane</w:t>
      </w:r>
      <w:proofErr w:type="spellEnd"/>
      <w:r w:rsidRPr="00B42FC0">
        <w:rPr>
          <w:rFonts w:ascii="Arial" w:hAnsi="Arial" w:cs="Arial"/>
        </w:rPr>
        <w:t xml:space="preserve">. </w:t>
      </w:r>
      <w:proofErr w:type="spellStart"/>
      <w:r w:rsidRPr="00B42FC0">
        <w:rPr>
          <w:rFonts w:ascii="Arial" w:hAnsi="Arial" w:cs="Arial"/>
        </w:rPr>
        <w:t>BorderPane</w:t>
      </w:r>
      <w:proofErr w:type="spellEnd"/>
      <w:r w:rsidRPr="00B42FC0">
        <w:rPr>
          <w:rFonts w:ascii="Arial" w:hAnsi="Arial" w:cs="Arial"/>
        </w:rPr>
        <w:t xml:space="preserve"> may fit a window that needs a top area, a bottom area, side areas, and a center area. The right choice depends on what the app needs to show. A simple layout may work for a small project, but a larger app may need more than one type. Knowing the limits of each layout can help a programmer choose the right tool before writing more code.</w:t>
      </w:r>
    </w:p>
    <w:p w14:paraId="08E126E2" w14:textId="77777777" w:rsidR="00B42FC0" w:rsidRPr="00B42FC0" w:rsidRDefault="00B42FC0" w:rsidP="00B42FC0">
      <w:pPr>
        <w:rPr>
          <w:rFonts w:ascii="Arial" w:hAnsi="Arial" w:cs="Arial"/>
        </w:rPr>
      </w:pPr>
      <w:r w:rsidRPr="00B42FC0">
        <w:rPr>
          <w:rFonts w:ascii="Arial" w:hAnsi="Arial" w:cs="Arial"/>
        </w:rPr>
        <w:t xml:space="preserve">In conclusion, </w:t>
      </w:r>
      <w:proofErr w:type="spellStart"/>
      <w:r w:rsidRPr="00B42FC0">
        <w:rPr>
          <w:rFonts w:ascii="Arial" w:hAnsi="Arial" w:cs="Arial"/>
        </w:rPr>
        <w:t>VBox</w:t>
      </w:r>
      <w:proofErr w:type="spellEnd"/>
      <w:r w:rsidRPr="00B42FC0">
        <w:rPr>
          <w:rFonts w:ascii="Arial" w:hAnsi="Arial" w:cs="Arial"/>
        </w:rPr>
        <w:t xml:space="preserve"> and </w:t>
      </w:r>
      <w:proofErr w:type="spellStart"/>
      <w:r w:rsidRPr="00B42FC0">
        <w:rPr>
          <w:rFonts w:ascii="Arial" w:hAnsi="Arial" w:cs="Arial"/>
        </w:rPr>
        <w:t>HBox</w:t>
      </w:r>
      <w:proofErr w:type="spellEnd"/>
      <w:r w:rsidRPr="00B42FC0">
        <w:rPr>
          <w:rFonts w:ascii="Arial" w:hAnsi="Arial" w:cs="Arial"/>
        </w:rPr>
        <w:t xml:space="preserve"> help programmers arrange items in a JavaFX window without setting each item's position by hand. My assignment showed me how a layout can change the way a screen looks and feels. I would use </w:t>
      </w:r>
      <w:proofErr w:type="spellStart"/>
      <w:r w:rsidRPr="00B42FC0">
        <w:rPr>
          <w:rFonts w:ascii="Arial" w:hAnsi="Arial" w:cs="Arial"/>
        </w:rPr>
        <w:t>VBox</w:t>
      </w:r>
      <w:proofErr w:type="spellEnd"/>
      <w:r w:rsidRPr="00B42FC0">
        <w:rPr>
          <w:rFonts w:ascii="Arial" w:hAnsi="Arial" w:cs="Arial"/>
        </w:rPr>
        <w:t xml:space="preserve"> for forms or lists and </w:t>
      </w:r>
      <w:proofErr w:type="spellStart"/>
      <w:r w:rsidRPr="00B42FC0">
        <w:rPr>
          <w:rFonts w:ascii="Arial" w:hAnsi="Arial" w:cs="Arial"/>
        </w:rPr>
        <w:t>HBox</w:t>
      </w:r>
      <w:proofErr w:type="spellEnd"/>
      <w:r w:rsidRPr="00B42FC0">
        <w:rPr>
          <w:rFonts w:ascii="Arial" w:hAnsi="Arial" w:cs="Arial"/>
        </w:rPr>
        <w:t xml:space="preserve"> for buttons that need to sit in one row. Both layouts are useful tools for JavaFX programs. Learning how they work gives me a base for building apps with clear and easy-to-use screens.</w:t>
      </w:r>
    </w:p>
    <w:p w14:paraId="409D5DDB" w14:textId="77777777" w:rsidR="00B42FC0" w:rsidRPr="00B42FC0" w:rsidRDefault="00B42FC0" w:rsidP="00B42FC0">
      <w:pPr>
        <w:rPr>
          <w:rFonts w:ascii="Arial" w:hAnsi="Arial" w:cs="Arial"/>
        </w:rPr>
      </w:pPr>
      <w:r w:rsidRPr="00B42FC0">
        <w:rPr>
          <w:rFonts w:ascii="Arial" w:hAnsi="Arial" w:cs="Arial"/>
          <w:b/>
          <w:bCs/>
        </w:rPr>
        <w:t>References</w:t>
      </w:r>
    </w:p>
    <w:p w14:paraId="70266569" w14:textId="77777777" w:rsidR="00B42FC0" w:rsidRPr="00B42FC0" w:rsidRDefault="00B42FC0" w:rsidP="00B42FC0">
      <w:pPr>
        <w:rPr>
          <w:rFonts w:ascii="Arial" w:hAnsi="Arial" w:cs="Arial"/>
        </w:rPr>
      </w:pPr>
      <w:proofErr w:type="spellStart"/>
      <w:r w:rsidRPr="00B42FC0">
        <w:rPr>
          <w:rFonts w:ascii="Arial" w:hAnsi="Arial" w:cs="Arial"/>
        </w:rPr>
        <w:t>OpenJFX</w:t>
      </w:r>
      <w:proofErr w:type="spellEnd"/>
      <w:r w:rsidRPr="00B42FC0">
        <w:rPr>
          <w:rFonts w:ascii="Arial" w:hAnsi="Arial" w:cs="Arial"/>
        </w:rPr>
        <w:t xml:space="preserve">. (n.d.-a). </w:t>
      </w:r>
      <w:proofErr w:type="spellStart"/>
      <w:r w:rsidRPr="00B42FC0">
        <w:rPr>
          <w:rFonts w:ascii="Arial" w:hAnsi="Arial" w:cs="Arial"/>
          <w:i/>
          <w:iCs/>
        </w:rPr>
        <w:t>VBox</w:t>
      </w:r>
      <w:proofErr w:type="spellEnd"/>
      <w:r w:rsidRPr="00B42FC0">
        <w:rPr>
          <w:rFonts w:ascii="Arial" w:hAnsi="Arial" w:cs="Arial"/>
        </w:rPr>
        <w:t xml:space="preserve">. </w:t>
      </w:r>
      <w:hyperlink r:id="rId6" w:history="1">
        <w:r w:rsidRPr="00B42FC0">
          <w:rPr>
            <w:rStyle w:val="Hyperlink"/>
            <w:rFonts w:ascii="Arial" w:hAnsi="Arial" w:cs="Arial"/>
          </w:rPr>
          <w:t>https://openjfx.io/javadoc/21/javafx.graphics/javafx/scene/layout/VBox.html</w:t>
        </w:r>
      </w:hyperlink>
    </w:p>
    <w:p w14:paraId="0C0D5898" w14:textId="77777777" w:rsidR="00B42FC0" w:rsidRPr="00B42FC0" w:rsidRDefault="00B42FC0" w:rsidP="00B42FC0">
      <w:pPr>
        <w:rPr>
          <w:rFonts w:ascii="Arial" w:hAnsi="Arial" w:cs="Arial"/>
        </w:rPr>
      </w:pPr>
      <w:proofErr w:type="spellStart"/>
      <w:r w:rsidRPr="00B42FC0">
        <w:rPr>
          <w:rFonts w:ascii="Arial" w:hAnsi="Arial" w:cs="Arial"/>
        </w:rPr>
        <w:t>OpenJFX</w:t>
      </w:r>
      <w:proofErr w:type="spellEnd"/>
      <w:r w:rsidRPr="00B42FC0">
        <w:rPr>
          <w:rFonts w:ascii="Arial" w:hAnsi="Arial" w:cs="Arial"/>
        </w:rPr>
        <w:t xml:space="preserve">. (n.d.-b). </w:t>
      </w:r>
      <w:proofErr w:type="spellStart"/>
      <w:r w:rsidRPr="00B42FC0">
        <w:rPr>
          <w:rFonts w:ascii="Arial" w:hAnsi="Arial" w:cs="Arial"/>
          <w:i/>
          <w:iCs/>
        </w:rPr>
        <w:t>HBox</w:t>
      </w:r>
      <w:proofErr w:type="spellEnd"/>
      <w:r w:rsidRPr="00B42FC0">
        <w:rPr>
          <w:rFonts w:ascii="Arial" w:hAnsi="Arial" w:cs="Arial"/>
        </w:rPr>
        <w:t xml:space="preserve">. </w:t>
      </w:r>
      <w:hyperlink r:id="rId7" w:history="1">
        <w:r w:rsidRPr="00B42FC0">
          <w:rPr>
            <w:rStyle w:val="Hyperlink"/>
            <w:rFonts w:ascii="Arial" w:hAnsi="Arial" w:cs="Arial"/>
          </w:rPr>
          <w:t>https://openjfx.io/javadoc/21/javafx.graphics/javafx/scene/layout/HBox.html</w:t>
        </w:r>
      </w:hyperlink>
    </w:p>
    <w:p w14:paraId="7CE8307F" w14:textId="09048DC7" w:rsidR="00B83019" w:rsidRDefault="00B83019" w:rsidP="00B83019"/>
    <w:sectPr w:rsidR="00B83019" w:rsidSect="00B42FC0">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D68A" w14:textId="77777777" w:rsidR="00911986" w:rsidRDefault="00911986" w:rsidP="00B42FC0">
      <w:pPr>
        <w:spacing w:after="0" w:line="240" w:lineRule="auto"/>
      </w:pPr>
      <w:r>
        <w:separator/>
      </w:r>
    </w:p>
  </w:endnote>
  <w:endnote w:type="continuationSeparator" w:id="0">
    <w:p w14:paraId="009A9377" w14:textId="77777777" w:rsidR="00911986" w:rsidRDefault="00911986" w:rsidP="00B42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1B58" w14:textId="77777777" w:rsidR="00911986" w:rsidRDefault="00911986" w:rsidP="00B42FC0">
      <w:pPr>
        <w:spacing w:after="0" w:line="240" w:lineRule="auto"/>
      </w:pPr>
      <w:r>
        <w:separator/>
      </w:r>
    </w:p>
  </w:footnote>
  <w:footnote w:type="continuationSeparator" w:id="0">
    <w:p w14:paraId="3B330A79" w14:textId="77777777" w:rsidR="00911986" w:rsidRDefault="00911986" w:rsidP="00B42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F0FA" w14:textId="2E84CFF9" w:rsidR="00B42FC0" w:rsidRDefault="00B42FC0">
    <w:pPr>
      <w:pStyle w:val="Header"/>
    </w:pPr>
    <w:r>
      <w:t>Natalia Carbajal</w:t>
    </w:r>
    <w:r>
      <w:br/>
    </w:r>
    <w:r w:rsidRPr="00B42FC0">
      <w:t>CSD402</w:t>
    </w:r>
    <w:r>
      <w:t xml:space="preserve"> </w:t>
    </w:r>
    <w:r w:rsidRPr="00B42FC0">
      <w:t xml:space="preserve">Java for Programmers </w:t>
    </w:r>
    <w:r>
      <w:br/>
      <w:t xml:space="preserve">Professor </w:t>
    </w:r>
    <w:r w:rsidRPr="00B42FC0">
      <w:t>Josh Guardino</w:t>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19"/>
    <w:rsid w:val="000317C7"/>
    <w:rsid w:val="00713A00"/>
    <w:rsid w:val="00850B99"/>
    <w:rsid w:val="00911986"/>
    <w:rsid w:val="009A1B8D"/>
    <w:rsid w:val="00A6399A"/>
    <w:rsid w:val="00B42FC0"/>
    <w:rsid w:val="00B83019"/>
    <w:rsid w:val="00F07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5A58"/>
  <w15:chartTrackingRefBased/>
  <w15:docId w15:val="{6FBE5190-769D-4E96-A8A7-CD207791C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19"/>
    <w:rPr>
      <w:rFonts w:eastAsiaTheme="majorEastAsia" w:cstheme="majorBidi"/>
      <w:color w:val="272727" w:themeColor="text1" w:themeTint="D8"/>
    </w:rPr>
  </w:style>
  <w:style w:type="paragraph" w:styleId="Title">
    <w:name w:val="Title"/>
    <w:basedOn w:val="Normal"/>
    <w:next w:val="Normal"/>
    <w:link w:val="TitleChar"/>
    <w:uiPriority w:val="10"/>
    <w:qFormat/>
    <w:rsid w:val="00B83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19"/>
    <w:pPr>
      <w:spacing w:before="160"/>
      <w:jc w:val="center"/>
    </w:pPr>
    <w:rPr>
      <w:i/>
      <w:iCs/>
      <w:color w:val="404040" w:themeColor="text1" w:themeTint="BF"/>
    </w:rPr>
  </w:style>
  <w:style w:type="character" w:customStyle="1" w:styleId="QuoteChar">
    <w:name w:val="Quote Char"/>
    <w:basedOn w:val="DefaultParagraphFont"/>
    <w:link w:val="Quote"/>
    <w:uiPriority w:val="29"/>
    <w:rsid w:val="00B83019"/>
    <w:rPr>
      <w:i/>
      <w:iCs/>
      <w:color w:val="404040" w:themeColor="text1" w:themeTint="BF"/>
    </w:rPr>
  </w:style>
  <w:style w:type="paragraph" w:styleId="ListParagraph">
    <w:name w:val="List Paragraph"/>
    <w:basedOn w:val="Normal"/>
    <w:uiPriority w:val="34"/>
    <w:qFormat/>
    <w:rsid w:val="00B83019"/>
    <w:pPr>
      <w:ind w:left="720"/>
      <w:contextualSpacing/>
    </w:pPr>
  </w:style>
  <w:style w:type="character" w:styleId="IntenseEmphasis">
    <w:name w:val="Intense Emphasis"/>
    <w:basedOn w:val="DefaultParagraphFont"/>
    <w:uiPriority w:val="21"/>
    <w:qFormat/>
    <w:rsid w:val="00B83019"/>
    <w:rPr>
      <w:i/>
      <w:iCs/>
      <w:color w:val="0F4761" w:themeColor="accent1" w:themeShade="BF"/>
    </w:rPr>
  </w:style>
  <w:style w:type="paragraph" w:styleId="IntenseQuote">
    <w:name w:val="Intense Quote"/>
    <w:basedOn w:val="Normal"/>
    <w:next w:val="Normal"/>
    <w:link w:val="IntenseQuoteChar"/>
    <w:uiPriority w:val="30"/>
    <w:qFormat/>
    <w:rsid w:val="00B83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19"/>
    <w:rPr>
      <w:i/>
      <w:iCs/>
      <w:color w:val="0F4761" w:themeColor="accent1" w:themeShade="BF"/>
    </w:rPr>
  </w:style>
  <w:style w:type="character" w:styleId="IntenseReference">
    <w:name w:val="Intense Reference"/>
    <w:basedOn w:val="DefaultParagraphFont"/>
    <w:uiPriority w:val="32"/>
    <w:qFormat/>
    <w:rsid w:val="00B83019"/>
    <w:rPr>
      <w:b/>
      <w:bCs/>
      <w:smallCaps/>
      <w:color w:val="0F4761" w:themeColor="accent1" w:themeShade="BF"/>
      <w:spacing w:val="5"/>
    </w:rPr>
  </w:style>
  <w:style w:type="character" w:styleId="Hyperlink">
    <w:name w:val="Hyperlink"/>
    <w:basedOn w:val="DefaultParagraphFont"/>
    <w:uiPriority w:val="99"/>
    <w:unhideWhenUsed/>
    <w:rsid w:val="00B83019"/>
    <w:rPr>
      <w:color w:val="467886" w:themeColor="hyperlink"/>
      <w:u w:val="single"/>
    </w:rPr>
  </w:style>
  <w:style w:type="character" w:styleId="UnresolvedMention">
    <w:name w:val="Unresolved Mention"/>
    <w:basedOn w:val="DefaultParagraphFont"/>
    <w:uiPriority w:val="99"/>
    <w:semiHidden/>
    <w:unhideWhenUsed/>
    <w:rsid w:val="00B83019"/>
    <w:rPr>
      <w:color w:val="605E5C"/>
      <w:shd w:val="clear" w:color="auto" w:fill="E1DFDD"/>
    </w:rPr>
  </w:style>
  <w:style w:type="character" w:styleId="FollowedHyperlink">
    <w:name w:val="FollowedHyperlink"/>
    <w:basedOn w:val="DefaultParagraphFont"/>
    <w:uiPriority w:val="99"/>
    <w:semiHidden/>
    <w:unhideWhenUsed/>
    <w:rsid w:val="00B83019"/>
    <w:rPr>
      <w:color w:val="96607D" w:themeColor="followedHyperlink"/>
      <w:u w:val="single"/>
    </w:rPr>
  </w:style>
  <w:style w:type="paragraph" w:styleId="Header">
    <w:name w:val="header"/>
    <w:basedOn w:val="Normal"/>
    <w:link w:val="HeaderChar"/>
    <w:uiPriority w:val="99"/>
    <w:unhideWhenUsed/>
    <w:rsid w:val="00B42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FC0"/>
  </w:style>
  <w:style w:type="paragraph" w:styleId="Footer">
    <w:name w:val="footer"/>
    <w:basedOn w:val="Normal"/>
    <w:link w:val="FooterChar"/>
    <w:uiPriority w:val="99"/>
    <w:unhideWhenUsed/>
    <w:rsid w:val="00B42F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openjfx.io/javadoc/21/javafx.graphics/javafx/scene/layout/HBo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jfx.io/javadoc/21/javafx.graphics/javafx/scene/layout/VBox.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carbajal</dc:creator>
  <cp:keywords/>
  <dc:description/>
  <cp:lastModifiedBy>natalia carbajal</cp:lastModifiedBy>
  <cp:revision>3</cp:revision>
  <dcterms:created xsi:type="dcterms:W3CDTF">2026-10-11T23:21:00Z</dcterms:created>
  <dcterms:modified xsi:type="dcterms:W3CDTF">2026-10-12T00:44:00Z</dcterms:modified>
</cp:coreProperties>
</file>