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6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FAEA55" w14:textId="77777777" w:rsidR="00EC72E6" w:rsidRPr="00DA14FF" w:rsidRDefault="00EC72E6" w:rsidP="00EC72E6">
      <w:pPr>
        <w:spacing w:after="0" w:line="276" w:lineRule="auto"/>
        <w:jc w:val="center"/>
        <w:rPr>
          <w:rFonts w:ascii="Arial" w:eastAsia="Arial" w:hAnsi="Arial" w:cs="Arial"/>
          <w:sz w:val="24"/>
          <w:szCs w:val="24"/>
        </w:rPr>
      </w:pPr>
      <w:r w:rsidRPr="00DA14FF">
        <w:rPr>
          <w:noProof/>
        </w:rPr>
        <w:drawing>
          <wp:inline distT="0" distB="0" distL="0" distR="0" wp14:anchorId="69FBD8BD" wp14:editId="376DB3EE">
            <wp:extent cx="1106424" cy="1371600"/>
            <wp:effectExtent l="0" t="0" r="0" b="0"/>
            <wp:docPr id="1745880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6424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CA8FB" w14:textId="77777777" w:rsidR="00EC72E6" w:rsidRPr="00DA14FF" w:rsidRDefault="00EC72E6" w:rsidP="00EC72E6">
      <w:pPr>
        <w:spacing w:after="0" w:line="276" w:lineRule="auto"/>
        <w:jc w:val="center"/>
        <w:rPr>
          <w:rFonts w:ascii="Old English Text MT" w:eastAsia="Arial" w:hAnsi="Old English Text MT"/>
          <w:b/>
          <w:bCs/>
          <w:sz w:val="28"/>
          <w:szCs w:val="28"/>
        </w:rPr>
      </w:pPr>
      <w:r w:rsidRPr="00DA14FF">
        <w:rPr>
          <w:rFonts w:ascii="Old English Text MT" w:eastAsia="Arial" w:hAnsi="Old English Text MT"/>
          <w:b/>
          <w:bCs/>
          <w:sz w:val="28"/>
          <w:szCs w:val="28"/>
        </w:rPr>
        <w:t>Universidad Autónoma de Santo Domingo</w:t>
      </w:r>
    </w:p>
    <w:p w14:paraId="17EB6074" w14:textId="77777777" w:rsidR="00EC72E6" w:rsidRPr="00DA14FF" w:rsidRDefault="00EC72E6" w:rsidP="00EC72E6">
      <w:pPr>
        <w:spacing w:after="0" w:line="276" w:lineRule="auto"/>
        <w:jc w:val="center"/>
        <w:rPr>
          <w:rFonts w:eastAsia="Arial"/>
          <w:sz w:val="20"/>
          <w:szCs w:val="20"/>
        </w:rPr>
      </w:pPr>
      <w:r w:rsidRPr="00DA14FF">
        <w:rPr>
          <w:rFonts w:eastAsia="Arial"/>
          <w:sz w:val="20"/>
          <w:szCs w:val="20"/>
        </w:rPr>
        <w:t>Primada de América</w:t>
      </w:r>
    </w:p>
    <w:p w14:paraId="3BE00F9E" w14:textId="77777777" w:rsidR="00EC72E6" w:rsidRPr="00DA14FF" w:rsidRDefault="00EC72E6" w:rsidP="00EC72E6">
      <w:pPr>
        <w:spacing w:after="0" w:line="276" w:lineRule="auto"/>
        <w:jc w:val="center"/>
        <w:rPr>
          <w:rFonts w:eastAsia="Arial"/>
          <w:sz w:val="20"/>
          <w:szCs w:val="20"/>
        </w:rPr>
      </w:pPr>
      <w:r w:rsidRPr="00DA14FF">
        <w:rPr>
          <w:rFonts w:eastAsia="Arial"/>
          <w:sz w:val="20"/>
          <w:szCs w:val="20"/>
        </w:rPr>
        <w:t>Fundada el 28 de octubre del año 1538</w:t>
      </w:r>
    </w:p>
    <w:p w14:paraId="1DC3F332" w14:textId="77777777" w:rsidR="00EC72E6" w:rsidRPr="00DA14FF" w:rsidRDefault="00EC72E6" w:rsidP="00EC72E6">
      <w:pPr>
        <w:spacing w:after="0" w:line="276" w:lineRule="auto"/>
        <w:jc w:val="center"/>
        <w:rPr>
          <w:rFonts w:eastAsia="Arial"/>
          <w:sz w:val="28"/>
          <w:szCs w:val="28"/>
        </w:rPr>
      </w:pPr>
      <w:r w:rsidRPr="00DA14FF">
        <w:rPr>
          <w:rFonts w:eastAsia="Arial"/>
          <w:sz w:val="28"/>
          <w:szCs w:val="28"/>
        </w:rPr>
        <w:t>Facultad de Ciencias</w:t>
      </w:r>
    </w:p>
    <w:p w14:paraId="015593FE" w14:textId="77777777" w:rsidR="00EC72E6" w:rsidRPr="00DA14FF" w:rsidRDefault="00EC72E6" w:rsidP="00EC72E6">
      <w:pPr>
        <w:spacing w:after="0" w:line="276" w:lineRule="auto"/>
        <w:jc w:val="center"/>
        <w:rPr>
          <w:rFonts w:eastAsia="Arial"/>
          <w:sz w:val="24"/>
          <w:szCs w:val="24"/>
        </w:rPr>
      </w:pPr>
      <w:r w:rsidRPr="00DA14FF">
        <w:rPr>
          <w:rFonts w:eastAsia="Arial"/>
          <w:sz w:val="24"/>
          <w:szCs w:val="24"/>
        </w:rPr>
        <w:t>Dirección General de Postgrado y Educación Permanente</w:t>
      </w:r>
    </w:p>
    <w:p w14:paraId="4B1B2E0C" w14:textId="77777777" w:rsidR="00EC72E6" w:rsidRPr="00DA14FF" w:rsidRDefault="00EC72E6" w:rsidP="00EC72E6">
      <w:pPr>
        <w:spacing w:after="0" w:line="276" w:lineRule="auto"/>
        <w:jc w:val="center"/>
        <w:rPr>
          <w:rFonts w:eastAsia="Arial"/>
          <w:sz w:val="24"/>
          <w:szCs w:val="24"/>
        </w:rPr>
      </w:pPr>
      <w:r w:rsidRPr="00DA14FF">
        <w:rPr>
          <w:rFonts w:eastAsia="Arial"/>
          <w:sz w:val="24"/>
          <w:szCs w:val="24"/>
        </w:rPr>
        <w:t>Escuela de Informática</w:t>
      </w:r>
    </w:p>
    <w:p w14:paraId="6CC253BB" w14:textId="77777777" w:rsidR="00EC72E6" w:rsidRPr="00386FE7" w:rsidRDefault="00EC72E6" w:rsidP="00EC72E6">
      <w:pPr>
        <w:spacing w:after="0" w:line="276" w:lineRule="auto"/>
        <w:jc w:val="center"/>
        <w:rPr>
          <w:rFonts w:eastAsia="Arial"/>
          <w:b/>
          <w:bCs/>
          <w:sz w:val="24"/>
          <w:szCs w:val="24"/>
        </w:rPr>
      </w:pPr>
    </w:p>
    <w:p w14:paraId="76131C46" w14:textId="77777777" w:rsidR="00EC72E6" w:rsidRPr="00DA14FF" w:rsidRDefault="00EC72E6" w:rsidP="00EC72E6">
      <w:pPr>
        <w:spacing w:after="0" w:line="276" w:lineRule="auto"/>
        <w:jc w:val="center"/>
        <w:rPr>
          <w:rFonts w:eastAsia="Arial"/>
          <w:b/>
          <w:bCs/>
          <w:sz w:val="24"/>
          <w:szCs w:val="24"/>
        </w:rPr>
      </w:pPr>
      <w:r w:rsidRPr="00DA14FF">
        <w:rPr>
          <w:rFonts w:eastAsia="Arial"/>
          <w:b/>
          <w:bCs/>
          <w:sz w:val="24"/>
          <w:szCs w:val="24"/>
        </w:rPr>
        <w:t>Maestría en Ciencia de Datos e Inteligencia Artificial</w:t>
      </w:r>
    </w:p>
    <w:p w14:paraId="5630A67C" w14:textId="77777777" w:rsidR="00EC72E6" w:rsidRPr="00AA5201" w:rsidRDefault="00EC72E6" w:rsidP="00EC72E6">
      <w:pPr>
        <w:spacing w:after="0" w:line="276" w:lineRule="auto"/>
        <w:jc w:val="center"/>
        <w:rPr>
          <w:rFonts w:eastAsia="Aptos"/>
          <w:kern w:val="2"/>
          <w:sz w:val="28"/>
          <w:szCs w:val="28"/>
          <w14:ligatures w14:val="standardContextual"/>
        </w:rPr>
      </w:pPr>
    </w:p>
    <w:p w14:paraId="236FC308" w14:textId="77777777" w:rsidR="00EC72E6" w:rsidRPr="00AA5201" w:rsidRDefault="00EC72E6" w:rsidP="00EC72E6">
      <w:pPr>
        <w:spacing w:after="0" w:line="276" w:lineRule="auto"/>
        <w:jc w:val="center"/>
        <w:rPr>
          <w:rFonts w:eastAsia="Aptos"/>
          <w:kern w:val="2"/>
          <w:sz w:val="24"/>
          <w:szCs w:val="24"/>
          <w14:ligatures w14:val="standardContextual"/>
        </w:rPr>
      </w:pPr>
      <w:r w:rsidRPr="00AA5201">
        <w:rPr>
          <w:rFonts w:eastAsia="Aptos"/>
          <w:kern w:val="2"/>
          <w:sz w:val="24"/>
          <w:szCs w:val="24"/>
          <w14:ligatures w14:val="standardContextual"/>
        </w:rPr>
        <w:t>Materia</w:t>
      </w:r>
    </w:p>
    <w:p w14:paraId="1199D789" w14:textId="77777777" w:rsidR="00EC72E6" w:rsidRPr="00986CA9" w:rsidRDefault="00EC72E6" w:rsidP="00EC72E6">
      <w:pPr>
        <w:spacing w:after="0" w:line="276" w:lineRule="auto"/>
        <w:jc w:val="center"/>
        <w:rPr>
          <w:rFonts w:eastAsia="Aptos"/>
          <w:b/>
          <w:bCs/>
          <w:kern w:val="2"/>
          <w:sz w:val="28"/>
          <w:szCs w:val="28"/>
          <w14:ligatures w14:val="standardContextual"/>
        </w:rPr>
      </w:pPr>
      <w:r w:rsidRPr="00986CA9">
        <w:rPr>
          <w:rFonts w:eastAsia="Aptos"/>
          <w:b/>
          <w:bCs/>
          <w:kern w:val="2"/>
          <w:sz w:val="28"/>
          <w:szCs w:val="28"/>
          <w14:ligatures w14:val="standardContextual"/>
        </w:rPr>
        <w:t xml:space="preserve"> Big Data, </w:t>
      </w:r>
      <w:r>
        <w:rPr>
          <w:rFonts w:eastAsia="Aptos"/>
          <w:b/>
          <w:bCs/>
          <w:kern w:val="2"/>
          <w:sz w:val="28"/>
          <w:szCs w:val="28"/>
          <w14:ligatures w14:val="standardContextual"/>
        </w:rPr>
        <w:t>c</w:t>
      </w:r>
      <w:r w:rsidRPr="00986CA9">
        <w:rPr>
          <w:rFonts w:eastAsia="Aptos"/>
          <w:b/>
          <w:bCs/>
          <w:kern w:val="2"/>
          <w:sz w:val="28"/>
          <w:szCs w:val="28"/>
          <w14:ligatures w14:val="standardContextual"/>
        </w:rPr>
        <w:t>omputaci</w:t>
      </w:r>
      <w:r>
        <w:rPr>
          <w:rFonts w:eastAsia="Aptos"/>
          <w:b/>
          <w:bCs/>
          <w:kern w:val="2"/>
          <w:sz w:val="28"/>
          <w:szCs w:val="28"/>
          <w14:ligatures w14:val="standardContextual"/>
        </w:rPr>
        <w:t>ón en la nube y ecosistema de internet</w:t>
      </w:r>
    </w:p>
    <w:p w14:paraId="55EE5D23" w14:textId="77777777" w:rsidR="00EC72E6" w:rsidRPr="00986CA9" w:rsidRDefault="00EC72E6" w:rsidP="00EC72E6">
      <w:pPr>
        <w:spacing w:after="0" w:line="276" w:lineRule="auto"/>
        <w:jc w:val="center"/>
        <w:rPr>
          <w:rFonts w:eastAsia="Aptos"/>
          <w:kern w:val="2"/>
          <w:sz w:val="28"/>
          <w:szCs w:val="28"/>
          <w14:ligatures w14:val="standardContextual"/>
        </w:rPr>
      </w:pPr>
    </w:p>
    <w:p w14:paraId="3477F4A9" w14:textId="77777777" w:rsidR="00EC72E6" w:rsidRPr="00AA5201" w:rsidRDefault="00EC72E6" w:rsidP="00EC72E6">
      <w:pPr>
        <w:spacing w:after="0" w:line="276" w:lineRule="auto"/>
        <w:rPr>
          <w:rFonts w:eastAsia="Aptos"/>
          <w:kern w:val="2"/>
          <w:sz w:val="24"/>
          <w:szCs w:val="24"/>
          <w14:ligatures w14:val="standardContextual"/>
        </w:rPr>
      </w:pPr>
    </w:p>
    <w:p w14:paraId="78F1D547" w14:textId="77777777" w:rsidR="00EC72E6" w:rsidRPr="00AA5201" w:rsidRDefault="00EC72E6" w:rsidP="00EC72E6">
      <w:pPr>
        <w:spacing w:after="0" w:line="276" w:lineRule="auto"/>
        <w:jc w:val="center"/>
        <w:rPr>
          <w:rFonts w:eastAsia="Aptos"/>
          <w:kern w:val="2"/>
          <w:sz w:val="28"/>
          <w:szCs w:val="28"/>
          <w14:ligatures w14:val="standardContextual"/>
        </w:rPr>
      </w:pPr>
      <w:r>
        <w:rPr>
          <w:rFonts w:eastAsia="Aptos"/>
          <w:b/>
          <w:bCs/>
          <w:kern w:val="2"/>
          <w:sz w:val="28"/>
          <w:szCs w:val="28"/>
          <w14:ligatures w14:val="standardContextual"/>
        </w:rPr>
        <w:t>Trabajo Final: Análisis Exploratorio y Visualización de Datos con SQL y NoSQL</w:t>
      </w:r>
    </w:p>
    <w:p w14:paraId="708FF57C" w14:textId="77777777" w:rsidR="00EC72E6" w:rsidRPr="00AA5201" w:rsidRDefault="00EC72E6" w:rsidP="00EC72E6">
      <w:pPr>
        <w:spacing w:after="0" w:line="276" w:lineRule="auto"/>
        <w:rPr>
          <w:rFonts w:eastAsia="Aptos"/>
          <w:kern w:val="2"/>
          <w:sz w:val="28"/>
          <w:szCs w:val="28"/>
          <w14:ligatures w14:val="standardContextual"/>
        </w:rPr>
      </w:pPr>
    </w:p>
    <w:p w14:paraId="5DC97714" w14:textId="77777777" w:rsidR="00EC72E6" w:rsidRPr="00AA5201" w:rsidRDefault="00EC72E6" w:rsidP="00EC72E6">
      <w:pPr>
        <w:spacing w:after="0" w:line="276" w:lineRule="auto"/>
        <w:jc w:val="center"/>
        <w:rPr>
          <w:rFonts w:eastAsia="Aptos"/>
          <w:kern w:val="2"/>
          <w:sz w:val="28"/>
          <w:szCs w:val="28"/>
          <w14:ligatures w14:val="standardContextual"/>
        </w:rPr>
      </w:pPr>
      <w:r w:rsidRPr="00AA5201">
        <w:rPr>
          <w:rFonts w:eastAsia="Aptos"/>
          <w:kern w:val="2"/>
          <w:sz w:val="24"/>
          <w:szCs w:val="24"/>
          <w14:ligatures w14:val="standardContextual"/>
        </w:rPr>
        <w:t>Profesor</w:t>
      </w:r>
    </w:p>
    <w:p w14:paraId="14EA1CCD" w14:textId="77777777" w:rsidR="00EC72E6" w:rsidRDefault="00EC72E6" w:rsidP="00EC72E6">
      <w:pPr>
        <w:spacing w:after="0" w:line="276" w:lineRule="auto"/>
        <w:jc w:val="center"/>
        <w:rPr>
          <w:rFonts w:eastAsia="Arial"/>
          <w:b/>
          <w:bCs/>
          <w:sz w:val="24"/>
          <w:szCs w:val="24"/>
        </w:rPr>
      </w:pPr>
      <w:r>
        <w:rPr>
          <w:rFonts w:eastAsia="Arial"/>
          <w:b/>
          <w:bCs/>
          <w:sz w:val="24"/>
          <w:szCs w:val="24"/>
        </w:rPr>
        <w:t>Prof. José M. Aquino</w:t>
      </w:r>
    </w:p>
    <w:p w14:paraId="745F927A" w14:textId="77777777" w:rsidR="00EC72E6" w:rsidRPr="00FD57F1" w:rsidRDefault="00EC72E6" w:rsidP="00EC72E6">
      <w:pPr>
        <w:spacing w:after="0" w:line="276" w:lineRule="auto"/>
        <w:jc w:val="center"/>
        <w:rPr>
          <w:rFonts w:eastAsia="Arial"/>
          <w:b/>
          <w:bCs/>
          <w:sz w:val="24"/>
          <w:szCs w:val="24"/>
        </w:rPr>
      </w:pPr>
    </w:p>
    <w:p w14:paraId="11834065" w14:textId="77777777" w:rsidR="00EC72E6" w:rsidRDefault="00EC72E6" w:rsidP="00EC72E6">
      <w:pPr>
        <w:spacing w:after="0" w:line="276" w:lineRule="auto"/>
        <w:jc w:val="center"/>
        <w:rPr>
          <w:rFonts w:eastAsia="Arial"/>
          <w:sz w:val="20"/>
          <w:szCs w:val="20"/>
        </w:rPr>
      </w:pPr>
      <w:r>
        <w:rPr>
          <w:rFonts w:eastAsia="Arial"/>
          <w:sz w:val="20"/>
          <w:szCs w:val="20"/>
        </w:rPr>
        <w:t>Maestrantes</w:t>
      </w:r>
    </w:p>
    <w:p w14:paraId="734A0FB8" w14:textId="77777777" w:rsidR="00EC72E6" w:rsidRPr="00DA14FF" w:rsidRDefault="00EC72E6" w:rsidP="00EC72E6">
      <w:pPr>
        <w:spacing w:after="0" w:line="276" w:lineRule="auto"/>
        <w:jc w:val="center"/>
        <w:rPr>
          <w:rFonts w:eastAsia="Arial"/>
          <w:sz w:val="20"/>
          <w:szCs w:val="20"/>
        </w:rPr>
      </w:pPr>
      <w:r w:rsidRPr="00FD57F1">
        <w:rPr>
          <w:rFonts w:eastAsia="Arial"/>
          <w:b/>
          <w:bCs/>
          <w:sz w:val="24"/>
          <w:szCs w:val="24"/>
        </w:rPr>
        <w:t>Ayzel Mateo</w:t>
      </w:r>
    </w:p>
    <w:p w14:paraId="7B4A0C69" w14:textId="77777777" w:rsidR="00EC72E6" w:rsidRDefault="00EC72E6" w:rsidP="00EC72E6">
      <w:pPr>
        <w:spacing w:after="0" w:line="276" w:lineRule="auto"/>
        <w:jc w:val="center"/>
        <w:rPr>
          <w:rFonts w:eastAsia="Arial"/>
          <w:b/>
          <w:bCs/>
          <w:sz w:val="24"/>
          <w:szCs w:val="24"/>
        </w:rPr>
      </w:pPr>
      <w:r>
        <w:rPr>
          <w:rFonts w:eastAsia="Arial"/>
          <w:b/>
          <w:bCs/>
          <w:sz w:val="24"/>
          <w:szCs w:val="24"/>
        </w:rPr>
        <w:t xml:space="preserve">Anthony Burgos </w:t>
      </w:r>
    </w:p>
    <w:p w14:paraId="62CB2109" w14:textId="77777777" w:rsidR="00EC72E6" w:rsidRDefault="00EC72E6" w:rsidP="00EC72E6">
      <w:pPr>
        <w:spacing w:after="0" w:line="276" w:lineRule="auto"/>
        <w:jc w:val="center"/>
        <w:rPr>
          <w:rFonts w:eastAsia="Arial"/>
          <w:b/>
          <w:bCs/>
          <w:sz w:val="24"/>
          <w:szCs w:val="24"/>
        </w:rPr>
      </w:pPr>
      <w:r w:rsidRPr="00FD57F1">
        <w:rPr>
          <w:rFonts w:eastAsia="Arial"/>
          <w:b/>
          <w:bCs/>
          <w:sz w:val="24"/>
          <w:szCs w:val="24"/>
        </w:rPr>
        <w:t>Norman Carrasco</w:t>
      </w:r>
      <w:r>
        <w:rPr>
          <w:rFonts w:eastAsia="Arial"/>
          <w:b/>
          <w:bCs/>
          <w:sz w:val="24"/>
          <w:szCs w:val="24"/>
        </w:rPr>
        <w:t xml:space="preserve"> </w:t>
      </w:r>
    </w:p>
    <w:p w14:paraId="25BF5114" w14:textId="77777777" w:rsidR="00EC72E6" w:rsidRDefault="00EC72E6" w:rsidP="00EC72E6">
      <w:pPr>
        <w:spacing w:after="0" w:line="276" w:lineRule="auto"/>
        <w:jc w:val="center"/>
        <w:rPr>
          <w:rFonts w:eastAsia="Arial"/>
          <w:b/>
          <w:bCs/>
          <w:sz w:val="24"/>
          <w:szCs w:val="24"/>
        </w:rPr>
      </w:pPr>
      <w:r w:rsidRPr="00FD57F1">
        <w:rPr>
          <w:rFonts w:eastAsia="Arial"/>
          <w:b/>
          <w:bCs/>
          <w:sz w:val="24"/>
          <w:szCs w:val="24"/>
        </w:rPr>
        <w:t>Dariel Garó</w:t>
      </w:r>
    </w:p>
    <w:p w14:paraId="37963AF1" w14:textId="77777777" w:rsidR="00EC72E6" w:rsidRDefault="00EC72E6" w:rsidP="00EC72E6">
      <w:pPr>
        <w:spacing w:after="0" w:line="276" w:lineRule="auto"/>
        <w:jc w:val="center"/>
        <w:rPr>
          <w:rFonts w:eastAsia="Arial"/>
          <w:b/>
          <w:bCs/>
          <w:sz w:val="24"/>
          <w:szCs w:val="24"/>
        </w:rPr>
      </w:pPr>
      <w:r w:rsidRPr="00FD57F1">
        <w:rPr>
          <w:rFonts w:eastAsia="Arial"/>
          <w:b/>
          <w:bCs/>
          <w:sz w:val="24"/>
          <w:szCs w:val="24"/>
        </w:rPr>
        <w:t xml:space="preserve"> Bienvenido Cuevas </w:t>
      </w:r>
    </w:p>
    <w:p w14:paraId="195FFEC1" w14:textId="77777777" w:rsidR="00EC72E6" w:rsidRPr="00DA14FF" w:rsidRDefault="00EC72E6" w:rsidP="00EC72E6">
      <w:pPr>
        <w:spacing w:after="0" w:line="276" w:lineRule="auto"/>
        <w:jc w:val="center"/>
        <w:rPr>
          <w:rFonts w:eastAsia="Arial"/>
          <w:sz w:val="20"/>
          <w:szCs w:val="20"/>
        </w:rPr>
      </w:pPr>
      <w:r w:rsidRPr="00FD57F1">
        <w:rPr>
          <w:rFonts w:eastAsia="Arial"/>
          <w:b/>
          <w:bCs/>
          <w:sz w:val="24"/>
          <w:szCs w:val="24"/>
        </w:rPr>
        <w:t>Salvato Aponte</w:t>
      </w:r>
    </w:p>
    <w:p w14:paraId="12BCE55E" w14:textId="77777777" w:rsidR="00EC72E6" w:rsidRPr="00DA14FF" w:rsidRDefault="00EC72E6" w:rsidP="00EC72E6">
      <w:pPr>
        <w:spacing w:after="0" w:line="276" w:lineRule="auto"/>
        <w:jc w:val="center"/>
        <w:rPr>
          <w:rFonts w:eastAsia="Arial"/>
          <w:sz w:val="20"/>
          <w:szCs w:val="20"/>
        </w:rPr>
      </w:pPr>
    </w:p>
    <w:p w14:paraId="73B803EA" w14:textId="77777777" w:rsidR="00EC72E6" w:rsidRPr="00DA14FF" w:rsidRDefault="00EC72E6" w:rsidP="00EC72E6">
      <w:pPr>
        <w:widowControl w:val="0"/>
        <w:tabs>
          <w:tab w:val="left" w:pos="576"/>
        </w:tabs>
        <w:spacing w:after="0" w:line="276" w:lineRule="auto"/>
        <w:jc w:val="center"/>
        <w:rPr>
          <w:rFonts w:eastAsia="Arial"/>
          <w:color w:val="000000" w:themeColor="text1"/>
          <w:sz w:val="24"/>
          <w:szCs w:val="24"/>
        </w:rPr>
      </w:pPr>
      <w:r>
        <w:rPr>
          <w:rFonts w:eastAsia="Arial"/>
          <w:color w:val="000000" w:themeColor="text1"/>
          <w:sz w:val="24"/>
          <w:szCs w:val="24"/>
        </w:rPr>
        <w:t xml:space="preserve">Distrito Nacional, </w:t>
      </w:r>
      <w:r w:rsidRPr="00DA14FF">
        <w:rPr>
          <w:rFonts w:eastAsia="Arial"/>
          <w:color w:val="000000" w:themeColor="text1"/>
          <w:sz w:val="24"/>
          <w:szCs w:val="24"/>
        </w:rPr>
        <w:t>República Dominicana</w:t>
      </w:r>
    </w:p>
    <w:p w14:paraId="757B0DC2" w14:textId="77777777" w:rsidR="00EC72E6" w:rsidRDefault="00EC72E6" w:rsidP="00EC72E6">
      <w:pPr>
        <w:widowControl w:val="0"/>
        <w:tabs>
          <w:tab w:val="left" w:pos="576"/>
        </w:tabs>
        <w:spacing w:after="0" w:line="276" w:lineRule="auto"/>
        <w:jc w:val="center"/>
        <w:rPr>
          <w:rFonts w:eastAsia="Arial"/>
          <w:color w:val="000000" w:themeColor="text1"/>
          <w:sz w:val="24"/>
          <w:szCs w:val="24"/>
        </w:rPr>
      </w:pPr>
      <w:r>
        <w:rPr>
          <w:rFonts w:eastAsia="Arial"/>
          <w:color w:val="000000" w:themeColor="text1"/>
          <w:sz w:val="24"/>
          <w:szCs w:val="24"/>
        </w:rPr>
        <w:t>Septiembre 2026</w:t>
      </w:r>
    </w:p>
    <w:p w14:paraId="7F68F9F1" w14:textId="77777777" w:rsidR="00150178" w:rsidRPr="00884D8D" w:rsidRDefault="007D5756" w:rsidP="004A59F7">
      <w:pPr>
        <w:pStyle w:val="Heading2"/>
      </w:pPr>
      <w:r w:rsidRPr="00884D8D">
        <w:lastRenderedPageBreak/>
        <w:t>Objetivo general</w:t>
      </w:r>
    </w:p>
    <w:p w14:paraId="79497CF2" w14:textId="77777777" w:rsidR="00150178" w:rsidRPr="00884D8D" w:rsidRDefault="007D5756" w:rsidP="009A2C6C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sz w:val="24"/>
          <w:szCs w:val="24"/>
        </w:rPr>
        <w:t>Desarrollar un análisis exploratorio con SQL y NoSQL y documentar visualizaciones que permitan reconocer patrones, comparar grupos y apoyar decisiones basadas en datos.</w:t>
      </w:r>
    </w:p>
    <w:p w14:paraId="134B4D6C" w14:textId="77777777" w:rsidR="00150178" w:rsidRPr="00884D8D" w:rsidRDefault="007D5756" w:rsidP="009A2C6C">
      <w:pPr>
        <w:pStyle w:val="Heading2"/>
      </w:pPr>
      <w:r w:rsidRPr="00884D8D">
        <w:t>Objetivos específicos</w:t>
      </w:r>
    </w:p>
    <w:p w14:paraId="4AE5E54D" w14:textId="77777777" w:rsidR="00150178" w:rsidRPr="00884D8D" w:rsidRDefault="007D5756" w:rsidP="009A2C6C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sz w:val="24"/>
          <w:szCs w:val="24"/>
        </w:rPr>
        <w:t>Documentar la conexión a los tres gestores; describir la extracción y preparación de los datos; organizar diez gráficos por gestor; explicar las consultas, fórmulas y transformaciones utilizadas; e interpretar los resultados y sus limitaciones.</w:t>
      </w:r>
    </w:p>
    <w:p w14:paraId="709A963C" w14:textId="77777777" w:rsidR="00150178" w:rsidRPr="00884D8D" w:rsidRDefault="007D5756" w:rsidP="009A2C6C">
      <w:pPr>
        <w:pStyle w:val="Heading2"/>
      </w:pPr>
      <w:r w:rsidRPr="00884D8D">
        <w:t>Metodología</w:t>
      </w:r>
    </w:p>
    <w:p w14:paraId="75825EC6" w14:textId="77777777" w:rsidR="00150178" w:rsidRPr="00884D8D" w:rsidRDefault="007D5756" w:rsidP="004A59F7">
      <w:pPr>
        <w:spacing w:after="12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Se siguen las cuatro fases de la asignación: conexión y extracción, análisis exploratorio, visualización y dashboarding.</w:t>
      </w:r>
    </w:p>
    <w:p w14:paraId="257AD030" w14:textId="77777777" w:rsidR="00150178" w:rsidRPr="00884D8D" w:rsidRDefault="007D5756" w:rsidP="004A59F7">
      <w:pPr>
        <w:spacing w:after="12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En cada gestor se indican las adaptaciones necesarias: ingresos en lugar de margen en Northwind; perfiles de puestos y diferencias entre niveles en HR; códigos de ubicación, red por proximidad y actualización histórica simulada en MongoDB.</w:t>
      </w:r>
    </w:p>
    <w:p w14:paraId="73917775" w14:textId="77777777" w:rsidR="00150178" w:rsidRPr="00884D8D" w:rsidRDefault="007D5756" w:rsidP="004A59F7">
      <w:pPr>
        <w:spacing w:after="12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Las secciones siguientes presentan los resultados de cada gestor: SQL Server – Northwind, Oracle – HR y MongoDB – Sensores. Al final se reúnen las conclusiones generales y las referencias.</w:t>
      </w:r>
    </w:p>
    <w:p w14:paraId="2EA0C249" w14:textId="77777777" w:rsidR="00150178" w:rsidRPr="00884D8D" w:rsidRDefault="00150178" w:rsidP="004A59F7">
      <w:pPr>
        <w:jc w:val="center"/>
        <w:sectPr w:rsidR="00150178" w:rsidRPr="00884D8D" w:rsidSect="00E106C9">
          <w:footerReference w:type="even" r:id="rId8"/>
          <w:footerReference w:type="default" r:id="rId9"/>
          <w:footerReference w:type="first" r:id="rId10"/>
          <w:pgSz w:w="12240" w:h="15840" w:code="1"/>
          <w:pgMar w:top="1440" w:right="1440" w:bottom="1440" w:left="1440" w:header="720" w:footer="720" w:gutter="0"/>
          <w:cols w:space="720"/>
          <w:docGrid w:linePitch="299"/>
        </w:sectPr>
      </w:pPr>
    </w:p>
    <w:p w14:paraId="684A2AE1" w14:textId="77777777" w:rsidR="00150178" w:rsidRPr="0094058C" w:rsidRDefault="007D5756" w:rsidP="0094058C">
      <w:pPr>
        <w:pStyle w:val="Heading1"/>
        <w:spacing w:before="360" w:after="240"/>
      </w:pPr>
      <w:r>
        <w:lastRenderedPageBreak/>
        <w:t>1. SQL Server – Northwind</w:t>
      </w:r>
    </w:p>
    <w:p w14:paraId="005BFB12" w14:textId="77777777" w:rsidR="00150178" w:rsidRPr="00884D8D" w:rsidRDefault="007D5756" w:rsidP="00F23453">
      <w:pPr>
        <w:pStyle w:val="Heading2"/>
      </w:pPr>
      <w:r w:rsidRPr="00884D8D">
        <w:t>Introducción</w:t>
      </w:r>
    </w:p>
    <w:p w14:paraId="63BB8248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sz w:val="24"/>
          <w:szCs w:val="24"/>
        </w:rPr>
        <w:t xml:space="preserve">Este capítulo desarrolla el análisis exploratorio y la visualización de </w:t>
      </w:r>
      <w:r w:rsidRPr="00884D8D">
        <w:rPr>
          <w:b/>
          <w:sz w:val="24"/>
          <w:szCs w:val="24"/>
        </w:rPr>
        <w:t>Northwind</w:t>
      </w:r>
      <w:r w:rsidRPr="00884D8D">
        <w:rPr>
          <w:sz w:val="24"/>
          <w:szCs w:val="24"/>
        </w:rPr>
        <w:t xml:space="preserve"> sobre </w:t>
      </w:r>
      <w:r w:rsidRPr="00884D8D">
        <w:rPr>
          <w:b/>
          <w:sz w:val="24"/>
          <w:szCs w:val="24"/>
        </w:rPr>
        <w:t>SQL Server 2022</w:t>
      </w:r>
      <w:r w:rsidRPr="00884D8D">
        <w:rPr>
          <w:sz w:val="24"/>
          <w:szCs w:val="24"/>
        </w:rPr>
        <w:t xml:space="preserve"> ejecutado en Docker. El objetivo es transformar consultas sobre ventas, clientes, empleados, productos y pedidos en un conjunto de diez visualizaciones que faciliten la toma de decisiones.</w:t>
      </w:r>
    </w:p>
    <w:p w14:paraId="2B81EC76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sz w:val="24"/>
          <w:szCs w:val="24"/>
        </w:rPr>
        <w:t xml:space="preserve">La metodología sigue las fases del enunciado: conexión ODBC, extracción, limpieza, análisis descriptivo y visualización. La métrica central es el </w:t>
      </w:r>
      <w:r w:rsidRPr="00884D8D">
        <w:rPr>
          <w:b/>
          <w:sz w:val="24"/>
          <w:szCs w:val="24"/>
        </w:rPr>
        <w:t>ingreso neto por línea de pedido</w:t>
      </w:r>
      <w:r w:rsidRPr="00884D8D">
        <w:rPr>
          <w:sz w:val="24"/>
          <w:szCs w:val="24"/>
        </w:rPr>
        <w:t>:</w:t>
      </w:r>
    </w:p>
    <w:p w14:paraId="325926BC" w14:textId="77777777" w:rsidR="00150178" w:rsidRPr="00884D8D" w:rsidRDefault="007D5756">
      <w:pPr>
        <w:spacing w:after="12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Revenue = UnitPrice × Quantity × (1 − Discount)</w:t>
      </w:r>
    </w:p>
    <w:p w14:paraId="212FD929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sz w:val="24"/>
          <w:szCs w:val="24"/>
        </w:rPr>
        <w:t xml:space="preserve">Northwind no publica costo de mercancía vendida; por eso “productos más rentables” se interpreta como </w:t>
      </w:r>
      <w:r w:rsidRPr="00884D8D">
        <w:rPr>
          <w:b/>
          <w:sz w:val="24"/>
          <w:szCs w:val="24"/>
        </w:rPr>
        <w:t>mayor aporte a ingresos netos</w:t>
      </w:r>
      <w:r w:rsidRPr="00884D8D">
        <w:rPr>
          <w:sz w:val="24"/>
          <w:szCs w:val="24"/>
        </w:rPr>
        <w:t>, no como margen bruto.</w:t>
      </w:r>
    </w:p>
    <w:p w14:paraId="43AAABB9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sz w:val="24"/>
          <w:szCs w:val="24"/>
        </w:rPr>
        <w:t xml:space="preserve">El período observado va de </w:t>
      </w:r>
      <w:r w:rsidRPr="00884D8D">
        <w:rPr>
          <w:b/>
          <w:sz w:val="24"/>
          <w:szCs w:val="24"/>
        </w:rPr>
        <w:t>julio 1996 a mayo 1998</w:t>
      </w:r>
      <w:r w:rsidRPr="00884D8D">
        <w:rPr>
          <w:sz w:val="24"/>
          <w:szCs w:val="24"/>
        </w:rPr>
        <w:t>. Mayo 1998 está incompleto, así que se excluye de las series mensuales. El trimestre 1998Q2 también se excluye de la serie trimestral para no inducir una caída artificial.</w:t>
      </w:r>
    </w:p>
    <w:p w14:paraId="058AAA08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bCs/>
          <w:sz w:val="24"/>
          <w:szCs w:val="24"/>
        </w:rPr>
        <w:t>Herramientas:</w:t>
      </w:r>
      <w:r w:rsidRPr="00884D8D">
        <w:rPr>
          <w:sz w:val="24"/>
          <w:szCs w:val="24"/>
        </w:rPr>
        <w:t xml:space="preserve"> contenedor sqlserver-northwind (mssql/server:2022-latest, puerto 1433), Python (pandas, SQLAlchemy, pyodbc, plotly) y paleta Okabe-Ito para accesibilidad.</w:t>
      </w:r>
    </w:p>
    <w:p w14:paraId="33A9B5DF" w14:textId="77777777" w:rsidR="00150178" w:rsidRPr="00884D8D" w:rsidRDefault="007D5756">
      <w:pPr>
        <w:pStyle w:val="Heading2"/>
      </w:pPr>
      <w:r w:rsidRPr="00884D8D">
        <w:t>Descripción de la base de datos</w:t>
      </w:r>
    </w:p>
    <w:p w14:paraId="10B2F1FF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sz w:val="24"/>
          <w:szCs w:val="24"/>
        </w:rPr>
        <w:t>Northwind</w:t>
      </w:r>
      <w:r w:rsidRPr="00884D8D">
        <w:rPr>
          <w:sz w:val="24"/>
          <w:szCs w:val="24"/>
        </w:rPr>
        <w:t xml:space="preserve"> es el conjunto de muestra de Microsoft que modela una empresa de distribución de alimentos. En este trabajo se usa el esquema clásico en SQL Server.</w:t>
      </w:r>
    </w:p>
    <w:p w14:paraId="3BFA9024" w14:textId="77777777" w:rsidR="00150178" w:rsidRPr="001106C6" w:rsidRDefault="007D5756">
      <w:pPr>
        <w:keepNext/>
        <w:spacing w:after="120" w:line="360" w:lineRule="auto"/>
        <w:jc w:val="both"/>
        <w:rPr>
          <w:b/>
          <w:bCs/>
          <w:sz w:val="24"/>
          <w:szCs w:val="24"/>
        </w:rPr>
      </w:pPr>
      <w:r w:rsidRPr="001106C6">
        <w:rPr>
          <w:b/>
          <w:bCs/>
          <w:sz w:val="24"/>
          <w:szCs w:val="24"/>
        </w:rPr>
        <w:lastRenderedPageBreak/>
        <w:t>Tablas utilizadas:</w:t>
      </w:r>
    </w:p>
    <w:tbl>
      <w:tblPr>
        <w:tblW w:w="5000" w:type="pct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2597"/>
        <w:gridCol w:w="6753"/>
      </w:tblGrid>
      <w:tr w:rsidR="005C34A8" w14:paraId="0597DAE5" w14:textId="77777777">
        <w:trPr>
          <w:cantSplit/>
          <w:tblHeader/>
          <w:jc w:val="center"/>
        </w:trPr>
        <w:tc>
          <w:tcPr>
            <w:tcW w:w="2600" w:type="dxa"/>
            <w:shd w:val="clear" w:color="auto" w:fill="D9E2F3"/>
            <w:vAlign w:val="center"/>
          </w:tcPr>
          <w:p w14:paraId="16787A04" w14:textId="77777777" w:rsidR="005C34A8" w:rsidRDefault="00000000">
            <w:pPr>
              <w:keepNext/>
              <w:spacing w:after="0" w:line="240" w:lineRule="auto"/>
            </w:pPr>
            <w:r>
              <w:rPr>
                <w:b/>
                <w:bCs/>
              </w:rPr>
              <w:t>Tabla</w:t>
            </w:r>
          </w:p>
        </w:tc>
        <w:tc>
          <w:tcPr>
            <w:tcW w:w="6760" w:type="dxa"/>
            <w:shd w:val="clear" w:color="auto" w:fill="D9E2F3"/>
            <w:vAlign w:val="center"/>
          </w:tcPr>
          <w:p w14:paraId="26EDA320" w14:textId="77777777" w:rsidR="005C34A8" w:rsidRDefault="00000000">
            <w:pPr>
              <w:keepNext/>
              <w:spacing w:after="0" w:line="240" w:lineRule="auto"/>
            </w:pPr>
            <w:r>
              <w:rPr>
                <w:b/>
                <w:bCs/>
              </w:rPr>
              <w:t>Rol</w:t>
            </w:r>
          </w:p>
        </w:tc>
      </w:tr>
      <w:tr w:rsidR="005C34A8" w14:paraId="1B33EDAB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2DB5359F" w14:textId="77777777" w:rsidR="005C34A8" w:rsidRDefault="00000000">
            <w:pPr>
              <w:keepNext/>
              <w:spacing w:after="0" w:line="240" w:lineRule="auto"/>
            </w:pPr>
            <w:r>
              <w:t>Orders</w:t>
            </w:r>
          </w:p>
        </w:tc>
        <w:tc>
          <w:tcPr>
            <w:tcW w:w="6760" w:type="dxa"/>
            <w:vAlign w:val="center"/>
          </w:tcPr>
          <w:p w14:paraId="1BD6D19B" w14:textId="77777777" w:rsidR="005C34A8" w:rsidRDefault="00000000">
            <w:pPr>
              <w:keepNext/>
              <w:spacing w:after="0" w:line="240" w:lineRule="auto"/>
            </w:pPr>
            <w:r>
              <w:t>Cabecera del pedido (fecha, cliente, empleado, país de envío)</w:t>
            </w:r>
          </w:p>
        </w:tc>
      </w:tr>
      <w:tr w:rsidR="005C34A8" w14:paraId="5FE77C9F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3231821A" w14:textId="77777777" w:rsidR="005C34A8" w:rsidRDefault="00000000">
            <w:pPr>
              <w:keepNext/>
              <w:spacing w:after="0" w:line="240" w:lineRule="auto"/>
            </w:pPr>
            <w:r>
              <w:t>[Order Details]</w:t>
            </w:r>
          </w:p>
        </w:tc>
        <w:tc>
          <w:tcPr>
            <w:tcW w:w="6760" w:type="dxa"/>
            <w:vAlign w:val="center"/>
          </w:tcPr>
          <w:p w14:paraId="3058F623" w14:textId="77777777" w:rsidR="005C34A8" w:rsidRDefault="00000000">
            <w:pPr>
              <w:keepNext/>
              <w:spacing w:after="0" w:line="240" w:lineRule="auto"/>
            </w:pPr>
            <w:r>
              <w:t>Líneas del pedido: precio, cantidad, descuento</w:t>
            </w:r>
          </w:p>
        </w:tc>
      </w:tr>
      <w:tr w:rsidR="005C34A8" w14:paraId="7480DCCB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4EA4CCC8" w14:textId="77777777" w:rsidR="005C34A8" w:rsidRDefault="00000000">
            <w:pPr>
              <w:keepNext/>
              <w:spacing w:after="0" w:line="240" w:lineRule="auto"/>
            </w:pPr>
            <w:r>
              <w:t>Customers</w:t>
            </w:r>
          </w:p>
        </w:tc>
        <w:tc>
          <w:tcPr>
            <w:tcW w:w="6760" w:type="dxa"/>
            <w:vAlign w:val="center"/>
          </w:tcPr>
          <w:p w14:paraId="2350F983" w14:textId="77777777" w:rsidR="005C34A8" w:rsidRDefault="00000000">
            <w:pPr>
              <w:keepNext/>
              <w:spacing w:after="0" w:line="240" w:lineRule="auto"/>
            </w:pPr>
            <w:r>
              <w:t>Cliente y país</w:t>
            </w:r>
          </w:p>
        </w:tc>
      </w:tr>
      <w:tr w:rsidR="005C34A8" w14:paraId="4B17C8A0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0EA35F85" w14:textId="77777777" w:rsidR="005C34A8" w:rsidRDefault="00000000">
            <w:pPr>
              <w:keepNext/>
              <w:spacing w:after="0" w:line="240" w:lineRule="auto"/>
            </w:pPr>
            <w:r>
              <w:t>Employees</w:t>
            </w:r>
          </w:p>
        </w:tc>
        <w:tc>
          <w:tcPr>
            <w:tcW w:w="6760" w:type="dxa"/>
            <w:vAlign w:val="center"/>
          </w:tcPr>
          <w:p w14:paraId="2C9429E4" w14:textId="77777777" w:rsidR="005C34A8" w:rsidRDefault="00000000">
            <w:pPr>
              <w:keepNext/>
              <w:spacing w:after="0" w:line="240" w:lineRule="auto"/>
            </w:pPr>
            <w:r>
              <w:t>Fuerza de ventas</w:t>
            </w:r>
          </w:p>
        </w:tc>
      </w:tr>
      <w:tr w:rsidR="005C34A8" w14:paraId="69AD3A85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6A786FD3" w14:textId="77777777" w:rsidR="005C34A8" w:rsidRDefault="00000000">
            <w:pPr>
              <w:keepNext/>
              <w:spacing w:after="0" w:line="240" w:lineRule="auto"/>
            </w:pPr>
            <w:r>
              <w:t>Products</w:t>
            </w:r>
          </w:p>
        </w:tc>
        <w:tc>
          <w:tcPr>
            <w:tcW w:w="6760" w:type="dxa"/>
            <w:vAlign w:val="center"/>
          </w:tcPr>
          <w:p w14:paraId="2966D95B" w14:textId="77777777" w:rsidR="005C34A8" w:rsidRDefault="00000000">
            <w:pPr>
              <w:keepNext/>
              <w:spacing w:after="0" w:line="240" w:lineRule="auto"/>
            </w:pPr>
            <w:r>
              <w:t>Catálogo y precio de lista</w:t>
            </w:r>
          </w:p>
        </w:tc>
      </w:tr>
      <w:tr w:rsidR="005C34A8" w14:paraId="121BC5D5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35AADE94" w14:textId="77777777" w:rsidR="005C34A8" w:rsidRDefault="00000000">
            <w:pPr>
              <w:keepNext/>
              <w:spacing w:after="0" w:line="240" w:lineRule="auto"/>
            </w:pPr>
            <w:r>
              <w:t>Categories</w:t>
            </w:r>
          </w:p>
        </w:tc>
        <w:tc>
          <w:tcPr>
            <w:tcW w:w="6760" w:type="dxa"/>
            <w:vAlign w:val="center"/>
          </w:tcPr>
          <w:p w14:paraId="77299A92" w14:textId="77777777" w:rsidR="005C34A8" w:rsidRDefault="00000000">
            <w:pPr>
              <w:keepNext/>
              <w:spacing w:after="0" w:line="240" w:lineRule="auto"/>
            </w:pPr>
            <w:r>
              <w:t>Familia de producto</w:t>
            </w:r>
          </w:p>
        </w:tc>
      </w:tr>
      <w:tr w:rsidR="005C34A8" w14:paraId="237EB785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4E813A58" w14:textId="77777777" w:rsidR="005C34A8" w:rsidRDefault="00000000">
            <w:pPr>
              <w:spacing w:after="0" w:line="240" w:lineRule="auto"/>
            </w:pPr>
            <w:r>
              <w:t>Suppliers</w:t>
            </w:r>
          </w:p>
        </w:tc>
        <w:tc>
          <w:tcPr>
            <w:tcW w:w="6760" w:type="dxa"/>
            <w:vAlign w:val="center"/>
          </w:tcPr>
          <w:p w14:paraId="4EA82420" w14:textId="77777777" w:rsidR="005C34A8" w:rsidRDefault="00000000">
            <w:pPr>
              <w:spacing w:after="0" w:line="240" w:lineRule="auto"/>
            </w:pPr>
            <w:r>
              <w:t>Proveedor</w:t>
            </w:r>
          </w:p>
        </w:tc>
      </w:tr>
    </w:tbl>
    <w:p w14:paraId="4F531F44" w14:textId="77777777" w:rsidR="002149C7" w:rsidRPr="00884D8D" w:rsidRDefault="007D5756" w:rsidP="002149C7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sz w:val="24"/>
          <w:szCs w:val="24"/>
        </w:rPr>
        <w:t xml:space="preserve">La extracción se hace en </w:t>
      </w:r>
      <w:r w:rsidRPr="00884D8D">
        <w:rPr>
          <w:b/>
          <w:sz w:val="24"/>
          <w:szCs w:val="24"/>
        </w:rPr>
        <w:t>una sola consulta de hechos</w:t>
      </w:r>
      <w:r w:rsidRPr="00884D8D">
        <w:rPr>
          <w:sz w:val="24"/>
          <w:szCs w:val="24"/>
        </w:rPr>
        <w:t>, con joins a dimensiones. Eso evita inconsistencias entre gráficos.</w:t>
      </w:r>
    </w:p>
    <w:p w14:paraId="42E34526" w14:textId="77777777" w:rsidR="00150178" w:rsidRPr="00884D8D" w:rsidRDefault="007D5756" w:rsidP="002149C7">
      <w:pPr>
        <w:pStyle w:val="Heading2"/>
      </w:pPr>
      <w:r w:rsidRPr="00884D8D">
        <w:t>Visualizaciones</w:t>
      </w:r>
    </w:p>
    <w:p w14:paraId="23E0ADA8" w14:textId="77777777" w:rsidR="00150178" w:rsidRPr="00884D8D" w:rsidRDefault="007D5756">
      <w:pPr>
        <w:pStyle w:val="Heading3"/>
      </w:pPr>
      <w:r w:rsidRPr="00884D8D">
        <w:t>Conexión y tabla de hechos</w:t>
      </w:r>
    </w:p>
    <w:p w14:paraId="7D72BA41" w14:textId="77777777" w:rsidR="00150178" w:rsidRPr="00F47C74" w:rsidRDefault="007D5756">
      <w:pPr>
        <w:keepNext/>
        <w:shd w:val="clear" w:color="auto" w:fill="F2F2F2"/>
        <w:spacing w:after="0" w:line="240" w:lineRule="auto"/>
        <w:rPr>
          <w:sz w:val="16"/>
          <w:szCs w:val="16"/>
          <w:lang w:val="en-US"/>
        </w:rPr>
      </w:pPr>
      <w:r w:rsidRPr="00884D8D">
        <w:rPr>
          <w:rFonts w:ascii="Consolas" w:eastAsia="Consolas" w:hAnsi="Consolas" w:cs="Consolas"/>
          <w:sz w:val="16"/>
          <w:szCs w:val="16"/>
          <w:lang w:val="en-US"/>
        </w:rPr>
        <w:t>SERVER, DATABASE, USER = "localhost,1433", "Northwind", "</w:t>
      </w:r>
      <w:proofErr w:type="spellStart"/>
      <w:r w:rsidRPr="00884D8D">
        <w:rPr>
          <w:rFonts w:ascii="Consolas" w:eastAsia="Consolas" w:hAnsi="Consolas" w:cs="Consolas"/>
          <w:sz w:val="16"/>
          <w:szCs w:val="16"/>
          <w:lang w:val="en-US"/>
        </w:rPr>
        <w:t>sa</w:t>
      </w:r>
      <w:proofErr w:type="spellEnd"/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" PASSWORD = </w:t>
      </w:r>
      <w:proofErr w:type="spellStart"/>
      <w:proofErr w:type="gramStart"/>
      <w:r w:rsidRPr="00884D8D">
        <w:rPr>
          <w:rFonts w:ascii="Consolas" w:eastAsia="Consolas" w:hAnsi="Consolas" w:cs="Consolas"/>
          <w:sz w:val="16"/>
          <w:szCs w:val="16"/>
          <w:lang w:val="en-US"/>
        </w:rPr>
        <w:t>os.environ</w:t>
      </w:r>
      <w:proofErr w:type="spellEnd"/>
      <w:proofErr w:type="gramEnd"/>
      <w:r w:rsidRPr="00884D8D">
        <w:rPr>
          <w:rFonts w:ascii="Consolas" w:eastAsia="Consolas" w:hAnsi="Consolas" w:cs="Consolas"/>
          <w:sz w:val="16"/>
          <w:szCs w:val="16"/>
          <w:lang w:val="en-US"/>
        </w:rPr>
        <w:t>["MSSQL_SA_PASSWORD"] DRIVER = "ODBC Driver 18 for SQL Server"</w:t>
      </w:r>
    </w:p>
    <w:p w14:paraId="3560409B" w14:textId="77777777" w:rsidR="00150178" w:rsidRPr="00F47C74" w:rsidRDefault="007D5756">
      <w:pPr>
        <w:keepNext/>
        <w:shd w:val="clear" w:color="auto" w:fill="F2F2F2"/>
        <w:spacing w:after="0" w:line="240" w:lineRule="auto"/>
        <w:rPr>
          <w:sz w:val="16"/>
          <w:szCs w:val="16"/>
          <w:lang w:val="en-US"/>
        </w:rPr>
      </w:pPr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# engine </w:t>
      </w:r>
      <w:proofErr w:type="spellStart"/>
      <w:r w:rsidRPr="00884D8D">
        <w:rPr>
          <w:rFonts w:ascii="Consolas" w:eastAsia="Consolas" w:hAnsi="Consolas" w:cs="Consolas"/>
          <w:sz w:val="16"/>
          <w:szCs w:val="16"/>
          <w:lang w:val="en-US"/>
        </w:rPr>
        <w:t>mssql+pyodbc</w:t>
      </w:r>
      <w:proofErr w:type="spellEnd"/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 + </w:t>
      </w:r>
      <w:proofErr w:type="spellStart"/>
      <w:r w:rsidRPr="00884D8D">
        <w:rPr>
          <w:rFonts w:ascii="Consolas" w:eastAsia="Consolas" w:hAnsi="Consolas" w:cs="Consolas"/>
          <w:sz w:val="16"/>
          <w:szCs w:val="16"/>
          <w:lang w:val="en-US"/>
        </w:rPr>
        <w:t>TrustServerCertificate</w:t>
      </w:r>
      <w:proofErr w:type="spellEnd"/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=yes </w:t>
      </w:r>
    </w:p>
    <w:p w14:paraId="489B50DA" w14:textId="77777777" w:rsidR="00150178" w:rsidRPr="00F47C74" w:rsidRDefault="007D5756">
      <w:pPr>
        <w:keepNext/>
        <w:shd w:val="clear" w:color="auto" w:fill="F2F2F2"/>
        <w:spacing w:after="0" w:line="240" w:lineRule="auto"/>
        <w:rPr>
          <w:sz w:val="16"/>
          <w:szCs w:val="16"/>
          <w:lang w:val="en-US"/>
        </w:rPr>
      </w:pPr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# SQL_FACT: Orders + Order Details + Customers + Employees + Products + Categories + Suppliers </w:t>
      </w:r>
    </w:p>
    <w:p w14:paraId="09798D2C" w14:textId="77777777" w:rsidR="00150178" w:rsidRPr="00884D8D" w:rsidRDefault="007D5756">
      <w:pPr>
        <w:shd w:val="clear" w:color="auto" w:fill="F2F2F2"/>
        <w:spacing w:line="240" w:lineRule="auto"/>
        <w:rPr>
          <w:sz w:val="16"/>
          <w:szCs w:val="16"/>
        </w:rPr>
      </w:pPr>
      <w:r w:rsidRPr="00884D8D">
        <w:rPr>
          <w:rFonts w:ascii="Consolas" w:eastAsia="Consolas" w:hAnsi="Consolas" w:cs="Consolas"/>
          <w:sz w:val="16"/>
          <w:szCs w:val="16"/>
        </w:rPr>
        <w:t># Revenue = UnitPrice * Quantity * (1 - Discount)</w:t>
      </w:r>
    </w:p>
    <w:p w14:paraId="17297986" w14:textId="77777777" w:rsidR="00150178" w:rsidRPr="00884D8D" w:rsidRDefault="007D5756">
      <w:pPr>
        <w:pStyle w:val="Heading3"/>
      </w:pPr>
      <w:r>
        <w:t>Instalación de SQL Server Northwind en Docker</w:t>
      </w:r>
    </w:p>
    <w:p w14:paraId="2D27C76C" w14:textId="77777777" w:rsidR="00150178" w:rsidRPr="00884D8D" w:rsidRDefault="007D5756">
      <w:pPr>
        <w:spacing w:before="120" w:after="120" w:line="240" w:lineRule="auto"/>
        <w:jc w:val="center"/>
        <w:rPr>
          <w:sz w:val="24"/>
          <w:szCs w:val="24"/>
        </w:rPr>
      </w:pPr>
      <w:r w:rsidRPr="00884D8D">
        <w:rPr>
          <w:noProof/>
        </w:rPr>
        <w:drawing>
          <wp:inline distT="0" distB="0" distL="0" distR="0" wp14:anchorId="12D2D428" wp14:editId="3D21AD9E">
            <wp:extent cx="5943600" cy="2512514"/>
            <wp:effectExtent l="0" t="0" r="0" b="0"/>
            <wp:docPr id="155" name="Picture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A477C" w14:textId="77777777" w:rsidR="00150178" w:rsidRPr="00884D8D" w:rsidRDefault="007D5756">
      <w:pPr>
        <w:pStyle w:val="Heading3"/>
      </w:pPr>
      <w:r>
        <w:lastRenderedPageBreak/>
        <w:t>Ejecución de Northwind</w:t>
      </w:r>
    </w:p>
    <w:p w14:paraId="0D35444E" w14:textId="77777777" w:rsidR="00150178" w:rsidRPr="00884D8D" w:rsidRDefault="007D5756">
      <w:pPr>
        <w:spacing w:before="120" w:after="120" w:line="240" w:lineRule="auto"/>
        <w:jc w:val="center"/>
        <w:rPr>
          <w:sz w:val="24"/>
          <w:szCs w:val="24"/>
        </w:rPr>
      </w:pPr>
      <w:r w:rsidRPr="00884D8D">
        <w:rPr>
          <w:noProof/>
        </w:rPr>
        <w:drawing>
          <wp:inline distT="0" distB="0" distL="0" distR="0" wp14:anchorId="500E4AE2" wp14:editId="4F5B9AB0">
            <wp:extent cx="5943600" cy="3920841"/>
            <wp:effectExtent l="0" t="0" r="0" b="0"/>
            <wp:docPr id="163" name="Picture 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0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1929" w14:textId="77777777" w:rsidR="00150178" w:rsidRPr="00884D8D" w:rsidRDefault="007D5756">
      <w:pPr>
        <w:pStyle w:val="Heading2"/>
        <w:pageBreakBefore/>
      </w:pPr>
      <w:r w:rsidRPr="00884D8D">
        <w:lastRenderedPageBreak/>
        <w:t>Gráficos</w:t>
      </w:r>
    </w:p>
    <w:p w14:paraId="7FF415E7" w14:textId="77777777" w:rsidR="00150178" w:rsidRPr="00884D8D" w:rsidRDefault="007D5756">
      <w:pPr>
        <w:pStyle w:val="Heading3"/>
      </w:pPr>
      <w:r w:rsidRPr="00884D8D">
        <w:t>1. Ventas mensuales con tendencia</w:t>
      </w:r>
    </w:p>
    <w:p w14:paraId="51F94138" w14:textId="77777777" w:rsidR="00150178" w:rsidRPr="00884D8D" w:rsidRDefault="007D5756">
      <w:pPr>
        <w:spacing w:before="120" w:after="120" w:line="240" w:lineRule="auto"/>
        <w:jc w:val="center"/>
        <w:rPr>
          <w:sz w:val="24"/>
          <w:szCs w:val="24"/>
        </w:rPr>
      </w:pPr>
      <w:r w:rsidRPr="00884D8D">
        <w:rPr>
          <w:noProof/>
        </w:rPr>
        <w:drawing>
          <wp:inline distT="0" distB="0" distL="0" distR="0" wp14:anchorId="084A42EF" wp14:editId="23F67B01">
            <wp:extent cx="5651500" cy="3299460"/>
            <wp:effectExtent l="0" t="0" r="0" b="0"/>
            <wp:docPr id="172" name="Picture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7D663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sz w:val="24"/>
          <w:szCs w:val="24"/>
        </w:rPr>
        <w:t>Para qué:</w:t>
      </w:r>
      <w:r w:rsidRPr="00884D8D">
        <w:rPr>
          <w:sz w:val="24"/>
          <w:szCs w:val="24"/>
        </w:rPr>
        <w:t xml:space="preserve"> ver la evolución de ingresos, suavizar ruido con media móvil de 3 meses y cuantificar la dirección con una recta.</w:t>
      </w:r>
    </w:p>
    <w:p w14:paraId="78F87405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sz w:val="24"/>
          <w:szCs w:val="24"/>
        </w:rPr>
        <w:t>Decisión metodológica:</w:t>
      </w:r>
      <w:r w:rsidRPr="00884D8D">
        <w:rPr>
          <w:sz w:val="24"/>
          <w:szCs w:val="24"/>
        </w:rPr>
        <w:t xml:space="preserve"> se corta en abril 1998.</w:t>
      </w:r>
    </w:p>
    <w:p w14:paraId="6E87DEC5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sz w:val="24"/>
          <w:szCs w:val="24"/>
        </w:rPr>
        <w:t>Insight:</w:t>
      </w:r>
      <w:r w:rsidRPr="00884D8D">
        <w:rPr>
          <w:sz w:val="24"/>
          <w:szCs w:val="24"/>
        </w:rPr>
        <w:t xml:space="preserve"> hay crecimiento de fondo desde ~27k USD en jul-1996 hasta más de 120k en abr-1998. La media móvil confirma aceleración desde finales de 1997. La caída de mayo no es pérdida de negocio: es un mes incompleto. Decisión: planificar inventario y caja con estacionalidad alcista, no con el último mes crudo.</w:t>
      </w:r>
    </w:p>
    <w:p w14:paraId="6D7A2E9D" w14:textId="77777777" w:rsidR="00150178" w:rsidRPr="00884D8D" w:rsidRDefault="007D5756">
      <w:pPr>
        <w:pStyle w:val="Heading3"/>
        <w:pageBreakBefore/>
      </w:pPr>
      <w:r w:rsidRPr="00884D8D">
        <w:lastRenderedPageBreak/>
        <w:t xml:space="preserve">2. Heatmap categoría × país de destino (Top 10) </w:t>
      </w:r>
    </w:p>
    <w:p w14:paraId="035B3167" w14:textId="77777777" w:rsidR="00150178" w:rsidRPr="00884D8D" w:rsidRDefault="007D5756">
      <w:pPr>
        <w:spacing w:before="120" w:after="120" w:line="240" w:lineRule="auto"/>
        <w:jc w:val="center"/>
        <w:rPr>
          <w:sz w:val="24"/>
          <w:szCs w:val="24"/>
        </w:rPr>
      </w:pPr>
      <w:r w:rsidRPr="00884D8D">
        <w:rPr>
          <w:noProof/>
        </w:rPr>
        <w:drawing>
          <wp:inline distT="0" distB="0" distL="0" distR="0" wp14:anchorId="41D9A756" wp14:editId="55F55D24">
            <wp:extent cx="5943600" cy="3470096"/>
            <wp:effectExtent l="0" t="0" r="0" b="0"/>
            <wp:docPr id="191" name="Picture 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2F357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sz w:val="24"/>
          <w:szCs w:val="24"/>
        </w:rPr>
        <w:t>Para qué:</w:t>
      </w:r>
      <w:r w:rsidRPr="00884D8D">
        <w:rPr>
          <w:sz w:val="24"/>
          <w:szCs w:val="24"/>
        </w:rPr>
        <w:t xml:space="preserve"> cruzar mix de producto con geografía de envío (ShipCountry).</w:t>
      </w:r>
    </w:p>
    <w:p w14:paraId="26BE2FEB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sz w:val="24"/>
          <w:szCs w:val="24"/>
        </w:rPr>
        <w:t>Insight:</w:t>
      </w:r>
      <w:r w:rsidRPr="00884D8D">
        <w:rPr>
          <w:sz w:val="24"/>
          <w:szCs w:val="24"/>
        </w:rPr>
        <w:t xml:space="preserve"> USA y Germany concentran las celdas más calientes. </w:t>
      </w:r>
      <w:r w:rsidRPr="00884D8D">
        <w:rPr>
          <w:sz w:val="24"/>
          <w:szCs w:val="24"/>
          <w:lang w:val="en-US"/>
        </w:rPr>
        <w:t xml:space="preserve">En USA </w:t>
      </w:r>
      <w:proofErr w:type="spellStart"/>
      <w:r w:rsidRPr="00884D8D">
        <w:rPr>
          <w:sz w:val="24"/>
          <w:szCs w:val="24"/>
          <w:lang w:val="en-US"/>
        </w:rPr>
        <w:t>destacan</w:t>
      </w:r>
      <w:proofErr w:type="spellEnd"/>
      <w:r w:rsidRPr="00884D8D">
        <w:rPr>
          <w:sz w:val="24"/>
          <w:szCs w:val="24"/>
          <w:lang w:val="en-US"/>
        </w:rPr>
        <w:t xml:space="preserve"> Beverages (~60.5k) y Meat/Poultry (~41.6k); en Germany, Beverages (~54.6k) y Dairy Products (~49.6k). </w:t>
      </w:r>
      <w:r w:rsidRPr="00884D8D">
        <w:rPr>
          <w:sz w:val="24"/>
          <w:szCs w:val="24"/>
        </w:rPr>
        <w:t>Ireland pesa sobre todo en carnes. Venezuela y Canadá compran menos y de forma más plana. Decisión: no empujar el mismo catálogo a todos los países; priorizar bebidas/lácteos en DACH y USA, y revisar mix en mercados de bajo ticket.</w:t>
      </w:r>
    </w:p>
    <w:p w14:paraId="6940FFA5" w14:textId="77777777" w:rsidR="005D7FE6" w:rsidRPr="00884D8D" w:rsidRDefault="007D5756">
      <w:pPr>
        <w:pStyle w:val="Heading3"/>
        <w:pageBreakBefore/>
      </w:pPr>
      <w:r w:rsidRPr="00884D8D">
        <w:lastRenderedPageBreak/>
        <w:t>3. Top 10 clientes por volumen</w:t>
      </w:r>
    </w:p>
    <w:p w14:paraId="7D9C3C66" w14:textId="77777777" w:rsidR="00150178" w:rsidRPr="00884D8D" w:rsidRDefault="007D5756">
      <w:pPr>
        <w:spacing w:before="120" w:after="120" w:line="240" w:lineRule="auto"/>
        <w:jc w:val="center"/>
        <w:rPr>
          <w:sz w:val="24"/>
          <w:szCs w:val="24"/>
        </w:rPr>
      </w:pPr>
      <w:r w:rsidRPr="00884D8D">
        <w:rPr>
          <w:noProof/>
        </w:rPr>
        <w:drawing>
          <wp:inline distT="0" distB="0" distL="0" distR="0" wp14:anchorId="4103122F" wp14:editId="2DDD6254">
            <wp:extent cx="5943600" cy="3469956"/>
            <wp:effectExtent l="0" t="0" r="0" b="0"/>
            <wp:docPr id="211" name="Picture 2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 21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5FEA0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sz w:val="24"/>
          <w:szCs w:val="24"/>
        </w:rPr>
        <w:t>Insight</w:t>
      </w:r>
      <w:r w:rsidRPr="00884D8D">
        <w:rPr>
          <w:b/>
          <w:bCs/>
          <w:sz w:val="24"/>
          <w:szCs w:val="24"/>
        </w:rPr>
        <w:t>:</w:t>
      </w:r>
      <w:r w:rsidRPr="00884D8D">
        <w:rPr>
          <w:sz w:val="24"/>
          <w:szCs w:val="24"/>
        </w:rPr>
        <w:t xml:space="preserve"> concentración alta. QUICK-Stop (~110k), Ernst Handel (~100k) y Save-a-lot Markets (~100k) están en otro orden de magnitud. Del 4.º al 10.º ya bajan a 27–51k. Riesgo de dependencia de tres cuentas. Decisión: programa de retención para el top 3 y plan de desarrollo para el siguiente pelotón (Rattlesnake, Hungry Owl, Hanari).</w:t>
      </w:r>
    </w:p>
    <w:p w14:paraId="5FC63DC7" w14:textId="77777777" w:rsidR="00150178" w:rsidRPr="00884D8D" w:rsidRDefault="007D5756">
      <w:pPr>
        <w:pStyle w:val="Heading3"/>
        <w:pageBreakBefore/>
      </w:pPr>
      <w:r w:rsidRPr="00884D8D">
        <w:lastRenderedPageBreak/>
        <w:t>4. Ventas trimestrales</w:t>
      </w:r>
    </w:p>
    <w:p w14:paraId="533CECA9" w14:textId="77777777" w:rsidR="00150178" w:rsidRPr="00884D8D" w:rsidRDefault="007D5756">
      <w:pPr>
        <w:spacing w:before="120" w:after="120" w:line="240" w:lineRule="auto"/>
        <w:jc w:val="center"/>
        <w:rPr>
          <w:sz w:val="24"/>
          <w:szCs w:val="24"/>
        </w:rPr>
      </w:pPr>
      <w:r w:rsidRPr="00884D8D">
        <w:rPr>
          <w:noProof/>
        </w:rPr>
        <w:drawing>
          <wp:inline distT="0" distB="0" distL="0" distR="0" wp14:anchorId="2111EE69" wp14:editId="47F3E6F8">
            <wp:extent cx="5943600" cy="3470117"/>
            <wp:effectExtent l="0" t="0" r="0" b="0"/>
            <wp:docPr id="226" name="Picture 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Picture 22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FE26A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bCs/>
          <w:sz w:val="24"/>
          <w:szCs w:val="24"/>
        </w:rPr>
        <w:t>Decisión metodológica:</w:t>
      </w:r>
      <w:r w:rsidRPr="00884D8D">
        <w:rPr>
          <w:sz w:val="24"/>
          <w:szCs w:val="24"/>
        </w:rPr>
        <w:t xml:space="preserve"> se presenta la serie de 1996Q3 a 1998Q1 y se excluye 1998Q2 porque contiene un período incompleto.</w:t>
      </w:r>
    </w:p>
    <w:p w14:paraId="0AADE03E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sz w:val="24"/>
          <w:szCs w:val="24"/>
        </w:rPr>
        <w:t>Insight:</w:t>
      </w:r>
      <w:r w:rsidRPr="00884D8D">
        <w:rPr>
          <w:sz w:val="24"/>
          <w:szCs w:val="24"/>
        </w:rPr>
        <w:t xml:space="preserve"> trayectoria monótona creciente, con salto fuerte en 1998Q1 (~300k). No hay ruptura estructural en 1997; el negocio escala. El salto final conviene contrastarlo con número de pedidos (no solo USD) para ver si es precio, volumen o ambos.</w:t>
      </w:r>
    </w:p>
    <w:p w14:paraId="4B8054EF" w14:textId="77777777" w:rsidR="00150178" w:rsidRPr="00884D8D" w:rsidRDefault="007D5756">
      <w:pPr>
        <w:pStyle w:val="Heading3"/>
        <w:pageBreakBefore/>
      </w:pPr>
      <w:r w:rsidRPr="00884D8D">
        <w:lastRenderedPageBreak/>
        <w:t>5. Treemap categoría → producto</w:t>
      </w:r>
    </w:p>
    <w:p w14:paraId="15472753" w14:textId="77777777" w:rsidR="00150178" w:rsidRPr="00884D8D" w:rsidRDefault="007D5756">
      <w:pPr>
        <w:spacing w:before="120" w:after="120" w:line="240" w:lineRule="auto"/>
        <w:jc w:val="center"/>
        <w:rPr>
          <w:sz w:val="24"/>
          <w:szCs w:val="24"/>
        </w:rPr>
      </w:pPr>
      <w:r w:rsidRPr="00884D8D">
        <w:rPr>
          <w:noProof/>
        </w:rPr>
        <w:drawing>
          <wp:inline distT="0" distB="0" distL="0" distR="0" wp14:anchorId="72F0941A" wp14:editId="126EABC0">
            <wp:extent cx="5943600" cy="3469921"/>
            <wp:effectExtent l="0" t="0" r="0" b="0"/>
            <wp:docPr id="242" name="Picture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 24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C4E1A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bCs/>
          <w:sz w:val="24"/>
          <w:szCs w:val="24"/>
        </w:rPr>
        <w:t>Insight:</w:t>
      </w:r>
      <w:r w:rsidRPr="00884D8D">
        <w:rPr>
          <w:sz w:val="24"/>
          <w:szCs w:val="24"/>
        </w:rPr>
        <w:t xml:space="preserve"> pocos SKU cargan la caja. Côte de Blaye (~141k) domina Beverages y es el producto más grande del catálogo. </w:t>
      </w:r>
      <w:r w:rsidRPr="00884D8D">
        <w:rPr>
          <w:sz w:val="24"/>
          <w:szCs w:val="24"/>
          <w:lang w:val="en-US"/>
        </w:rPr>
        <w:t xml:space="preserve">En Dairy, Raclette </w:t>
      </w:r>
      <w:proofErr w:type="spellStart"/>
      <w:r w:rsidRPr="00884D8D">
        <w:rPr>
          <w:sz w:val="24"/>
          <w:szCs w:val="24"/>
          <w:lang w:val="en-US"/>
        </w:rPr>
        <w:t>Courdavault</w:t>
      </w:r>
      <w:proofErr w:type="spellEnd"/>
      <w:r w:rsidRPr="00884D8D">
        <w:rPr>
          <w:sz w:val="24"/>
          <w:szCs w:val="24"/>
          <w:lang w:val="en-US"/>
        </w:rPr>
        <w:t xml:space="preserve"> (~71k) y Camembert Pierrot (~47k). En Meat, Thüringer </w:t>
      </w:r>
      <w:proofErr w:type="spellStart"/>
      <w:r w:rsidRPr="00884D8D">
        <w:rPr>
          <w:sz w:val="24"/>
          <w:szCs w:val="24"/>
          <w:lang w:val="en-US"/>
        </w:rPr>
        <w:t>Rostbratwurst</w:t>
      </w:r>
      <w:proofErr w:type="spellEnd"/>
      <w:r w:rsidRPr="00884D8D">
        <w:rPr>
          <w:sz w:val="24"/>
          <w:szCs w:val="24"/>
          <w:lang w:val="en-US"/>
        </w:rPr>
        <w:t xml:space="preserve"> (~80k). </w:t>
      </w:r>
      <w:r w:rsidRPr="00884D8D">
        <w:rPr>
          <w:sz w:val="24"/>
          <w:szCs w:val="24"/>
        </w:rPr>
        <w:t>Produce y Grains están más atomizados. Decisión: proteger stock y precio de esos SKU; el treemap sirve como mapa de criticidad de surtido.</w:t>
      </w:r>
    </w:p>
    <w:p w14:paraId="040D2912" w14:textId="77777777" w:rsidR="00150178" w:rsidRPr="00884D8D" w:rsidRDefault="007D5756">
      <w:pPr>
        <w:pStyle w:val="Heading3"/>
        <w:pageBreakBefore/>
      </w:pPr>
      <w:r w:rsidRPr="00884D8D">
        <w:lastRenderedPageBreak/>
        <w:t>6. Descuento vs cantidad</w:t>
      </w:r>
    </w:p>
    <w:p w14:paraId="07ED410E" w14:textId="77777777" w:rsidR="00150178" w:rsidRPr="00884D8D" w:rsidRDefault="007D5756">
      <w:pPr>
        <w:spacing w:before="120" w:after="120" w:line="240" w:lineRule="auto"/>
        <w:jc w:val="center"/>
        <w:rPr>
          <w:sz w:val="24"/>
          <w:szCs w:val="24"/>
        </w:rPr>
      </w:pPr>
      <w:r w:rsidRPr="00884D8D">
        <w:rPr>
          <w:noProof/>
        </w:rPr>
        <w:drawing>
          <wp:inline distT="0" distB="0" distL="0" distR="0" wp14:anchorId="3ABF936E" wp14:editId="6287C304">
            <wp:extent cx="5943600" cy="3469898"/>
            <wp:effectExtent l="0" t="0" r="0" b="0"/>
            <wp:docPr id="256" name="Picture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Picture 25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55B54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sz w:val="24"/>
          <w:szCs w:val="24"/>
        </w:rPr>
        <w:t>Para qué:</w:t>
      </w:r>
      <w:r w:rsidRPr="00884D8D">
        <w:rPr>
          <w:sz w:val="24"/>
          <w:szCs w:val="24"/>
        </w:rPr>
        <w:t xml:space="preserve"> comprobar si más descuento vende más unidades por línea.</w:t>
      </w:r>
    </w:p>
    <w:p w14:paraId="00ED638F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sz w:val="24"/>
          <w:szCs w:val="24"/>
        </w:rPr>
        <w:t>Insight</w:t>
      </w:r>
      <w:r w:rsidRPr="00884D8D">
        <w:rPr>
          <w:b/>
          <w:bCs/>
          <w:sz w:val="24"/>
          <w:szCs w:val="24"/>
        </w:rPr>
        <w:t>:</w:t>
      </w:r>
      <w:r w:rsidRPr="00884D8D">
        <w:rPr>
          <w:sz w:val="24"/>
          <w:szCs w:val="24"/>
        </w:rPr>
        <w:t xml:space="preserve"> los descuentos están discretizados (0, 5, 10, 15, 20, 25%). La cantidad media apenas sube al pasar de 0% a 5% y luego se estanca cerca de 25–28 unidades. Hay pedidos grandes también a 0%. Conclusión: el descuento no se traduce de forma clara en más volumen por línea; puede estar erosionando ingreso neto. Decisión: auditar política comercial, sobre todo 20–25%.</w:t>
      </w:r>
    </w:p>
    <w:p w14:paraId="2E1127B6" w14:textId="77777777" w:rsidR="00150178" w:rsidRPr="00884D8D" w:rsidRDefault="007D5756">
      <w:pPr>
        <w:pStyle w:val="Heading3"/>
        <w:pageBreakBefore/>
      </w:pPr>
      <w:r w:rsidRPr="00884D8D">
        <w:lastRenderedPageBreak/>
        <w:t>7. Pie de clientes por país</w:t>
      </w:r>
    </w:p>
    <w:p w14:paraId="632D44E3" w14:textId="77777777" w:rsidR="00150178" w:rsidRPr="00884D8D" w:rsidRDefault="007D5756">
      <w:pPr>
        <w:spacing w:before="120" w:after="120" w:line="240" w:lineRule="auto"/>
        <w:jc w:val="center"/>
        <w:rPr>
          <w:sz w:val="24"/>
          <w:szCs w:val="24"/>
        </w:rPr>
      </w:pPr>
      <w:r w:rsidRPr="00884D8D">
        <w:rPr>
          <w:noProof/>
        </w:rPr>
        <w:drawing>
          <wp:inline distT="0" distB="0" distL="0" distR="0" wp14:anchorId="0D516B6A" wp14:editId="079277C2">
            <wp:extent cx="5947410" cy="3472180"/>
            <wp:effectExtent l="0" t="0" r="0" b="0"/>
            <wp:docPr id="275" name="Picture 2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Picture 27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8A0A7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sz w:val="24"/>
          <w:szCs w:val="24"/>
        </w:rPr>
        <w:t>Nota:</w:t>
      </w:r>
      <w:r w:rsidRPr="00884D8D">
        <w:rPr>
          <w:sz w:val="24"/>
          <w:szCs w:val="24"/>
        </w:rPr>
        <w:t xml:space="preserve"> este gráfico es </w:t>
      </w:r>
      <w:r w:rsidRPr="00884D8D">
        <w:rPr>
          <w:b/>
          <w:sz w:val="24"/>
          <w:szCs w:val="24"/>
        </w:rPr>
        <w:t>base de clientes</w:t>
      </w:r>
      <w:r w:rsidRPr="00884D8D">
        <w:rPr>
          <w:sz w:val="24"/>
          <w:szCs w:val="24"/>
        </w:rPr>
        <w:t>, no ventas. USA 14.3%, France y Germany 12.1% cada uno, Brazil 9.9%, UK 7.7%. “Otros” (18.7%) agrupa países con menos de 3 clientes.</w:t>
      </w:r>
    </w:p>
    <w:p w14:paraId="77F80347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sz w:val="24"/>
          <w:szCs w:val="24"/>
        </w:rPr>
        <w:t>Insight:</w:t>
      </w:r>
      <w:r w:rsidRPr="00884D8D">
        <w:rPr>
          <w:sz w:val="24"/>
          <w:szCs w:val="24"/>
        </w:rPr>
        <w:t xml:space="preserve"> la cartera está fragmentada en Europa y América. Cruzado con el heatmap, USA no es el país con más clientes por tanta diferencia, pero sí de los que más compran: hay </w:t>
      </w:r>
      <w:r w:rsidRPr="00884D8D">
        <w:rPr>
          <w:b/>
          <w:sz w:val="24"/>
          <w:szCs w:val="24"/>
        </w:rPr>
        <w:t>clientes USA de alto valor</w:t>
      </w:r>
      <w:r w:rsidRPr="00884D8D">
        <w:rPr>
          <w:sz w:val="24"/>
          <w:szCs w:val="24"/>
        </w:rPr>
        <w:t>. France tiene muchos clientes y no aparece igual de caliente en ingresos.</w:t>
      </w:r>
    </w:p>
    <w:p w14:paraId="00A2A81E" w14:textId="77777777" w:rsidR="00150178" w:rsidRPr="00884D8D" w:rsidRDefault="007D5756">
      <w:pPr>
        <w:pStyle w:val="Heading3"/>
        <w:pageBreakBefore/>
      </w:pPr>
      <w:r w:rsidRPr="00884D8D">
        <w:lastRenderedPageBreak/>
        <w:t>8. Box plot de precios por proveedor</w:t>
      </w:r>
    </w:p>
    <w:p w14:paraId="7B183AF8" w14:textId="77777777" w:rsidR="00150178" w:rsidRPr="00884D8D" w:rsidRDefault="007D5756">
      <w:pPr>
        <w:spacing w:before="120" w:after="120" w:line="240" w:lineRule="auto"/>
        <w:jc w:val="center"/>
        <w:rPr>
          <w:sz w:val="24"/>
          <w:szCs w:val="24"/>
        </w:rPr>
      </w:pPr>
      <w:r w:rsidRPr="00884D8D">
        <w:rPr>
          <w:noProof/>
        </w:rPr>
        <w:drawing>
          <wp:inline distT="0" distB="0" distL="0" distR="0" wp14:anchorId="19091470" wp14:editId="0C61C0B1">
            <wp:extent cx="5943600" cy="3469752"/>
            <wp:effectExtent l="0" t="0" r="0" b="0"/>
            <wp:docPr id="295" name="Picture 2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Picture 29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B4583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bCs/>
          <w:sz w:val="24"/>
          <w:szCs w:val="24"/>
        </w:rPr>
        <w:t>Filtro:</w:t>
      </w:r>
      <w:r w:rsidRPr="00884D8D">
        <w:rPr>
          <w:sz w:val="24"/>
          <w:szCs w:val="24"/>
        </w:rPr>
        <w:t xml:space="preserve"> proveedores con ≥ 3 productos, para que el boxplot tenga distribución.</w:t>
      </w:r>
    </w:p>
    <w:p w14:paraId="3EC69CEA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sz w:val="24"/>
          <w:szCs w:val="24"/>
        </w:rPr>
        <w:t>Insight</w:t>
      </w:r>
      <w:r w:rsidRPr="00884D8D">
        <w:rPr>
          <w:b/>
          <w:bCs/>
          <w:sz w:val="24"/>
          <w:szCs w:val="24"/>
        </w:rPr>
        <w:t>:</w:t>
      </w:r>
      <w:r w:rsidRPr="00884D8D">
        <w:rPr>
          <w:sz w:val="24"/>
          <w:szCs w:val="24"/>
        </w:rPr>
        <w:t xml:space="preserve"> Tokyo Traders y Plutzer Lebensmittelgroßmärkte AG tienen rango y outliers altos (hasta ~125 USD). Bigfoot Breweries y Karkki Oy son compactos y baratos. No es “el proveedor más caro es peor”: hay especialización. Decisión: negociar sobre los de alta dispersión y no mezclar en un mismo KPI a specialty y commodity.</w:t>
      </w:r>
    </w:p>
    <w:p w14:paraId="647E8D41" w14:textId="77777777" w:rsidR="00150178" w:rsidRPr="00884D8D" w:rsidRDefault="007D5756">
      <w:pPr>
        <w:pStyle w:val="Heading3"/>
        <w:pageBreakBefore/>
      </w:pPr>
      <w:r w:rsidRPr="00884D8D">
        <w:lastRenderedPageBreak/>
        <w:t>9. Área acumulada por empleado</w:t>
      </w:r>
    </w:p>
    <w:p w14:paraId="65FDE50E" w14:textId="77777777" w:rsidR="00150178" w:rsidRPr="00884D8D" w:rsidRDefault="007D5756">
      <w:pPr>
        <w:spacing w:before="120" w:after="120" w:line="240" w:lineRule="auto"/>
        <w:jc w:val="center"/>
        <w:rPr>
          <w:sz w:val="24"/>
          <w:szCs w:val="24"/>
        </w:rPr>
      </w:pPr>
      <w:r w:rsidRPr="00884D8D">
        <w:rPr>
          <w:noProof/>
        </w:rPr>
        <w:drawing>
          <wp:inline distT="0" distB="0" distL="0" distR="0" wp14:anchorId="1D29FC07" wp14:editId="6EB65515">
            <wp:extent cx="5340350" cy="3117850"/>
            <wp:effectExtent l="0" t="0" r="0" b="0"/>
            <wp:docPr id="311" name="Picture 3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Picture 31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4035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9403F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sz w:val="24"/>
          <w:szCs w:val="24"/>
        </w:rPr>
        <w:t>Insight</w:t>
      </w:r>
      <w:r w:rsidRPr="00884D8D">
        <w:rPr>
          <w:b/>
          <w:bCs/>
          <w:sz w:val="24"/>
          <w:szCs w:val="24"/>
        </w:rPr>
        <w:t>:</w:t>
      </w:r>
      <w:r w:rsidRPr="00884D8D">
        <w:rPr>
          <w:sz w:val="24"/>
          <w:szCs w:val="24"/>
        </w:rPr>
        <w:t xml:space="preserve"> todos crecen, pero el espesor no es igual. Margaret Peacock, Nancy Davolio, Janet Leverling y Andrew Fuller sostienen gran parte del acumulado (~1.2M+ total al cierre). Buchanan y Suyama aportan menos. El área apilada muestra contribución, no ranking mes a mes. Decisión: no usar solo el total acumulado para bonus; conviene normalizar por territorio o número de cuentas.</w:t>
      </w:r>
    </w:p>
    <w:p w14:paraId="0D329BE3" w14:textId="77777777" w:rsidR="00150178" w:rsidRPr="00884D8D" w:rsidRDefault="007D5756">
      <w:pPr>
        <w:pStyle w:val="Heading3"/>
        <w:pageBreakBefore/>
      </w:pPr>
      <w:r w:rsidRPr="00884D8D">
        <w:lastRenderedPageBreak/>
        <w:t>10. Heatmap día × mes (1997)</w:t>
      </w:r>
    </w:p>
    <w:p w14:paraId="699315A0" w14:textId="77777777" w:rsidR="00150178" w:rsidRPr="00884D8D" w:rsidRDefault="007D5756">
      <w:pPr>
        <w:spacing w:before="120" w:after="120" w:line="240" w:lineRule="auto"/>
        <w:jc w:val="center"/>
        <w:rPr>
          <w:sz w:val="24"/>
          <w:szCs w:val="24"/>
        </w:rPr>
      </w:pPr>
      <w:r w:rsidRPr="00884D8D">
        <w:rPr>
          <w:noProof/>
        </w:rPr>
        <w:drawing>
          <wp:inline distT="0" distB="0" distL="0" distR="0" wp14:anchorId="63EAFDD7" wp14:editId="4918FAA5">
            <wp:extent cx="5943600" cy="3469898"/>
            <wp:effectExtent l="0" t="0" r="0" b="0"/>
            <wp:docPr id="326" name="Picture 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Picture 32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183E0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sz w:val="24"/>
          <w:szCs w:val="24"/>
        </w:rPr>
        <w:t xml:space="preserve">Se usa </w:t>
      </w:r>
      <w:r w:rsidRPr="00884D8D">
        <w:rPr>
          <w:b/>
          <w:sz w:val="24"/>
          <w:szCs w:val="24"/>
        </w:rPr>
        <w:t>1997</w:t>
      </w:r>
      <w:r w:rsidRPr="00884D8D">
        <w:rPr>
          <w:sz w:val="24"/>
          <w:szCs w:val="24"/>
        </w:rPr>
        <w:t>, único año completo. En Northwind no hay pedidos en sábado ni domingo (operación laboral).</w:t>
      </w:r>
    </w:p>
    <w:p w14:paraId="171CFFAB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sz w:val="24"/>
          <w:szCs w:val="24"/>
        </w:rPr>
        <w:t>Insight:</w:t>
      </w:r>
      <w:r w:rsidRPr="00884D8D">
        <w:rPr>
          <w:sz w:val="24"/>
          <w:szCs w:val="24"/>
        </w:rPr>
        <w:t xml:space="preserve"> diciembre es el mes más activo (hasta 11 pedidos en martes y miércoles). Abril y junio tienen celdas frías (4 pedidos). No hay un “día mágico” estable; el patrón es más mensual que semanal. Decisión: reforzar picking y transporte en el cierre de año; junio no justifica la misma capacidad que diciembre.</w:t>
      </w:r>
    </w:p>
    <w:p w14:paraId="4E890E0C" w14:textId="77777777" w:rsidR="00150178" w:rsidRPr="00884D8D" w:rsidRDefault="007D5756">
      <w:pPr>
        <w:pStyle w:val="Heading2"/>
      </w:pPr>
      <w:r w:rsidRPr="00884D8D">
        <w:t>Conclusiones</w:t>
      </w:r>
    </w:p>
    <w:p w14:paraId="7AECD4C6" w14:textId="77777777" w:rsidR="00150178" w:rsidRPr="00884D8D" w:rsidRDefault="007D5756">
      <w:pPr>
        <w:numPr>
          <w:ilvl w:val="0"/>
          <w:numId w:val="3"/>
        </w:numPr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sz w:val="24"/>
          <w:szCs w:val="24"/>
        </w:rPr>
        <w:t>Crecimiento real</w:t>
      </w:r>
      <w:r w:rsidRPr="00884D8D">
        <w:rPr>
          <w:sz w:val="24"/>
          <w:szCs w:val="24"/>
        </w:rPr>
        <w:t xml:space="preserve"> entre 1996 y 1998, no un artefacto de un mes.</w:t>
      </w:r>
    </w:p>
    <w:p w14:paraId="6AAB97C7" w14:textId="77777777" w:rsidR="00150178" w:rsidRPr="00884D8D" w:rsidRDefault="007D5756">
      <w:pPr>
        <w:numPr>
          <w:ilvl w:val="0"/>
          <w:numId w:val="3"/>
        </w:numPr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sz w:val="24"/>
          <w:szCs w:val="24"/>
        </w:rPr>
        <w:t>Concentración</w:t>
      </w:r>
      <w:r w:rsidRPr="00884D8D">
        <w:rPr>
          <w:b/>
          <w:bCs/>
          <w:sz w:val="24"/>
          <w:szCs w:val="24"/>
        </w:rPr>
        <w:t>:</w:t>
      </w:r>
      <w:r w:rsidRPr="00884D8D">
        <w:rPr>
          <w:sz w:val="24"/>
          <w:szCs w:val="24"/>
        </w:rPr>
        <w:t xml:space="preserve"> 3 clientes, 1–2 SKU por categoría y 2 países (USA/Germany) explican una fracción desproporcionada del ingreso.</w:t>
      </w:r>
    </w:p>
    <w:p w14:paraId="53EAA40E" w14:textId="77777777" w:rsidR="00150178" w:rsidRPr="00884D8D" w:rsidRDefault="007D5756">
      <w:pPr>
        <w:numPr>
          <w:ilvl w:val="0"/>
          <w:numId w:val="3"/>
        </w:numPr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sz w:val="24"/>
          <w:szCs w:val="24"/>
        </w:rPr>
        <w:t>El descuento no paga volumen de forma evidente</w:t>
      </w:r>
      <w:r w:rsidRPr="00884D8D">
        <w:rPr>
          <w:sz w:val="24"/>
          <w:szCs w:val="24"/>
        </w:rPr>
        <w:t>; conviene tratarlo como palanca de margen, no de demanda.</w:t>
      </w:r>
    </w:p>
    <w:p w14:paraId="6BA4831A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bCs/>
          <w:sz w:val="24"/>
          <w:szCs w:val="24"/>
        </w:rPr>
        <w:t>Limitación:</w:t>
      </w:r>
      <w:r w:rsidRPr="00884D8D">
        <w:rPr>
          <w:sz w:val="24"/>
          <w:szCs w:val="24"/>
        </w:rPr>
        <w:t xml:space="preserve"> dataset didáctico, sin costo ni devoluciones; los insights son de estructura comercial, no de P&amp;L completo.</w:t>
      </w:r>
    </w:p>
    <w:p w14:paraId="21466A5E" w14:textId="77777777" w:rsidR="00150178" w:rsidRPr="0094058C" w:rsidRDefault="007D5756" w:rsidP="0094058C">
      <w:pPr>
        <w:pStyle w:val="Heading1"/>
        <w:pageBreakBefore/>
        <w:spacing w:before="0" w:after="240"/>
      </w:pPr>
      <w:r>
        <w:lastRenderedPageBreak/>
        <w:t>2. Oracle – HR</w:t>
      </w:r>
    </w:p>
    <w:p w14:paraId="256B5D9C" w14:textId="77777777" w:rsidR="00150178" w:rsidRPr="00884D8D" w:rsidRDefault="007D5756">
      <w:pPr>
        <w:pStyle w:val="Heading2"/>
      </w:pPr>
      <w:r w:rsidRPr="00884D8D">
        <w:t>Introducción</w:t>
      </w:r>
    </w:p>
    <w:p w14:paraId="22F2EBC3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sz w:val="24"/>
          <w:szCs w:val="24"/>
        </w:rPr>
        <w:t xml:space="preserve">El esquema </w:t>
      </w:r>
      <w:r w:rsidRPr="00884D8D">
        <w:rPr>
          <w:b/>
          <w:sz w:val="24"/>
          <w:szCs w:val="24"/>
        </w:rPr>
        <w:t>HR</w:t>
      </w:r>
      <w:r w:rsidRPr="00884D8D">
        <w:rPr>
          <w:sz w:val="24"/>
          <w:szCs w:val="24"/>
        </w:rPr>
        <w:t xml:space="preserve"> (Human Resources) de Oracle modela la gestión de recursos humanos de una empresa: empleados, puestos, departamentos, ubicaciones y el historial de cambios de puesto. Esta sección presenta la conexión a Oracle mediante ODBC desde un entorno de análisis, el análisis exploratorio de sus datos y las diez visualizaciones que pide el enunciado, con su interpretación y un dashboard interactivo.</w:t>
      </w:r>
    </w:p>
    <w:p w14:paraId="5C4B5342" w14:textId="77777777" w:rsidR="00150178" w:rsidRPr="00884D8D" w:rsidRDefault="007D5756">
      <w:pPr>
        <w:pStyle w:val="Heading2"/>
      </w:pPr>
      <w:r w:rsidRPr="00884D8D">
        <w:t>2.1 Descripción de la base de datos</w:t>
      </w:r>
    </w:p>
    <w:p w14:paraId="50C5E663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sz w:val="24"/>
          <w:szCs w:val="24"/>
        </w:rPr>
        <w:t xml:space="preserve">Se utilizó el esquema HR oficial publicado por Oracle en su repositorio de esquemas de ejemplo (db-sample-schemas), instalado sobre </w:t>
      </w:r>
      <w:r w:rsidRPr="00884D8D">
        <w:rPr>
          <w:b/>
          <w:sz w:val="24"/>
          <w:szCs w:val="24"/>
        </w:rPr>
        <w:t>Oracle AI Database 26ai Free, versión 23.26.3</w:t>
      </w:r>
      <w:r w:rsidRPr="00884D8D">
        <w:rPr>
          <w:sz w:val="24"/>
          <w:szCs w:val="24"/>
        </w:rPr>
        <w:t>, que se ejecuta en un contenedor Docker en el equipo de trabajo (macOS con procesador Apple). El esquema está en la base conectable FREEPDB1, con el usuario HR.</w:t>
      </w:r>
    </w:p>
    <w:p w14:paraId="532454E2" w14:textId="77777777" w:rsidR="00150178" w:rsidRPr="00884D8D" w:rsidRDefault="007D5756">
      <w:pPr>
        <w:keepNext/>
        <w:spacing w:before="120" w:after="80" w:line="240" w:lineRule="auto"/>
        <w:rPr>
          <w:sz w:val="20"/>
          <w:szCs w:val="20"/>
        </w:rPr>
      </w:pPr>
      <w:r w:rsidRPr="00884D8D">
        <w:rPr>
          <w:b/>
          <w:bCs/>
          <w:i/>
          <w:iCs/>
          <w:sz w:val="20"/>
          <w:szCs w:val="20"/>
        </w:rPr>
        <w:t>Tabla 1.</w:t>
      </w:r>
      <w:r w:rsidRPr="00884D8D">
        <w:rPr>
          <w:i/>
          <w:iCs/>
          <w:sz w:val="20"/>
          <w:szCs w:val="20"/>
        </w:rPr>
        <w:t xml:space="preserve"> </w:t>
      </w:r>
      <w:r w:rsidRPr="00884D8D">
        <w:rPr>
          <w:i/>
          <w:sz w:val="20"/>
          <w:szCs w:val="20"/>
        </w:rPr>
        <w:t>Tablas del esquema HR</w:t>
      </w:r>
    </w:p>
    <w:tbl>
      <w:tblPr>
        <w:tblW w:w="5000" w:type="pct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1994"/>
        <w:gridCol w:w="891"/>
        <w:gridCol w:w="1243"/>
        <w:gridCol w:w="5222"/>
      </w:tblGrid>
      <w:tr w:rsidR="001F44F1" w:rsidRPr="00884D8D" w14:paraId="5E58F3E6" w14:textId="77777777" w:rsidTr="001F44F1">
        <w:trPr>
          <w:trHeight w:val="348"/>
          <w:tblHeader/>
          <w:jc w:val="center"/>
        </w:trPr>
        <w:tc>
          <w:tcPr>
            <w:tcW w:w="1996" w:type="dxa"/>
            <w:shd w:val="clear" w:color="auto" w:fill="D9E2F3"/>
          </w:tcPr>
          <w:p w14:paraId="33D931AD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rPr>
                <w:b/>
              </w:rPr>
              <w:t>Tabla</w:t>
            </w:r>
          </w:p>
        </w:tc>
        <w:tc>
          <w:tcPr>
            <w:tcW w:w="892" w:type="dxa"/>
            <w:shd w:val="clear" w:color="auto" w:fill="D9E2F3"/>
          </w:tcPr>
          <w:p w14:paraId="2E538FF1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rPr>
                <w:b/>
              </w:rPr>
              <w:t>Filas</w:t>
            </w:r>
          </w:p>
        </w:tc>
        <w:tc>
          <w:tcPr>
            <w:tcW w:w="1244" w:type="dxa"/>
            <w:shd w:val="clear" w:color="auto" w:fill="D9E2F3"/>
          </w:tcPr>
          <w:p w14:paraId="56C5DF13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rPr>
                <w:b/>
              </w:rPr>
              <w:t>Columnas</w:t>
            </w:r>
          </w:p>
        </w:tc>
        <w:tc>
          <w:tcPr>
            <w:tcW w:w="5228" w:type="dxa"/>
            <w:shd w:val="clear" w:color="auto" w:fill="D9E2F3"/>
          </w:tcPr>
          <w:p w14:paraId="000BC388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rPr>
                <w:b/>
              </w:rPr>
              <w:t>Contenido</w:t>
            </w:r>
          </w:p>
        </w:tc>
      </w:tr>
      <w:tr w:rsidR="001F44F1" w:rsidRPr="00884D8D" w14:paraId="5383491F" w14:textId="77777777" w:rsidTr="001F44F1">
        <w:trPr>
          <w:trHeight w:val="350"/>
          <w:jc w:val="center"/>
        </w:trPr>
        <w:tc>
          <w:tcPr>
            <w:tcW w:w="1996" w:type="dxa"/>
          </w:tcPr>
          <w:p w14:paraId="1591A0F1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REGIONS</w:t>
            </w:r>
          </w:p>
        </w:tc>
        <w:tc>
          <w:tcPr>
            <w:tcW w:w="892" w:type="dxa"/>
          </w:tcPr>
          <w:p w14:paraId="0ED7EB43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5</w:t>
            </w:r>
          </w:p>
        </w:tc>
        <w:tc>
          <w:tcPr>
            <w:tcW w:w="1244" w:type="dxa"/>
          </w:tcPr>
          <w:p w14:paraId="0C69152D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2</w:t>
            </w:r>
          </w:p>
        </w:tc>
        <w:tc>
          <w:tcPr>
            <w:tcW w:w="5228" w:type="dxa"/>
          </w:tcPr>
          <w:p w14:paraId="365E1CCA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Regiones del mundo</w:t>
            </w:r>
          </w:p>
        </w:tc>
      </w:tr>
      <w:tr w:rsidR="001F44F1" w:rsidRPr="00884D8D" w14:paraId="35FBA44A" w14:textId="77777777" w:rsidTr="001F44F1">
        <w:trPr>
          <w:trHeight w:val="348"/>
          <w:jc w:val="center"/>
        </w:trPr>
        <w:tc>
          <w:tcPr>
            <w:tcW w:w="1996" w:type="dxa"/>
          </w:tcPr>
          <w:p w14:paraId="6E991EFF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COUNTRIES</w:t>
            </w:r>
          </w:p>
        </w:tc>
        <w:tc>
          <w:tcPr>
            <w:tcW w:w="892" w:type="dxa"/>
          </w:tcPr>
          <w:p w14:paraId="03471CB1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25</w:t>
            </w:r>
          </w:p>
        </w:tc>
        <w:tc>
          <w:tcPr>
            <w:tcW w:w="1244" w:type="dxa"/>
          </w:tcPr>
          <w:p w14:paraId="5A24761C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3</w:t>
            </w:r>
          </w:p>
        </w:tc>
        <w:tc>
          <w:tcPr>
            <w:tcW w:w="5228" w:type="dxa"/>
          </w:tcPr>
          <w:p w14:paraId="43D3F8C6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Países y región a la que pertenecen</w:t>
            </w:r>
          </w:p>
        </w:tc>
      </w:tr>
      <w:tr w:rsidR="001F44F1" w:rsidRPr="00884D8D" w14:paraId="7AD06D3E" w14:textId="77777777" w:rsidTr="001F44F1">
        <w:trPr>
          <w:trHeight w:val="348"/>
          <w:jc w:val="center"/>
        </w:trPr>
        <w:tc>
          <w:tcPr>
            <w:tcW w:w="1996" w:type="dxa"/>
          </w:tcPr>
          <w:p w14:paraId="11DA74FD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LOCATIONS</w:t>
            </w:r>
          </w:p>
        </w:tc>
        <w:tc>
          <w:tcPr>
            <w:tcW w:w="892" w:type="dxa"/>
          </w:tcPr>
          <w:p w14:paraId="04C6DA0B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23</w:t>
            </w:r>
          </w:p>
        </w:tc>
        <w:tc>
          <w:tcPr>
            <w:tcW w:w="1244" w:type="dxa"/>
          </w:tcPr>
          <w:p w14:paraId="5BA77A16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6</w:t>
            </w:r>
          </w:p>
        </w:tc>
        <w:tc>
          <w:tcPr>
            <w:tcW w:w="5228" w:type="dxa"/>
          </w:tcPr>
          <w:p w14:paraId="430390A2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Direcciones y ciudades de las oficinas</w:t>
            </w:r>
          </w:p>
        </w:tc>
      </w:tr>
      <w:tr w:rsidR="001F44F1" w:rsidRPr="00884D8D" w14:paraId="2A043F2C" w14:textId="77777777" w:rsidTr="001F44F1">
        <w:trPr>
          <w:trHeight w:val="348"/>
          <w:jc w:val="center"/>
        </w:trPr>
        <w:tc>
          <w:tcPr>
            <w:tcW w:w="1996" w:type="dxa"/>
          </w:tcPr>
          <w:p w14:paraId="28FBCDEC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DEPARTMENTS</w:t>
            </w:r>
          </w:p>
        </w:tc>
        <w:tc>
          <w:tcPr>
            <w:tcW w:w="892" w:type="dxa"/>
          </w:tcPr>
          <w:p w14:paraId="5F17ADE0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27</w:t>
            </w:r>
          </w:p>
        </w:tc>
        <w:tc>
          <w:tcPr>
            <w:tcW w:w="1244" w:type="dxa"/>
          </w:tcPr>
          <w:p w14:paraId="2A764DBB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4</w:t>
            </w:r>
          </w:p>
        </w:tc>
        <w:tc>
          <w:tcPr>
            <w:tcW w:w="5228" w:type="dxa"/>
          </w:tcPr>
          <w:p w14:paraId="1790D33B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Departamentos, su ubicación y su gerente</w:t>
            </w:r>
          </w:p>
        </w:tc>
      </w:tr>
      <w:tr w:rsidR="001F44F1" w:rsidRPr="00884D8D" w14:paraId="7BFA6805" w14:textId="77777777" w:rsidTr="001F44F1">
        <w:trPr>
          <w:trHeight w:val="348"/>
          <w:jc w:val="center"/>
        </w:trPr>
        <w:tc>
          <w:tcPr>
            <w:tcW w:w="1996" w:type="dxa"/>
          </w:tcPr>
          <w:p w14:paraId="7FF8526C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JOBS</w:t>
            </w:r>
          </w:p>
        </w:tc>
        <w:tc>
          <w:tcPr>
            <w:tcW w:w="892" w:type="dxa"/>
          </w:tcPr>
          <w:p w14:paraId="747EF876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19</w:t>
            </w:r>
          </w:p>
        </w:tc>
        <w:tc>
          <w:tcPr>
            <w:tcW w:w="1244" w:type="dxa"/>
          </w:tcPr>
          <w:p w14:paraId="460EB10A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4</w:t>
            </w:r>
          </w:p>
        </w:tc>
        <w:tc>
          <w:tcPr>
            <w:tcW w:w="5228" w:type="dxa"/>
          </w:tcPr>
          <w:p w14:paraId="3CAAB54F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Puestos con su salario mínimo y máximo</w:t>
            </w:r>
          </w:p>
        </w:tc>
      </w:tr>
      <w:tr w:rsidR="001F44F1" w:rsidRPr="00884D8D" w14:paraId="5DF588D9" w14:textId="77777777" w:rsidTr="001F44F1">
        <w:trPr>
          <w:trHeight w:val="566"/>
          <w:jc w:val="center"/>
        </w:trPr>
        <w:tc>
          <w:tcPr>
            <w:tcW w:w="1996" w:type="dxa"/>
            <w:vAlign w:val="center"/>
          </w:tcPr>
          <w:p w14:paraId="50757D3A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EMPLOYEES</w:t>
            </w:r>
          </w:p>
        </w:tc>
        <w:tc>
          <w:tcPr>
            <w:tcW w:w="892" w:type="dxa"/>
            <w:vAlign w:val="center"/>
          </w:tcPr>
          <w:p w14:paraId="46520C30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107</w:t>
            </w:r>
          </w:p>
        </w:tc>
        <w:tc>
          <w:tcPr>
            <w:tcW w:w="1244" w:type="dxa"/>
            <w:vAlign w:val="center"/>
          </w:tcPr>
          <w:p w14:paraId="54AA596A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11</w:t>
            </w:r>
          </w:p>
        </w:tc>
        <w:tc>
          <w:tcPr>
            <w:tcW w:w="5228" w:type="dxa"/>
          </w:tcPr>
          <w:p w14:paraId="26351864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Empleados: fecha de ingreso, puesto, salario, comisión, jefe y departamento</w:t>
            </w:r>
          </w:p>
        </w:tc>
      </w:tr>
      <w:tr w:rsidR="001F44F1" w:rsidRPr="00884D8D" w14:paraId="25F59875" w14:textId="77777777" w:rsidTr="001F44F1">
        <w:trPr>
          <w:trHeight w:val="348"/>
          <w:jc w:val="center"/>
        </w:trPr>
        <w:tc>
          <w:tcPr>
            <w:tcW w:w="1996" w:type="dxa"/>
          </w:tcPr>
          <w:p w14:paraId="2F8FC27A" w14:textId="77777777" w:rsidR="00150178" w:rsidRPr="00884D8D" w:rsidRDefault="007D5756">
            <w:pPr>
              <w:spacing w:after="0" w:line="240" w:lineRule="auto"/>
            </w:pPr>
            <w:r w:rsidRPr="00884D8D">
              <w:t>JOB_HISTORY</w:t>
            </w:r>
          </w:p>
        </w:tc>
        <w:tc>
          <w:tcPr>
            <w:tcW w:w="892" w:type="dxa"/>
          </w:tcPr>
          <w:p w14:paraId="39248D66" w14:textId="77777777" w:rsidR="00150178" w:rsidRPr="00884D8D" w:rsidRDefault="007D5756">
            <w:pPr>
              <w:spacing w:after="0" w:line="240" w:lineRule="auto"/>
            </w:pPr>
            <w:r w:rsidRPr="00884D8D">
              <w:t>10</w:t>
            </w:r>
          </w:p>
        </w:tc>
        <w:tc>
          <w:tcPr>
            <w:tcW w:w="1244" w:type="dxa"/>
          </w:tcPr>
          <w:p w14:paraId="4A515C0B" w14:textId="77777777" w:rsidR="00150178" w:rsidRPr="00884D8D" w:rsidRDefault="007D5756">
            <w:pPr>
              <w:spacing w:after="0" w:line="240" w:lineRule="auto"/>
            </w:pPr>
            <w:r w:rsidRPr="00884D8D">
              <w:t>5</w:t>
            </w:r>
          </w:p>
        </w:tc>
        <w:tc>
          <w:tcPr>
            <w:tcW w:w="5228" w:type="dxa"/>
          </w:tcPr>
          <w:p w14:paraId="2E44F19B" w14:textId="77777777" w:rsidR="00150178" w:rsidRPr="00884D8D" w:rsidRDefault="007D5756">
            <w:pPr>
              <w:spacing w:after="0" w:line="240" w:lineRule="auto"/>
            </w:pPr>
            <w:r w:rsidRPr="00884D8D">
              <w:t>Puestos y departamentos anteriores de algunos empleados</w:t>
            </w:r>
          </w:p>
        </w:tc>
      </w:tr>
    </w:tbl>
    <w:p w14:paraId="59E68F7A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sz w:val="24"/>
          <w:szCs w:val="24"/>
        </w:rPr>
        <w:t>Las tablas se relacionan por claves foráneas en cadena: REGIONS → COUNTRIES → LOCATIONS → DEPARTMENTS → EMPLOYEES. EMPLOYEES se relaciona además con JOBS (puesto) y consigo misma por MANAGER_ID, lo que permite reconstruir la jerarquía de la empresa. JOB_HISTORY enlaza empleados, puestos y departamentos anteriores.</w:t>
      </w:r>
    </w:p>
    <w:p w14:paraId="7D1B2664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sz w:val="24"/>
          <w:szCs w:val="24"/>
        </w:rPr>
        <w:lastRenderedPageBreak/>
        <w:t>Del análisis inicial de la estructura se obtuvieron tres observaciones que condicionan el trabajo: solo 11 de los 27 departamentos tienen empleados asignados; el esquema no guarda datos de competencias ni un historial de salarios; y JOB_HISTORY tiene apenas 10 registros.</w:t>
      </w:r>
    </w:p>
    <w:p w14:paraId="159CB9D3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sz w:val="24"/>
          <w:szCs w:val="24"/>
        </w:rPr>
        <w:t>La base de datos usada se entrega en la carpeta base_datos del proyecto: un respaldo del esquema HR exportado con Oracle Data Pump (hr_esquema.dmp), que se restaura con impdp, y las 7 tablas en formato CSV.</w:t>
      </w:r>
    </w:p>
    <w:p w14:paraId="389191EB" w14:textId="77777777" w:rsidR="00150178" w:rsidRPr="00884D8D" w:rsidRDefault="007D5756">
      <w:pPr>
        <w:pStyle w:val="Heading2"/>
      </w:pPr>
      <w:r w:rsidRPr="00884D8D">
        <w:t>2.2 Configuración y conexión ODBC</w:t>
      </w:r>
    </w:p>
    <w:p w14:paraId="4397BC0A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sz w:val="24"/>
          <w:szCs w:val="24"/>
        </w:rPr>
        <w:t xml:space="preserve">Para Oracle, el enunciado pide conexión ODBC. En macOS se instaló el administrador de drivers </w:t>
      </w:r>
      <w:r w:rsidRPr="00884D8D">
        <w:rPr>
          <w:b/>
          <w:sz w:val="24"/>
          <w:szCs w:val="24"/>
        </w:rPr>
        <w:t>unixODBC 2.3.14</w:t>
      </w:r>
      <w:r w:rsidRPr="00884D8D">
        <w:rPr>
          <w:sz w:val="24"/>
          <w:szCs w:val="24"/>
        </w:rPr>
        <w:t xml:space="preserve"> y el </w:t>
      </w:r>
      <w:r w:rsidRPr="00884D8D">
        <w:rPr>
          <w:b/>
          <w:sz w:val="24"/>
          <w:szCs w:val="24"/>
        </w:rPr>
        <w:t>Oracle Instant Client 23</w:t>
      </w:r>
      <w:r w:rsidRPr="00884D8D">
        <w:rPr>
          <w:sz w:val="24"/>
          <w:szCs w:val="24"/>
        </w:rPr>
        <w:t xml:space="preserve"> con su driver ODBC (SQORA) para procesadores ARM64. Después se registró el driver y se creó el origen de datos (DSN) ORACLE_HR, que apunta a localhost:1521/FREEPDB1. El análisis se hizo en </w:t>
      </w:r>
      <w:r w:rsidRPr="00884D8D">
        <w:rPr>
          <w:b/>
          <w:sz w:val="24"/>
          <w:szCs w:val="24"/>
        </w:rPr>
        <w:t>Python con JupyterLab</w:t>
      </w:r>
      <w:r w:rsidRPr="00884D8D">
        <w:rPr>
          <w:sz w:val="24"/>
          <w:szCs w:val="24"/>
        </w:rPr>
        <w:t xml:space="preserve">, conectado al DSN mediante la librería pyodbc. Las capturas de esta sección se tomaron en la </w:t>
      </w:r>
      <w:r w:rsidRPr="00884D8D">
        <w:rPr>
          <w:b/>
          <w:sz w:val="24"/>
          <w:szCs w:val="24"/>
        </w:rPr>
        <w:t>Terminal de JupyterLab</w:t>
      </w:r>
      <w:r w:rsidRPr="00884D8D">
        <w:rPr>
          <w:sz w:val="24"/>
          <w:szCs w:val="24"/>
        </w:rPr>
        <w:t xml:space="preserve"> y en el notebook del proyecto, con los comandos y consultas ejecutados sobre la base real.</w:t>
      </w:r>
    </w:p>
    <w:p w14:paraId="2F15930A" w14:textId="77777777" w:rsidR="00150178" w:rsidRPr="00884D8D" w:rsidRDefault="007D5756" w:rsidP="001F44F1">
      <w:pPr>
        <w:keepNext/>
        <w:spacing w:before="120" w:after="80" w:line="240" w:lineRule="auto"/>
        <w:rPr>
          <w:sz w:val="20"/>
          <w:szCs w:val="20"/>
        </w:rPr>
      </w:pPr>
      <w:r w:rsidRPr="00884D8D">
        <w:rPr>
          <w:b/>
          <w:bCs/>
          <w:i/>
          <w:iCs/>
          <w:sz w:val="20"/>
          <w:szCs w:val="20"/>
        </w:rPr>
        <w:t>Tabla 2.</w:t>
      </w:r>
      <w:r w:rsidRPr="00884D8D">
        <w:rPr>
          <w:i/>
          <w:iCs/>
          <w:sz w:val="20"/>
          <w:szCs w:val="20"/>
        </w:rPr>
        <w:t xml:space="preserve"> </w:t>
      </w:r>
      <w:r w:rsidRPr="00884D8D">
        <w:rPr>
          <w:i/>
          <w:sz w:val="20"/>
          <w:szCs w:val="20"/>
        </w:rPr>
        <w:t>Componentes de la conexión</w:t>
      </w:r>
    </w:p>
    <w:tbl>
      <w:tblPr>
        <w:tblW w:w="5000" w:type="pct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3394"/>
        <w:gridCol w:w="5956"/>
      </w:tblGrid>
      <w:tr w:rsidR="001F44F1" w:rsidRPr="00884D8D" w14:paraId="0E45ED16" w14:textId="77777777" w:rsidTr="001F44F1">
        <w:trPr>
          <w:trHeight w:val="347"/>
          <w:tblHeader/>
          <w:jc w:val="center"/>
        </w:trPr>
        <w:tc>
          <w:tcPr>
            <w:tcW w:w="3398" w:type="dxa"/>
            <w:shd w:val="clear" w:color="auto" w:fill="D9E2F3"/>
          </w:tcPr>
          <w:p w14:paraId="69B6C471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rPr>
                <w:b/>
              </w:rPr>
              <w:t>Componente</w:t>
            </w:r>
          </w:p>
        </w:tc>
        <w:tc>
          <w:tcPr>
            <w:tcW w:w="5962" w:type="dxa"/>
            <w:shd w:val="clear" w:color="auto" w:fill="D9E2F3"/>
          </w:tcPr>
          <w:p w14:paraId="239B0CC7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rPr>
                <w:b/>
              </w:rPr>
              <w:t>Versión / valor</w:t>
            </w:r>
          </w:p>
        </w:tc>
      </w:tr>
      <w:tr w:rsidR="001F44F1" w:rsidRPr="00F47C74" w14:paraId="794EDB10" w14:textId="77777777" w:rsidTr="001F44F1">
        <w:trPr>
          <w:trHeight w:val="350"/>
          <w:jc w:val="center"/>
        </w:trPr>
        <w:tc>
          <w:tcPr>
            <w:tcW w:w="3398" w:type="dxa"/>
          </w:tcPr>
          <w:p w14:paraId="2BA520B6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Gestor de base de datos</w:t>
            </w:r>
          </w:p>
        </w:tc>
        <w:tc>
          <w:tcPr>
            <w:tcW w:w="5962" w:type="dxa"/>
          </w:tcPr>
          <w:p w14:paraId="78E4B709" w14:textId="77777777" w:rsidR="00150178" w:rsidRPr="00F47C74" w:rsidRDefault="007D5756">
            <w:pPr>
              <w:keepNext/>
              <w:spacing w:after="0" w:line="240" w:lineRule="auto"/>
              <w:rPr>
                <w:lang w:val="en-US"/>
              </w:rPr>
            </w:pPr>
            <w:r w:rsidRPr="00884D8D">
              <w:rPr>
                <w:lang w:val="en-US"/>
              </w:rPr>
              <w:t>Oracle AI Database 26ai Free 23.26.3 (Docker)</w:t>
            </w:r>
          </w:p>
        </w:tc>
      </w:tr>
      <w:tr w:rsidR="001F44F1" w:rsidRPr="00F47C74" w14:paraId="26F5C592" w14:textId="77777777" w:rsidTr="001F44F1">
        <w:trPr>
          <w:trHeight w:val="348"/>
          <w:jc w:val="center"/>
        </w:trPr>
        <w:tc>
          <w:tcPr>
            <w:tcW w:w="3398" w:type="dxa"/>
          </w:tcPr>
          <w:p w14:paraId="6136EC52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Driver ODBC</w:t>
            </w:r>
          </w:p>
        </w:tc>
        <w:tc>
          <w:tcPr>
            <w:tcW w:w="5962" w:type="dxa"/>
          </w:tcPr>
          <w:p w14:paraId="1314FB34" w14:textId="77777777" w:rsidR="00150178" w:rsidRPr="00F47C74" w:rsidRDefault="007D5756">
            <w:pPr>
              <w:keepNext/>
              <w:spacing w:after="0" w:line="240" w:lineRule="auto"/>
              <w:rPr>
                <w:lang w:val="en-US"/>
              </w:rPr>
            </w:pPr>
            <w:r w:rsidRPr="00884D8D">
              <w:rPr>
                <w:lang w:val="en-US"/>
              </w:rPr>
              <w:t>Oracle 23 ODBC driver (SQORA 23.3) – Instant Client 23</w:t>
            </w:r>
          </w:p>
        </w:tc>
      </w:tr>
      <w:tr w:rsidR="001F44F1" w:rsidRPr="00884D8D" w14:paraId="7E2E3FED" w14:textId="77777777" w:rsidTr="001F44F1">
        <w:trPr>
          <w:trHeight w:val="348"/>
          <w:jc w:val="center"/>
        </w:trPr>
        <w:tc>
          <w:tcPr>
            <w:tcW w:w="3398" w:type="dxa"/>
          </w:tcPr>
          <w:p w14:paraId="3DA9370C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Administrador de drivers</w:t>
            </w:r>
          </w:p>
        </w:tc>
        <w:tc>
          <w:tcPr>
            <w:tcW w:w="5962" w:type="dxa"/>
          </w:tcPr>
          <w:p w14:paraId="1FB1AC5D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unixODBC 2.3.14</w:t>
            </w:r>
          </w:p>
        </w:tc>
      </w:tr>
      <w:tr w:rsidR="001F44F1" w:rsidRPr="00884D8D" w14:paraId="5BB1C850" w14:textId="77777777" w:rsidTr="001F44F1">
        <w:trPr>
          <w:trHeight w:val="348"/>
          <w:jc w:val="center"/>
        </w:trPr>
        <w:tc>
          <w:tcPr>
            <w:tcW w:w="3398" w:type="dxa"/>
          </w:tcPr>
          <w:p w14:paraId="4F5766A0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Origen de datos (DSN)</w:t>
            </w:r>
          </w:p>
        </w:tc>
        <w:tc>
          <w:tcPr>
            <w:tcW w:w="5962" w:type="dxa"/>
          </w:tcPr>
          <w:p w14:paraId="6708E7CE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ORACLE_HR → localhost:1521/FREEPDB1</w:t>
            </w:r>
          </w:p>
        </w:tc>
      </w:tr>
      <w:tr w:rsidR="001F44F1" w:rsidRPr="00F47C74" w14:paraId="38E0C922" w14:textId="77777777" w:rsidTr="001F44F1">
        <w:trPr>
          <w:trHeight w:val="348"/>
          <w:jc w:val="center"/>
        </w:trPr>
        <w:tc>
          <w:tcPr>
            <w:tcW w:w="3398" w:type="dxa"/>
          </w:tcPr>
          <w:p w14:paraId="4E5E9647" w14:textId="77777777" w:rsidR="00150178" w:rsidRPr="00884D8D" w:rsidRDefault="007D5756">
            <w:pPr>
              <w:spacing w:after="0" w:line="240" w:lineRule="auto"/>
            </w:pPr>
            <w:r w:rsidRPr="00884D8D">
              <w:t>Entorno de análisis</w:t>
            </w:r>
          </w:p>
        </w:tc>
        <w:tc>
          <w:tcPr>
            <w:tcW w:w="5962" w:type="dxa"/>
          </w:tcPr>
          <w:p w14:paraId="1DB80D3E" w14:textId="77777777" w:rsidR="00150178" w:rsidRPr="00F47C74" w:rsidRDefault="007D5756">
            <w:pPr>
              <w:spacing w:after="0" w:line="240" w:lineRule="auto"/>
              <w:rPr>
                <w:lang w:val="en-US"/>
              </w:rPr>
            </w:pPr>
            <w:r w:rsidRPr="00884D8D">
              <w:rPr>
                <w:lang w:val="en-US"/>
              </w:rPr>
              <w:t xml:space="preserve">Python 3.9.6 y </w:t>
            </w:r>
            <w:proofErr w:type="spellStart"/>
            <w:r w:rsidRPr="00884D8D">
              <w:rPr>
                <w:lang w:val="en-US"/>
              </w:rPr>
              <w:t>JupyterLab</w:t>
            </w:r>
            <w:proofErr w:type="spellEnd"/>
            <w:r w:rsidRPr="00884D8D">
              <w:rPr>
                <w:lang w:val="en-US"/>
              </w:rPr>
              <w:t xml:space="preserve"> 4.5 (kernel Python 3 – </w:t>
            </w:r>
            <w:proofErr w:type="spellStart"/>
            <w:r w:rsidRPr="00884D8D">
              <w:rPr>
                <w:lang w:val="en-US"/>
              </w:rPr>
              <w:t>ipykernel</w:t>
            </w:r>
            <w:proofErr w:type="spellEnd"/>
            <w:r w:rsidRPr="00884D8D">
              <w:rPr>
                <w:lang w:val="en-US"/>
              </w:rPr>
              <w:t>)</w:t>
            </w:r>
          </w:p>
        </w:tc>
      </w:tr>
    </w:tbl>
    <w:p w14:paraId="2290ED61" w14:textId="77777777" w:rsidR="00150178" w:rsidRPr="00884D8D" w:rsidRDefault="007D5756">
      <w:pPr>
        <w:keepNext/>
        <w:spacing w:before="120" w:after="80" w:line="240" w:lineRule="auto"/>
        <w:rPr>
          <w:sz w:val="20"/>
          <w:szCs w:val="20"/>
        </w:rPr>
      </w:pPr>
      <w:r w:rsidRPr="00884D8D">
        <w:rPr>
          <w:b/>
          <w:bCs/>
          <w:i/>
          <w:iCs/>
          <w:sz w:val="20"/>
          <w:szCs w:val="20"/>
        </w:rPr>
        <w:lastRenderedPageBreak/>
        <w:t>Tabla 3.</w:t>
      </w:r>
      <w:r w:rsidRPr="00884D8D">
        <w:rPr>
          <w:i/>
          <w:iCs/>
          <w:sz w:val="20"/>
          <w:szCs w:val="20"/>
        </w:rPr>
        <w:t xml:space="preserve"> </w:t>
      </w:r>
      <w:r w:rsidRPr="00884D8D">
        <w:rPr>
          <w:i/>
          <w:sz w:val="20"/>
          <w:szCs w:val="20"/>
        </w:rPr>
        <w:t>Librerías de Python utilizadas (archivo requirements.txt)</w:t>
      </w:r>
    </w:p>
    <w:tbl>
      <w:tblPr>
        <w:tblW w:w="5000" w:type="pct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2296"/>
        <w:gridCol w:w="1700"/>
        <w:gridCol w:w="5354"/>
      </w:tblGrid>
      <w:tr w:rsidR="001F44F1" w:rsidRPr="00884D8D" w14:paraId="5E749F70" w14:textId="77777777" w:rsidTr="001F44F1">
        <w:trPr>
          <w:trHeight w:val="347"/>
          <w:tblHeader/>
          <w:jc w:val="center"/>
        </w:trPr>
        <w:tc>
          <w:tcPr>
            <w:tcW w:w="2298" w:type="dxa"/>
            <w:shd w:val="clear" w:color="auto" w:fill="D9E2F3"/>
          </w:tcPr>
          <w:p w14:paraId="2CEF556A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rPr>
                <w:b/>
              </w:rPr>
              <w:t>Librería</w:t>
            </w:r>
          </w:p>
        </w:tc>
        <w:tc>
          <w:tcPr>
            <w:tcW w:w="1702" w:type="dxa"/>
            <w:shd w:val="clear" w:color="auto" w:fill="D9E2F3"/>
          </w:tcPr>
          <w:p w14:paraId="74AC9FAB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rPr>
                <w:b/>
              </w:rPr>
              <w:t>Versión</w:t>
            </w:r>
          </w:p>
        </w:tc>
        <w:tc>
          <w:tcPr>
            <w:tcW w:w="5360" w:type="dxa"/>
            <w:shd w:val="clear" w:color="auto" w:fill="D9E2F3"/>
          </w:tcPr>
          <w:p w14:paraId="1D764CFF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rPr>
                <w:b/>
              </w:rPr>
              <w:t>Uso en el proyecto</w:t>
            </w:r>
          </w:p>
        </w:tc>
      </w:tr>
      <w:tr w:rsidR="001F44F1" w:rsidRPr="00884D8D" w14:paraId="69E7D218" w14:textId="77777777" w:rsidTr="001F44F1">
        <w:trPr>
          <w:trHeight w:val="568"/>
          <w:jc w:val="center"/>
        </w:trPr>
        <w:tc>
          <w:tcPr>
            <w:tcW w:w="2298" w:type="dxa"/>
            <w:vAlign w:val="center"/>
          </w:tcPr>
          <w:p w14:paraId="3B156C7F" w14:textId="77777777" w:rsidR="00150178" w:rsidRPr="00884D8D" w:rsidRDefault="00C864DB">
            <w:pPr>
              <w:keepNext/>
              <w:spacing w:after="0" w:line="240" w:lineRule="auto"/>
            </w:pPr>
            <w:r>
              <w:t>pyodbc</w:t>
            </w:r>
          </w:p>
        </w:tc>
        <w:tc>
          <w:tcPr>
            <w:tcW w:w="1702" w:type="dxa"/>
            <w:vAlign w:val="center"/>
          </w:tcPr>
          <w:p w14:paraId="3FF011B0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5.3.0</w:t>
            </w:r>
          </w:p>
        </w:tc>
        <w:tc>
          <w:tcPr>
            <w:tcW w:w="5360" w:type="dxa"/>
          </w:tcPr>
          <w:p w14:paraId="77E366B3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Conexión ODBC a Oracle mediante el DSN ORACLE_HR y ejecución de las consultas SQL</w:t>
            </w:r>
          </w:p>
        </w:tc>
      </w:tr>
      <w:tr w:rsidR="001F44F1" w:rsidRPr="00884D8D" w14:paraId="77844C87" w14:textId="77777777" w:rsidTr="001F44F1">
        <w:trPr>
          <w:trHeight w:val="566"/>
          <w:jc w:val="center"/>
        </w:trPr>
        <w:tc>
          <w:tcPr>
            <w:tcW w:w="2298" w:type="dxa"/>
            <w:vAlign w:val="center"/>
          </w:tcPr>
          <w:p w14:paraId="7D73C04D" w14:textId="77777777" w:rsidR="00150178" w:rsidRPr="00884D8D" w:rsidRDefault="00C864DB">
            <w:pPr>
              <w:keepNext/>
              <w:spacing w:after="0" w:line="240" w:lineRule="auto"/>
            </w:pPr>
            <w:r>
              <w:t>pandas</w:t>
            </w:r>
          </w:p>
        </w:tc>
        <w:tc>
          <w:tcPr>
            <w:tcW w:w="1702" w:type="dxa"/>
            <w:vAlign w:val="center"/>
          </w:tcPr>
          <w:p w14:paraId="5CA54527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2.3.3</w:t>
            </w:r>
          </w:p>
        </w:tc>
        <w:tc>
          <w:tcPr>
            <w:tcW w:w="5360" w:type="dxa"/>
          </w:tcPr>
          <w:p w14:paraId="4B5ADAAF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Transformación de los datos extraídos, agregaciones y estadística descriptiva</w:t>
            </w:r>
          </w:p>
        </w:tc>
      </w:tr>
      <w:tr w:rsidR="001F44F1" w:rsidRPr="00884D8D" w14:paraId="2174F62F" w14:textId="77777777" w:rsidTr="001F44F1">
        <w:trPr>
          <w:trHeight w:val="348"/>
          <w:jc w:val="center"/>
        </w:trPr>
        <w:tc>
          <w:tcPr>
            <w:tcW w:w="2298" w:type="dxa"/>
          </w:tcPr>
          <w:p w14:paraId="2978D8E5" w14:textId="77777777" w:rsidR="00150178" w:rsidRPr="00884D8D" w:rsidRDefault="00C864DB">
            <w:pPr>
              <w:keepNext/>
              <w:spacing w:after="0" w:line="240" w:lineRule="auto"/>
            </w:pPr>
            <w:r>
              <w:t>NumPy</w:t>
            </w:r>
          </w:p>
        </w:tc>
        <w:tc>
          <w:tcPr>
            <w:tcW w:w="1702" w:type="dxa"/>
          </w:tcPr>
          <w:p w14:paraId="1C259ACA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2.0.2</w:t>
            </w:r>
          </w:p>
        </w:tc>
        <w:tc>
          <w:tcPr>
            <w:tcW w:w="5360" w:type="dxa"/>
          </w:tcPr>
          <w:p w14:paraId="69B009CD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Cálculos numéricos y validaciones</w:t>
            </w:r>
          </w:p>
        </w:tc>
      </w:tr>
      <w:tr w:rsidR="001F44F1" w:rsidRPr="00884D8D" w14:paraId="3033E30A" w14:textId="77777777" w:rsidTr="001F44F1">
        <w:trPr>
          <w:trHeight w:val="348"/>
          <w:jc w:val="center"/>
        </w:trPr>
        <w:tc>
          <w:tcPr>
            <w:tcW w:w="2298" w:type="dxa"/>
          </w:tcPr>
          <w:p w14:paraId="1F153474" w14:textId="77777777" w:rsidR="00150178" w:rsidRPr="00884D8D" w:rsidRDefault="00C864DB">
            <w:pPr>
              <w:keepNext/>
              <w:spacing w:after="0" w:line="240" w:lineRule="auto"/>
            </w:pPr>
            <w:r>
              <w:t>SciPy</w:t>
            </w:r>
          </w:p>
        </w:tc>
        <w:tc>
          <w:tcPr>
            <w:tcW w:w="1702" w:type="dxa"/>
          </w:tcPr>
          <w:p w14:paraId="0B8A15A5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1.13.1</w:t>
            </w:r>
          </w:p>
        </w:tc>
        <w:tc>
          <w:tcPr>
            <w:tcW w:w="5360" w:type="dxa"/>
          </w:tcPr>
          <w:p w14:paraId="4B6D03B4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Estimación de densidad por kernel gaussiano (G8)</w:t>
            </w:r>
          </w:p>
        </w:tc>
      </w:tr>
      <w:tr w:rsidR="001F44F1" w:rsidRPr="00884D8D" w14:paraId="4E838271" w14:textId="77777777" w:rsidTr="001F44F1">
        <w:trPr>
          <w:trHeight w:val="566"/>
          <w:jc w:val="center"/>
        </w:trPr>
        <w:tc>
          <w:tcPr>
            <w:tcW w:w="2298" w:type="dxa"/>
            <w:vAlign w:val="center"/>
          </w:tcPr>
          <w:p w14:paraId="5199B785" w14:textId="77777777" w:rsidR="00150178" w:rsidRPr="00884D8D" w:rsidRDefault="00C864DB">
            <w:pPr>
              <w:keepNext/>
              <w:spacing w:after="0" w:line="240" w:lineRule="auto"/>
            </w:pPr>
            <w:r w:rsidRPr="00884D8D">
              <w:t>P</w:t>
            </w:r>
            <w:r w:rsidR="007D5756" w:rsidRPr="00884D8D">
              <w:t>lotly</w:t>
            </w:r>
          </w:p>
        </w:tc>
        <w:tc>
          <w:tcPr>
            <w:tcW w:w="1702" w:type="dxa"/>
            <w:vAlign w:val="center"/>
          </w:tcPr>
          <w:p w14:paraId="11224EB3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7.1.0</w:t>
            </w:r>
          </w:p>
        </w:tc>
        <w:tc>
          <w:tcPr>
            <w:tcW w:w="5360" w:type="dxa"/>
          </w:tcPr>
          <w:p w14:paraId="6C31D349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Los 10 gráficos interactivos (plotly.graph_objects) y el dashboard</w:t>
            </w:r>
          </w:p>
        </w:tc>
      </w:tr>
      <w:tr w:rsidR="001F44F1" w:rsidRPr="00884D8D" w14:paraId="004BFF25" w14:textId="77777777" w:rsidTr="001F44F1">
        <w:trPr>
          <w:trHeight w:val="348"/>
          <w:jc w:val="center"/>
        </w:trPr>
        <w:tc>
          <w:tcPr>
            <w:tcW w:w="2298" w:type="dxa"/>
          </w:tcPr>
          <w:p w14:paraId="26300AAF" w14:textId="77777777" w:rsidR="00150178" w:rsidRPr="00884D8D" w:rsidRDefault="00C864DB">
            <w:pPr>
              <w:keepNext/>
              <w:spacing w:after="0" w:line="240" w:lineRule="auto"/>
            </w:pPr>
            <w:r w:rsidRPr="00884D8D">
              <w:t>K</w:t>
            </w:r>
            <w:r w:rsidR="007D5756" w:rsidRPr="00884D8D">
              <w:t>aleido</w:t>
            </w:r>
          </w:p>
        </w:tc>
        <w:tc>
          <w:tcPr>
            <w:tcW w:w="1702" w:type="dxa"/>
          </w:tcPr>
          <w:p w14:paraId="1C16A90D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1.4.0</w:t>
            </w:r>
          </w:p>
        </w:tc>
        <w:tc>
          <w:tcPr>
            <w:tcW w:w="5360" w:type="dxa"/>
          </w:tcPr>
          <w:p w14:paraId="2C602A85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Exportación de los gráficos a imagen PNG para el informe</w:t>
            </w:r>
          </w:p>
        </w:tc>
      </w:tr>
      <w:tr w:rsidR="001F44F1" w:rsidRPr="00884D8D" w14:paraId="434AED48" w14:textId="77777777" w:rsidTr="001F44F1">
        <w:trPr>
          <w:trHeight w:val="348"/>
          <w:jc w:val="center"/>
        </w:trPr>
        <w:tc>
          <w:tcPr>
            <w:tcW w:w="2298" w:type="dxa"/>
          </w:tcPr>
          <w:p w14:paraId="7E87E536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jupyter / jupyterlab</w:t>
            </w:r>
          </w:p>
        </w:tc>
        <w:tc>
          <w:tcPr>
            <w:tcW w:w="1702" w:type="dxa"/>
          </w:tcPr>
          <w:p w14:paraId="3E71405B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1.1.1 / 4.5.11</w:t>
            </w:r>
          </w:p>
        </w:tc>
        <w:tc>
          <w:tcPr>
            <w:tcW w:w="5360" w:type="dxa"/>
          </w:tcPr>
          <w:p w14:paraId="19BEAEF7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Entorno de desarrollo y ejecución del notebook</w:t>
            </w:r>
          </w:p>
        </w:tc>
      </w:tr>
      <w:tr w:rsidR="001F44F1" w:rsidRPr="00884D8D" w14:paraId="75B12169" w14:textId="77777777" w:rsidTr="001F44F1">
        <w:trPr>
          <w:trHeight w:val="348"/>
          <w:jc w:val="center"/>
        </w:trPr>
        <w:tc>
          <w:tcPr>
            <w:tcW w:w="2298" w:type="dxa"/>
          </w:tcPr>
          <w:p w14:paraId="2C7DBBCC" w14:textId="77777777" w:rsidR="00150178" w:rsidRPr="00884D8D" w:rsidRDefault="007D5756">
            <w:pPr>
              <w:spacing w:after="0" w:line="240" w:lineRule="auto"/>
            </w:pPr>
            <w:r w:rsidRPr="00884D8D">
              <w:t>nbformat / nbconvert</w:t>
            </w:r>
          </w:p>
        </w:tc>
        <w:tc>
          <w:tcPr>
            <w:tcW w:w="1702" w:type="dxa"/>
          </w:tcPr>
          <w:p w14:paraId="6E9A5660" w14:textId="77777777" w:rsidR="00150178" w:rsidRPr="00884D8D" w:rsidRDefault="007D5756">
            <w:pPr>
              <w:spacing w:after="0" w:line="240" w:lineRule="auto"/>
            </w:pPr>
            <w:r w:rsidRPr="00884D8D">
              <w:t>5.10.4 / 7.17.1</w:t>
            </w:r>
          </w:p>
        </w:tc>
        <w:tc>
          <w:tcPr>
            <w:tcW w:w="5360" w:type="dxa"/>
          </w:tcPr>
          <w:p w14:paraId="31F095D7" w14:textId="77777777" w:rsidR="00150178" w:rsidRPr="00884D8D" w:rsidRDefault="007D5756">
            <w:pPr>
              <w:spacing w:after="0" w:line="240" w:lineRule="auto"/>
            </w:pPr>
            <w:r w:rsidRPr="00884D8D">
              <w:t>Lectura y ejecución del notebook</w:t>
            </w:r>
          </w:p>
        </w:tc>
      </w:tr>
    </w:tbl>
    <w:p w14:paraId="275B9DDA" w14:textId="77777777" w:rsidR="00150178" w:rsidRPr="00884D8D" w:rsidRDefault="007D5756">
      <w:pPr>
        <w:keepNext/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sz w:val="24"/>
          <w:szCs w:val="24"/>
        </w:rPr>
        <w:t>Comprobación del gestor y del esquema.</w:t>
      </w:r>
      <w:r w:rsidRPr="00884D8D">
        <w:rPr>
          <w:sz w:val="24"/>
          <w:szCs w:val="24"/>
        </w:rPr>
        <w:t xml:space="preserve"> En la Terminal de JupyterLab se verificó que el contenedor de Oracle está en ejecución, la versión del gestor y el número de filas de cada tabla del esquema HR. Las credenciales se cargan desde config/conexion.env, por eso los comandos usan variables y las claves no aparecen en pantalla.</w:t>
      </w:r>
    </w:p>
    <w:p w14:paraId="00C36C78" w14:textId="77777777" w:rsidR="00150178" w:rsidRPr="00884D8D" w:rsidRDefault="007D5756">
      <w:pPr>
        <w:keepNext/>
        <w:spacing w:before="120" w:after="120" w:line="240" w:lineRule="auto"/>
        <w:jc w:val="center"/>
        <w:rPr>
          <w:sz w:val="24"/>
          <w:szCs w:val="24"/>
        </w:rPr>
      </w:pPr>
      <w:r w:rsidRPr="00884D8D">
        <w:rPr>
          <w:noProof/>
        </w:rPr>
        <w:drawing>
          <wp:inline distT="0" distB="0" distL="0" distR="0" wp14:anchorId="5E54681A" wp14:editId="672A9751">
            <wp:extent cx="5715000" cy="1838325"/>
            <wp:effectExtent l="0" t="0" r="0" b="0"/>
            <wp:docPr id="654" name="Picture 6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" name="Picture 65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4FAE1" w14:textId="77777777" w:rsidR="00150178" w:rsidRPr="00884D8D" w:rsidRDefault="007D5756">
      <w:pPr>
        <w:spacing w:before="60" w:after="180" w:line="240" w:lineRule="auto"/>
        <w:jc w:val="center"/>
        <w:rPr>
          <w:sz w:val="20"/>
          <w:szCs w:val="20"/>
        </w:rPr>
      </w:pPr>
      <w:r w:rsidRPr="00884D8D">
        <w:rPr>
          <w:b/>
          <w:bCs/>
          <w:i/>
          <w:sz w:val="20"/>
          <w:szCs w:val="20"/>
        </w:rPr>
        <w:t>Figura 1.</w:t>
      </w:r>
      <w:r w:rsidRPr="00884D8D">
        <w:rPr>
          <w:i/>
          <w:sz w:val="20"/>
          <w:szCs w:val="20"/>
        </w:rPr>
        <w:t xml:space="preserve"> Terminal de JupyterLab: contenedor oracle-hr en ejecución y versión de Oracle AI Database 26ai Free.</w:t>
      </w:r>
    </w:p>
    <w:p w14:paraId="79B967EC" w14:textId="77777777" w:rsidR="00150178" w:rsidRPr="00884D8D" w:rsidRDefault="007D5756">
      <w:pPr>
        <w:keepNext/>
        <w:spacing w:before="120" w:after="120" w:line="240" w:lineRule="auto"/>
        <w:jc w:val="center"/>
        <w:rPr>
          <w:sz w:val="24"/>
          <w:szCs w:val="24"/>
        </w:rPr>
      </w:pPr>
      <w:r w:rsidRPr="00884D8D">
        <w:rPr>
          <w:noProof/>
        </w:rPr>
        <w:lastRenderedPageBreak/>
        <w:drawing>
          <wp:inline distT="0" distB="0" distL="0" distR="0" wp14:anchorId="67FBF183" wp14:editId="476D2ECB">
            <wp:extent cx="5715000" cy="2238375"/>
            <wp:effectExtent l="0" t="0" r="0" b="0"/>
            <wp:docPr id="674" name="Picture 6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" name="Picture 67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4BA66" w14:textId="77777777" w:rsidR="00150178" w:rsidRPr="00884D8D" w:rsidRDefault="007D5756">
      <w:pPr>
        <w:spacing w:before="60" w:after="180" w:line="240" w:lineRule="auto"/>
        <w:jc w:val="center"/>
        <w:rPr>
          <w:sz w:val="20"/>
          <w:szCs w:val="20"/>
        </w:rPr>
      </w:pPr>
      <w:r w:rsidRPr="00884D8D">
        <w:rPr>
          <w:b/>
          <w:bCs/>
          <w:i/>
          <w:sz w:val="20"/>
          <w:szCs w:val="20"/>
        </w:rPr>
        <w:t>Figura 2.</w:t>
      </w:r>
      <w:r w:rsidRPr="00884D8D">
        <w:rPr>
          <w:i/>
          <w:sz w:val="20"/>
          <w:szCs w:val="20"/>
        </w:rPr>
        <w:t xml:space="preserve"> Terminal de JupyterLab: esquema HR instalado, con el número de filas de cada tabla.</w:t>
      </w:r>
    </w:p>
    <w:p w14:paraId="73FFCA05" w14:textId="77777777" w:rsidR="00150178" w:rsidRPr="00884D8D" w:rsidRDefault="007D5756">
      <w:pPr>
        <w:keepNext/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sz w:val="24"/>
          <w:szCs w:val="24"/>
        </w:rPr>
        <w:t>Driver y origen de datos ODBC.</w:t>
      </w:r>
      <w:r w:rsidRPr="00884D8D">
        <w:rPr>
          <w:sz w:val="24"/>
          <w:szCs w:val="24"/>
        </w:rPr>
        <w:t xml:space="preserve"> odbcinst -j muestra la versión de unixODBC y los archivos de configuración; odbcinst -q -d lista el driver de Oracle registrado; y el contenido de odbcinst.ini y odbc.ini muestra el driver SQORA y el DSN ORACLE_HR.</w:t>
      </w:r>
    </w:p>
    <w:p w14:paraId="36F62265" w14:textId="77777777" w:rsidR="00150178" w:rsidRPr="00884D8D" w:rsidRDefault="007D5756">
      <w:pPr>
        <w:keepNext/>
        <w:spacing w:before="120" w:after="120" w:line="240" w:lineRule="auto"/>
        <w:jc w:val="center"/>
        <w:rPr>
          <w:sz w:val="24"/>
          <w:szCs w:val="24"/>
        </w:rPr>
      </w:pPr>
      <w:r w:rsidRPr="00884D8D">
        <w:rPr>
          <w:noProof/>
        </w:rPr>
        <w:drawing>
          <wp:inline distT="0" distB="0" distL="0" distR="0" wp14:anchorId="42A8F36B" wp14:editId="668F2942">
            <wp:extent cx="5715000" cy="2628900"/>
            <wp:effectExtent l="0" t="0" r="0" b="0"/>
            <wp:docPr id="693" name="Picture 6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" name="Picture 693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24AD8" w14:textId="77777777" w:rsidR="00150178" w:rsidRPr="00884D8D" w:rsidRDefault="007D5756">
      <w:pPr>
        <w:spacing w:before="60" w:after="180" w:line="240" w:lineRule="auto"/>
        <w:jc w:val="center"/>
        <w:rPr>
          <w:sz w:val="20"/>
          <w:szCs w:val="20"/>
        </w:rPr>
      </w:pPr>
      <w:r w:rsidRPr="00884D8D">
        <w:rPr>
          <w:b/>
          <w:bCs/>
          <w:i/>
          <w:sz w:val="20"/>
          <w:szCs w:val="20"/>
        </w:rPr>
        <w:t>Figura 3.</w:t>
      </w:r>
      <w:r w:rsidRPr="00884D8D">
        <w:rPr>
          <w:i/>
          <w:sz w:val="20"/>
          <w:szCs w:val="20"/>
        </w:rPr>
        <w:t xml:space="preserve"> Terminal de JupyterLab: driver ODBC de Oracle registrado y DSN ORACLE_HR configurado.</w:t>
      </w:r>
    </w:p>
    <w:p w14:paraId="564E0540" w14:textId="77777777" w:rsidR="00150178" w:rsidRPr="00884D8D" w:rsidRDefault="007D5756" w:rsidP="0039106C">
      <w:pPr>
        <w:keepNext/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sz w:val="24"/>
          <w:szCs w:val="24"/>
        </w:rPr>
        <w:lastRenderedPageBreak/>
        <w:t>Conexión ODBC exitosa.</w:t>
      </w:r>
      <w:r w:rsidRPr="00884D8D">
        <w:rPr>
          <w:sz w:val="24"/>
          <w:szCs w:val="24"/>
        </w:rPr>
        <w:t xml:space="preserve"> Con isql, la herramienta de prueba de unixODBC, el DSN responde Connected! y la consulta devuelve los 107 empleados del usuario HR.</w:t>
      </w:r>
    </w:p>
    <w:p w14:paraId="0A2C5EB7" w14:textId="77777777" w:rsidR="00150178" w:rsidRPr="00884D8D" w:rsidRDefault="007D5756">
      <w:pPr>
        <w:keepNext/>
        <w:spacing w:before="120" w:after="120" w:line="240" w:lineRule="auto"/>
        <w:jc w:val="center"/>
        <w:rPr>
          <w:sz w:val="24"/>
          <w:szCs w:val="24"/>
        </w:rPr>
      </w:pPr>
      <w:r w:rsidRPr="00884D8D">
        <w:rPr>
          <w:noProof/>
        </w:rPr>
        <w:drawing>
          <wp:inline distT="0" distB="0" distL="0" distR="0" wp14:anchorId="1D2EBD91" wp14:editId="252B2F6E">
            <wp:extent cx="5715000" cy="2219325"/>
            <wp:effectExtent l="0" t="0" r="0" b="0"/>
            <wp:docPr id="712" name="Picture 7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" name="Picture 71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A4C9F" w14:textId="77777777" w:rsidR="00150178" w:rsidRPr="00884D8D" w:rsidRDefault="007D5756">
      <w:pPr>
        <w:spacing w:before="60" w:after="180" w:line="240" w:lineRule="auto"/>
        <w:jc w:val="center"/>
        <w:rPr>
          <w:sz w:val="20"/>
          <w:szCs w:val="20"/>
        </w:rPr>
      </w:pPr>
      <w:r w:rsidRPr="00884D8D">
        <w:rPr>
          <w:b/>
          <w:bCs/>
          <w:i/>
          <w:sz w:val="20"/>
          <w:szCs w:val="20"/>
        </w:rPr>
        <w:t>Figura 4.</w:t>
      </w:r>
      <w:r w:rsidRPr="00884D8D">
        <w:rPr>
          <w:i/>
          <w:sz w:val="20"/>
          <w:szCs w:val="20"/>
        </w:rPr>
        <w:t xml:space="preserve"> Terminal de JupyterLab: conexión ODBC exitosa con isql y consulta sobre EMPLOYEES.</w:t>
      </w:r>
    </w:p>
    <w:p w14:paraId="4E9A6E2A" w14:textId="77777777" w:rsidR="00150178" w:rsidRPr="00884D8D" w:rsidRDefault="007D5756">
      <w:pPr>
        <w:keepNext/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sz w:val="24"/>
          <w:szCs w:val="24"/>
        </w:rPr>
        <w:t>Conexión desde el notebook.</w:t>
      </w:r>
      <w:r w:rsidRPr="00884D8D">
        <w:rPr>
          <w:sz w:val="24"/>
          <w:szCs w:val="24"/>
        </w:rPr>
        <w:t xml:space="preserve"> En JupyterLab, la primera celda del notebook hr_visualizaciones.ipynb abre la conexión ODBC con pyodbc, muestra el gestor, el driver y el DSN, y extrae los datos. A la izquierda se ve el explorador con la estructura del proyecto.</w:t>
      </w:r>
    </w:p>
    <w:p w14:paraId="15812B82" w14:textId="77777777" w:rsidR="00150178" w:rsidRPr="00884D8D" w:rsidRDefault="007D5756">
      <w:pPr>
        <w:keepNext/>
        <w:spacing w:before="120" w:after="120" w:line="240" w:lineRule="auto"/>
        <w:jc w:val="center"/>
        <w:rPr>
          <w:sz w:val="24"/>
          <w:szCs w:val="24"/>
        </w:rPr>
      </w:pPr>
      <w:r w:rsidRPr="00884D8D">
        <w:rPr>
          <w:noProof/>
          <w:sz w:val="24"/>
          <w:szCs w:val="24"/>
        </w:rPr>
        <w:drawing>
          <wp:inline distT="0" distB="0" distL="0" distR="0" wp14:anchorId="04C75AF1" wp14:editId="6EF88A11">
            <wp:extent cx="5715000" cy="3657600"/>
            <wp:effectExtent l="0" t="0" r="0" b="0"/>
            <wp:docPr id="725" name="Picture 7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" name="Picture 725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EE36F" w14:textId="77777777" w:rsidR="00150178" w:rsidRPr="00884D8D" w:rsidRDefault="007D5756">
      <w:pPr>
        <w:spacing w:before="60" w:after="180" w:line="240" w:lineRule="auto"/>
        <w:jc w:val="center"/>
        <w:rPr>
          <w:sz w:val="20"/>
          <w:szCs w:val="20"/>
        </w:rPr>
      </w:pPr>
      <w:r w:rsidRPr="00884D8D">
        <w:rPr>
          <w:b/>
          <w:bCs/>
          <w:i/>
          <w:sz w:val="20"/>
          <w:szCs w:val="20"/>
        </w:rPr>
        <w:t>Figura 5.</w:t>
      </w:r>
      <w:r w:rsidRPr="00884D8D">
        <w:rPr>
          <w:i/>
          <w:sz w:val="20"/>
          <w:szCs w:val="20"/>
        </w:rPr>
        <w:t xml:space="preserve"> JupyterLab: proyecto, celda de conexión ODBC exitosa y filas extraídas por tabla.</w:t>
      </w:r>
    </w:p>
    <w:p w14:paraId="1417DE90" w14:textId="77777777" w:rsidR="00150178" w:rsidRPr="00884D8D" w:rsidRDefault="007D5756">
      <w:pPr>
        <w:keepNext/>
        <w:spacing w:before="120" w:after="120" w:line="240" w:lineRule="auto"/>
        <w:jc w:val="center"/>
        <w:rPr>
          <w:sz w:val="24"/>
          <w:szCs w:val="24"/>
        </w:rPr>
      </w:pPr>
      <w:r w:rsidRPr="00884D8D">
        <w:rPr>
          <w:noProof/>
          <w:sz w:val="24"/>
          <w:szCs w:val="24"/>
        </w:rPr>
        <w:lastRenderedPageBreak/>
        <w:drawing>
          <wp:inline distT="0" distB="0" distL="0" distR="0" wp14:anchorId="4FD5A90F" wp14:editId="52C37A17">
            <wp:extent cx="5715000" cy="3657600"/>
            <wp:effectExtent l="0" t="0" r="0" b="0"/>
            <wp:docPr id="737" name="Picture 7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" name="Picture 737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1E77E" w14:textId="77777777" w:rsidR="00150178" w:rsidRPr="00884D8D" w:rsidRDefault="007D5756">
      <w:pPr>
        <w:spacing w:before="60" w:after="180" w:line="240" w:lineRule="auto"/>
        <w:jc w:val="center"/>
        <w:rPr>
          <w:sz w:val="20"/>
          <w:szCs w:val="20"/>
        </w:rPr>
      </w:pPr>
      <w:r w:rsidRPr="00884D8D">
        <w:rPr>
          <w:b/>
          <w:bCs/>
          <w:i/>
          <w:sz w:val="20"/>
          <w:szCs w:val="20"/>
        </w:rPr>
        <w:t>Figura 6.</w:t>
      </w:r>
      <w:r w:rsidRPr="00884D8D">
        <w:rPr>
          <w:i/>
          <w:sz w:val="20"/>
          <w:szCs w:val="20"/>
        </w:rPr>
        <w:t xml:space="preserve"> JupyterLab: consulta SQL de extracción que el notebook ejecuta en Oracle (jerarquía con CONNECT BY y uniones del esquema).</w:t>
      </w:r>
    </w:p>
    <w:p w14:paraId="13DABAEC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sz w:val="24"/>
          <w:szCs w:val="24"/>
        </w:rPr>
        <w:t xml:space="preserve">Para optimizar la extracción, en lugar de ejecutar una consulta por gráfico se hicieron </w:t>
      </w:r>
      <w:r w:rsidRPr="00884D8D">
        <w:rPr>
          <w:b/>
          <w:sz w:val="24"/>
          <w:szCs w:val="24"/>
        </w:rPr>
        <w:t>tres consultas</w:t>
      </w:r>
      <w:r w:rsidRPr="00884D8D">
        <w:rPr>
          <w:sz w:val="24"/>
          <w:szCs w:val="24"/>
        </w:rPr>
        <w:t>: una que trae a todos los empleados con su puesto, departamento, ciudad, región, nivel jerárquico (calculado con CONNECT BY) y número de subordinados; otra para el historial de puestos; y una tercera con el conteo de filas por tabla. La fecha de corte para calcular la antigüedad (30/09/2026) se envía como parámetro de enlace, de modo que los resultados son reproducibles.</w:t>
      </w:r>
    </w:p>
    <w:p w14:paraId="4941A3A9" w14:textId="77777777" w:rsidR="00150178" w:rsidRPr="00884D8D" w:rsidRDefault="007D5756">
      <w:pPr>
        <w:pStyle w:val="Heading2"/>
      </w:pPr>
      <w:r w:rsidRPr="00884D8D">
        <w:lastRenderedPageBreak/>
        <w:t>2.3 Validación y análisis exploratorio</w:t>
      </w:r>
    </w:p>
    <w:p w14:paraId="76305F83" w14:textId="77777777" w:rsidR="00150178" w:rsidRPr="00884D8D" w:rsidRDefault="007D5756">
      <w:pPr>
        <w:keepNext/>
        <w:spacing w:after="120" w:line="360" w:lineRule="auto"/>
        <w:jc w:val="both"/>
        <w:rPr>
          <w:sz w:val="24"/>
          <w:szCs w:val="24"/>
        </w:rPr>
      </w:pPr>
      <w:r w:rsidRPr="00884D8D">
        <w:rPr>
          <w:sz w:val="24"/>
          <w:szCs w:val="24"/>
        </w:rPr>
        <w:t xml:space="preserve">Antes de graficar se verificó que los datos fueran correctos. Para cada gráfico se escribió una consulta SQL independiente que calcula el mismo resultado directamente en Oracle, y se comparó con lo calculado en Python a partir de la extracción. Las </w:t>
      </w:r>
      <w:r w:rsidRPr="00884D8D">
        <w:rPr>
          <w:b/>
          <w:sz w:val="24"/>
          <w:szCs w:val="24"/>
        </w:rPr>
        <w:t>15 validaciones</w:t>
      </w:r>
      <w:r w:rsidRPr="00884D8D">
        <w:rPr>
          <w:sz w:val="24"/>
          <w:szCs w:val="24"/>
        </w:rPr>
        <w:t xml:space="preserve"> resultaron correctas.</w:t>
      </w:r>
    </w:p>
    <w:p w14:paraId="38CD0B9E" w14:textId="77777777" w:rsidR="00150178" w:rsidRPr="00884D8D" w:rsidRDefault="007D5756">
      <w:pPr>
        <w:keepNext/>
        <w:spacing w:before="120" w:after="120" w:line="240" w:lineRule="auto"/>
        <w:jc w:val="center"/>
        <w:rPr>
          <w:sz w:val="24"/>
          <w:szCs w:val="24"/>
        </w:rPr>
      </w:pPr>
      <w:r w:rsidRPr="00884D8D">
        <w:rPr>
          <w:noProof/>
        </w:rPr>
        <w:drawing>
          <wp:inline distT="0" distB="0" distL="0" distR="0" wp14:anchorId="302FB5CC" wp14:editId="315E2D19">
            <wp:extent cx="5715000" cy="3657600"/>
            <wp:effectExtent l="0" t="0" r="0" b="0"/>
            <wp:docPr id="790" name="Picture 7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" name="Picture 79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37CF3" w14:textId="77777777" w:rsidR="00150178" w:rsidRPr="00884D8D" w:rsidRDefault="007D5756">
      <w:pPr>
        <w:spacing w:before="60" w:after="180" w:line="240" w:lineRule="auto"/>
        <w:jc w:val="center"/>
        <w:rPr>
          <w:sz w:val="20"/>
          <w:szCs w:val="20"/>
        </w:rPr>
      </w:pPr>
      <w:r w:rsidRPr="00884D8D">
        <w:rPr>
          <w:b/>
          <w:bCs/>
          <w:i/>
          <w:sz w:val="20"/>
          <w:szCs w:val="20"/>
        </w:rPr>
        <w:t>Figura 7.</w:t>
      </w:r>
      <w:r w:rsidRPr="00884D8D">
        <w:rPr>
          <w:i/>
          <w:sz w:val="20"/>
          <w:szCs w:val="20"/>
        </w:rPr>
        <w:t xml:space="preserve"> JupyterLab: validación cruzada entre Oracle (SQL) y Python, 15 de 15 validaciones correctas.</w:t>
      </w:r>
    </w:p>
    <w:p w14:paraId="111D33DF" w14:textId="77777777" w:rsidR="00150178" w:rsidRPr="00884D8D" w:rsidRDefault="007D5756">
      <w:pPr>
        <w:keepNext/>
        <w:spacing w:before="120" w:after="80" w:line="240" w:lineRule="auto"/>
        <w:rPr>
          <w:sz w:val="20"/>
          <w:szCs w:val="20"/>
        </w:rPr>
      </w:pPr>
      <w:r w:rsidRPr="00884D8D">
        <w:rPr>
          <w:b/>
          <w:bCs/>
          <w:i/>
          <w:iCs/>
          <w:sz w:val="20"/>
          <w:szCs w:val="20"/>
        </w:rPr>
        <w:t>Tabla 4.</w:t>
      </w:r>
      <w:r w:rsidRPr="00884D8D">
        <w:rPr>
          <w:i/>
          <w:iCs/>
          <w:sz w:val="20"/>
          <w:szCs w:val="20"/>
        </w:rPr>
        <w:t xml:space="preserve"> </w:t>
      </w:r>
      <w:r w:rsidRPr="00884D8D">
        <w:rPr>
          <w:i/>
          <w:sz w:val="20"/>
          <w:szCs w:val="20"/>
        </w:rPr>
        <w:t>Estadística descriptiva de las variables principales (107 empleados)</w:t>
      </w:r>
    </w:p>
    <w:tbl>
      <w:tblPr>
        <w:tblW w:w="5000" w:type="pct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3356"/>
        <w:gridCol w:w="2997"/>
        <w:gridCol w:w="2997"/>
      </w:tblGrid>
      <w:tr w:rsidR="00150178" w:rsidRPr="00884D8D" w14:paraId="04619F15" w14:textId="77777777">
        <w:trPr>
          <w:trHeight w:val="348"/>
          <w:tblHeader/>
          <w:jc w:val="center"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</w:tcPr>
          <w:p w14:paraId="285BB154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rPr>
                <w:b/>
              </w:rPr>
              <w:t>Estadístico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</w:tcPr>
          <w:p w14:paraId="60AEA9A6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rPr>
                <w:b/>
              </w:rPr>
              <w:t>Salario mensual (USD)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</w:tcPr>
          <w:p w14:paraId="27AF1FBF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rPr>
                <w:b/>
              </w:rPr>
              <w:t>Antigüedad (años)</w:t>
            </w:r>
          </w:p>
        </w:tc>
      </w:tr>
      <w:tr w:rsidR="00150178" w:rsidRPr="00884D8D" w14:paraId="08B30D97" w14:textId="77777777">
        <w:trPr>
          <w:trHeight w:val="350"/>
          <w:jc w:val="center"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020A10D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Media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ECF40F1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6,461.83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FFB59DC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10.89</w:t>
            </w:r>
          </w:p>
        </w:tc>
      </w:tr>
      <w:tr w:rsidR="00150178" w:rsidRPr="00884D8D" w14:paraId="1DF4BCEB" w14:textId="77777777">
        <w:trPr>
          <w:trHeight w:val="348"/>
          <w:jc w:val="center"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1D03F7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Desviación estándar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C2DF7B7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3,909.58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851148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1.63</w:t>
            </w:r>
          </w:p>
        </w:tc>
      </w:tr>
      <w:tr w:rsidR="00150178" w:rsidRPr="00884D8D" w14:paraId="2C4810FE" w14:textId="77777777">
        <w:trPr>
          <w:trHeight w:val="348"/>
          <w:jc w:val="center"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1003AF8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Mínimo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E30D65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2,100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185923D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8.44</w:t>
            </w:r>
          </w:p>
        </w:tc>
      </w:tr>
      <w:tr w:rsidR="00150178" w:rsidRPr="00884D8D" w14:paraId="610C1B41" w14:textId="77777777">
        <w:trPr>
          <w:trHeight w:val="348"/>
          <w:jc w:val="center"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3C0AA3A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Primer cuartil (Q1)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14F579F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3,100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BE165D4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9.62</w:t>
            </w:r>
          </w:p>
        </w:tc>
      </w:tr>
      <w:tr w:rsidR="00150178" w:rsidRPr="00884D8D" w14:paraId="13540875" w14:textId="77777777">
        <w:trPr>
          <w:trHeight w:val="348"/>
          <w:jc w:val="center"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87E7105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Mediana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C28F95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6,200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40AF489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10.74</w:t>
            </w:r>
          </w:p>
        </w:tc>
      </w:tr>
      <w:tr w:rsidR="00150178" w:rsidRPr="00884D8D" w14:paraId="538E9F14" w14:textId="77777777">
        <w:trPr>
          <w:trHeight w:val="348"/>
          <w:jc w:val="center"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D53E6F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Tercer cuartil (Q3)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C8D835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8,900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81B1F5A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11.64</w:t>
            </w:r>
          </w:p>
        </w:tc>
      </w:tr>
      <w:tr w:rsidR="00150178" w:rsidRPr="00884D8D" w14:paraId="6FA407D9" w14:textId="77777777">
        <w:trPr>
          <w:trHeight w:val="348"/>
          <w:jc w:val="center"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179A4E0" w14:textId="77777777" w:rsidR="00150178" w:rsidRPr="00884D8D" w:rsidRDefault="007D5756">
            <w:pPr>
              <w:spacing w:after="0" w:line="240" w:lineRule="auto"/>
            </w:pPr>
            <w:r w:rsidRPr="00884D8D">
              <w:t>Máximo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2B6DA59" w14:textId="77777777" w:rsidR="00150178" w:rsidRPr="00884D8D" w:rsidRDefault="007D5756">
            <w:pPr>
              <w:spacing w:after="0" w:line="240" w:lineRule="auto"/>
            </w:pPr>
            <w:r w:rsidRPr="00884D8D">
              <w:t>24,000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BE37248" w14:textId="77777777" w:rsidR="00150178" w:rsidRPr="00884D8D" w:rsidRDefault="007D5756">
            <w:pPr>
              <w:spacing w:after="0" w:line="240" w:lineRule="auto"/>
            </w:pPr>
            <w:r w:rsidRPr="00884D8D">
              <w:t>15.71</w:t>
            </w:r>
          </w:p>
        </w:tc>
      </w:tr>
    </w:tbl>
    <w:p w14:paraId="02CE0BEB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sz w:val="24"/>
          <w:szCs w:val="24"/>
        </w:rPr>
        <w:t>Limpieza y calidad de datos.</w:t>
      </w:r>
      <w:r w:rsidRPr="00884D8D">
        <w:rPr>
          <w:sz w:val="24"/>
          <w:szCs w:val="24"/>
        </w:rPr>
        <w:t xml:space="preserve"> No hay salarios nulos ni negativos y todos los empleados tienen nivel jerárquico. Se detectó una empleada sin departamento (Kimberely Grant), que se mantuvo </w:t>
      </w:r>
      <w:r w:rsidRPr="00884D8D">
        <w:rPr>
          <w:sz w:val="24"/>
          <w:szCs w:val="24"/>
        </w:rPr>
        <w:lastRenderedPageBreak/>
        <w:t>en el análisis bajo la categoría "Sin departamento" para no perder información. Los tipos numéricos que entrega ODBC se convirtieron a enteros cuando corresponde, y las fechas HIRE_DATE (tipo DATE de Oracle, sin zona horaria) se trataron como fechas locales.</w:t>
      </w:r>
    </w:p>
    <w:p w14:paraId="35ABE20E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sz w:val="24"/>
          <w:szCs w:val="24"/>
        </w:rPr>
        <w:t>Valores atípicos.</w:t>
      </w:r>
      <w:r w:rsidRPr="00884D8D">
        <w:rPr>
          <w:sz w:val="24"/>
          <w:szCs w:val="24"/>
        </w:rPr>
        <w:t xml:space="preserve"> Con la regla de 1.5 veces el rango intercuartílico, el límite superior es 8,900 + 1.5 × (8,900 − 3,100) = </w:t>
      </w:r>
      <w:r w:rsidRPr="00884D8D">
        <w:rPr>
          <w:b/>
          <w:sz w:val="24"/>
          <w:szCs w:val="24"/>
        </w:rPr>
        <w:t>17,600 USD</w:t>
      </w:r>
      <w:r w:rsidRPr="00884D8D">
        <w:rPr>
          <w:sz w:val="24"/>
          <w:szCs w:val="24"/>
        </w:rPr>
        <w:t>. Solo un salario lo supera: el del presidente, Steven King (24,000 USD). Es un valor real y esperable en la cima de la jerarquía, por lo que se conservó.</w:t>
      </w:r>
    </w:p>
    <w:p w14:paraId="1E0C08F5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sz w:val="24"/>
          <w:szCs w:val="24"/>
        </w:rPr>
        <w:t>Patrones y correlaciones.</w:t>
      </w:r>
      <w:r w:rsidRPr="00884D8D">
        <w:rPr>
          <w:sz w:val="24"/>
          <w:szCs w:val="24"/>
        </w:rPr>
        <w:t xml:space="preserve"> Se calculó la correlación de Pearson entre las variables numéricas de cada empleado (celda de estadística descriptiva del notebook):</w:t>
      </w:r>
    </w:p>
    <w:p w14:paraId="4EC06FA0" w14:textId="77777777" w:rsidR="00150178" w:rsidRPr="00884D8D" w:rsidRDefault="007D5756">
      <w:pPr>
        <w:keepNext/>
        <w:spacing w:before="120" w:after="80" w:line="240" w:lineRule="auto"/>
        <w:rPr>
          <w:sz w:val="20"/>
          <w:szCs w:val="20"/>
        </w:rPr>
      </w:pPr>
      <w:r w:rsidRPr="00884D8D">
        <w:rPr>
          <w:b/>
          <w:bCs/>
          <w:i/>
          <w:iCs/>
          <w:sz w:val="20"/>
          <w:szCs w:val="20"/>
        </w:rPr>
        <w:t>Tabla 5.</w:t>
      </w:r>
      <w:r w:rsidRPr="00884D8D">
        <w:rPr>
          <w:i/>
          <w:iCs/>
          <w:sz w:val="20"/>
          <w:szCs w:val="20"/>
        </w:rPr>
        <w:t xml:space="preserve"> </w:t>
      </w:r>
      <w:r w:rsidRPr="00884D8D">
        <w:rPr>
          <w:i/>
          <w:sz w:val="20"/>
          <w:szCs w:val="20"/>
        </w:rPr>
        <w:t>Matriz de correlación de Pearson (107 empleados)</w:t>
      </w:r>
    </w:p>
    <w:tbl>
      <w:tblPr>
        <w:tblW w:w="5000" w:type="pct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2556"/>
        <w:gridCol w:w="1500"/>
        <w:gridCol w:w="1496"/>
        <w:gridCol w:w="1898"/>
        <w:gridCol w:w="1900"/>
      </w:tblGrid>
      <w:tr w:rsidR="00150178" w:rsidRPr="00884D8D" w14:paraId="040E026C" w14:textId="77777777">
        <w:trPr>
          <w:trHeight w:val="565"/>
          <w:tblHeader/>
          <w:jc w:val="center"/>
        </w:trPr>
        <w:tc>
          <w:tcPr>
            <w:tcW w:w="25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</w:tcPr>
          <w:p w14:paraId="4787380C" w14:textId="77777777" w:rsidR="00150178" w:rsidRPr="00884D8D" w:rsidRDefault="00150178">
            <w:pPr>
              <w:keepNext/>
              <w:spacing w:after="0" w:line="240" w:lineRule="auto"/>
            </w:pPr>
          </w:p>
        </w:tc>
        <w:tc>
          <w:tcPr>
            <w:tcW w:w="1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vAlign w:val="center"/>
          </w:tcPr>
          <w:p w14:paraId="297E05EB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rPr>
                <w:b/>
              </w:rPr>
              <w:t>Salario</w:t>
            </w:r>
          </w:p>
        </w:tc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vAlign w:val="center"/>
          </w:tcPr>
          <w:p w14:paraId="62B5CEE0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rPr>
                <w:b/>
              </w:rPr>
              <w:t>Antigüedad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vAlign w:val="center"/>
          </w:tcPr>
          <w:p w14:paraId="73CE64A7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rPr>
                <w:b/>
              </w:rPr>
              <w:t>Nivel jerárquico</w:t>
            </w:r>
          </w:p>
        </w:tc>
        <w:tc>
          <w:tcPr>
            <w:tcW w:w="19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</w:tcPr>
          <w:p w14:paraId="4FF84F7B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rPr>
                <w:b/>
              </w:rPr>
              <w:t>Subordinados directos</w:t>
            </w:r>
          </w:p>
        </w:tc>
      </w:tr>
      <w:tr w:rsidR="00150178" w:rsidRPr="00884D8D" w14:paraId="1DA0868B" w14:textId="77777777">
        <w:trPr>
          <w:trHeight w:val="350"/>
          <w:jc w:val="center"/>
        </w:trPr>
        <w:tc>
          <w:tcPr>
            <w:tcW w:w="25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87F8975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Salario</w:t>
            </w:r>
          </w:p>
        </w:tc>
        <w:tc>
          <w:tcPr>
            <w:tcW w:w="1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FC90507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1.00</w:t>
            </w:r>
          </w:p>
        </w:tc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DD2A7E0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0.41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57EF70B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−0.46</w:t>
            </w:r>
          </w:p>
        </w:tc>
        <w:tc>
          <w:tcPr>
            <w:tcW w:w="19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2D84373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0.56</w:t>
            </w:r>
          </w:p>
        </w:tc>
      </w:tr>
      <w:tr w:rsidR="00150178" w:rsidRPr="00884D8D" w14:paraId="18DFB91F" w14:textId="77777777">
        <w:trPr>
          <w:trHeight w:val="348"/>
          <w:jc w:val="center"/>
        </w:trPr>
        <w:tc>
          <w:tcPr>
            <w:tcW w:w="25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2564E53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Antigüedad</w:t>
            </w:r>
          </w:p>
        </w:tc>
        <w:tc>
          <w:tcPr>
            <w:tcW w:w="1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079919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0.41</w:t>
            </w:r>
          </w:p>
        </w:tc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28930D8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1.00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423A35E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−0.15</w:t>
            </w:r>
          </w:p>
        </w:tc>
        <w:tc>
          <w:tcPr>
            <w:tcW w:w="19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63EF8E8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0.19</w:t>
            </w:r>
          </w:p>
        </w:tc>
      </w:tr>
      <w:tr w:rsidR="00150178" w:rsidRPr="00884D8D" w14:paraId="6AFE0773" w14:textId="77777777">
        <w:trPr>
          <w:trHeight w:val="348"/>
          <w:jc w:val="center"/>
        </w:trPr>
        <w:tc>
          <w:tcPr>
            <w:tcW w:w="25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9CD8FC2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Nivel jerárquico</w:t>
            </w:r>
          </w:p>
        </w:tc>
        <w:tc>
          <w:tcPr>
            <w:tcW w:w="1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E10F9D7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−0.46</w:t>
            </w:r>
          </w:p>
        </w:tc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C4D8A51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−0.15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5C01DC4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1.00</w:t>
            </w:r>
          </w:p>
        </w:tc>
        <w:tc>
          <w:tcPr>
            <w:tcW w:w="19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642C7F7" w14:textId="77777777" w:rsidR="00150178" w:rsidRPr="00884D8D" w:rsidRDefault="007D5756">
            <w:pPr>
              <w:keepNext/>
              <w:spacing w:after="0" w:line="240" w:lineRule="auto"/>
            </w:pPr>
            <w:r w:rsidRPr="00884D8D">
              <w:t>−0.76</w:t>
            </w:r>
          </w:p>
        </w:tc>
      </w:tr>
      <w:tr w:rsidR="00150178" w:rsidRPr="00884D8D" w14:paraId="09A1DA3D" w14:textId="77777777">
        <w:trPr>
          <w:trHeight w:val="348"/>
          <w:jc w:val="center"/>
        </w:trPr>
        <w:tc>
          <w:tcPr>
            <w:tcW w:w="25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E70B3E0" w14:textId="77777777" w:rsidR="00150178" w:rsidRPr="00884D8D" w:rsidRDefault="007D5756">
            <w:pPr>
              <w:spacing w:after="0" w:line="240" w:lineRule="auto"/>
            </w:pPr>
            <w:r w:rsidRPr="00884D8D">
              <w:t>Subordinados directos</w:t>
            </w:r>
          </w:p>
        </w:tc>
        <w:tc>
          <w:tcPr>
            <w:tcW w:w="1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B15DD6" w14:textId="77777777" w:rsidR="00150178" w:rsidRPr="00884D8D" w:rsidRDefault="007D5756">
            <w:pPr>
              <w:spacing w:after="0" w:line="240" w:lineRule="auto"/>
            </w:pPr>
            <w:r w:rsidRPr="00884D8D">
              <w:t>0.56</w:t>
            </w:r>
          </w:p>
        </w:tc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3699CD5" w14:textId="77777777" w:rsidR="00150178" w:rsidRPr="00884D8D" w:rsidRDefault="007D5756">
            <w:pPr>
              <w:spacing w:after="0" w:line="240" w:lineRule="auto"/>
            </w:pPr>
            <w:r w:rsidRPr="00884D8D">
              <w:t>0.19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B252CC" w14:textId="77777777" w:rsidR="00150178" w:rsidRPr="00884D8D" w:rsidRDefault="007D5756">
            <w:pPr>
              <w:spacing w:after="0" w:line="240" w:lineRule="auto"/>
            </w:pPr>
            <w:r w:rsidRPr="00884D8D">
              <w:t>−0.76</w:t>
            </w:r>
          </w:p>
        </w:tc>
        <w:tc>
          <w:tcPr>
            <w:tcW w:w="19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51F3786" w14:textId="77777777" w:rsidR="00150178" w:rsidRPr="00884D8D" w:rsidRDefault="007D5756">
            <w:pPr>
              <w:spacing w:after="0" w:line="240" w:lineRule="auto"/>
            </w:pPr>
            <w:r w:rsidRPr="00884D8D">
              <w:t>1.00</w:t>
            </w:r>
          </w:p>
        </w:tc>
      </w:tr>
    </w:tbl>
    <w:p w14:paraId="213DFF5F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sz w:val="24"/>
          <w:szCs w:val="24"/>
        </w:rPr>
        <w:t>El salario se relaciona más con la posición en la estructura que con los años en la empresa: la correlación con el número de subordinados (0.56) y con el nivel jerárquico (−0.46, el signo negativo indica que a mayor profundidad en el organigrama el salario es menor) supera a la de la antigüedad (0.41). La correlación fuerte entre nivel y subordinados (−0.76) es esperable, porque los jefes están en los niveles superiores. Estos patrones orientaron la elección de los gráficos G5, G7 y G10.</w:t>
      </w:r>
    </w:p>
    <w:p w14:paraId="627AB59A" w14:textId="77777777" w:rsidR="00150178" w:rsidRPr="00884D8D" w:rsidRDefault="007D5756">
      <w:pPr>
        <w:keepNext/>
        <w:spacing w:before="120" w:after="120" w:line="240" w:lineRule="auto"/>
        <w:jc w:val="center"/>
        <w:rPr>
          <w:sz w:val="24"/>
          <w:szCs w:val="24"/>
        </w:rPr>
      </w:pPr>
      <w:r w:rsidRPr="00884D8D">
        <w:rPr>
          <w:noProof/>
        </w:rPr>
        <w:lastRenderedPageBreak/>
        <w:drawing>
          <wp:inline distT="0" distB="0" distL="0" distR="0" wp14:anchorId="04F4F7B2" wp14:editId="44CF1273">
            <wp:extent cx="5715000" cy="3657600"/>
            <wp:effectExtent l="0" t="0" r="0" b="0"/>
            <wp:docPr id="930" name="Picture 9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" name="Picture 93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5C9D6" w14:textId="77777777" w:rsidR="00150178" w:rsidRPr="00884D8D" w:rsidRDefault="007D5756">
      <w:pPr>
        <w:spacing w:before="60" w:after="180" w:line="240" w:lineRule="auto"/>
        <w:jc w:val="center"/>
        <w:rPr>
          <w:sz w:val="20"/>
          <w:szCs w:val="20"/>
        </w:rPr>
      </w:pPr>
      <w:r w:rsidRPr="00884D8D">
        <w:rPr>
          <w:b/>
          <w:bCs/>
          <w:i/>
          <w:sz w:val="20"/>
          <w:szCs w:val="20"/>
        </w:rPr>
        <w:t>Figura 8.</w:t>
      </w:r>
      <w:r w:rsidRPr="00884D8D">
        <w:rPr>
          <w:i/>
          <w:sz w:val="20"/>
          <w:szCs w:val="20"/>
        </w:rPr>
        <w:t xml:space="preserve"> JupyterLab: estadística descriptiva, matriz de correlación y valores atípicos.</w:t>
      </w:r>
    </w:p>
    <w:p w14:paraId="456CD801" w14:textId="77777777" w:rsidR="00150178" w:rsidRPr="00884D8D" w:rsidRDefault="007D5756">
      <w:pPr>
        <w:pStyle w:val="Heading2"/>
      </w:pPr>
      <w:r w:rsidRPr="00884D8D">
        <w:t>2.4 Visualizaciones</w:t>
      </w:r>
    </w:p>
    <w:p w14:paraId="7BA78037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sz w:val="24"/>
          <w:szCs w:val="24"/>
        </w:rPr>
        <w:t>Las diez visualizaciones corresponden a los ejemplos específicos del enunciado para Oracle – HR y cubren sus cinco áreas de análisis: compensación salarial (G1, G2, G5, G10), distribución demográfica (G4, G9), estructura organizacional (G3), rotación y cambios de trabajo (G6, G8) y desempeño por departamento (G7). Se usó una paleta de colores validada para personas con daltonismo, y cada color representa siempre la misma categoría en todos los gráficos.</w:t>
      </w:r>
    </w:p>
    <w:p w14:paraId="63EEC6B9" w14:textId="77777777" w:rsidR="00150178" w:rsidRPr="00884D8D" w:rsidRDefault="007D5756">
      <w:pPr>
        <w:pStyle w:val="Heading3"/>
        <w:pageBreakBefore/>
      </w:pPr>
      <w:r w:rsidRPr="00884D8D">
        <w:lastRenderedPageBreak/>
        <w:t>G1. Histograma: distribución de salarios por departamento</w:t>
      </w:r>
    </w:p>
    <w:p w14:paraId="5A4A9414" w14:textId="77777777" w:rsidR="00150178" w:rsidRPr="00884D8D" w:rsidRDefault="007D5756">
      <w:pPr>
        <w:keepNext/>
        <w:spacing w:before="120" w:after="120" w:line="240" w:lineRule="auto"/>
        <w:jc w:val="center"/>
        <w:rPr>
          <w:sz w:val="24"/>
          <w:szCs w:val="24"/>
        </w:rPr>
      </w:pPr>
      <w:r w:rsidRPr="00884D8D">
        <w:rPr>
          <w:noProof/>
        </w:rPr>
        <w:drawing>
          <wp:inline distT="0" distB="0" distL="0" distR="0" wp14:anchorId="570394C0" wp14:editId="3F6E74D3">
            <wp:extent cx="5715000" cy="2857500"/>
            <wp:effectExtent l="0" t="0" r="0" b="0"/>
            <wp:docPr id="963" name="Picture 9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" name="Picture 963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F9A2E" w14:textId="77777777" w:rsidR="00150178" w:rsidRPr="00884D8D" w:rsidRDefault="007D5756">
      <w:pPr>
        <w:spacing w:before="60" w:after="180" w:line="240" w:lineRule="auto"/>
        <w:jc w:val="center"/>
        <w:rPr>
          <w:sz w:val="20"/>
          <w:szCs w:val="20"/>
        </w:rPr>
      </w:pPr>
      <w:r w:rsidRPr="00884D8D">
        <w:rPr>
          <w:b/>
          <w:bCs/>
          <w:i/>
          <w:sz w:val="20"/>
          <w:szCs w:val="20"/>
        </w:rPr>
        <w:t>Figura 9.</w:t>
      </w:r>
      <w:r w:rsidRPr="00884D8D">
        <w:rPr>
          <w:i/>
          <w:sz w:val="20"/>
          <w:szCs w:val="20"/>
        </w:rPr>
        <w:t xml:space="preserve"> Histograma: distribución de salarios por departamento.</w:t>
      </w:r>
    </w:p>
    <w:p w14:paraId="296ACB87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sz w:val="24"/>
          <w:szCs w:val="24"/>
        </w:rPr>
        <w:t>Para qué:</w:t>
      </w:r>
      <w:r w:rsidRPr="00884D8D">
        <w:rPr>
          <w:sz w:val="24"/>
          <w:szCs w:val="24"/>
        </w:rPr>
        <w:t xml:space="preserve"> Comparar cómo se reparten los salarios dentro de cada departamento.</w:t>
      </w:r>
    </w:p>
    <w:p w14:paraId="010EB46B" w14:textId="77777777" w:rsidR="00150178" w:rsidRPr="00F47C74" w:rsidRDefault="007D5756">
      <w:pPr>
        <w:keepNext/>
        <w:spacing w:after="120" w:line="360" w:lineRule="auto"/>
        <w:jc w:val="both"/>
        <w:rPr>
          <w:sz w:val="24"/>
          <w:szCs w:val="24"/>
          <w:lang w:val="en-US"/>
        </w:rPr>
      </w:pPr>
      <w:r w:rsidRPr="00884D8D">
        <w:rPr>
          <w:b/>
          <w:sz w:val="24"/>
          <w:szCs w:val="24"/>
          <w:lang w:val="en-US"/>
        </w:rPr>
        <w:t>Consulta SQL:</w:t>
      </w:r>
    </w:p>
    <w:p w14:paraId="2C2C0D18" w14:textId="77777777" w:rsidR="00150178" w:rsidRPr="00F47C74" w:rsidRDefault="007D5756">
      <w:pPr>
        <w:keepNext/>
        <w:shd w:val="clear" w:color="auto" w:fill="F2F2F2"/>
        <w:spacing w:after="0" w:line="240" w:lineRule="auto"/>
        <w:rPr>
          <w:sz w:val="16"/>
          <w:szCs w:val="16"/>
          <w:lang w:val="en-US"/>
        </w:rPr>
      </w:pPr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SELECT </w:t>
      </w:r>
      <w:proofErr w:type="spellStart"/>
      <w:proofErr w:type="gramStart"/>
      <w:r w:rsidRPr="00884D8D">
        <w:rPr>
          <w:rFonts w:ascii="Consolas" w:eastAsia="Consolas" w:hAnsi="Consolas" w:cs="Consolas"/>
          <w:sz w:val="16"/>
          <w:szCs w:val="16"/>
          <w:lang w:val="en-US"/>
        </w:rPr>
        <w:t>d.department</w:t>
      </w:r>
      <w:proofErr w:type="gramEnd"/>
      <w:r w:rsidRPr="00884D8D">
        <w:rPr>
          <w:rFonts w:ascii="Consolas" w:eastAsia="Consolas" w:hAnsi="Consolas" w:cs="Consolas"/>
          <w:sz w:val="16"/>
          <w:szCs w:val="16"/>
          <w:lang w:val="en-US"/>
        </w:rPr>
        <w:t>_name</w:t>
      </w:r>
      <w:proofErr w:type="spellEnd"/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 AS </w:t>
      </w:r>
      <w:proofErr w:type="spellStart"/>
      <w:r w:rsidRPr="00884D8D">
        <w:rPr>
          <w:rFonts w:ascii="Consolas" w:eastAsia="Consolas" w:hAnsi="Consolas" w:cs="Consolas"/>
          <w:sz w:val="16"/>
          <w:szCs w:val="16"/>
          <w:lang w:val="en-US"/>
        </w:rPr>
        <w:t>departamento</w:t>
      </w:r>
      <w:proofErr w:type="spellEnd"/>
      <w:r w:rsidRPr="00884D8D">
        <w:rPr>
          <w:rFonts w:ascii="Consolas" w:eastAsia="Consolas" w:hAnsi="Consolas" w:cs="Consolas"/>
          <w:sz w:val="16"/>
          <w:szCs w:val="16"/>
          <w:lang w:val="en-US"/>
        </w:rPr>
        <w:t>,</w:t>
      </w:r>
    </w:p>
    <w:p w14:paraId="30FF093E" w14:textId="77777777" w:rsidR="00150178" w:rsidRPr="00F47C74" w:rsidRDefault="007D5756">
      <w:pPr>
        <w:keepNext/>
        <w:shd w:val="clear" w:color="auto" w:fill="F2F2F2"/>
        <w:spacing w:after="0" w:line="240" w:lineRule="auto"/>
        <w:rPr>
          <w:sz w:val="16"/>
          <w:szCs w:val="16"/>
          <w:lang w:val="en-US"/>
        </w:rPr>
      </w:pPr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       </w:t>
      </w:r>
      <w:proofErr w:type="spellStart"/>
      <w:proofErr w:type="gramStart"/>
      <w:r w:rsidRPr="00884D8D">
        <w:rPr>
          <w:rFonts w:ascii="Consolas" w:eastAsia="Consolas" w:hAnsi="Consolas" w:cs="Consolas"/>
          <w:sz w:val="16"/>
          <w:szCs w:val="16"/>
          <w:lang w:val="en-US"/>
        </w:rPr>
        <w:t>e.salary</w:t>
      </w:r>
      <w:proofErr w:type="spellEnd"/>
      <w:proofErr w:type="gramEnd"/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          AS </w:t>
      </w:r>
      <w:proofErr w:type="spellStart"/>
      <w:r w:rsidRPr="00884D8D">
        <w:rPr>
          <w:rFonts w:ascii="Consolas" w:eastAsia="Consolas" w:hAnsi="Consolas" w:cs="Consolas"/>
          <w:sz w:val="16"/>
          <w:szCs w:val="16"/>
          <w:lang w:val="en-US"/>
        </w:rPr>
        <w:t>salario</w:t>
      </w:r>
      <w:proofErr w:type="spellEnd"/>
    </w:p>
    <w:p w14:paraId="4312655B" w14:textId="77777777" w:rsidR="00150178" w:rsidRPr="00F47C74" w:rsidRDefault="007D5756">
      <w:pPr>
        <w:keepNext/>
        <w:shd w:val="clear" w:color="auto" w:fill="F2F2F2"/>
        <w:spacing w:after="0" w:line="240" w:lineRule="auto"/>
        <w:rPr>
          <w:sz w:val="16"/>
          <w:szCs w:val="16"/>
          <w:lang w:val="en-US"/>
        </w:rPr>
      </w:pPr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  FROM employees e</w:t>
      </w:r>
    </w:p>
    <w:p w14:paraId="33C71D61" w14:textId="77777777" w:rsidR="00150178" w:rsidRPr="00F47C74" w:rsidRDefault="007D5756">
      <w:pPr>
        <w:shd w:val="clear" w:color="auto" w:fill="F2F2F2"/>
        <w:spacing w:line="240" w:lineRule="auto"/>
        <w:rPr>
          <w:sz w:val="16"/>
          <w:szCs w:val="16"/>
          <w:lang w:val="en-US"/>
        </w:rPr>
      </w:pPr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  JOIN departments d ON </w:t>
      </w:r>
      <w:proofErr w:type="spellStart"/>
      <w:proofErr w:type="gramStart"/>
      <w:r w:rsidRPr="00884D8D">
        <w:rPr>
          <w:rFonts w:ascii="Consolas" w:eastAsia="Consolas" w:hAnsi="Consolas" w:cs="Consolas"/>
          <w:sz w:val="16"/>
          <w:szCs w:val="16"/>
          <w:lang w:val="en-US"/>
        </w:rPr>
        <w:t>d.department</w:t>
      </w:r>
      <w:proofErr w:type="gramEnd"/>
      <w:r w:rsidRPr="00884D8D">
        <w:rPr>
          <w:rFonts w:ascii="Consolas" w:eastAsia="Consolas" w:hAnsi="Consolas" w:cs="Consolas"/>
          <w:sz w:val="16"/>
          <w:szCs w:val="16"/>
          <w:lang w:val="en-US"/>
        </w:rPr>
        <w:t>_id</w:t>
      </w:r>
      <w:proofErr w:type="spellEnd"/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884D8D">
        <w:rPr>
          <w:rFonts w:ascii="Consolas" w:eastAsia="Consolas" w:hAnsi="Consolas" w:cs="Consolas"/>
          <w:sz w:val="16"/>
          <w:szCs w:val="16"/>
          <w:lang w:val="en-US"/>
        </w:rPr>
        <w:t>e.department</w:t>
      </w:r>
      <w:proofErr w:type="gramEnd"/>
      <w:r w:rsidRPr="00884D8D">
        <w:rPr>
          <w:rFonts w:ascii="Consolas" w:eastAsia="Consolas" w:hAnsi="Consolas" w:cs="Consolas"/>
          <w:sz w:val="16"/>
          <w:szCs w:val="16"/>
          <w:lang w:val="en-US"/>
        </w:rPr>
        <w:t>_id</w:t>
      </w:r>
      <w:proofErr w:type="spellEnd"/>
      <w:r w:rsidRPr="00884D8D">
        <w:rPr>
          <w:rFonts w:ascii="Consolas" w:eastAsia="Consolas" w:hAnsi="Consolas" w:cs="Consolas"/>
          <w:sz w:val="16"/>
          <w:szCs w:val="16"/>
          <w:lang w:val="en-US"/>
        </w:rPr>
        <w:t>;</w:t>
      </w:r>
    </w:p>
    <w:p w14:paraId="78BECEC7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sz w:val="24"/>
          <w:szCs w:val="24"/>
        </w:rPr>
        <w:t>Insight:</w:t>
      </w:r>
      <w:r w:rsidRPr="00884D8D">
        <w:rPr>
          <w:sz w:val="24"/>
          <w:szCs w:val="24"/>
        </w:rPr>
        <w:t xml:space="preserve"> Shipping es el departamento más grande (45 empleados) y el de salarios más bajos: 32 de sus 45 empleados ganan menos de $3,500 y la mediana es $3,100. Sales tiene una distribución amplia, con mediana de $8,900. En Purchasing se ve la brecha entre los cinco auxiliares ($2,500 a $3,100) y su gerente ($11,000).</w:t>
      </w:r>
    </w:p>
    <w:p w14:paraId="4B0F9F81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sz w:val="24"/>
          <w:szCs w:val="24"/>
        </w:rPr>
        <w:t>Decisión:</w:t>
      </w:r>
      <w:r w:rsidRPr="00884D8D">
        <w:rPr>
          <w:sz w:val="24"/>
          <w:szCs w:val="24"/>
        </w:rPr>
        <w:t xml:space="preserve"> Usar la mediana de cada departamento como referencia para las bandas salariales y revisar la escala de los auxiliares de Shipping y Purchasing, donde se concentra el personal con salarios más bajos.</w:t>
      </w:r>
    </w:p>
    <w:p w14:paraId="3166F167" w14:textId="77777777" w:rsidR="00150178" w:rsidRPr="00884D8D" w:rsidRDefault="007D5756">
      <w:pPr>
        <w:pStyle w:val="Heading3"/>
        <w:pageBreakBefore/>
      </w:pPr>
      <w:r w:rsidRPr="00884D8D">
        <w:lastRenderedPageBreak/>
        <w:t>G2. Gráfico de radar: perfil por tipo de trabajo</w:t>
      </w:r>
    </w:p>
    <w:p w14:paraId="5547D894" w14:textId="77777777" w:rsidR="00150178" w:rsidRPr="00884D8D" w:rsidRDefault="007D5756">
      <w:pPr>
        <w:keepNext/>
        <w:spacing w:before="120" w:after="120" w:line="240" w:lineRule="auto"/>
        <w:jc w:val="center"/>
        <w:rPr>
          <w:sz w:val="24"/>
          <w:szCs w:val="24"/>
        </w:rPr>
      </w:pPr>
      <w:r w:rsidRPr="00884D8D">
        <w:rPr>
          <w:noProof/>
        </w:rPr>
        <w:drawing>
          <wp:inline distT="0" distB="0" distL="0" distR="0" wp14:anchorId="0B848BC9" wp14:editId="76F35C48">
            <wp:extent cx="5715000" cy="2476500"/>
            <wp:effectExtent l="0" t="0" r="0" b="0"/>
            <wp:docPr id="1015" name="Picture 10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" name="Picture 1015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C8FA4" w14:textId="77777777" w:rsidR="00150178" w:rsidRPr="00884D8D" w:rsidRDefault="007D5756">
      <w:pPr>
        <w:spacing w:before="60" w:after="180" w:line="240" w:lineRule="auto"/>
        <w:jc w:val="center"/>
        <w:rPr>
          <w:sz w:val="20"/>
          <w:szCs w:val="20"/>
        </w:rPr>
      </w:pPr>
      <w:r w:rsidRPr="00884D8D">
        <w:rPr>
          <w:b/>
          <w:bCs/>
          <w:i/>
          <w:sz w:val="20"/>
          <w:szCs w:val="20"/>
        </w:rPr>
        <w:t>Figura 10.</w:t>
      </w:r>
      <w:r w:rsidRPr="00884D8D">
        <w:rPr>
          <w:i/>
          <w:sz w:val="20"/>
          <w:szCs w:val="20"/>
        </w:rPr>
        <w:t xml:space="preserve"> Gráfico de radar: perfil por tipo de trabajo.</w:t>
      </w:r>
    </w:p>
    <w:p w14:paraId="542F534E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sz w:val="24"/>
          <w:szCs w:val="24"/>
        </w:rPr>
        <w:t>Para qué:</w:t>
      </w:r>
      <w:r w:rsidRPr="00884D8D">
        <w:rPr>
          <w:sz w:val="24"/>
          <w:szCs w:val="24"/>
        </w:rPr>
        <w:t xml:space="preserve"> Comparar los puestos más numerosos con el de sus jefes directos.</w:t>
      </w:r>
    </w:p>
    <w:p w14:paraId="369BB12D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sz w:val="24"/>
          <w:szCs w:val="24"/>
        </w:rPr>
        <w:t>Decisión metodológica:</w:t>
      </w:r>
      <w:r w:rsidRPr="00884D8D">
        <w:rPr>
          <w:sz w:val="24"/>
          <w:szCs w:val="24"/>
        </w:rPr>
        <w:t xml:space="preserve"> El esquema HR no tiene datos de competencias, así que el radar compara los puestos con las variables que sí existen: salario promedio, amplitud del rango salarial, posición del salario dentro del rango, antigüedad promedio y número de empleados. Cada medida se normaliza de 0 a 1 respecto de los 19 puestos de la empresa.</w:t>
      </w:r>
    </w:p>
    <w:p w14:paraId="0DE8DD06" w14:textId="77777777" w:rsidR="00150178" w:rsidRPr="00884D8D" w:rsidRDefault="007D5756">
      <w:pPr>
        <w:keepNext/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sz w:val="24"/>
          <w:szCs w:val="24"/>
        </w:rPr>
        <w:t>Consulta SQL:</w:t>
      </w: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9360"/>
      </w:tblGrid>
      <w:tr w:rsidR="00150178" w:rsidRPr="00F47C74" w14:paraId="4D058FA6" w14:textId="77777777">
        <w:trPr>
          <w:trHeight w:val="2160"/>
          <w:jc w:val="center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973E235" w14:textId="77777777" w:rsidR="00150178" w:rsidRPr="00F47C74" w:rsidRDefault="007D5756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884D8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SELECT </w:t>
            </w:r>
            <w:proofErr w:type="spellStart"/>
            <w:r w:rsidRPr="00884D8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j.job_title</w:t>
            </w:r>
            <w:proofErr w:type="spellEnd"/>
            <w:r w:rsidRPr="00884D8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   AS </w:t>
            </w:r>
            <w:proofErr w:type="spellStart"/>
            <w:r w:rsidRPr="00884D8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puesto</w:t>
            </w:r>
            <w:proofErr w:type="spellEnd"/>
            <w:r w:rsidRPr="00884D8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,</w:t>
            </w:r>
          </w:p>
          <w:p w14:paraId="2DB9D97B" w14:textId="77777777" w:rsidR="00150178" w:rsidRPr="00F47C74" w:rsidRDefault="007D5756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884D8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</w:t>
            </w:r>
            <w:proofErr w:type="gramStart"/>
            <w:r w:rsidRPr="00884D8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COUNT(</w:t>
            </w:r>
            <w:proofErr w:type="gramEnd"/>
            <w:r w:rsidRPr="00884D8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*)                                      AS </w:t>
            </w:r>
            <w:proofErr w:type="spellStart"/>
            <w:r w:rsidRPr="00884D8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empleados</w:t>
            </w:r>
            <w:proofErr w:type="spellEnd"/>
            <w:r w:rsidRPr="00884D8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,</w:t>
            </w:r>
          </w:p>
          <w:p w14:paraId="4DD90F70" w14:textId="77777777" w:rsidR="00150178" w:rsidRPr="00F47C74" w:rsidRDefault="007D5756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ROUND(AVG(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e.salary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), 2)                       AS salario_promedio,</w:t>
            </w:r>
            <w:r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br/>
              <w:t xml:space="preserve">   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j.min_salary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  AS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salario_min_puesto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,</w:t>
            </w:r>
          </w:p>
          <w:p w14:paraId="1B3207AB" w14:textId="77777777" w:rsidR="00150178" w:rsidRPr="00F47C74" w:rsidRDefault="007D5756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884D8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</w:t>
            </w:r>
            <w:proofErr w:type="spellStart"/>
            <w:r w:rsidRPr="00884D8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j.max_salary</w:t>
            </w:r>
            <w:proofErr w:type="spellEnd"/>
            <w:r w:rsidRPr="00884D8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  AS </w:t>
            </w:r>
            <w:proofErr w:type="spellStart"/>
            <w:r w:rsidRPr="00884D8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salario_max_puesto</w:t>
            </w:r>
            <w:proofErr w:type="spellEnd"/>
            <w:r w:rsidRPr="00884D8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,</w:t>
            </w:r>
          </w:p>
          <w:p w14:paraId="695CE5A3" w14:textId="77777777" w:rsidR="00150178" w:rsidRPr="00F47C74" w:rsidRDefault="007D5756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ROUND(AVG(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MONTHS_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BETWEEN(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DATE '2026-09-30',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e.hire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_date) / 12), 2) AS antiguedad_promedio</w:t>
            </w:r>
            <w:r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br/>
              <w:t xml:space="preserve">  FROM employees e</w:t>
            </w:r>
          </w:p>
          <w:p w14:paraId="2BE29919" w14:textId="77777777" w:rsidR="00150178" w:rsidRPr="00F47C74" w:rsidRDefault="007D5756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884D8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JOIN jobs j ON </w:t>
            </w:r>
            <w:proofErr w:type="spellStart"/>
            <w:r w:rsidRPr="00884D8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j.job_id</w:t>
            </w:r>
            <w:proofErr w:type="spellEnd"/>
            <w:r w:rsidRPr="00884D8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884D8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e.job_id</w:t>
            </w:r>
            <w:proofErr w:type="spellEnd"/>
          </w:p>
          <w:p w14:paraId="2F1829BA" w14:textId="77777777" w:rsidR="00150178" w:rsidRPr="00F47C74" w:rsidRDefault="007D5756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884D8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GROUP BY </w:t>
            </w:r>
            <w:proofErr w:type="spellStart"/>
            <w:r w:rsidRPr="00884D8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j.job_title</w:t>
            </w:r>
            <w:proofErr w:type="spellEnd"/>
            <w:r w:rsidRPr="00884D8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884D8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j.min_salary</w:t>
            </w:r>
            <w:proofErr w:type="spellEnd"/>
            <w:r w:rsidRPr="00884D8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884D8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j.max_salary</w:t>
            </w:r>
            <w:proofErr w:type="spellEnd"/>
            <w:r w:rsidRPr="00884D8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;</w:t>
            </w:r>
          </w:p>
        </w:tc>
      </w:tr>
    </w:tbl>
    <w:p w14:paraId="6964AD4B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sz w:val="24"/>
          <w:szCs w:val="24"/>
        </w:rPr>
        <w:t>Insight:</w:t>
      </w:r>
      <w:r w:rsidRPr="00884D8D">
        <w:rPr>
          <w:sz w:val="24"/>
          <w:szCs w:val="24"/>
        </w:rPr>
        <w:t xml:space="preserve"> Cuatro de los cinco puestos comparados pagan en promedio por debajo de la mitad de su rango salarial: Sales Manager (0.22), Shipping Clerk (0.24), Stock Clerk (0.26) y Sales Representative (0.39). Solo Stock Manager queda por encima (0.59). Los puestos operativos destacan por su número de empleados; Sales Representative tiene 30.</w:t>
      </w:r>
    </w:p>
    <w:p w14:paraId="5658F5DB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sz w:val="24"/>
          <w:szCs w:val="24"/>
        </w:rPr>
        <w:t>Decisión:</w:t>
      </w:r>
      <w:r w:rsidRPr="00884D8D">
        <w:rPr>
          <w:sz w:val="24"/>
          <w:szCs w:val="24"/>
        </w:rPr>
        <w:t xml:space="preserve"> Revisar la política de ajustes de Sales Manager, Shipping Clerk y Stock Clerk: pagan en la parte baja de su rango, así que hay margen dentro de la escala que ya define la tabla JOBS.</w:t>
      </w:r>
    </w:p>
    <w:p w14:paraId="2DDCA3B5" w14:textId="77777777" w:rsidR="00150178" w:rsidRPr="00884D8D" w:rsidRDefault="007D5756">
      <w:pPr>
        <w:pStyle w:val="Heading3"/>
        <w:pageBreakBefore/>
      </w:pPr>
      <w:r w:rsidRPr="00884D8D">
        <w:lastRenderedPageBreak/>
        <w:t>G3. Organigrama interactivo de la empresa</w:t>
      </w:r>
    </w:p>
    <w:p w14:paraId="048125BB" w14:textId="77777777" w:rsidR="00150178" w:rsidRPr="00884D8D" w:rsidRDefault="007D5756">
      <w:pPr>
        <w:keepNext/>
        <w:spacing w:before="120" w:after="120" w:line="240" w:lineRule="auto"/>
        <w:jc w:val="center"/>
        <w:rPr>
          <w:sz w:val="24"/>
          <w:szCs w:val="24"/>
        </w:rPr>
      </w:pPr>
      <w:r w:rsidRPr="00884D8D">
        <w:rPr>
          <w:noProof/>
        </w:rPr>
        <w:drawing>
          <wp:inline distT="0" distB="0" distL="0" distR="0" wp14:anchorId="7128342F" wp14:editId="2E66DCD8">
            <wp:extent cx="5715000" cy="2667000"/>
            <wp:effectExtent l="0" t="0" r="0" b="0"/>
            <wp:docPr id="1078" name="Picture 10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" name="Picture 107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13BA4" w14:textId="77777777" w:rsidR="00150178" w:rsidRPr="00884D8D" w:rsidRDefault="007D5756">
      <w:pPr>
        <w:spacing w:before="60" w:after="180" w:line="240" w:lineRule="auto"/>
        <w:jc w:val="center"/>
        <w:rPr>
          <w:sz w:val="20"/>
          <w:szCs w:val="20"/>
        </w:rPr>
      </w:pPr>
      <w:r w:rsidRPr="00884D8D">
        <w:rPr>
          <w:b/>
          <w:bCs/>
          <w:i/>
          <w:sz w:val="20"/>
          <w:szCs w:val="20"/>
        </w:rPr>
        <w:t>Figura 11.</w:t>
      </w:r>
      <w:r w:rsidRPr="00884D8D">
        <w:rPr>
          <w:i/>
          <w:sz w:val="20"/>
          <w:szCs w:val="20"/>
        </w:rPr>
        <w:t xml:space="preserve"> Organigrama interactivo de la empresa.</w:t>
      </w:r>
    </w:p>
    <w:p w14:paraId="03A9F213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sz w:val="24"/>
          <w:szCs w:val="24"/>
        </w:rPr>
        <w:t>Para qué:</w:t>
      </w:r>
      <w:r w:rsidRPr="00884D8D">
        <w:rPr>
          <w:sz w:val="24"/>
          <w:szCs w:val="24"/>
        </w:rPr>
        <w:t xml:space="preserve"> Representar la estructura jerárquica y el alcance de cada jefe.</w:t>
      </w:r>
    </w:p>
    <w:p w14:paraId="29B8812B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sz w:val="24"/>
          <w:szCs w:val="24"/>
        </w:rPr>
        <w:t>Decisión metodológica:</w:t>
      </w:r>
      <w:r w:rsidRPr="00884D8D">
        <w:rPr>
          <w:sz w:val="24"/>
          <w:szCs w:val="24"/>
        </w:rPr>
        <w:t xml:space="preserve"> La jerarquía se calcula en Oracle con la consulta jerárquica CONNECT BY, que asigna a cada empleado su nivel. En el notebook y en el dashboard un menú abre el equipo de cada jefe.</w:t>
      </w:r>
    </w:p>
    <w:p w14:paraId="2640264A" w14:textId="77777777" w:rsidR="00150178" w:rsidRPr="00884D8D" w:rsidRDefault="007D5756">
      <w:pPr>
        <w:keepNext/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sz w:val="24"/>
          <w:szCs w:val="24"/>
        </w:rPr>
        <w:t>Consulta SQL:</w:t>
      </w: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9360"/>
      </w:tblGrid>
      <w:tr w:rsidR="00150178" w:rsidRPr="00F47C74" w14:paraId="69E95250" w14:textId="77777777">
        <w:trPr>
          <w:trHeight w:val="2160"/>
          <w:jc w:val="center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609AC4B" w14:textId="77777777" w:rsidR="00150178" w:rsidRPr="00F47C74" w:rsidRDefault="007D5756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884D8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SELECT </w:t>
            </w:r>
            <w:proofErr w:type="spellStart"/>
            <w:r w:rsidRPr="00884D8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employee_id</w:t>
            </w:r>
            <w:proofErr w:type="spellEnd"/>
            <w:r w:rsidRPr="00884D8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,</w:t>
            </w:r>
          </w:p>
          <w:p w14:paraId="3C2370B2" w14:textId="77777777" w:rsidR="00150178" w:rsidRPr="00F47C74" w:rsidRDefault="007D5756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first_name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|| ' ' ||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last_name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nombre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,</w:t>
            </w:r>
            <w:r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br/>
              <w:t xml:space="preserve">   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manager_id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,</w:t>
            </w:r>
            <w:r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br/>
              <w:t xml:space="preserve">   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job_id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,</w:t>
            </w:r>
            <w:r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br/>
              <w:t xml:space="preserve">       salary,</w:t>
            </w:r>
          </w:p>
          <w:p w14:paraId="36A72007" w14:textId="77777777" w:rsidR="00150178" w:rsidRPr="00F47C74" w:rsidRDefault="007D5756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884D8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LEVEL AS </w:t>
            </w:r>
            <w:proofErr w:type="spellStart"/>
            <w:r w:rsidRPr="00884D8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nivel</w:t>
            </w:r>
            <w:proofErr w:type="spellEnd"/>
          </w:p>
          <w:p w14:paraId="44846B55" w14:textId="77777777" w:rsidR="00150178" w:rsidRPr="00F47C74" w:rsidRDefault="007D5756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884D8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FROM employees</w:t>
            </w:r>
          </w:p>
          <w:p w14:paraId="27167DF6" w14:textId="77777777" w:rsidR="00150178" w:rsidRPr="00F47C74" w:rsidRDefault="007D5756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884D8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START WITH </w:t>
            </w:r>
            <w:proofErr w:type="spellStart"/>
            <w:r w:rsidRPr="00884D8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manager_id</w:t>
            </w:r>
            <w:proofErr w:type="spellEnd"/>
            <w:r w:rsidRPr="00884D8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IS NULL</w:t>
            </w:r>
          </w:p>
          <w:p w14:paraId="24EB174B" w14:textId="77777777" w:rsidR="00150178" w:rsidRPr="00F47C74" w:rsidRDefault="007D5756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884D8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CONNECT BY PRIOR </w:t>
            </w:r>
            <w:proofErr w:type="spellStart"/>
            <w:r w:rsidRPr="00884D8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employee_id</w:t>
            </w:r>
            <w:proofErr w:type="spellEnd"/>
            <w:r w:rsidRPr="00884D8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884D8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manager_id</w:t>
            </w:r>
            <w:proofErr w:type="spellEnd"/>
            <w:r w:rsidRPr="00884D8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;</w:t>
            </w:r>
          </w:p>
        </w:tc>
      </w:tr>
    </w:tbl>
    <w:p w14:paraId="3707BE80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sz w:val="24"/>
          <w:szCs w:val="24"/>
        </w:rPr>
        <w:t>Insight:</w:t>
      </w:r>
      <w:r w:rsidRPr="00884D8D">
        <w:rPr>
          <w:sz w:val="24"/>
          <w:szCs w:val="24"/>
        </w:rPr>
        <w:t xml:space="preserve"> La empresa tiene 4 niveles (1, 14, 82 y 10 empleados) y es plana en la cima: Steven King tiene 14 reportes directos. Los cinco Stock Manager tienen 8 personas a cargo cada uno, y Neena Yang (Administration Vice President) es quien más personas tiene bajo su línea (11).</w:t>
      </w:r>
    </w:p>
    <w:p w14:paraId="3F23FC82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sz w:val="24"/>
          <w:szCs w:val="24"/>
        </w:rPr>
        <w:t>Decisión:</w:t>
      </w:r>
      <w:r w:rsidRPr="00884D8D">
        <w:rPr>
          <w:sz w:val="24"/>
          <w:szCs w:val="24"/>
        </w:rPr>
        <w:t xml:space="preserve"> Evaluar si 14 reportes directos a la presidencia es sostenible, o si conviene agrupar áreas bajo las vicepresidencias para reducir la amplitud de control.</w:t>
      </w:r>
    </w:p>
    <w:p w14:paraId="629AD00E" w14:textId="77777777" w:rsidR="00150178" w:rsidRPr="00884D8D" w:rsidRDefault="007D5756">
      <w:pPr>
        <w:pStyle w:val="Heading3"/>
        <w:pageBreakBefore/>
      </w:pPr>
      <w:r w:rsidRPr="00884D8D">
        <w:lastRenderedPageBreak/>
        <w:t>G4. Mapa de calor: densidad de empleados por ubicación</w:t>
      </w:r>
    </w:p>
    <w:p w14:paraId="682C9834" w14:textId="77777777" w:rsidR="00150178" w:rsidRPr="00884D8D" w:rsidRDefault="007D5756">
      <w:pPr>
        <w:keepNext/>
        <w:spacing w:before="120" w:after="120" w:line="240" w:lineRule="auto"/>
        <w:jc w:val="center"/>
        <w:rPr>
          <w:sz w:val="24"/>
          <w:szCs w:val="24"/>
        </w:rPr>
      </w:pPr>
      <w:r w:rsidRPr="00884D8D">
        <w:rPr>
          <w:noProof/>
        </w:rPr>
        <w:drawing>
          <wp:inline distT="0" distB="0" distL="0" distR="0" wp14:anchorId="3B33285B" wp14:editId="349FF563">
            <wp:extent cx="5715000" cy="2190750"/>
            <wp:effectExtent l="0" t="0" r="0" b="0"/>
            <wp:docPr id="1133" name="Picture 1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" name="Picture 1133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7EB0B" w14:textId="77777777" w:rsidR="00150178" w:rsidRPr="00884D8D" w:rsidRDefault="007D5756">
      <w:pPr>
        <w:spacing w:before="60" w:after="180" w:line="240" w:lineRule="auto"/>
        <w:jc w:val="center"/>
        <w:rPr>
          <w:sz w:val="20"/>
          <w:szCs w:val="20"/>
        </w:rPr>
      </w:pPr>
      <w:r w:rsidRPr="00884D8D">
        <w:rPr>
          <w:b/>
          <w:bCs/>
          <w:i/>
          <w:sz w:val="20"/>
          <w:szCs w:val="20"/>
        </w:rPr>
        <w:t>Figura 12.</w:t>
      </w:r>
      <w:r w:rsidRPr="00884D8D">
        <w:rPr>
          <w:i/>
          <w:sz w:val="20"/>
          <w:szCs w:val="20"/>
        </w:rPr>
        <w:t xml:space="preserve"> Mapa de calor: densidad de empleados por ubicación.</w:t>
      </w:r>
    </w:p>
    <w:p w14:paraId="2360CAE8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sz w:val="24"/>
          <w:szCs w:val="24"/>
        </w:rPr>
        <w:t>Para qué:</w:t>
      </w:r>
      <w:r w:rsidRPr="00884D8D">
        <w:rPr>
          <w:sz w:val="24"/>
          <w:szCs w:val="24"/>
        </w:rPr>
        <w:t xml:space="preserve"> Identificar dónde se concentra el personal.</w:t>
      </w:r>
    </w:p>
    <w:p w14:paraId="5354EBD0" w14:textId="77777777" w:rsidR="00150178" w:rsidRPr="00F47C74" w:rsidRDefault="007D5756">
      <w:pPr>
        <w:keepNext/>
        <w:spacing w:after="120" w:line="360" w:lineRule="auto"/>
        <w:jc w:val="both"/>
        <w:rPr>
          <w:sz w:val="24"/>
          <w:szCs w:val="24"/>
          <w:lang w:val="en-US"/>
        </w:rPr>
      </w:pPr>
      <w:r w:rsidRPr="00884D8D">
        <w:rPr>
          <w:b/>
          <w:sz w:val="24"/>
          <w:szCs w:val="24"/>
          <w:lang w:val="en-US"/>
        </w:rPr>
        <w:t>Consulta SQL:</w:t>
      </w:r>
    </w:p>
    <w:p w14:paraId="7BE779FA" w14:textId="77777777" w:rsidR="00150178" w:rsidRPr="00F47C74" w:rsidRDefault="007D5756">
      <w:pPr>
        <w:keepNext/>
        <w:shd w:val="clear" w:color="auto" w:fill="F2F2F2"/>
        <w:spacing w:after="0" w:line="240" w:lineRule="auto"/>
        <w:rPr>
          <w:sz w:val="16"/>
          <w:szCs w:val="16"/>
          <w:lang w:val="en-US"/>
        </w:rPr>
      </w:pPr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SELECT </w:t>
      </w:r>
      <w:proofErr w:type="spellStart"/>
      <w:proofErr w:type="gramStart"/>
      <w:r w:rsidRPr="00884D8D">
        <w:rPr>
          <w:rFonts w:ascii="Consolas" w:eastAsia="Consolas" w:hAnsi="Consolas" w:cs="Consolas"/>
          <w:sz w:val="16"/>
          <w:szCs w:val="16"/>
          <w:lang w:val="en-US"/>
        </w:rPr>
        <w:t>d.department</w:t>
      </w:r>
      <w:proofErr w:type="gramEnd"/>
      <w:r w:rsidRPr="00884D8D">
        <w:rPr>
          <w:rFonts w:ascii="Consolas" w:eastAsia="Consolas" w:hAnsi="Consolas" w:cs="Consolas"/>
          <w:sz w:val="16"/>
          <w:szCs w:val="16"/>
          <w:lang w:val="en-US"/>
        </w:rPr>
        <w:t>_name</w:t>
      </w:r>
      <w:proofErr w:type="spellEnd"/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 AS </w:t>
      </w:r>
      <w:proofErr w:type="spellStart"/>
      <w:r w:rsidRPr="00884D8D">
        <w:rPr>
          <w:rFonts w:ascii="Consolas" w:eastAsia="Consolas" w:hAnsi="Consolas" w:cs="Consolas"/>
          <w:sz w:val="16"/>
          <w:szCs w:val="16"/>
          <w:lang w:val="en-US"/>
        </w:rPr>
        <w:t>departamento</w:t>
      </w:r>
      <w:proofErr w:type="spellEnd"/>
      <w:r w:rsidRPr="00884D8D">
        <w:rPr>
          <w:rFonts w:ascii="Consolas" w:eastAsia="Consolas" w:hAnsi="Consolas" w:cs="Consolas"/>
          <w:sz w:val="16"/>
          <w:szCs w:val="16"/>
          <w:lang w:val="en-US"/>
        </w:rPr>
        <w:t>,</w:t>
      </w:r>
    </w:p>
    <w:p w14:paraId="7A3F6FD7" w14:textId="77777777" w:rsidR="00150178" w:rsidRPr="00F47C74" w:rsidRDefault="007D5756">
      <w:pPr>
        <w:keepNext/>
        <w:shd w:val="clear" w:color="auto" w:fill="F2F2F2"/>
        <w:spacing w:after="0" w:line="240" w:lineRule="auto"/>
        <w:rPr>
          <w:sz w:val="16"/>
          <w:szCs w:val="16"/>
          <w:lang w:val="en-US"/>
        </w:rPr>
      </w:pPr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       </w:t>
      </w:r>
      <w:proofErr w:type="spellStart"/>
      <w:r w:rsidRPr="00884D8D">
        <w:rPr>
          <w:rFonts w:ascii="Consolas" w:eastAsia="Consolas" w:hAnsi="Consolas" w:cs="Consolas"/>
          <w:sz w:val="16"/>
          <w:szCs w:val="16"/>
          <w:lang w:val="en-US"/>
        </w:rPr>
        <w:t>l.city</w:t>
      </w:r>
      <w:proofErr w:type="spellEnd"/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            AS ciudad,</w:t>
      </w:r>
    </w:p>
    <w:p w14:paraId="6EB28D41" w14:textId="77777777" w:rsidR="00150178" w:rsidRPr="00F47C74" w:rsidRDefault="007D5756">
      <w:pPr>
        <w:keepNext/>
        <w:shd w:val="clear" w:color="auto" w:fill="F2F2F2"/>
        <w:spacing w:after="0" w:line="240" w:lineRule="auto"/>
        <w:rPr>
          <w:sz w:val="16"/>
          <w:szCs w:val="16"/>
          <w:lang w:val="en-US"/>
        </w:rPr>
      </w:pPr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       COUNT(</w:t>
      </w:r>
      <w:proofErr w:type="spellStart"/>
      <w:proofErr w:type="gramStart"/>
      <w:r w:rsidRPr="00884D8D">
        <w:rPr>
          <w:rFonts w:ascii="Consolas" w:eastAsia="Consolas" w:hAnsi="Consolas" w:cs="Consolas"/>
          <w:sz w:val="16"/>
          <w:szCs w:val="16"/>
          <w:lang w:val="en-US"/>
        </w:rPr>
        <w:t>e.employee</w:t>
      </w:r>
      <w:proofErr w:type="gramEnd"/>
      <w:r w:rsidRPr="00884D8D">
        <w:rPr>
          <w:rFonts w:ascii="Consolas" w:eastAsia="Consolas" w:hAnsi="Consolas" w:cs="Consolas"/>
          <w:sz w:val="16"/>
          <w:szCs w:val="16"/>
          <w:lang w:val="en-US"/>
        </w:rPr>
        <w:t>_id</w:t>
      </w:r>
      <w:proofErr w:type="spellEnd"/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) AS </w:t>
      </w:r>
      <w:proofErr w:type="spellStart"/>
      <w:r w:rsidRPr="00884D8D">
        <w:rPr>
          <w:rFonts w:ascii="Consolas" w:eastAsia="Consolas" w:hAnsi="Consolas" w:cs="Consolas"/>
          <w:sz w:val="16"/>
          <w:szCs w:val="16"/>
          <w:lang w:val="en-US"/>
        </w:rPr>
        <w:t>empleados</w:t>
      </w:r>
      <w:proofErr w:type="spellEnd"/>
    </w:p>
    <w:p w14:paraId="52E1E415" w14:textId="77777777" w:rsidR="00150178" w:rsidRPr="00F47C74" w:rsidRDefault="007D5756">
      <w:pPr>
        <w:keepNext/>
        <w:shd w:val="clear" w:color="auto" w:fill="F2F2F2"/>
        <w:spacing w:after="0" w:line="240" w:lineRule="auto"/>
        <w:rPr>
          <w:sz w:val="16"/>
          <w:szCs w:val="16"/>
          <w:lang w:val="en-US"/>
        </w:rPr>
      </w:pPr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  FROM employees e</w:t>
      </w:r>
    </w:p>
    <w:p w14:paraId="3EF7E201" w14:textId="77777777" w:rsidR="00150178" w:rsidRPr="00F47C74" w:rsidRDefault="007D5756">
      <w:pPr>
        <w:keepNext/>
        <w:shd w:val="clear" w:color="auto" w:fill="F2F2F2"/>
        <w:spacing w:after="0" w:line="240" w:lineRule="auto"/>
        <w:rPr>
          <w:sz w:val="16"/>
          <w:szCs w:val="16"/>
          <w:lang w:val="en-US"/>
        </w:rPr>
      </w:pPr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  JOIN departments d ON </w:t>
      </w:r>
      <w:proofErr w:type="spellStart"/>
      <w:proofErr w:type="gramStart"/>
      <w:r w:rsidRPr="00884D8D">
        <w:rPr>
          <w:rFonts w:ascii="Consolas" w:eastAsia="Consolas" w:hAnsi="Consolas" w:cs="Consolas"/>
          <w:sz w:val="16"/>
          <w:szCs w:val="16"/>
          <w:lang w:val="en-US"/>
        </w:rPr>
        <w:t>d.department</w:t>
      </w:r>
      <w:proofErr w:type="gramEnd"/>
      <w:r w:rsidRPr="00884D8D">
        <w:rPr>
          <w:rFonts w:ascii="Consolas" w:eastAsia="Consolas" w:hAnsi="Consolas" w:cs="Consolas"/>
          <w:sz w:val="16"/>
          <w:szCs w:val="16"/>
          <w:lang w:val="en-US"/>
        </w:rPr>
        <w:t>_id</w:t>
      </w:r>
      <w:proofErr w:type="spellEnd"/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884D8D">
        <w:rPr>
          <w:rFonts w:ascii="Consolas" w:eastAsia="Consolas" w:hAnsi="Consolas" w:cs="Consolas"/>
          <w:sz w:val="16"/>
          <w:szCs w:val="16"/>
          <w:lang w:val="en-US"/>
        </w:rPr>
        <w:t>e.department</w:t>
      </w:r>
      <w:proofErr w:type="gramEnd"/>
      <w:r w:rsidRPr="00884D8D">
        <w:rPr>
          <w:rFonts w:ascii="Consolas" w:eastAsia="Consolas" w:hAnsi="Consolas" w:cs="Consolas"/>
          <w:sz w:val="16"/>
          <w:szCs w:val="16"/>
          <w:lang w:val="en-US"/>
        </w:rPr>
        <w:t>_id</w:t>
      </w:r>
      <w:proofErr w:type="spellEnd"/>
    </w:p>
    <w:p w14:paraId="46A61B2D" w14:textId="77777777" w:rsidR="00150178" w:rsidRPr="00F47C74" w:rsidRDefault="007D5756">
      <w:pPr>
        <w:keepNext/>
        <w:shd w:val="clear" w:color="auto" w:fill="F2F2F2"/>
        <w:spacing w:after="0" w:line="240" w:lineRule="auto"/>
        <w:rPr>
          <w:sz w:val="16"/>
          <w:szCs w:val="16"/>
          <w:lang w:val="en-US"/>
        </w:rPr>
      </w:pPr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  JOIN locations   l ON </w:t>
      </w:r>
      <w:proofErr w:type="spellStart"/>
      <w:proofErr w:type="gramStart"/>
      <w:r w:rsidRPr="00884D8D">
        <w:rPr>
          <w:rFonts w:ascii="Consolas" w:eastAsia="Consolas" w:hAnsi="Consolas" w:cs="Consolas"/>
          <w:sz w:val="16"/>
          <w:szCs w:val="16"/>
          <w:lang w:val="en-US"/>
        </w:rPr>
        <w:t>l.location</w:t>
      </w:r>
      <w:proofErr w:type="gramEnd"/>
      <w:r w:rsidRPr="00884D8D">
        <w:rPr>
          <w:rFonts w:ascii="Consolas" w:eastAsia="Consolas" w:hAnsi="Consolas" w:cs="Consolas"/>
          <w:sz w:val="16"/>
          <w:szCs w:val="16"/>
          <w:lang w:val="en-US"/>
        </w:rPr>
        <w:t>_id</w:t>
      </w:r>
      <w:proofErr w:type="spellEnd"/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   = </w:t>
      </w:r>
      <w:proofErr w:type="spellStart"/>
      <w:proofErr w:type="gramStart"/>
      <w:r w:rsidRPr="00884D8D">
        <w:rPr>
          <w:rFonts w:ascii="Consolas" w:eastAsia="Consolas" w:hAnsi="Consolas" w:cs="Consolas"/>
          <w:sz w:val="16"/>
          <w:szCs w:val="16"/>
          <w:lang w:val="en-US"/>
        </w:rPr>
        <w:t>d.location</w:t>
      </w:r>
      <w:proofErr w:type="gramEnd"/>
      <w:r w:rsidRPr="00884D8D">
        <w:rPr>
          <w:rFonts w:ascii="Consolas" w:eastAsia="Consolas" w:hAnsi="Consolas" w:cs="Consolas"/>
          <w:sz w:val="16"/>
          <w:szCs w:val="16"/>
          <w:lang w:val="en-US"/>
        </w:rPr>
        <w:t>_id</w:t>
      </w:r>
      <w:proofErr w:type="spellEnd"/>
    </w:p>
    <w:p w14:paraId="6D6D6CE1" w14:textId="77777777" w:rsidR="00150178" w:rsidRPr="00F47C74" w:rsidRDefault="007D5756">
      <w:pPr>
        <w:shd w:val="clear" w:color="auto" w:fill="F2F2F2"/>
        <w:spacing w:line="240" w:lineRule="auto"/>
        <w:rPr>
          <w:sz w:val="16"/>
          <w:szCs w:val="16"/>
          <w:lang w:val="en-US"/>
        </w:rPr>
      </w:pPr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 GROUP BY </w:t>
      </w:r>
      <w:proofErr w:type="spellStart"/>
      <w:proofErr w:type="gramStart"/>
      <w:r w:rsidRPr="00884D8D">
        <w:rPr>
          <w:rFonts w:ascii="Consolas" w:eastAsia="Consolas" w:hAnsi="Consolas" w:cs="Consolas"/>
          <w:sz w:val="16"/>
          <w:szCs w:val="16"/>
          <w:lang w:val="en-US"/>
        </w:rPr>
        <w:t>d.department</w:t>
      </w:r>
      <w:proofErr w:type="gramEnd"/>
      <w:r w:rsidRPr="00884D8D">
        <w:rPr>
          <w:rFonts w:ascii="Consolas" w:eastAsia="Consolas" w:hAnsi="Consolas" w:cs="Consolas"/>
          <w:sz w:val="16"/>
          <w:szCs w:val="16"/>
          <w:lang w:val="en-US"/>
        </w:rPr>
        <w:t>_name</w:t>
      </w:r>
      <w:proofErr w:type="spellEnd"/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, </w:t>
      </w:r>
      <w:proofErr w:type="spellStart"/>
      <w:proofErr w:type="gramStart"/>
      <w:r w:rsidRPr="00884D8D">
        <w:rPr>
          <w:rFonts w:ascii="Consolas" w:eastAsia="Consolas" w:hAnsi="Consolas" w:cs="Consolas"/>
          <w:sz w:val="16"/>
          <w:szCs w:val="16"/>
          <w:lang w:val="en-US"/>
        </w:rPr>
        <w:t>l.city</w:t>
      </w:r>
      <w:proofErr w:type="spellEnd"/>
      <w:proofErr w:type="gramEnd"/>
      <w:r w:rsidRPr="00884D8D">
        <w:rPr>
          <w:rFonts w:ascii="Consolas" w:eastAsia="Consolas" w:hAnsi="Consolas" w:cs="Consolas"/>
          <w:sz w:val="16"/>
          <w:szCs w:val="16"/>
          <w:lang w:val="en-US"/>
        </w:rPr>
        <w:t>;</w:t>
      </w:r>
    </w:p>
    <w:p w14:paraId="19F6E449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sz w:val="24"/>
          <w:szCs w:val="24"/>
        </w:rPr>
        <w:t>Insight:</w:t>
      </w:r>
      <w:r w:rsidRPr="00884D8D">
        <w:rPr>
          <w:sz w:val="24"/>
          <w:szCs w:val="24"/>
        </w:rPr>
        <w:t xml:space="preserve"> Los empleados con departamento están en 7 ciudades. South San Francisco (45, Shipping) y Oxford (34, Sales) reúnen el 75 %; Seattle concentra la sede corporativa, con 18 empleados en Executive, Finance, Purchasing, Accounting y Administration. Cada departamento opera en una sola ciudad.</w:t>
      </w:r>
    </w:p>
    <w:p w14:paraId="2FA07141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sz w:val="24"/>
          <w:szCs w:val="24"/>
        </w:rPr>
        <w:t>Decisión:</w:t>
      </w:r>
      <w:r w:rsidRPr="00884D8D">
        <w:rPr>
          <w:sz w:val="24"/>
          <w:szCs w:val="24"/>
        </w:rPr>
        <w:t xml:space="preserve"> Priorizar en South San Francisco y Oxford los programas presenciales (capacitación, bienestar, seguridad), porque allí trabajan tres de cada cuatro empleados con departamento.</w:t>
      </w:r>
    </w:p>
    <w:p w14:paraId="39258EF3" w14:textId="77777777" w:rsidR="00150178" w:rsidRPr="00884D8D" w:rsidRDefault="007D5756">
      <w:pPr>
        <w:pStyle w:val="Heading3"/>
        <w:pageBreakBefore/>
      </w:pPr>
      <w:r w:rsidRPr="00884D8D">
        <w:lastRenderedPageBreak/>
        <w:t>G5. Gráfico de violín: análisis salarial por nivel de experiencia</w:t>
      </w:r>
    </w:p>
    <w:p w14:paraId="70E9CCED" w14:textId="77777777" w:rsidR="00150178" w:rsidRPr="00884D8D" w:rsidRDefault="007D5756">
      <w:pPr>
        <w:keepNext/>
        <w:spacing w:before="120" w:after="120" w:line="240" w:lineRule="auto"/>
        <w:jc w:val="center"/>
        <w:rPr>
          <w:sz w:val="24"/>
          <w:szCs w:val="24"/>
        </w:rPr>
      </w:pPr>
      <w:r w:rsidRPr="00884D8D">
        <w:rPr>
          <w:noProof/>
        </w:rPr>
        <w:drawing>
          <wp:inline distT="0" distB="0" distL="0" distR="0" wp14:anchorId="7795B7FE" wp14:editId="45C09418">
            <wp:extent cx="5715000" cy="2190750"/>
            <wp:effectExtent l="0" t="0" r="0" b="0"/>
            <wp:docPr id="1174" name="Picture 1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" name="Picture 117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79955" w14:textId="77777777" w:rsidR="00150178" w:rsidRPr="00884D8D" w:rsidRDefault="007D5756">
      <w:pPr>
        <w:spacing w:before="60" w:after="180" w:line="240" w:lineRule="auto"/>
        <w:jc w:val="center"/>
        <w:rPr>
          <w:sz w:val="20"/>
          <w:szCs w:val="20"/>
        </w:rPr>
      </w:pPr>
      <w:r w:rsidRPr="00884D8D">
        <w:rPr>
          <w:b/>
          <w:bCs/>
          <w:i/>
          <w:sz w:val="20"/>
          <w:szCs w:val="20"/>
        </w:rPr>
        <w:t>Figura 13.</w:t>
      </w:r>
      <w:r w:rsidRPr="00884D8D">
        <w:rPr>
          <w:i/>
          <w:sz w:val="20"/>
          <w:szCs w:val="20"/>
        </w:rPr>
        <w:t xml:space="preserve"> Gráfico de violín: análisis salarial por nivel de experiencia.</w:t>
      </w:r>
    </w:p>
    <w:p w14:paraId="257227AC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sz w:val="24"/>
          <w:szCs w:val="24"/>
        </w:rPr>
        <w:t>Para qué:</w:t>
      </w:r>
      <w:r w:rsidRPr="00884D8D">
        <w:rPr>
          <w:sz w:val="24"/>
          <w:szCs w:val="24"/>
        </w:rPr>
        <w:t xml:space="preserve"> Ver si la experiencia en la empresa se asocia con salarios más altos.</w:t>
      </w:r>
    </w:p>
    <w:p w14:paraId="2768CA80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sz w:val="24"/>
          <w:szCs w:val="24"/>
        </w:rPr>
        <w:t>Decisión metodológica:</w:t>
      </w:r>
      <w:r w:rsidRPr="00884D8D">
        <w:rPr>
          <w:sz w:val="24"/>
          <w:szCs w:val="24"/>
        </w:rPr>
        <w:t xml:space="preserve"> HR no registra la experiencia previa de los empleados, por eso se usa la antigüedad en la empresa a la fecha de corte (MONTHS_BETWEEN / 12), agrupada en tres tramos: 8–10 años (33 empleados), 10–12 años (51) y 12–16 años (23).</w:t>
      </w:r>
    </w:p>
    <w:p w14:paraId="7A2D623E" w14:textId="77777777" w:rsidR="00150178" w:rsidRPr="00F47C74" w:rsidRDefault="007D5756">
      <w:pPr>
        <w:keepNext/>
        <w:spacing w:after="120" w:line="360" w:lineRule="auto"/>
        <w:jc w:val="both"/>
        <w:rPr>
          <w:sz w:val="24"/>
          <w:szCs w:val="24"/>
          <w:lang w:val="en-US"/>
        </w:rPr>
      </w:pPr>
      <w:r w:rsidRPr="00884D8D">
        <w:rPr>
          <w:b/>
          <w:sz w:val="24"/>
          <w:szCs w:val="24"/>
          <w:lang w:val="en-US"/>
        </w:rPr>
        <w:t>Consulta SQL:</w:t>
      </w:r>
    </w:p>
    <w:p w14:paraId="3A1EEB3F" w14:textId="77777777" w:rsidR="00150178" w:rsidRPr="00F47C74" w:rsidRDefault="007D5756">
      <w:pPr>
        <w:keepNext/>
        <w:shd w:val="clear" w:color="auto" w:fill="F2F2F2"/>
        <w:spacing w:after="0" w:line="240" w:lineRule="auto"/>
        <w:rPr>
          <w:sz w:val="16"/>
          <w:szCs w:val="16"/>
          <w:lang w:val="en-US"/>
        </w:rPr>
      </w:pPr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SELECT </w:t>
      </w:r>
      <w:proofErr w:type="spellStart"/>
      <w:proofErr w:type="gramStart"/>
      <w:r w:rsidRPr="00884D8D">
        <w:rPr>
          <w:rFonts w:ascii="Consolas" w:eastAsia="Consolas" w:hAnsi="Consolas" w:cs="Consolas"/>
          <w:sz w:val="16"/>
          <w:szCs w:val="16"/>
          <w:lang w:val="en-US"/>
        </w:rPr>
        <w:t>e.salary</w:t>
      </w:r>
      <w:proofErr w:type="spellEnd"/>
      <w:proofErr w:type="gramEnd"/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 AS </w:t>
      </w:r>
      <w:proofErr w:type="spellStart"/>
      <w:r w:rsidRPr="00884D8D">
        <w:rPr>
          <w:rFonts w:ascii="Consolas" w:eastAsia="Consolas" w:hAnsi="Consolas" w:cs="Consolas"/>
          <w:sz w:val="16"/>
          <w:szCs w:val="16"/>
          <w:lang w:val="en-US"/>
        </w:rPr>
        <w:t>salario</w:t>
      </w:r>
      <w:proofErr w:type="spellEnd"/>
      <w:r w:rsidRPr="00884D8D">
        <w:rPr>
          <w:rFonts w:ascii="Consolas" w:eastAsia="Consolas" w:hAnsi="Consolas" w:cs="Consolas"/>
          <w:sz w:val="16"/>
          <w:szCs w:val="16"/>
          <w:lang w:val="en-US"/>
        </w:rPr>
        <w:t>,</w:t>
      </w:r>
    </w:p>
    <w:p w14:paraId="4F3399FD" w14:textId="77777777" w:rsidR="00150178" w:rsidRPr="00F47C74" w:rsidRDefault="007D5756">
      <w:pPr>
        <w:shd w:val="clear" w:color="auto" w:fill="F2F2F2"/>
        <w:spacing w:line="240" w:lineRule="auto"/>
        <w:rPr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  <w:lang w:val="en-US"/>
        </w:rPr>
        <w:t xml:space="preserve">       </w:t>
      </w:r>
      <w:proofErr w:type="gramStart"/>
      <w:r>
        <w:rPr>
          <w:rFonts w:ascii="Consolas" w:eastAsia="Consolas" w:hAnsi="Consolas" w:cs="Consolas"/>
          <w:sz w:val="16"/>
          <w:szCs w:val="16"/>
          <w:lang w:val="en-US"/>
        </w:rPr>
        <w:t>ROUND(</w:t>
      </w:r>
      <w:proofErr w:type="gramEnd"/>
      <w:r>
        <w:rPr>
          <w:rFonts w:ascii="Consolas" w:eastAsia="Consolas" w:hAnsi="Consolas" w:cs="Consolas"/>
          <w:sz w:val="16"/>
          <w:szCs w:val="16"/>
          <w:lang w:val="en-US"/>
        </w:rPr>
        <w:t>MONTHS_</w:t>
      </w:r>
      <w:proofErr w:type="gramStart"/>
      <w:r>
        <w:rPr>
          <w:rFonts w:ascii="Consolas" w:eastAsia="Consolas" w:hAnsi="Consolas" w:cs="Consolas"/>
          <w:sz w:val="16"/>
          <w:szCs w:val="16"/>
          <w:lang w:val="en-US"/>
        </w:rPr>
        <w:t>BETWEEN(</w:t>
      </w:r>
      <w:proofErr w:type="gramEnd"/>
      <w:r>
        <w:rPr>
          <w:rFonts w:ascii="Consolas" w:eastAsia="Consolas" w:hAnsi="Consolas" w:cs="Consolas"/>
          <w:sz w:val="16"/>
          <w:szCs w:val="16"/>
          <w:lang w:val="en-US"/>
        </w:rPr>
        <w:t xml:space="preserve">DATE '2026-09-30', </w:t>
      </w:r>
      <w:proofErr w:type="gramStart"/>
      <w:r>
        <w:rPr>
          <w:rFonts w:ascii="Consolas" w:eastAsia="Consolas" w:hAnsi="Consolas" w:cs="Consolas"/>
          <w:sz w:val="16"/>
          <w:szCs w:val="16"/>
          <w:lang w:val="en-US"/>
        </w:rPr>
        <w:t>e.hire</w:t>
      </w:r>
      <w:proofErr w:type="gramEnd"/>
      <w:r>
        <w:rPr>
          <w:rFonts w:ascii="Consolas" w:eastAsia="Consolas" w:hAnsi="Consolas" w:cs="Consolas"/>
          <w:sz w:val="16"/>
          <w:szCs w:val="16"/>
          <w:lang w:val="en-US"/>
        </w:rPr>
        <w:t>_date) / 12, 1) AS antiguedad</w:t>
      </w:r>
      <w:r>
        <w:rPr>
          <w:rFonts w:ascii="Consolas" w:eastAsia="Consolas" w:hAnsi="Consolas" w:cs="Consolas"/>
          <w:sz w:val="16"/>
          <w:szCs w:val="16"/>
          <w:lang w:val="en-US"/>
        </w:rPr>
        <w:br/>
        <w:t xml:space="preserve">  FROM employees e;</w:t>
      </w:r>
    </w:p>
    <w:p w14:paraId="09A77167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sz w:val="24"/>
          <w:szCs w:val="24"/>
        </w:rPr>
        <w:t>Insight:</w:t>
      </w:r>
      <w:r w:rsidRPr="00884D8D">
        <w:rPr>
          <w:sz w:val="24"/>
          <w:szCs w:val="24"/>
        </w:rPr>
        <w:t xml:space="preserve"> La mediana salarial es $6,000 en el tramo de 8–10 años, baja a $4,800 en el de 10–12 años y sube a $9,000 en el de 12–16 años. Todos los tramos incluyen salarios bajos, porque los puestos operativos aparecen en todos los niveles de antigüedad: la antigüedad por sí sola no explica el salario.</w:t>
      </w:r>
    </w:p>
    <w:p w14:paraId="77B644DF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sz w:val="24"/>
          <w:szCs w:val="24"/>
        </w:rPr>
        <w:t>Decisión:</w:t>
      </w:r>
      <w:r w:rsidRPr="00884D8D">
        <w:rPr>
          <w:sz w:val="24"/>
          <w:szCs w:val="24"/>
        </w:rPr>
        <w:t xml:space="preserve"> No usar la antigüedad como criterio único para los aumentos; combinarla con el puesto y el nivel, que explican mejor las diferencias salariales.</w:t>
      </w:r>
    </w:p>
    <w:p w14:paraId="267D11A7" w14:textId="77777777" w:rsidR="00150178" w:rsidRPr="00884D8D" w:rsidRDefault="007D5756">
      <w:pPr>
        <w:pStyle w:val="Heading3"/>
        <w:pageBreakBefore/>
      </w:pPr>
      <w:r w:rsidRPr="00884D8D">
        <w:lastRenderedPageBreak/>
        <w:t>G6. Diagrama de Sankey: flujo de cambios de departamento</w:t>
      </w:r>
    </w:p>
    <w:p w14:paraId="271B0A10" w14:textId="77777777" w:rsidR="00150178" w:rsidRPr="00884D8D" w:rsidRDefault="007D5756">
      <w:pPr>
        <w:keepNext/>
        <w:spacing w:before="120" w:after="120" w:line="240" w:lineRule="auto"/>
        <w:jc w:val="center"/>
        <w:rPr>
          <w:sz w:val="24"/>
          <w:szCs w:val="24"/>
        </w:rPr>
      </w:pPr>
      <w:r w:rsidRPr="00884D8D">
        <w:rPr>
          <w:noProof/>
        </w:rPr>
        <w:drawing>
          <wp:inline distT="0" distB="0" distL="0" distR="0" wp14:anchorId="07FE2A20" wp14:editId="3CA2B317">
            <wp:extent cx="5715000" cy="2190750"/>
            <wp:effectExtent l="0" t="0" r="0" b="0"/>
            <wp:docPr id="1227" name="Picture 12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" name="Picture 1227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DCBD9" w14:textId="77777777" w:rsidR="00150178" w:rsidRPr="00884D8D" w:rsidRDefault="007D5756">
      <w:pPr>
        <w:spacing w:before="60" w:after="180" w:line="240" w:lineRule="auto"/>
        <w:jc w:val="center"/>
        <w:rPr>
          <w:sz w:val="20"/>
          <w:szCs w:val="20"/>
        </w:rPr>
      </w:pPr>
      <w:r w:rsidRPr="00884D8D">
        <w:rPr>
          <w:b/>
          <w:bCs/>
          <w:i/>
          <w:sz w:val="20"/>
          <w:szCs w:val="20"/>
        </w:rPr>
        <w:t>Figura 14.</w:t>
      </w:r>
      <w:r w:rsidRPr="00884D8D">
        <w:rPr>
          <w:i/>
          <w:sz w:val="20"/>
          <w:szCs w:val="20"/>
        </w:rPr>
        <w:t xml:space="preserve"> Diagrama de Sankey: flujo de cambios de departamento.</w:t>
      </w:r>
    </w:p>
    <w:p w14:paraId="50621AF9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sz w:val="24"/>
          <w:szCs w:val="24"/>
        </w:rPr>
        <w:t>Para qué:</w:t>
      </w:r>
      <w:r w:rsidRPr="00884D8D">
        <w:rPr>
          <w:sz w:val="24"/>
          <w:szCs w:val="24"/>
        </w:rPr>
        <w:t xml:space="preserve"> Mostrar los movimientos de personal entre departamentos.</w:t>
      </w:r>
    </w:p>
    <w:p w14:paraId="5EB1A5CF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sz w:val="24"/>
          <w:szCs w:val="24"/>
        </w:rPr>
        <w:t>Decisión metodológica:</w:t>
      </w:r>
      <w:r w:rsidRPr="00884D8D">
        <w:rPr>
          <w:sz w:val="24"/>
          <w:szCs w:val="24"/>
        </w:rPr>
        <w:t xml:space="preserve"> Se cruza el departamento de cada puesto anterior (JOB_HISTORY) con el departamento actual del empleado; los flujos en naranja son cambios de departamento y los grises, permanencias.</w:t>
      </w:r>
    </w:p>
    <w:p w14:paraId="6032F0DB" w14:textId="77777777" w:rsidR="00150178" w:rsidRPr="00F47C74" w:rsidRDefault="007D5756">
      <w:pPr>
        <w:keepNext/>
        <w:spacing w:after="120" w:line="360" w:lineRule="auto"/>
        <w:jc w:val="both"/>
        <w:rPr>
          <w:sz w:val="24"/>
          <w:szCs w:val="24"/>
          <w:lang w:val="en-US"/>
        </w:rPr>
      </w:pPr>
      <w:r w:rsidRPr="00884D8D">
        <w:rPr>
          <w:b/>
          <w:sz w:val="24"/>
          <w:szCs w:val="24"/>
          <w:lang w:val="en-US"/>
        </w:rPr>
        <w:t>Consulta SQL:</w:t>
      </w:r>
    </w:p>
    <w:p w14:paraId="1D4EE8AA" w14:textId="77777777" w:rsidR="00150178" w:rsidRPr="00F47C74" w:rsidRDefault="007D5756">
      <w:pPr>
        <w:keepNext/>
        <w:shd w:val="clear" w:color="auto" w:fill="F2F2F2"/>
        <w:spacing w:after="0" w:line="240" w:lineRule="auto"/>
        <w:rPr>
          <w:sz w:val="16"/>
          <w:szCs w:val="16"/>
          <w:lang w:val="en-US"/>
        </w:rPr>
      </w:pPr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SELECT </w:t>
      </w:r>
      <w:proofErr w:type="spellStart"/>
      <w:proofErr w:type="gramStart"/>
      <w:r w:rsidRPr="00884D8D">
        <w:rPr>
          <w:rFonts w:ascii="Consolas" w:eastAsia="Consolas" w:hAnsi="Consolas" w:cs="Consolas"/>
          <w:sz w:val="16"/>
          <w:szCs w:val="16"/>
          <w:lang w:val="en-US"/>
        </w:rPr>
        <w:t>jh.employee</w:t>
      </w:r>
      <w:proofErr w:type="gramEnd"/>
      <w:r w:rsidRPr="00884D8D">
        <w:rPr>
          <w:rFonts w:ascii="Consolas" w:eastAsia="Consolas" w:hAnsi="Consolas" w:cs="Consolas"/>
          <w:sz w:val="16"/>
          <w:szCs w:val="16"/>
          <w:lang w:val="en-US"/>
        </w:rPr>
        <w:t>_id</w:t>
      </w:r>
      <w:proofErr w:type="spellEnd"/>
      <w:r w:rsidRPr="00884D8D">
        <w:rPr>
          <w:rFonts w:ascii="Consolas" w:eastAsia="Consolas" w:hAnsi="Consolas" w:cs="Consolas"/>
          <w:sz w:val="16"/>
          <w:szCs w:val="16"/>
          <w:lang w:val="en-US"/>
        </w:rPr>
        <w:t>,</w:t>
      </w:r>
    </w:p>
    <w:p w14:paraId="774072D5" w14:textId="77777777" w:rsidR="00150178" w:rsidRPr="00F47C74" w:rsidRDefault="007D5756">
      <w:pPr>
        <w:keepNext/>
        <w:shd w:val="clear" w:color="auto" w:fill="F2F2F2"/>
        <w:spacing w:after="0" w:line="240" w:lineRule="auto"/>
        <w:rPr>
          <w:sz w:val="16"/>
          <w:szCs w:val="16"/>
          <w:lang w:val="en-US"/>
        </w:rPr>
      </w:pPr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       </w:t>
      </w:r>
      <w:proofErr w:type="spellStart"/>
      <w:proofErr w:type="gramStart"/>
      <w:r w:rsidRPr="00884D8D">
        <w:rPr>
          <w:rFonts w:ascii="Consolas" w:eastAsia="Consolas" w:hAnsi="Consolas" w:cs="Consolas"/>
          <w:sz w:val="16"/>
          <w:szCs w:val="16"/>
          <w:lang w:val="en-US"/>
        </w:rPr>
        <w:t>dp.department</w:t>
      </w:r>
      <w:proofErr w:type="gramEnd"/>
      <w:r w:rsidRPr="00884D8D">
        <w:rPr>
          <w:rFonts w:ascii="Consolas" w:eastAsia="Consolas" w:hAnsi="Consolas" w:cs="Consolas"/>
          <w:sz w:val="16"/>
          <w:szCs w:val="16"/>
          <w:lang w:val="en-US"/>
        </w:rPr>
        <w:t>_name</w:t>
      </w:r>
      <w:proofErr w:type="spellEnd"/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 AS </w:t>
      </w:r>
      <w:proofErr w:type="spellStart"/>
      <w:r w:rsidRPr="00884D8D">
        <w:rPr>
          <w:rFonts w:ascii="Consolas" w:eastAsia="Consolas" w:hAnsi="Consolas" w:cs="Consolas"/>
          <w:sz w:val="16"/>
          <w:szCs w:val="16"/>
          <w:lang w:val="en-US"/>
        </w:rPr>
        <w:t>depto_anterior</w:t>
      </w:r>
      <w:proofErr w:type="spellEnd"/>
      <w:r w:rsidRPr="00884D8D">
        <w:rPr>
          <w:rFonts w:ascii="Consolas" w:eastAsia="Consolas" w:hAnsi="Consolas" w:cs="Consolas"/>
          <w:sz w:val="16"/>
          <w:szCs w:val="16"/>
          <w:lang w:val="en-US"/>
        </w:rPr>
        <w:t>,</w:t>
      </w:r>
    </w:p>
    <w:p w14:paraId="7E82549B" w14:textId="77777777" w:rsidR="00150178" w:rsidRPr="00F47C74" w:rsidRDefault="007D5756">
      <w:pPr>
        <w:keepNext/>
        <w:shd w:val="clear" w:color="auto" w:fill="F2F2F2"/>
        <w:spacing w:after="0" w:line="240" w:lineRule="auto"/>
        <w:rPr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  <w:lang w:val="en-US"/>
        </w:rPr>
        <w:t xml:space="preserve">       </w:t>
      </w:r>
      <w:proofErr w:type="gramStart"/>
      <w:r>
        <w:rPr>
          <w:rFonts w:ascii="Consolas" w:eastAsia="Consolas" w:hAnsi="Consolas" w:cs="Consolas"/>
          <w:sz w:val="16"/>
          <w:szCs w:val="16"/>
          <w:lang w:val="en-US"/>
        </w:rPr>
        <w:t>NVL(dc.department</w:t>
      </w:r>
      <w:proofErr w:type="gramEnd"/>
      <w:r>
        <w:rPr>
          <w:rFonts w:ascii="Consolas" w:eastAsia="Consolas" w:hAnsi="Consolas" w:cs="Consolas"/>
          <w:sz w:val="16"/>
          <w:szCs w:val="16"/>
          <w:lang w:val="en-US"/>
        </w:rPr>
        <w:t>_name, 'Sin departamento') AS depto_actual,</w:t>
      </w:r>
      <w:r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  <w:lang w:val="en-US"/>
        </w:rPr>
        <w:t>jh.start</w:t>
      </w:r>
      <w:proofErr w:type="gramEnd"/>
      <w:r>
        <w:rPr>
          <w:rFonts w:ascii="Consolas" w:eastAsia="Consolas" w:hAnsi="Consolas" w:cs="Consolas"/>
          <w:sz w:val="16"/>
          <w:szCs w:val="16"/>
          <w:lang w:val="en-US"/>
        </w:rPr>
        <w:t>_date</w:t>
      </w:r>
      <w:proofErr w:type="spellEnd"/>
      <w:r>
        <w:rPr>
          <w:rFonts w:ascii="Consolas" w:eastAsia="Consolas" w:hAnsi="Consolas" w:cs="Consolas"/>
          <w:sz w:val="16"/>
          <w:szCs w:val="16"/>
          <w:lang w:val="en-US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  <w:lang w:val="en-US"/>
        </w:rPr>
        <w:t>jh.end_date</w:t>
      </w:r>
      <w:proofErr w:type="spellEnd"/>
    </w:p>
    <w:p w14:paraId="68F4A87B" w14:textId="77777777" w:rsidR="00150178" w:rsidRPr="00884D8D" w:rsidRDefault="007D5756">
      <w:pPr>
        <w:keepNext/>
        <w:shd w:val="clear" w:color="auto" w:fill="F2F2F2"/>
        <w:spacing w:after="0" w:line="240" w:lineRule="auto"/>
        <w:rPr>
          <w:sz w:val="16"/>
          <w:szCs w:val="16"/>
        </w:rPr>
      </w:pPr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  FROM </w:t>
      </w:r>
      <w:proofErr w:type="spellStart"/>
      <w:r w:rsidRPr="00884D8D">
        <w:rPr>
          <w:rFonts w:ascii="Consolas" w:eastAsia="Consolas" w:hAnsi="Consolas" w:cs="Consolas"/>
          <w:sz w:val="16"/>
          <w:szCs w:val="16"/>
          <w:lang w:val="en-US"/>
        </w:rPr>
        <w:t>job_history</w:t>
      </w:r>
      <w:proofErr w:type="spellEnd"/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proofErr w:type="spellStart"/>
      <w:r w:rsidRPr="00884D8D">
        <w:rPr>
          <w:rFonts w:ascii="Consolas" w:eastAsia="Consolas" w:hAnsi="Consolas" w:cs="Consolas"/>
          <w:sz w:val="16"/>
          <w:szCs w:val="16"/>
          <w:lang w:val="en-US"/>
        </w:rPr>
        <w:t>jh</w:t>
      </w:r>
      <w:proofErr w:type="spellEnd"/>
    </w:p>
    <w:p w14:paraId="0CF05F5D" w14:textId="77777777" w:rsidR="00150178" w:rsidRPr="00F47C74" w:rsidRDefault="007D5756">
      <w:pPr>
        <w:keepNext/>
        <w:shd w:val="clear" w:color="auto" w:fill="F2F2F2"/>
        <w:spacing w:after="0" w:line="240" w:lineRule="auto"/>
        <w:rPr>
          <w:sz w:val="16"/>
          <w:szCs w:val="16"/>
          <w:lang w:val="en-US"/>
        </w:rPr>
      </w:pPr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  JOIN departments </w:t>
      </w:r>
      <w:proofErr w:type="spellStart"/>
      <w:r w:rsidRPr="00884D8D">
        <w:rPr>
          <w:rFonts w:ascii="Consolas" w:eastAsia="Consolas" w:hAnsi="Consolas" w:cs="Consolas"/>
          <w:sz w:val="16"/>
          <w:szCs w:val="16"/>
          <w:lang w:val="en-US"/>
        </w:rPr>
        <w:t>dp</w:t>
      </w:r>
      <w:proofErr w:type="spellEnd"/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 ON </w:t>
      </w:r>
      <w:proofErr w:type="spellStart"/>
      <w:proofErr w:type="gramStart"/>
      <w:r w:rsidRPr="00884D8D">
        <w:rPr>
          <w:rFonts w:ascii="Consolas" w:eastAsia="Consolas" w:hAnsi="Consolas" w:cs="Consolas"/>
          <w:sz w:val="16"/>
          <w:szCs w:val="16"/>
          <w:lang w:val="en-US"/>
        </w:rPr>
        <w:t>dp.department</w:t>
      </w:r>
      <w:proofErr w:type="gramEnd"/>
      <w:r w:rsidRPr="00884D8D">
        <w:rPr>
          <w:rFonts w:ascii="Consolas" w:eastAsia="Consolas" w:hAnsi="Consolas" w:cs="Consolas"/>
          <w:sz w:val="16"/>
          <w:szCs w:val="16"/>
          <w:lang w:val="en-US"/>
        </w:rPr>
        <w:t>_id</w:t>
      </w:r>
      <w:proofErr w:type="spellEnd"/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884D8D">
        <w:rPr>
          <w:rFonts w:ascii="Consolas" w:eastAsia="Consolas" w:hAnsi="Consolas" w:cs="Consolas"/>
          <w:sz w:val="16"/>
          <w:szCs w:val="16"/>
          <w:lang w:val="en-US"/>
        </w:rPr>
        <w:t>jh.department</w:t>
      </w:r>
      <w:proofErr w:type="gramEnd"/>
      <w:r w:rsidRPr="00884D8D">
        <w:rPr>
          <w:rFonts w:ascii="Consolas" w:eastAsia="Consolas" w:hAnsi="Consolas" w:cs="Consolas"/>
          <w:sz w:val="16"/>
          <w:szCs w:val="16"/>
          <w:lang w:val="en-US"/>
        </w:rPr>
        <w:t>_id</w:t>
      </w:r>
      <w:proofErr w:type="spellEnd"/>
    </w:p>
    <w:p w14:paraId="7C871CBE" w14:textId="77777777" w:rsidR="00150178" w:rsidRPr="00F47C74" w:rsidRDefault="007D5756">
      <w:pPr>
        <w:keepNext/>
        <w:shd w:val="clear" w:color="auto" w:fill="F2F2F2"/>
        <w:spacing w:after="0" w:line="240" w:lineRule="auto"/>
        <w:rPr>
          <w:sz w:val="16"/>
          <w:szCs w:val="16"/>
          <w:lang w:val="en-US"/>
        </w:rPr>
      </w:pPr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  JOIN employees   </w:t>
      </w:r>
      <w:proofErr w:type="gramStart"/>
      <w:r w:rsidRPr="00884D8D">
        <w:rPr>
          <w:rFonts w:ascii="Consolas" w:eastAsia="Consolas" w:hAnsi="Consolas" w:cs="Consolas"/>
          <w:sz w:val="16"/>
          <w:szCs w:val="16"/>
          <w:lang w:val="en-US"/>
        </w:rPr>
        <w:t>e  ON</w:t>
      </w:r>
      <w:proofErr w:type="gramEnd"/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proofErr w:type="spellStart"/>
      <w:proofErr w:type="gramStart"/>
      <w:r w:rsidRPr="00884D8D">
        <w:rPr>
          <w:rFonts w:ascii="Consolas" w:eastAsia="Consolas" w:hAnsi="Consolas" w:cs="Consolas"/>
          <w:sz w:val="16"/>
          <w:szCs w:val="16"/>
          <w:lang w:val="en-US"/>
        </w:rPr>
        <w:t>e.employee</w:t>
      </w:r>
      <w:proofErr w:type="gramEnd"/>
      <w:r w:rsidRPr="00884D8D">
        <w:rPr>
          <w:rFonts w:ascii="Consolas" w:eastAsia="Consolas" w:hAnsi="Consolas" w:cs="Consolas"/>
          <w:sz w:val="16"/>
          <w:szCs w:val="16"/>
          <w:lang w:val="en-US"/>
        </w:rPr>
        <w:t>_id</w:t>
      </w:r>
      <w:proofErr w:type="spellEnd"/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    = </w:t>
      </w:r>
      <w:proofErr w:type="spellStart"/>
      <w:proofErr w:type="gramStart"/>
      <w:r w:rsidRPr="00884D8D">
        <w:rPr>
          <w:rFonts w:ascii="Consolas" w:eastAsia="Consolas" w:hAnsi="Consolas" w:cs="Consolas"/>
          <w:sz w:val="16"/>
          <w:szCs w:val="16"/>
          <w:lang w:val="en-US"/>
        </w:rPr>
        <w:t>jh.employee</w:t>
      </w:r>
      <w:proofErr w:type="gramEnd"/>
      <w:r w:rsidRPr="00884D8D">
        <w:rPr>
          <w:rFonts w:ascii="Consolas" w:eastAsia="Consolas" w:hAnsi="Consolas" w:cs="Consolas"/>
          <w:sz w:val="16"/>
          <w:szCs w:val="16"/>
          <w:lang w:val="en-US"/>
        </w:rPr>
        <w:t>_id</w:t>
      </w:r>
      <w:proofErr w:type="spellEnd"/>
    </w:p>
    <w:p w14:paraId="66669A6F" w14:textId="77777777" w:rsidR="00150178" w:rsidRPr="00F47C74" w:rsidRDefault="007D5756">
      <w:pPr>
        <w:shd w:val="clear" w:color="auto" w:fill="F2F2F2"/>
        <w:spacing w:line="240" w:lineRule="auto"/>
        <w:rPr>
          <w:sz w:val="16"/>
          <w:szCs w:val="16"/>
          <w:lang w:val="en-US"/>
        </w:rPr>
      </w:pPr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  LEFT JOIN departments dc ON </w:t>
      </w:r>
      <w:proofErr w:type="spellStart"/>
      <w:proofErr w:type="gramStart"/>
      <w:r w:rsidRPr="00884D8D">
        <w:rPr>
          <w:rFonts w:ascii="Consolas" w:eastAsia="Consolas" w:hAnsi="Consolas" w:cs="Consolas"/>
          <w:sz w:val="16"/>
          <w:szCs w:val="16"/>
          <w:lang w:val="en-US"/>
        </w:rPr>
        <w:t>dc.department</w:t>
      </w:r>
      <w:proofErr w:type="gramEnd"/>
      <w:r w:rsidRPr="00884D8D">
        <w:rPr>
          <w:rFonts w:ascii="Consolas" w:eastAsia="Consolas" w:hAnsi="Consolas" w:cs="Consolas"/>
          <w:sz w:val="16"/>
          <w:szCs w:val="16"/>
          <w:lang w:val="en-US"/>
        </w:rPr>
        <w:t>_id</w:t>
      </w:r>
      <w:proofErr w:type="spellEnd"/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884D8D">
        <w:rPr>
          <w:rFonts w:ascii="Consolas" w:eastAsia="Consolas" w:hAnsi="Consolas" w:cs="Consolas"/>
          <w:sz w:val="16"/>
          <w:szCs w:val="16"/>
          <w:lang w:val="en-US"/>
        </w:rPr>
        <w:t>e.department</w:t>
      </w:r>
      <w:proofErr w:type="gramEnd"/>
      <w:r w:rsidRPr="00884D8D">
        <w:rPr>
          <w:rFonts w:ascii="Consolas" w:eastAsia="Consolas" w:hAnsi="Consolas" w:cs="Consolas"/>
          <w:sz w:val="16"/>
          <w:szCs w:val="16"/>
          <w:lang w:val="en-US"/>
        </w:rPr>
        <w:t>_id</w:t>
      </w:r>
      <w:proofErr w:type="spellEnd"/>
      <w:r w:rsidRPr="00884D8D">
        <w:rPr>
          <w:rFonts w:ascii="Consolas" w:eastAsia="Consolas" w:hAnsi="Consolas" w:cs="Consolas"/>
          <w:sz w:val="16"/>
          <w:szCs w:val="16"/>
          <w:lang w:val="en-US"/>
        </w:rPr>
        <w:t>;</w:t>
      </w:r>
    </w:p>
    <w:p w14:paraId="093F8672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sz w:val="24"/>
          <w:szCs w:val="24"/>
          <w:lang w:val="en-US"/>
        </w:rPr>
        <w:t>Insight:</w:t>
      </w:r>
      <w:r w:rsidRPr="00884D8D">
        <w:rPr>
          <w:sz w:val="24"/>
          <w:szCs w:val="24"/>
          <w:lang w:val="en-US"/>
        </w:rPr>
        <w:t xml:space="preserve"> De </w:t>
      </w:r>
      <w:proofErr w:type="spellStart"/>
      <w:r w:rsidRPr="00884D8D">
        <w:rPr>
          <w:sz w:val="24"/>
          <w:szCs w:val="24"/>
          <w:lang w:val="en-US"/>
        </w:rPr>
        <w:t>los</w:t>
      </w:r>
      <w:proofErr w:type="spellEnd"/>
      <w:r w:rsidRPr="00884D8D">
        <w:rPr>
          <w:sz w:val="24"/>
          <w:szCs w:val="24"/>
          <w:lang w:val="en-US"/>
        </w:rPr>
        <w:t xml:space="preserve"> 10 </w:t>
      </w:r>
      <w:proofErr w:type="spellStart"/>
      <w:r w:rsidRPr="00884D8D">
        <w:rPr>
          <w:sz w:val="24"/>
          <w:szCs w:val="24"/>
          <w:lang w:val="en-US"/>
        </w:rPr>
        <w:t>registros</w:t>
      </w:r>
      <w:proofErr w:type="spellEnd"/>
      <w:r w:rsidRPr="00884D8D">
        <w:rPr>
          <w:sz w:val="24"/>
          <w:szCs w:val="24"/>
          <w:lang w:val="en-US"/>
        </w:rPr>
        <w:t xml:space="preserve"> de JOB_HISTORY, 6 son </w:t>
      </w:r>
      <w:proofErr w:type="spellStart"/>
      <w:r w:rsidRPr="00884D8D">
        <w:rPr>
          <w:sz w:val="24"/>
          <w:szCs w:val="24"/>
          <w:lang w:val="en-US"/>
        </w:rPr>
        <w:t>cambios</w:t>
      </w:r>
      <w:proofErr w:type="spellEnd"/>
      <w:r w:rsidRPr="00884D8D">
        <w:rPr>
          <w:sz w:val="24"/>
          <w:szCs w:val="24"/>
          <w:lang w:val="en-US"/>
        </w:rPr>
        <w:t xml:space="preserve"> de </w:t>
      </w:r>
      <w:proofErr w:type="spellStart"/>
      <w:r w:rsidRPr="00884D8D">
        <w:rPr>
          <w:sz w:val="24"/>
          <w:szCs w:val="24"/>
          <w:lang w:val="en-US"/>
        </w:rPr>
        <w:t>departamento</w:t>
      </w:r>
      <w:proofErr w:type="spellEnd"/>
      <w:r w:rsidRPr="00884D8D">
        <w:rPr>
          <w:sz w:val="24"/>
          <w:szCs w:val="24"/>
          <w:lang w:val="en-US"/>
        </w:rPr>
        <w:t xml:space="preserve">: Accounting → Executive (2), Executive → Administration (2), IT → Executive (1) y Shipping → Purchasing (1). </w:t>
      </w:r>
      <w:r w:rsidRPr="00884D8D">
        <w:rPr>
          <w:sz w:val="24"/>
          <w:szCs w:val="24"/>
        </w:rPr>
        <w:t>Los otros 4 son cambios de puesto dentro de Sales, Marketing y Shipping. Con tan pocos registros, el gráfico describe casos y no una tendencia.</w:t>
      </w:r>
    </w:p>
    <w:p w14:paraId="65156907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sz w:val="24"/>
          <w:szCs w:val="24"/>
        </w:rPr>
        <w:t>Decisión:</w:t>
      </w:r>
      <w:r w:rsidRPr="00884D8D">
        <w:rPr>
          <w:sz w:val="24"/>
          <w:szCs w:val="24"/>
        </w:rPr>
        <w:t xml:space="preserve"> Registrar en JOB_HISTORY todos los movimientos internos; con 10 registros no se puede calcular una tasa de rotación confiable.</w:t>
      </w:r>
    </w:p>
    <w:p w14:paraId="016B126E" w14:textId="77777777" w:rsidR="00150178" w:rsidRPr="00884D8D" w:rsidRDefault="007D5756">
      <w:pPr>
        <w:pStyle w:val="Heading3"/>
        <w:pageBreakBefore/>
      </w:pPr>
      <w:r w:rsidRPr="00884D8D">
        <w:lastRenderedPageBreak/>
        <w:t>G7. Gráfico de burbujas: salario vs. antigüedad vs. departamento</w:t>
      </w:r>
    </w:p>
    <w:p w14:paraId="03AEB41F" w14:textId="77777777" w:rsidR="00150178" w:rsidRPr="00884D8D" w:rsidRDefault="007D5756">
      <w:pPr>
        <w:keepNext/>
        <w:spacing w:before="120" w:after="120" w:line="240" w:lineRule="auto"/>
        <w:jc w:val="center"/>
        <w:rPr>
          <w:sz w:val="24"/>
          <w:szCs w:val="24"/>
        </w:rPr>
      </w:pPr>
      <w:r w:rsidRPr="00884D8D">
        <w:rPr>
          <w:noProof/>
        </w:rPr>
        <w:drawing>
          <wp:inline distT="0" distB="0" distL="0" distR="0" wp14:anchorId="48BD4C4D" wp14:editId="212502BC">
            <wp:extent cx="5715000" cy="2190750"/>
            <wp:effectExtent l="0" t="0" r="0" b="0"/>
            <wp:docPr id="1283" name="Picture 12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" name="Picture 1283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0B88A" w14:textId="77777777" w:rsidR="00150178" w:rsidRPr="00884D8D" w:rsidRDefault="007D5756">
      <w:pPr>
        <w:spacing w:before="60" w:after="180" w:line="240" w:lineRule="auto"/>
        <w:jc w:val="center"/>
        <w:rPr>
          <w:sz w:val="20"/>
          <w:szCs w:val="20"/>
        </w:rPr>
      </w:pPr>
      <w:r w:rsidRPr="00884D8D">
        <w:rPr>
          <w:b/>
          <w:bCs/>
          <w:i/>
          <w:sz w:val="20"/>
          <w:szCs w:val="20"/>
        </w:rPr>
        <w:t>Figura 15.</w:t>
      </w:r>
      <w:r w:rsidRPr="00884D8D">
        <w:rPr>
          <w:i/>
          <w:sz w:val="20"/>
          <w:szCs w:val="20"/>
        </w:rPr>
        <w:t xml:space="preserve"> Gráfico de burbujas: salario vs. antigüedad vs. departamento.</w:t>
      </w:r>
    </w:p>
    <w:p w14:paraId="2DF48314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sz w:val="24"/>
          <w:szCs w:val="24"/>
        </w:rPr>
        <w:t>Para qué:</w:t>
      </w:r>
      <w:r w:rsidRPr="00884D8D">
        <w:rPr>
          <w:sz w:val="24"/>
          <w:szCs w:val="24"/>
        </w:rPr>
        <w:t xml:space="preserve"> Relacionar las tres variables en un solo gráfico.</w:t>
      </w:r>
    </w:p>
    <w:p w14:paraId="18555894" w14:textId="77777777" w:rsidR="00150178" w:rsidRPr="00884D8D" w:rsidRDefault="007D5756">
      <w:pPr>
        <w:keepNext/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sz w:val="24"/>
          <w:szCs w:val="24"/>
        </w:rPr>
        <w:t>Consulta SQL:</w:t>
      </w: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9360"/>
      </w:tblGrid>
      <w:tr w:rsidR="00150178" w:rsidRPr="00F47C74" w14:paraId="41D43A62" w14:textId="77777777">
        <w:trPr>
          <w:trHeight w:val="1678"/>
          <w:jc w:val="center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D33F617" w14:textId="77777777" w:rsidR="00150178" w:rsidRPr="00F47C74" w:rsidRDefault="007D5756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884D8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SELECT </w:t>
            </w:r>
            <w:proofErr w:type="spellStart"/>
            <w:proofErr w:type="gramStart"/>
            <w:r w:rsidRPr="00884D8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d.department</w:t>
            </w:r>
            <w:proofErr w:type="gramEnd"/>
            <w:r w:rsidRPr="00884D8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_name</w:t>
            </w:r>
            <w:proofErr w:type="spellEnd"/>
            <w:r w:rsidRPr="00884D8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884D8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departamento</w:t>
            </w:r>
            <w:proofErr w:type="spellEnd"/>
            <w:r w:rsidRPr="00884D8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,</w:t>
            </w:r>
          </w:p>
          <w:p w14:paraId="6D749F67" w14:textId="77777777" w:rsidR="00150178" w:rsidRPr="00F47C74" w:rsidRDefault="007D5756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884D8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ROUND(AVG(</w:t>
            </w:r>
            <w:proofErr w:type="spellStart"/>
            <w:proofErr w:type="gramStart"/>
            <w:r w:rsidRPr="00884D8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e.salary</w:t>
            </w:r>
            <w:proofErr w:type="spellEnd"/>
            <w:proofErr w:type="gramEnd"/>
            <w:r w:rsidRPr="00884D8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), 2) AS </w:t>
            </w:r>
            <w:proofErr w:type="spellStart"/>
            <w:r w:rsidRPr="00884D8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salario_promedio</w:t>
            </w:r>
            <w:proofErr w:type="spellEnd"/>
            <w:r w:rsidRPr="00884D8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,</w:t>
            </w:r>
          </w:p>
          <w:p w14:paraId="2E142476" w14:textId="77777777" w:rsidR="00150178" w:rsidRPr="00F47C74" w:rsidRDefault="007D5756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ROUND(AVG(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MONTHS_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BETWEEN(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DATE '2026-09-30',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e.hire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_date) / 12), 2) AS antiguedad_promedio,</w:t>
            </w:r>
            <w:r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br/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*) AS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empleados</w:t>
            </w:r>
            <w:proofErr w:type="spellEnd"/>
          </w:p>
          <w:p w14:paraId="55C787E0" w14:textId="77777777" w:rsidR="00150178" w:rsidRPr="00F47C74" w:rsidRDefault="007D5756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884D8D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FROM employees e</w:t>
            </w:r>
          </w:p>
          <w:p w14:paraId="62B48160" w14:textId="77777777" w:rsidR="00150178" w:rsidRPr="00F47C74" w:rsidRDefault="007D5756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JOIN departments d ON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d.department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_id =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e.department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_id</w:t>
            </w:r>
            <w:r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br/>
              <w:t xml:space="preserve"> GROUP BY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d.department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_name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;</w:t>
            </w:r>
          </w:p>
        </w:tc>
      </w:tr>
    </w:tbl>
    <w:p w14:paraId="05D09AC5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sz w:val="24"/>
          <w:szCs w:val="24"/>
        </w:rPr>
        <w:t>Insight:</w:t>
      </w:r>
      <w:r w:rsidRPr="00884D8D">
        <w:rPr>
          <w:sz w:val="24"/>
          <w:szCs w:val="24"/>
        </w:rPr>
        <w:t xml:space="preserve"> Executive tiene el salario promedio más alto ($19,333) y Shipping el más bajo ($3,476). Shipping y Sales, los departamentos más grandes, tienen antigüedades parecidas (10.6 y 10.4 años) pero salarios muy distintos. Entre departamentos, la correlación entre salario y antigüedad promedio es moderada (r = 0.39).</w:t>
      </w:r>
    </w:p>
    <w:p w14:paraId="2ECE30E3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sz w:val="24"/>
          <w:szCs w:val="24"/>
        </w:rPr>
        <w:t>Decisión:</w:t>
      </w:r>
      <w:r w:rsidRPr="00884D8D">
        <w:rPr>
          <w:sz w:val="24"/>
          <w:szCs w:val="24"/>
        </w:rPr>
        <w:t xml:space="preserve"> Comparar los departamentos dentro de grupos parecidos (operativos y corporativos), porque Executive distorsiona cualquier promedio general.</w:t>
      </w:r>
    </w:p>
    <w:p w14:paraId="37364C95" w14:textId="77777777" w:rsidR="00150178" w:rsidRPr="00884D8D" w:rsidRDefault="007D5756">
      <w:pPr>
        <w:pStyle w:val="Heading3"/>
        <w:pageBreakBefore/>
      </w:pPr>
      <w:r w:rsidRPr="00884D8D">
        <w:lastRenderedPageBreak/>
        <w:t>G8. Gráfico de densidad: concentración de contrataciones por mes</w:t>
      </w:r>
    </w:p>
    <w:p w14:paraId="3924BAFC" w14:textId="77777777" w:rsidR="00150178" w:rsidRPr="00884D8D" w:rsidRDefault="007D5756">
      <w:pPr>
        <w:keepNext/>
        <w:spacing w:before="120" w:after="120" w:line="240" w:lineRule="auto"/>
        <w:jc w:val="center"/>
        <w:rPr>
          <w:sz w:val="24"/>
          <w:szCs w:val="24"/>
        </w:rPr>
      </w:pPr>
      <w:r w:rsidRPr="00884D8D">
        <w:rPr>
          <w:noProof/>
        </w:rPr>
        <w:drawing>
          <wp:inline distT="0" distB="0" distL="0" distR="0" wp14:anchorId="23E6BB31" wp14:editId="65A818EC">
            <wp:extent cx="5715000" cy="2190750"/>
            <wp:effectExtent l="0" t="0" r="0" b="0"/>
            <wp:docPr id="1324" name="Picture 1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" name="Picture 132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61AA1" w14:textId="77777777" w:rsidR="00150178" w:rsidRPr="00884D8D" w:rsidRDefault="007D5756">
      <w:pPr>
        <w:spacing w:before="60" w:after="180" w:line="240" w:lineRule="auto"/>
        <w:jc w:val="center"/>
        <w:rPr>
          <w:sz w:val="20"/>
          <w:szCs w:val="20"/>
        </w:rPr>
      </w:pPr>
      <w:r w:rsidRPr="00884D8D">
        <w:rPr>
          <w:b/>
          <w:bCs/>
          <w:i/>
          <w:sz w:val="20"/>
          <w:szCs w:val="20"/>
        </w:rPr>
        <w:t>Figura 16.</w:t>
      </w:r>
      <w:r w:rsidRPr="00884D8D">
        <w:rPr>
          <w:i/>
          <w:sz w:val="20"/>
          <w:szCs w:val="20"/>
        </w:rPr>
        <w:t xml:space="preserve"> Gráfico de densidad: concentración de contrataciones por mes.</w:t>
      </w:r>
    </w:p>
    <w:p w14:paraId="3DD87E76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sz w:val="24"/>
          <w:szCs w:val="24"/>
        </w:rPr>
        <w:t>Para qué:</w:t>
      </w:r>
      <w:r w:rsidRPr="00884D8D">
        <w:rPr>
          <w:sz w:val="24"/>
          <w:szCs w:val="24"/>
        </w:rPr>
        <w:t xml:space="preserve"> Detectar estacionalidad en las contrataciones.</w:t>
      </w:r>
    </w:p>
    <w:p w14:paraId="357844E4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sz w:val="24"/>
          <w:szCs w:val="24"/>
        </w:rPr>
        <w:t>Decisión metodológica:</w:t>
      </w:r>
      <w:r w:rsidRPr="00884D8D">
        <w:rPr>
          <w:sz w:val="24"/>
          <w:szCs w:val="24"/>
        </w:rPr>
        <w:t xml:space="preserve"> La curva es una estimación de densidad por kernel gaussiano sobre el mes de contratación de los 107 empleados (2011–2018); las barras muestran el conteo real.</w:t>
      </w:r>
    </w:p>
    <w:p w14:paraId="61F7B85E" w14:textId="77777777" w:rsidR="00150178" w:rsidRPr="00884D8D" w:rsidRDefault="007D5756">
      <w:pPr>
        <w:keepNext/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sz w:val="24"/>
          <w:szCs w:val="24"/>
          <w:lang w:val="en-US"/>
        </w:rPr>
        <w:t>Consulta SQL:</w:t>
      </w:r>
    </w:p>
    <w:p w14:paraId="7768CA4F" w14:textId="77777777" w:rsidR="00150178" w:rsidRPr="00F47C74" w:rsidRDefault="007D5756">
      <w:pPr>
        <w:keepNext/>
        <w:shd w:val="clear" w:color="auto" w:fill="F2F2F2"/>
        <w:spacing w:after="0" w:line="240" w:lineRule="auto"/>
        <w:rPr>
          <w:sz w:val="16"/>
          <w:szCs w:val="16"/>
          <w:lang w:val="en-US"/>
        </w:rPr>
      </w:pPr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SELECT </w:t>
      </w:r>
      <w:proofErr w:type="gramStart"/>
      <w:r w:rsidRPr="00884D8D">
        <w:rPr>
          <w:rFonts w:ascii="Consolas" w:eastAsia="Consolas" w:hAnsi="Consolas" w:cs="Consolas"/>
          <w:sz w:val="16"/>
          <w:szCs w:val="16"/>
          <w:lang w:val="en-US"/>
        </w:rPr>
        <w:t>EXTRACT(YEAR  FROM</w:t>
      </w:r>
      <w:proofErr w:type="gramEnd"/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proofErr w:type="spellStart"/>
      <w:r w:rsidRPr="00884D8D">
        <w:rPr>
          <w:rFonts w:ascii="Consolas" w:eastAsia="Consolas" w:hAnsi="Consolas" w:cs="Consolas"/>
          <w:sz w:val="16"/>
          <w:szCs w:val="16"/>
          <w:lang w:val="en-US"/>
        </w:rPr>
        <w:t>hire_date</w:t>
      </w:r>
      <w:proofErr w:type="spellEnd"/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) AS </w:t>
      </w:r>
      <w:proofErr w:type="spellStart"/>
      <w:r w:rsidRPr="00884D8D">
        <w:rPr>
          <w:rFonts w:ascii="Consolas" w:eastAsia="Consolas" w:hAnsi="Consolas" w:cs="Consolas"/>
          <w:sz w:val="16"/>
          <w:szCs w:val="16"/>
          <w:lang w:val="en-US"/>
        </w:rPr>
        <w:t>anio</w:t>
      </w:r>
      <w:proofErr w:type="spellEnd"/>
      <w:r w:rsidRPr="00884D8D">
        <w:rPr>
          <w:rFonts w:ascii="Consolas" w:eastAsia="Consolas" w:hAnsi="Consolas" w:cs="Consolas"/>
          <w:sz w:val="16"/>
          <w:szCs w:val="16"/>
          <w:lang w:val="en-US"/>
        </w:rPr>
        <w:t>,</w:t>
      </w:r>
    </w:p>
    <w:p w14:paraId="0A262294" w14:textId="77777777" w:rsidR="00150178" w:rsidRPr="00F47C74" w:rsidRDefault="007D5756">
      <w:pPr>
        <w:shd w:val="clear" w:color="auto" w:fill="F2F2F2"/>
        <w:spacing w:line="240" w:lineRule="auto"/>
        <w:rPr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  <w:lang w:val="en-US"/>
        </w:rPr>
        <w:t xml:space="preserve">       </w:t>
      </w:r>
      <w:proofErr w:type="gramStart"/>
      <w:r>
        <w:rPr>
          <w:rFonts w:ascii="Consolas" w:eastAsia="Consolas" w:hAnsi="Consolas" w:cs="Consolas"/>
          <w:sz w:val="16"/>
          <w:szCs w:val="16"/>
          <w:lang w:val="en-US"/>
        </w:rPr>
        <w:t>EXTRACT(</w:t>
      </w:r>
      <w:proofErr w:type="gramEnd"/>
      <w:r>
        <w:rPr>
          <w:rFonts w:ascii="Consolas" w:eastAsia="Consolas" w:hAnsi="Consolas" w:cs="Consolas"/>
          <w:sz w:val="16"/>
          <w:szCs w:val="16"/>
          <w:lang w:val="en-US"/>
        </w:rPr>
        <w:t>MONTH FROM hire_date) AS mes</w:t>
      </w:r>
      <w:r>
        <w:rPr>
          <w:rFonts w:ascii="Consolas" w:eastAsia="Consolas" w:hAnsi="Consolas" w:cs="Consolas"/>
          <w:sz w:val="16"/>
          <w:szCs w:val="16"/>
          <w:lang w:val="en-US"/>
        </w:rPr>
        <w:br/>
        <w:t xml:space="preserve">  FROM employees;</w:t>
      </w:r>
    </w:p>
    <w:p w14:paraId="74092E33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sz w:val="24"/>
          <w:szCs w:val="24"/>
        </w:rPr>
        <w:t>Insight:</w:t>
      </w:r>
      <w:r w:rsidRPr="00884D8D">
        <w:rPr>
          <w:sz w:val="24"/>
          <w:szCs w:val="24"/>
        </w:rPr>
        <w:t xml:space="preserve"> El primer trimestre concentra 44 de las 107 contrataciones (41 %) y marzo es el mes con más ingresos (17). Hay un segundo repunte, menor, en junio (11), y el último trimestre es el de menor actividad.</w:t>
      </w:r>
    </w:p>
    <w:p w14:paraId="1F3E61B3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sz w:val="24"/>
          <w:szCs w:val="24"/>
        </w:rPr>
        <w:t>Decisión:</w:t>
      </w:r>
      <w:r w:rsidRPr="00884D8D">
        <w:rPr>
          <w:sz w:val="24"/>
          <w:szCs w:val="24"/>
        </w:rPr>
        <w:t xml:space="preserve"> Planificar el presupuesto de contratación y de inducción para el primer trimestre, cuando ocurre el 41 % de los ingresos.</w:t>
      </w:r>
    </w:p>
    <w:p w14:paraId="3736DD94" w14:textId="77777777" w:rsidR="00150178" w:rsidRPr="00884D8D" w:rsidRDefault="007D5756">
      <w:pPr>
        <w:pStyle w:val="Heading3"/>
        <w:pageBreakBefore/>
      </w:pPr>
      <w:r w:rsidRPr="00884D8D">
        <w:lastRenderedPageBreak/>
        <w:t>G9. Gráfico de dona: distribución de empleados por región</w:t>
      </w:r>
    </w:p>
    <w:p w14:paraId="4EDF5087" w14:textId="77777777" w:rsidR="00150178" w:rsidRPr="00884D8D" w:rsidRDefault="007D5756">
      <w:pPr>
        <w:keepNext/>
        <w:spacing w:before="120" w:after="120" w:line="240" w:lineRule="auto"/>
        <w:jc w:val="center"/>
        <w:rPr>
          <w:sz w:val="24"/>
          <w:szCs w:val="24"/>
        </w:rPr>
      </w:pPr>
      <w:r w:rsidRPr="00884D8D">
        <w:rPr>
          <w:noProof/>
        </w:rPr>
        <w:drawing>
          <wp:inline distT="0" distB="0" distL="0" distR="0" wp14:anchorId="7CD0F291" wp14:editId="76F6A6E6">
            <wp:extent cx="5715000" cy="2190750"/>
            <wp:effectExtent l="0" t="0" r="0" b="0"/>
            <wp:docPr id="1373" name="Picture 13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" name="Picture 1373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13C1C" w14:textId="77777777" w:rsidR="00150178" w:rsidRPr="00884D8D" w:rsidRDefault="007D5756">
      <w:pPr>
        <w:spacing w:before="60" w:after="180" w:line="240" w:lineRule="auto"/>
        <w:jc w:val="center"/>
        <w:rPr>
          <w:sz w:val="20"/>
          <w:szCs w:val="20"/>
        </w:rPr>
      </w:pPr>
      <w:r w:rsidRPr="00884D8D">
        <w:rPr>
          <w:b/>
          <w:bCs/>
          <w:i/>
          <w:sz w:val="20"/>
          <w:szCs w:val="20"/>
        </w:rPr>
        <w:t>Figura 17.</w:t>
      </w:r>
      <w:r w:rsidRPr="00884D8D">
        <w:rPr>
          <w:i/>
          <w:sz w:val="20"/>
          <w:szCs w:val="20"/>
        </w:rPr>
        <w:t xml:space="preserve"> Gráfico de dona: distribución de empleados por región.</w:t>
      </w:r>
    </w:p>
    <w:p w14:paraId="5E0BDBAE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sz w:val="24"/>
          <w:szCs w:val="24"/>
        </w:rPr>
        <w:t>Para qué:</w:t>
      </w:r>
      <w:r w:rsidRPr="00884D8D">
        <w:rPr>
          <w:sz w:val="24"/>
          <w:szCs w:val="24"/>
        </w:rPr>
        <w:t xml:space="preserve"> Mostrar el peso de cada región en la plantilla.</w:t>
      </w:r>
    </w:p>
    <w:p w14:paraId="07F7966E" w14:textId="77777777" w:rsidR="00150178" w:rsidRPr="00884D8D" w:rsidRDefault="007D5756">
      <w:pPr>
        <w:keepNext/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sz w:val="24"/>
          <w:szCs w:val="24"/>
          <w:lang w:val="en-US"/>
        </w:rPr>
        <w:t>Consulta SQL:</w:t>
      </w:r>
    </w:p>
    <w:p w14:paraId="4052A2DF" w14:textId="77777777" w:rsidR="00150178" w:rsidRPr="00F47C74" w:rsidRDefault="007D5756">
      <w:pPr>
        <w:keepNext/>
        <w:shd w:val="clear" w:color="auto" w:fill="F2F2F2"/>
        <w:spacing w:after="0" w:line="240" w:lineRule="auto"/>
        <w:rPr>
          <w:sz w:val="16"/>
          <w:szCs w:val="16"/>
          <w:lang w:val="en-US"/>
        </w:rPr>
      </w:pPr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SELECT </w:t>
      </w:r>
      <w:proofErr w:type="gramStart"/>
      <w:r w:rsidRPr="00884D8D">
        <w:rPr>
          <w:rFonts w:ascii="Consolas" w:eastAsia="Consolas" w:hAnsi="Consolas" w:cs="Consolas"/>
          <w:sz w:val="16"/>
          <w:szCs w:val="16"/>
          <w:lang w:val="en-US"/>
        </w:rPr>
        <w:t>NVL(</w:t>
      </w:r>
      <w:proofErr w:type="spellStart"/>
      <w:r w:rsidRPr="00884D8D">
        <w:rPr>
          <w:rFonts w:ascii="Consolas" w:eastAsia="Consolas" w:hAnsi="Consolas" w:cs="Consolas"/>
          <w:sz w:val="16"/>
          <w:szCs w:val="16"/>
          <w:lang w:val="en-US"/>
        </w:rPr>
        <w:t>r.region</w:t>
      </w:r>
      <w:proofErr w:type="gramEnd"/>
      <w:r w:rsidRPr="00884D8D">
        <w:rPr>
          <w:rFonts w:ascii="Consolas" w:eastAsia="Consolas" w:hAnsi="Consolas" w:cs="Consolas"/>
          <w:sz w:val="16"/>
          <w:szCs w:val="16"/>
          <w:lang w:val="en-US"/>
        </w:rPr>
        <w:t>_name</w:t>
      </w:r>
      <w:proofErr w:type="spellEnd"/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, 'Sin </w:t>
      </w:r>
      <w:proofErr w:type="spellStart"/>
      <w:r w:rsidRPr="00884D8D">
        <w:rPr>
          <w:rFonts w:ascii="Consolas" w:eastAsia="Consolas" w:hAnsi="Consolas" w:cs="Consolas"/>
          <w:sz w:val="16"/>
          <w:szCs w:val="16"/>
          <w:lang w:val="en-US"/>
        </w:rPr>
        <w:t>departamento</w:t>
      </w:r>
      <w:proofErr w:type="spellEnd"/>
      <w:r w:rsidRPr="00884D8D">
        <w:rPr>
          <w:rFonts w:ascii="Consolas" w:eastAsia="Consolas" w:hAnsi="Consolas" w:cs="Consolas"/>
          <w:sz w:val="16"/>
          <w:szCs w:val="16"/>
          <w:lang w:val="en-US"/>
        </w:rPr>
        <w:t>') AS region,</w:t>
      </w:r>
    </w:p>
    <w:p w14:paraId="3D3F2598" w14:textId="77777777" w:rsidR="00150178" w:rsidRPr="00F47C74" w:rsidRDefault="007D5756">
      <w:pPr>
        <w:keepNext/>
        <w:shd w:val="clear" w:color="auto" w:fill="F2F2F2"/>
        <w:spacing w:after="0" w:line="240" w:lineRule="auto"/>
        <w:rPr>
          <w:sz w:val="16"/>
          <w:szCs w:val="16"/>
          <w:lang w:val="en-US"/>
        </w:rPr>
      </w:pPr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       </w:t>
      </w:r>
      <w:proofErr w:type="gramStart"/>
      <w:r w:rsidRPr="00884D8D">
        <w:rPr>
          <w:rFonts w:ascii="Consolas" w:eastAsia="Consolas" w:hAnsi="Consolas" w:cs="Consolas"/>
          <w:sz w:val="16"/>
          <w:szCs w:val="16"/>
          <w:lang w:val="en-US"/>
        </w:rPr>
        <w:t>COUNT(</w:t>
      </w:r>
      <w:proofErr w:type="gramEnd"/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*) AS </w:t>
      </w:r>
      <w:proofErr w:type="spellStart"/>
      <w:r w:rsidRPr="00884D8D">
        <w:rPr>
          <w:rFonts w:ascii="Consolas" w:eastAsia="Consolas" w:hAnsi="Consolas" w:cs="Consolas"/>
          <w:sz w:val="16"/>
          <w:szCs w:val="16"/>
          <w:lang w:val="en-US"/>
        </w:rPr>
        <w:t>empleados</w:t>
      </w:r>
      <w:proofErr w:type="spellEnd"/>
    </w:p>
    <w:p w14:paraId="3A92173A" w14:textId="77777777" w:rsidR="00150178" w:rsidRPr="00F47C74" w:rsidRDefault="007D5756">
      <w:pPr>
        <w:keepNext/>
        <w:shd w:val="clear" w:color="auto" w:fill="F2F2F2"/>
        <w:spacing w:after="0" w:line="240" w:lineRule="auto"/>
        <w:rPr>
          <w:sz w:val="16"/>
          <w:szCs w:val="16"/>
          <w:lang w:val="en-US"/>
        </w:rPr>
      </w:pPr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  FROM employees e</w:t>
      </w:r>
    </w:p>
    <w:p w14:paraId="1191F233" w14:textId="77777777" w:rsidR="00150178" w:rsidRPr="00F47C74" w:rsidRDefault="007D5756">
      <w:pPr>
        <w:keepNext/>
        <w:shd w:val="clear" w:color="auto" w:fill="F2F2F2"/>
        <w:spacing w:after="0" w:line="240" w:lineRule="auto"/>
        <w:rPr>
          <w:sz w:val="16"/>
          <w:szCs w:val="16"/>
          <w:lang w:val="en-US"/>
        </w:rPr>
      </w:pPr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  LEFT JOIN departments d ON </w:t>
      </w:r>
      <w:proofErr w:type="spellStart"/>
      <w:proofErr w:type="gramStart"/>
      <w:r w:rsidRPr="00884D8D">
        <w:rPr>
          <w:rFonts w:ascii="Consolas" w:eastAsia="Consolas" w:hAnsi="Consolas" w:cs="Consolas"/>
          <w:sz w:val="16"/>
          <w:szCs w:val="16"/>
          <w:lang w:val="en-US"/>
        </w:rPr>
        <w:t>d.department</w:t>
      </w:r>
      <w:proofErr w:type="gramEnd"/>
      <w:r w:rsidRPr="00884D8D">
        <w:rPr>
          <w:rFonts w:ascii="Consolas" w:eastAsia="Consolas" w:hAnsi="Consolas" w:cs="Consolas"/>
          <w:sz w:val="16"/>
          <w:szCs w:val="16"/>
          <w:lang w:val="en-US"/>
        </w:rPr>
        <w:t>_id</w:t>
      </w:r>
      <w:proofErr w:type="spellEnd"/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884D8D">
        <w:rPr>
          <w:rFonts w:ascii="Consolas" w:eastAsia="Consolas" w:hAnsi="Consolas" w:cs="Consolas"/>
          <w:sz w:val="16"/>
          <w:szCs w:val="16"/>
          <w:lang w:val="en-US"/>
        </w:rPr>
        <w:t>e.department</w:t>
      </w:r>
      <w:proofErr w:type="gramEnd"/>
      <w:r w:rsidRPr="00884D8D">
        <w:rPr>
          <w:rFonts w:ascii="Consolas" w:eastAsia="Consolas" w:hAnsi="Consolas" w:cs="Consolas"/>
          <w:sz w:val="16"/>
          <w:szCs w:val="16"/>
          <w:lang w:val="en-US"/>
        </w:rPr>
        <w:t>_id</w:t>
      </w:r>
      <w:proofErr w:type="spellEnd"/>
    </w:p>
    <w:p w14:paraId="2705581C" w14:textId="77777777" w:rsidR="00150178" w:rsidRPr="00F47C74" w:rsidRDefault="007D5756">
      <w:pPr>
        <w:keepNext/>
        <w:shd w:val="clear" w:color="auto" w:fill="F2F2F2"/>
        <w:spacing w:after="0" w:line="240" w:lineRule="auto"/>
        <w:rPr>
          <w:sz w:val="16"/>
          <w:szCs w:val="16"/>
          <w:lang w:val="en-US"/>
        </w:rPr>
      </w:pPr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  LEFT JOIN locations   l ON </w:t>
      </w:r>
      <w:proofErr w:type="spellStart"/>
      <w:proofErr w:type="gramStart"/>
      <w:r w:rsidRPr="00884D8D">
        <w:rPr>
          <w:rFonts w:ascii="Consolas" w:eastAsia="Consolas" w:hAnsi="Consolas" w:cs="Consolas"/>
          <w:sz w:val="16"/>
          <w:szCs w:val="16"/>
          <w:lang w:val="en-US"/>
        </w:rPr>
        <w:t>l.location</w:t>
      </w:r>
      <w:proofErr w:type="gramEnd"/>
      <w:r w:rsidRPr="00884D8D">
        <w:rPr>
          <w:rFonts w:ascii="Consolas" w:eastAsia="Consolas" w:hAnsi="Consolas" w:cs="Consolas"/>
          <w:sz w:val="16"/>
          <w:szCs w:val="16"/>
          <w:lang w:val="en-US"/>
        </w:rPr>
        <w:t>_id</w:t>
      </w:r>
      <w:proofErr w:type="spellEnd"/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   = </w:t>
      </w:r>
      <w:proofErr w:type="spellStart"/>
      <w:proofErr w:type="gramStart"/>
      <w:r w:rsidRPr="00884D8D">
        <w:rPr>
          <w:rFonts w:ascii="Consolas" w:eastAsia="Consolas" w:hAnsi="Consolas" w:cs="Consolas"/>
          <w:sz w:val="16"/>
          <w:szCs w:val="16"/>
          <w:lang w:val="en-US"/>
        </w:rPr>
        <w:t>d.location</w:t>
      </w:r>
      <w:proofErr w:type="gramEnd"/>
      <w:r w:rsidRPr="00884D8D">
        <w:rPr>
          <w:rFonts w:ascii="Consolas" w:eastAsia="Consolas" w:hAnsi="Consolas" w:cs="Consolas"/>
          <w:sz w:val="16"/>
          <w:szCs w:val="16"/>
          <w:lang w:val="en-US"/>
        </w:rPr>
        <w:t>_id</w:t>
      </w:r>
      <w:proofErr w:type="spellEnd"/>
    </w:p>
    <w:p w14:paraId="1311EBE3" w14:textId="77777777" w:rsidR="00150178" w:rsidRPr="00F47C74" w:rsidRDefault="007D5756">
      <w:pPr>
        <w:keepNext/>
        <w:shd w:val="clear" w:color="auto" w:fill="F2F2F2"/>
        <w:spacing w:after="0" w:line="240" w:lineRule="auto"/>
        <w:rPr>
          <w:sz w:val="16"/>
          <w:szCs w:val="16"/>
          <w:lang w:val="en-US"/>
        </w:rPr>
      </w:pPr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  LEFT JOIN countries   c ON </w:t>
      </w:r>
      <w:proofErr w:type="spellStart"/>
      <w:proofErr w:type="gramStart"/>
      <w:r w:rsidRPr="00884D8D">
        <w:rPr>
          <w:rFonts w:ascii="Consolas" w:eastAsia="Consolas" w:hAnsi="Consolas" w:cs="Consolas"/>
          <w:sz w:val="16"/>
          <w:szCs w:val="16"/>
          <w:lang w:val="en-US"/>
        </w:rPr>
        <w:t>c.country</w:t>
      </w:r>
      <w:proofErr w:type="gramEnd"/>
      <w:r w:rsidRPr="00884D8D">
        <w:rPr>
          <w:rFonts w:ascii="Consolas" w:eastAsia="Consolas" w:hAnsi="Consolas" w:cs="Consolas"/>
          <w:sz w:val="16"/>
          <w:szCs w:val="16"/>
          <w:lang w:val="en-US"/>
        </w:rPr>
        <w:t>_id</w:t>
      </w:r>
      <w:proofErr w:type="spellEnd"/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    = </w:t>
      </w:r>
      <w:proofErr w:type="spellStart"/>
      <w:proofErr w:type="gramStart"/>
      <w:r w:rsidRPr="00884D8D">
        <w:rPr>
          <w:rFonts w:ascii="Consolas" w:eastAsia="Consolas" w:hAnsi="Consolas" w:cs="Consolas"/>
          <w:sz w:val="16"/>
          <w:szCs w:val="16"/>
          <w:lang w:val="en-US"/>
        </w:rPr>
        <w:t>l.country</w:t>
      </w:r>
      <w:proofErr w:type="gramEnd"/>
      <w:r w:rsidRPr="00884D8D">
        <w:rPr>
          <w:rFonts w:ascii="Consolas" w:eastAsia="Consolas" w:hAnsi="Consolas" w:cs="Consolas"/>
          <w:sz w:val="16"/>
          <w:szCs w:val="16"/>
          <w:lang w:val="en-US"/>
        </w:rPr>
        <w:t>_id</w:t>
      </w:r>
      <w:proofErr w:type="spellEnd"/>
    </w:p>
    <w:p w14:paraId="31932268" w14:textId="77777777" w:rsidR="00150178" w:rsidRPr="00F47C74" w:rsidRDefault="007D5756">
      <w:pPr>
        <w:keepNext/>
        <w:shd w:val="clear" w:color="auto" w:fill="F2F2F2"/>
        <w:spacing w:after="0" w:line="240" w:lineRule="auto"/>
        <w:rPr>
          <w:sz w:val="16"/>
          <w:szCs w:val="16"/>
          <w:lang w:val="en-US"/>
        </w:rPr>
      </w:pPr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  LEFT JOIN regions     r ON </w:t>
      </w:r>
      <w:proofErr w:type="spellStart"/>
      <w:proofErr w:type="gramStart"/>
      <w:r w:rsidRPr="00884D8D">
        <w:rPr>
          <w:rFonts w:ascii="Consolas" w:eastAsia="Consolas" w:hAnsi="Consolas" w:cs="Consolas"/>
          <w:sz w:val="16"/>
          <w:szCs w:val="16"/>
          <w:lang w:val="en-US"/>
        </w:rPr>
        <w:t>r.region</w:t>
      </w:r>
      <w:proofErr w:type="gramEnd"/>
      <w:r w:rsidRPr="00884D8D">
        <w:rPr>
          <w:rFonts w:ascii="Consolas" w:eastAsia="Consolas" w:hAnsi="Consolas" w:cs="Consolas"/>
          <w:sz w:val="16"/>
          <w:szCs w:val="16"/>
          <w:lang w:val="en-US"/>
        </w:rPr>
        <w:t>_id</w:t>
      </w:r>
      <w:proofErr w:type="spellEnd"/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     = </w:t>
      </w:r>
      <w:proofErr w:type="spellStart"/>
      <w:proofErr w:type="gramStart"/>
      <w:r w:rsidRPr="00884D8D">
        <w:rPr>
          <w:rFonts w:ascii="Consolas" w:eastAsia="Consolas" w:hAnsi="Consolas" w:cs="Consolas"/>
          <w:sz w:val="16"/>
          <w:szCs w:val="16"/>
          <w:lang w:val="en-US"/>
        </w:rPr>
        <w:t>c.region</w:t>
      </w:r>
      <w:proofErr w:type="gramEnd"/>
      <w:r w:rsidRPr="00884D8D">
        <w:rPr>
          <w:rFonts w:ascii="Consolas" w:eastAsia="Consolas" w:hAnsi="Consolas" w:cs="Consolas"/>
          <w:sz w:val="16"/>
          <w:szCs w:val="16"/>
          <w:lang w:val="en-US"/>
        </w:rPr>
        <w:t>_id</w:t>
      </w:r>
      <w:proofErr w:type="spellEnd"/>
    </w:p>
    <w:p w14:paraId="749BB96F" w14:textId="77777777" w:rsidR="00150178" w:rsidRPr="00F47C74" w:rsidRDefault="007D5756">
      <w:pPr>
        <w:shd w:val="clear" w:color="auto" w:fill="F2F2F2"/>
        <w:spacing w:line="240" w:lineRule="auto"/>
        <w:rPr>
          <w:sz w:val="16"/>
          <w:szCs w:val="16"/>
          <w:lang w:val="en-US"/>
        </w:rPr>
      </w:pPr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 GROUP BY </w:t>
      </w:r>
      <w:proofErr w:type="gramStart"/>
      <w:r w:rsidRPr="00884D8D">
        <w:rPr>
          <w:rFonts w:ascii="Consolas" w:eastAsia="Consolas" w:hAnsi="Consolas" w:cs="Consolas"/>
          <w:sz w:val="16"/>
          <w:szCs w:val="16"/>
          <w:lang w:val="en-US"/>
        </w:rPr>
        <w:t>NVL(</w:t>
      </w:r>
      <w:proofErr w:type="spellStart"/>
      <w:r w:rsidRPr="00884D8D">
        <w:rPr>
          <w:rFonts w:ascii="Consolas" w:eastAsia="Consolas" w:hAnsi="Consolas" w:cs="Consolas"/>
          <w:sz w:val="16"/>
          <w:szCs w:val="16"/>
          <w:lang w:val="en-US"/>
        </w:rPr>
        <w:t>r.region</w:t>
      </w:r>
      <w:proofErr w:type="gramEnd"/>
      <w:r w:rsidRPr="00884D8D">
        <w:rPr>
          <w:rFonts w:ascii="Consolas" w:eastAsia="Consolas" w:hAnsi="Consolas" w:cs="Consolas"/>
          <w:sz w:val="16"/>
          <w:szCs w:val="16"/>
          <w:lang w:val="en-US"/>
        </w:rPr>
        <w:t>_name</w:t>
      </w:r>
      <w:proofErr w:type="spellEnd"/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, 'Sin </w:t>
      </w:r>
      <w:proofErr w:type="spellStart"/>
      <w:r w:rsidRPr="00884D8D">
        <w:rPr>
          <w:rFonts w:ascii="Consolas" w:eastAsia="Consolas" w:hAnsi="Consolas" w:cs="Consolas"/>
          <w:sz w:val="16"/>
          <w:szCs w:val="16"/>
          <w:lang w:val="en-US"/>
        </w:rPr>
        <w:t>departamento</w:t>
      </w:r>
      <w:proofErr w:type="spellEnd"/>
      <w:r w:rsidRPr="00884D8D">
        <w:rPr>
          <w:rFonts w:ascii="Consolas" w:eastAsia="Consolas" w:hAnsi="Consolas" w:cs="Consolas"/>
          <w:sz w:val="16"/>
          <w:szCs w:val="16"/>
          <w:lang w:val="en-US"/>
        </w:rPr>
        <w:t>');</w:t>
      </w:r>
    </w:p>
    <w:p w14:paraId="1525C65F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sz w:val="24"/>
          <w:szCs w:val="24"/>
        </w:rPr>
        <w:t>Insight:</w:t>
      </w:r>
      <w:r w:rsidRPr="00884D8D">
        <w:rPr>
          <w:sz w:val="24"/>
          <w:szCs w:val="24"/>
        </w:rPr>
        <w:t xml:space="preserve"> América reúne el 65.4 % de la plantilla (70 empleados) y Europa el 33.6 % (36). Asia, Oceanía y África existen en la tabla REGIONS, pero no tienen empleados. Una empleada (Kimberely Grant, Sales Representative) no tiene departamento asignado.</w:t>
      </w:r>
    </w:p>
    <w:p w14:paraId="6537E554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sz w:val="24"/>
          <w:szCs w:val="24"/>
        </w:rPr>
        <w:t>Decisión:</w:t>
      </w:r>
      <w:r w:rsidRPr="00884D8D">
        <w:rPr>
          <w:sz w:val="24"/>
          <w:szCs w:val="24"/>
        </w:rPr>
        <w:t xml:space="preserve"> Asignar un departamento a la empleada que no lo tiene y tener en cuenta que Asia, Oceanía y África, aunque existen en el esquema, no tienen personal.</w:t>
      </w:r>
    </w:p>
    <w:p w14:paraId="2C65B7E9" w14:textId="77777777" w:rsidR="00150178" w:rsidRPr="00884D8D" w:rsidRDefault="007D5756">
      <w:pPr>
        <w:pStyle w:val="Heading3"/>
        <w:pageBreakBefore/>
      </w:pPr>
      <w:r w:rsidRPr="00884D8D">
        <w:lastRenderedPageBreak/>
        <w:t>G10. Gráfico de cascada: progresión salarial en la carrera</w:t>
      </w:r>
    </w:p>
    <w:p w14:paraId="554D2ACD" w14:textId="77777777" w:rsidR="00150178" w:rsidRPr="00884D8D" w:rsidRDefault="007D5756">
      <w:pPr>
        <w:keepNext/>
        <w:spacing w:before="120" w:after="120" w:line="240" w:lineRule="auto"/>
        <w:jc w:val="center"/>
        <w:rPr>
          <w:sz w:val="24"/>
          <w:szCs w:val="24"/>
        </w:rPr>
      </w:pPr>
      <w:r w:rsidRPr="00884D8D">
        <w:rPr>
          <w:noProof/>
        </w:rPr>
        <w:drawing>
          <wp:inline distT="0" distB="0" distL="0" distR="0" wp14:anchorId="6F6DB9EA" wp14:editId="5F8249A8">
            <wp:extent cx="5715000" cy="2095500"/>
            <wp:effectExtent l="0" t="0" r="0" b="0"/>
            <wp:docPr id="1423" name="Picture 14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" name="Picture 1423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FED6B" w14:textId="77777777" w:rsidR="00150178" w:rsidRPr="00884D8D" w:rsidRDefault="007D5756">
      <w:pPr>
        <w:spacing w:before="60" w:after="180" w:line="240" w:lineRule="auto"/>
        <w:jc w:val="center"/>
        <w:rPr>
          <w:sz w:val="20"/>
          <w:szCs w:val="20"/>
        </w:rPr>
      </w:pPr>
      <w:r w:rsidRPr="00884D8D">
        <w:rPr>
          <w:b/>
          <w:bCs/>
          <w:i/>
          <w:sz w:val="20"/>
          <w:szCs w:val="20"/>
        </w:rPr>
        <w:t>Figura 18.</w:t>
      </w:r>
      <w:r w:rsidRPr="00884D8D">
        <w:rPr>
          <w:i/>
          <w:sz w:val="20"/>
          <w:szCs w:val="20"/>
        </w:rPr>
        <w:t xml:space="preserve"> Gráfico de cascada: progresión salarial en la carrera.</w:t>
      </w:r>
    </w:p>
    <w:p w14:paraId="3CF3C769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sz w:val="24"/>
          <w:szCs w:val="24"/>
        </w:rPr>
        <w:t>Para qué:</w:t>
      </w:r>
      <w:r w:rsidRPr="00884D8D">
        <w:rPr>
          <w:sz w:val="24"/>
          <w:szCs w:val="24"/>
        </w:rPr>
        <w:t xml:space="preserve"> Mostrar cómo cambia el salario al ascender en la estructura.</w:t>
      </w:r>
    </w:p>
    <w:p w14:paraId="6F35E10E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sz w:val="24"/>
          <w:szCs w:val="24"/>
        </w:rPr>
        <w:t>Decisión metodológica:</w:t>
      </w:r>
      <w:r w:rsidRPr="00884D8D">
        <w:rPr>
          <w:sz w:val="24"/>
          <w:szCs w:val="24"/>
        </w:rPr>
        <w:t xml:space="preserve"> HR no guarda historial de salarios por empleado, así que la progresión se representa con el salario promedio de cada nivel jerárquico, desde el nivel 4 hasta la presidencia.</w:t>
      </w:r>
    </w:p>
    <w:p w14:paraId="0107D518" w14:textId="77777777" w:rsidR="00150178" w:rsidRPr="00884D8D" w:rsidRDefault="007D5756">
      <w:pPr>
        <w:keepNext/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sz w:val="24"/>
          <w:szCs w:val="24"/>
          <w:lang w:val="en-US"/>
        </w:rPr>
        <w:t>Consulta SQL:</w:t>
      </w:r>
    </w:p>
    <w:p w14:paraId="2486A8B3" w14:textId="77777777" w:rsidR="00150178" w:rsidRPr="00F47C74" w:rsidRDefault="007D5756">
      <w:pPr>
        <w:keepNext/>
        <w:shd w:val="clear" w:color="auto" w:fill="F2F2F2"/>
        <w:spacing w:after="0" w:line="240" w:lineRule="auto"/>
        <w:rPr>
          <w:sz w:val="16"/>
          <w:szCs w:val="16"/>
          <w:lang w:val="en-US"/>
        </w:rPr>
      </w:pPr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SELECT </w:t>
      </w:r>
      <w:proofErr w:type="spellStart"/>
      <w:r w:rsidRPr="00884D8D">
        <w:rPr>
          <w:rFonts w:ascii="Consolas" w:eastAsia="Consolas" w:hAnsi="Consolas" w:cs="Consolas"/>
          <w:sz w:val="16"/>
          <w:szCs w:val="16"/>
          <w:lang w:val="en-US"/>
        </w:rPr>
        <w:t>nivel</w:t>
      </w:r>
      <w:proofErr w:type="spellEnd"/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, </w:t>
      </w:r>
      <w:proofErr w:type="gramStart"/>
      <w:r w:rsidRPr="00884D8D">
        <w:rPr>
          <w:rFonts w:ascii="Consolas" w:eastAsia="Consolas" w:hAnsi="Consolas" w:cs="Consolas"/>
          <w:sz w:val="16"/>
          <w:szCs w:val="16"/>
          <w:lang w:val="en-US"/>
        </w:rPr>
        <w:t>COUNT(</w:t>
      </w:r>
      <w:proofErr w:type="gramEnd"/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*) AS </w:t>
      </w:r>
      <w:proofErr w:type="spellStart"/>
      <w:r w:rsidRPr="00884D8D">
        <w:rPr>
          <w:rFonts w:ascii="Consolas" w:eastAsia="Consolas" w:hAnsi="Consolas" w:cs="Consolas"/>
          <w:sz w:val="16"/>
          <w:szCs w:val="16"/>
          <w:lang w:val="en-US"/>
        </w:rPr>
        <w:t>empleados</w:t>
      </w:r>
      <w:proofErr w:type="spellEnd"/>
      <w:r w:rsidRPr="00884D8D">
        <w:rPr>
          <w:rFonts w:ascii="Consolas" w:eastAsia="Consolas" w:hAnsi="Consolas" w:cs="Consolas"/>
          <w:sz w:val="16"/>
          <w:szCs w:val="16"/>
          <w:lang w:val="en-US"/>
        </w:rPr>
        <w:t>, ROUND(</w:t>
      </w:r>
      <w:proofErr w:type="gramStart"/>
      <w:r w:rsidRPr="00884D8D">
        <w:rPr>
          <w:rFonts w:ascii="Consolas" w:eastAsia="Consolas" w:hAnsi="Consolas" w:cs="Consolas"/>
          <w:sz w:val="16"/>
          <w:szCs w:val="16"/>
          <w:lang w:val="en-US"/>
        </w:rPr>
        <w:t>AVG(</w:t>
      </w:r>
      <w:proofErr w:type="gramEnd"/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salary), 2) AS </w:t>
      </w:r>
      <w:proofErr w:type="spellStart"/>
      <w:r w:rsidRPr="00884D8D">
        <w:rPr>
          <w:rFonts w:ascii="Consolas" w:eastAsia="Consolas" w:hAnsi="Consolas" w:cs="Consolas"/>
          <w:sz w:val="16"/>
          <w:szCs w:val="16"/>
          <w:lang w:val="en-US"/>
        </w:rPr>
        <w:t>salario_promedio</w:t>
      </w:r>
      <w:proofErr w:type="spellEnd"/>
    </w:p>
    <w:p w14:paraId="5D02B098" w14:textId="77777777" w:rsidR="00150178" w:rsidRPr="00F47C74" w:rsidRDefault="007D5756">
      <w:pPr>
        <w:keepNext/>
        <w:shd w:val="clear" w:color="auto" w:fill="F2F2F2"/>
        <w:spacing w:after="0" w:line="240" w:lineRule="auto"/>
        <w:rPr>
          <w:sz w:val="16"/>
          <w:szCs w:val="16"/>
          <w:lang w:val="en-US"/>
        </w:rPr>
      </w:pPr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  FROM (SELECT salary, LEVEL AS </w:t>
      </w:r>
      <w:proofErr w:type="spellStart"/>
      <w:r w:rsidRPr="00884D8D">
        <w:rPr>
          <w:rFonts w:ascii="Consolas" w:eastAsia="Consolas" w:hAnsi="Consolas" w:cs="Consolas"/>
          <w:sz w:val="16"/>
          <w:szCs w:val="16"/>
          <w:lang w:val="en-US"/>
        </w:rPr>
        <w:t>nivel</w:t>
      </w:r>
      <w:proofErr w:type="spellEnd"/>
    </w:p>
    <w:p w14:paraId="4B3DAD31" w14:textId="77777777" w:rsidR="00150178" w:rsidRPr="00F47C74" w:rsidRDefault="007D5756">
      <w:pPr>
        <w:keepNext/>
        <w:shd w:val="clear" w:color="auto" w:fill="F2F2F2"/>
        <w:spacing w:after="0" w:line="240" w:lineRule="auto"/>
        <w:rPr>
          <w:sz w:val="16"/>
          <w:szCs w:val="16"/>
          <w:lang w:val="en-US"/>
        </w:rPr>
      </w:pPr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          FROM employees</w:t>
      </w:r>
    </w:p>
    <w:p w14:paraId="182A1D99" w14:textId="77777777" w:rsidR="00150178" w:rsidRPr="00F47C74" w:rsidRDefault="007D5756">
      <w:pPr>
        <w:keepNext/>
        <w:shd w:val="clear" w:color="auto" w:fill="F2F2F2"/>
        <w:spacing w:after="0" w:line="240" w:lineRule="auto"/>
        <w:rPr>
          <w:sz w:val="16"/>
          <w:szCs w:val="16"/>
          <w:lang w:val="en-US"/>
        </w:rPr>
      </w:pPr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         START WITH </w:t>
      </w:r>
      <w:proofErr w:type="spellStart"/>
      <w:r w:rsidRPr="00884D8D">
        <w:rPr>
          <w:rFonts w:ascii="Consolas" w:eastAsia="Consolas" w:hAnsi="Consolas" w:cs="Consolas"/>
          <w:sz w:val="16"/>
          <w:szCs w:val="16"/>
          <w:lang w:val="en-US"/>
        </w:rPr>
        <w:t>manager_id</w:t>
      </w:r>
      <w:proofErr w:type="spellEnd"/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 IS NULL</w:t>
      </w:r>
    </w:p>
    <w:p w14:paraId="22BE4688" w14:textId="77777777" w:rsidR="00150178" w:rsidRPr="00F47C74" w:rsidRDefault="007D5756">
      <w:pPr>
        <w:keepNext/>
        <w:shd w:val="clear" w:color="auto" w:fill="F2F2F2"/>
        <w:spacing w:after="0" w:line="240" w:lineRule="auto"/>
        <w:rPr>
          <w:sz w:val="16"/>
          <w:szCs w:val="16"/>
          <w:lang w:val="en-US"/>
        </w:rPr>
      </w:pPr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       CONNECT BY PRIOR </w:t>
      </w:r>
      <w:proofErr w:type="spellStart"/>
      <w:r w:rsidRPr="00884D8D">
        <w:rPr>
          <w:rFonts w:ascii="Consolas" w:eastAsia="Consolas" w:hAnsi="Consolas" w:cs="Consolas"/>
          <w:sz w:val="16"/>
          <w:szCs w:val="16"/>
          <w:lang w:val="en-US"/>
        </w:rPr>
        <w:t>employee_id</w:t>
      </w:r>
      <w:proofErr w:type="spellEnd"/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884D8D">
        <w:rPr>
          <w:rFonts w:ascii="Consolas" w:eastAsia="Consolas" w:hAnsi="Consolas" w:cs="Consolas"/>
          <w:sz w:val="16"/>
          <w:szCs w:val="16"/>
          <w:lang w:val="en-US"/>
        </w:rPr>
        <w:t>manager_id</w:t>
      </w:r>
      <w:proofErr w:type="spellEnd"/>
      <w:r w:rsidRPr="00884D8D">
        <w:rPr>
          <w:rFonts w:ascii="Consolas" w:eastAsia="Consolas" w:hAnsi="Consolas" w:cs="Consolas"/>
          <w:sz w:val="16"/>
          <w:szCs w:val="16"/>
          <w:lang w:val="en-US"/>
        </w:rPr>
        <w:t>)</w:t>
      </w:r>
    </w:p>
    <w:p w14:paraId="78A4A1F9" w14:textId="77777777" w:rsidR="00150178" w:rsidRPr="001106C6" w:rsidRDefault="007D5756">
      <w:pPr>
        <w:keepNext/>
        <w:shd w:val="clear" w:color="auto" w:fill="F2F2F2"/>
        <w:spacing w:after="0" w:line="240" w:lineRule="auto"/>
        <w:rPr>
          <w:sz w:val="16"/>
          <w:szCs w:val="16"/>
          <w:lang w:val="en-US"/>
        </w:rPr>
      </w:pPr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 GROUP BY </w:t>
      </w:r>
      <w:proofErr w:type="spellStart"/>
      <w:r w:rsidRPr="00884D8D">
        <w:rPr>
          <w:rFonts w:ascii="Consolas" w:eastAsia="Consolas" w:hAnsi="Consolas" w:cs="Consolas"/>
          <w:sz w:val="16"/>
          <w:szCs w:val="16"/>
          <w:lang w:val="en-US"/>
        </w:rPr>
        <w:t>nivel</w:t>
      </w:r>
      <w:proofErr w:type="spellEnd"/>
    </w:p>
    <w:p w14:paraId="5EE6D41A" w14:textId="77777777" w:rsidR="00150178" w:rsidRPr="001106C6" w:rsidRDefault="007D5756">
      <w:pPr>
        <w:shd w:val="clear" w:color="auto" w:fill="F2F2F2"/>
        <w:spacing w:line="240" w:lineRule="auto"/>
        <w:rPr>
          <w:sz w:val="16"/>
          <w:szCs w:val="16"/>
          <w:lang w:val="en-US"/>
        </w:rPr>
      </w:pPr>
      <w:r w:rsidRPr="00884D8D">
        <w:rPr>
          <w:rFonts w:ascii="Consolas" w:eastAsia="Consolas" w:hAnsi="Consolas" w:cs="Consolas"/>
          <w:sz w:val="16"/>
          <w:szCs w:val="16"/>
          <w:lang w:val="en-US"/>
        </w:rPr>
        <w:t xml:space="preserve"> ORDER BY </w:t>
      </w:r>
      <w:proofErr w:type="spellStart"/>
      <w:r w:rsidRPr="00884D8D">
        <w:rPr>
          <w:rFonts w:ascii="Consolas" w:eastAsia="Consolas" w:hAnsi="Consolas" w:cs="Consolas"/>
          <w:sz w:val="16"/>
          <w:szCs w:val="16"/>
          <w:lang w:val="en-US"/>
        </w:rPr>
        <w:t>nivel</w:t>
      </w:r>
      <w:proofErr w:type="spellEnd"/>
      <w:r w:rsidRPr="00884D8D">
        <w:rPr>
          <w:rFonts w:ascii="Consolas" w:eastAsia="Consolas" w:hAnsi="Consolas" w:cs="Consolas"/>
          <w:sz w:val="16"/>
          <w:szCs w:val="16"/>
          <w:lang w:val="en-US"/>
        </w:rPr>
        <w:t>;</w:t>
      </w:r>
    </w:p>
    <w:p w14:paraId="5863D305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sz w:val="24"/>
          <w:szCs w:val="24"/>
        </w:rPr>
        <w:t>Insight:</w:t>
      </w:r>
      <w:r w:rsidRPr="00884D8D">
        <w:rPr>
          <w:sz w:val="24"/>
          <w:szCs w:val="24"/>
        </w:rPr>
        <w:t xml:space="preserve"> El salario promedio no sube en cada escalón: el nivel 4 promedia $6,770 y el nivel 3 baja a $5,418, porque 45 de sus 82 empleados son auxiliares de almacén, despacho o compras. Desde el nivel 2 ($11,100) el salario crece con fuerza, y el mayor salto es hacia la presidencia ($24,000; +12,900).</w:t>
      </w:r>
    </w:p>
    <w:p w14:paraId="08A33E09" w14:textId="77777777" w:rsidR="00150178" w:rsidRPr="00884D8D" w:rsidRDefault="007D5756">
      <w:pPr>
        <w:spacing w:after="120" w:line="360" w:lineRule="auto"/>
        <w:jc w:val="both"/>
        <w:rPr>
          <w:sz w:val="24"/>
          <w:szCs w:val="24"/>
        </w:rPr>
      </w:pPr>
      <w:r w:rsidRPr="00884D8D">
        <w:rPr>
          <w:b/>
          <w:sz w:val="24"/>
          <w:szCs w:val="24"/>
        </w:rPr>
        <w:t>Decisión:</w:t>
      </w:r>
      <w:r w:rsidRPr="00884D8D">
        <w:rPr>
          <w:sz w:val="24"/>
          <w:szCs w:val="24"/>
        </w:rPr>
        <w:t xml:space="preserve"> Definir un plan de carrera para los auxiliares del nivel 3, que son 45 de los 82 empleados de ese nivel y hacen que su promedio quede por debajo del nivel 4.</w:t>
      </w:r>
    </w:p>
    <w:p w14:paraId="798FA33A" w14:textId="77777777" w:rsidR="00150178" w:rsidRPr="00BF4008" w:rsidRDefault="007D5756">
      <w:pPr>
        <w:pStyle w:val="Heading2"/>
      </w:pPr>
      <w:r w:rsidRPr="00BF4008">
        <w:t>2.5 Dashboard interactivo</w:t>
      </w:r>
    </w:p>
    <w:p w14:paraId="1675DE9C" w14:textId="77777777" w:rsidR="00150178" w:rsidRPr="00BF4008" w:rsidRDefault="007D5756">
      <w:pPr>
        <w:spacing w:after="120" w:line="360" w:lineRule="auto"/>
        <w:jc w:val="both"/>
        <w:rPr>
          <w:sz w:val="24"/>
          <w:szCs w:val="24"/>
        </w:rPr>
      </w:pPr>
      <w:r w:rsidRPr="00BF4008">
        <w:rPr>
          <w:sz w:val="24"/>
          <w:szCs w:val="24"/>
        </w:rPr>
        <w:t xml:space="preserve">Las diez visualizaciones se integraron en un dashboard (dashboard_hr.html) que funciona en cualquier navegador sin conexión a Internet. Incluye un filtro por región que actualiza los indicadores, los gráficos, los hallazgos y las tablas; un recuadro de información al pasar el mouse sobre cada elemento; una tabla de datos por gráfico; y un diseño que se adapta a pantallas pequeñas. </w:t>
      </w:r>
      <w:r w:rsidRPr="00BF4008">
        <w:rPr>
          <w:sz w:val="24"/>
          <w:szCs w:val="24"/>
        </w:rPr>
        <w:lastRenderedPageBreak/>
        <w:t>Cada tarjeta indica el área de análisis del enunciado que cubre. Además, el notebook de JupyterLab es ejecutable y reproduce todo el proceso; sus gráficos también son interactivos.</w:t>
      </w:r>
    </w:p>
    <w:p w14:paraId="42E9C7C9" w14:textId="77777777" w:rsidR="00150178" w:rsidRDefault="007D5756">
      <w:pPr>
        <w:keepNext/>
        <w:spacing w:before="120" w:after="120" w:line="240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450916B" wp14:editId="41E7721D">
            <wp:extent cx="5715000" cy="5048250"/>
            <wp:effectExtent l="0" t="0" r="0" b="0"/>
            <wp:docPr id="1484" name="Picture 14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" name="Picture 1484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23DF1" w14:textId="77777777" w:rsidR="00150178" w:rsidRDefault="007D5756">
      <w:pPr>
        <w:spacing w:before="60" w:after="180" w:line="240" w:lineRule="auto"/>
        <w:jc w:val="center"/>
        <w:rPr>
          <w:sz w:val="20"/>
          <w:szCs w:val="20"/>
        </w:rPr>
      </w:pPr>
      <w:r>
        <w:rPr>
          <w:b/>
          <w:bCs/>
          <w:i/>
          <w:sz w:val="20"/>
          <w:szCs w:val="20"/>
        </w:rPr>
        <w:t>Figura 19.</w:t>
      </w:r>
      <w:r>
        <w:rPr>
          <w:i/>
          <w:sz w:val="20"/>
          <w:szCs w:val="20"/>
        </w:rPr>
        <w:t xml:space="preserve"> Dashboard: encabezado, filtro por región, indicadores y primer gráfico.</w:t>
      </w:r>
    </w:p>
    <w:p w14:paraId="742F0ACF" w14:textId="77777777" w:rsidR="00150178" w:rsidRDefault="007D5756">
      <w:pPr>
        <w:keepNext/>
        <w:spacing w:before="120" w:after="120" w:line="240" w:lineRule="auto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7119DDF" wp14:editId="29E25DF6">
            <wp:extent cx="5715000" cy="5048250"/>
            <wp:effectExtent l="0" t="0" r="0" b="0"/>
            <wp:docPr id="1496" name="Picture 14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" name="Picture 1496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E933F" w14:textId="77777777" w:rsidR="00150178" w:rsidRDefault="007D5756">
      <w:pPr>
        <w:spacing w:before="60" w:after="180" w:line="240" w:lineRule="auto"/>
        <w:jc w:val="center"/>
        <w:rPr>
          <w:sz w:val="20"/>
          <w:szCs w:val="20"/>
        </w:rPr>
      </w:pPr>
      <w:r>
        <w:rPr>
          <w:b/>
          <w:bCs/>
          <w:i/>
          <w:sz w:val="20"/>
          <w:szCs w:val="20"/>
        </w:rPr>
        <w:t>Figura 20.</w:t>
      </w:r>
      <w:r>
        <w:rPr>
          <w:i/>
          <w:sz w:val="20"/>
          <w:szCs w:val="20"/>
        </w:rPr>
        <w:t xml:space="preserve"> Dashboard con el filtro "Europe" aplicado: los indicadores y gráficos se recalculan (36 empleados).</w:t>
      </w:r>
    </w:p>
    <w:p w14:paraId="6923AEE0" w14:textId="77777777" w:rsidR="00150178" w:rsidRPr="00884D8D" w:rsidRDefault="007D5756">
      <w:pPr>
        <w:keepNext/>
        <w:spacing w:after="120" w:line="360" w:lineRule="auto"/>
        <w:jc w:val="both"/>
        <w:rPr>
          <w:sz w:val="24"/>
          <w:szCs w:val="24"/>
        </w:rPr>
      </w:pPr>
      <w:r w:rsidRPr="00884D8D">
        <w:rPr>
          <w:sz w:val="24"/>
          <w:szCs w:val="24"/>
        </w:rPr>
        <w:t xml:space="preserve">Con el filtro de Europa la plantilla baja a 36 empleados en 3 departamentos (Sales en Oxford, Human Resources en Londres y Public Relations en Múnich) y la mediana salarial sube de $6,200 a $8,900, porque en esa región no están los auxiliares de Shipping, que se concentran en América. </w:t>
      </w:r>
      <w:r w:rsidRPr="00884D8D">
        <w:rPr>
          <w:sz w:val="24"/>
          <w:szCs w:val="24"/>
        </w:rPr>
        <w:lastRenderedPageBreak/>
        <w:t>El filtro permite ver que la diferencia salarial entre regiones se explica por el tipo de departamento que opera en cada una.</w:t>
      </w:r>
    </w:p>
    <w:p w14:paraId="18F8C329" w14:textId="77777777" w:rsidR="00150178" w:rsidRDefault="007D5756">
      <w:pPr>
        <w:keepNext/>
        <w:spacing w:before="120" w:after="120" w:line="240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6C3B7A0F" wp14:editId="40C68D88">
            <wp:extent cx="5715000" cy="2876550"/>
            <wp:effectExtent l="0" t="0" r="0" b="0"/>
            <wp:docPr id="1517" name="Picture 15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" name="Picture 1517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3B212" w14:textId="77777777" w:rsidR="00150178" w:rsidRDefault="007D5756">
      <w:pPr>
        <w:spacing w:before="60" w:after="180" w:line="240" w:lineRule="auto"/>
        <w:jc w:val="center"/>
        <w:rPr>
          <w:sz w:val="20"/>
          <w:szCs w:val="20"/>
        </w:rPr>
      </w:pPr>
      <w:r>
        <w:rPr>
          <w:b/>
          <w:bCs/>
          <w:i/>
          <w:sz w:val="20"/>
          <w:szCs w:val="20"/>
        </w:rPr>
        <w:t>Figura 21.</w:t>
      </w:r>
      <w:r>
        <w:rPr>
          <w:i/>
          <w:sz w:val="20"/>
          <w:szCs w:val="20"/>
        </w:rPr>
        <w:t xml:space="preserve"> Interactividad: información de un departamento al pasar el mouse sobre su burbuja.</w:t>
      </w:r>
    </w:p>
    <w:p w14:paraId="7DB31C86" w14:textId="77777777" w:rsidR="00150178" w:rsidRDefault="007D5756">
      <w:pPr>
        <w:keepNext/>
        <w:spacing w:before="120" w:after="120" w:line="240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1C306C75" wp14:editId="08BD7403">
            <wp:extent cx="5715000" cy="2876550"/>
            <wp:effectExtent l="0" t="0" r="0" b="0"/>
            <wp:docPr id="1521" name="Picture 15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" name="Picture 1521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A4587" w14:textId="77777777" w:rsidR="00150178" w:rsidRDefault="007D5756">
      <w:pPr>
        <w:spacing w:before="60" w:after="180" w:line="240" w:lineRule="auto"/>
        <w:jc w:val="center"/>
        <w:rPr>
          <w:sz w:val="20"/>
          <w:szCs w:val="20"/>
        </w:rPr>
      </w:pPr>
      <w:r>
        <w:rPr>
          <w:b/>
          <w:bCs/>
          <w:i/>
          <w:sz w:val="20"/>
          <w:szCs w:val="20"/>
        </w:rPr>
        <w:t>Figura 22.</w:t>
      </w:r>
      <w:r>
        <w:rPr>
          <w:i/>
          <w:sz w:val="20"/>
          <w:szCs w:val="20"/>
        </w:rPr>
        <w:t xml:space="preserve"> Interactividad: detalle de una celda del mapa de calor.</w:t>
      </w:r>
    </w:p>
    <w:p w14:paraId="312A27D5" w14:textId="77777777" w:rsidR="00150178" w:rsidRDefault="007D5756">
      <w:pPr>
        <w:keepNext/>
        <w:spacing w:before="120" w:after="120" w:line="240" w:lineRule="auto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71850B5" wp14:editId="2ADD23BF">
            <wp:extent cx="5715000" cy="3286125"/>
            <wp:effectExtent l="0" t="0" r="0" b="0"/>
            <wp:docPr id="1533" name="Picture 15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" name="Picture 1533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6DD69" w14:textId="77777777" w:rsidR="00150178" w:rsidRDefault="007D5756">
      <w:pPr>
        <w:spacing w:before="60" w:after="180" w:line="240" w:lineRule="auto"/>
        <w:jc w:val="center"/>
        <w:rPr>
          <w:sz w:val="20"/>
          <w:szCs w:val="20"/>
        </w:rPr>
      </w:pPr>
      <w:r>
        <w:rPr>
          <w:b/>
          <w:bCs/>
          <w:i/>
          <w:sz w:val="20"/>
          <w:szCs w:val="20"/>
        </w:rPr>
        <w:t>Figura 23.</w:t>
      </w:r>
      <w:r>
        <w:rPr>
          <w:i/>
          <w:sz w:val="20"/>
          <w:szCs w:val="20"/>
        </w:rPr>
        <w:t xml:space="preserve"> Organigrama: menú desplegable para seleccionar el equipo de cada jefe.</w:t>
      </w:r>
    </w:p>
    <w:p w14:paraId="6EA8E679" w14:textId="77777777" w:rsidR="00150178" w:rsidRDefault="007D5756">
      <w:pPr>
        <w:keepNext/>
        <w:spacing w:before="120" w:after="120" w:line="240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0B110C3" wp14:editId="23DCA910">
            <wp:extent cx="5715000" cy="3286125"/>
            <wp:effectExtent l="0" t="0" r="0" b="0"/>
            <wp:docPr id="1537" name="Picture 15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" name="Picture 1537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EAE49" w14:textId="77777777" w:rsidR="00150178" w:rsidRDefault="007D5756">
      <w:pPr>
        <w:spacing w:before="60" w:after="180" w:line="240" w:lineRule="auto"/>
        <w:jc w:val="center"/>
        <w:rPr>
          <w:sz w:val="20"/>
          <w:szCs w:val="20"/>
        </w:rPr>
      </w:pPr>
      <w:r>
        <w:rPr>
          <w:b/>
          <w:bCs/>
          <w:i/>
          <w:sz w:val="20"/>
          <w:szCs w:val="20"/>
        </w:rPr>
        <w:t>Figura 24.</w:t>
      </w:r>
      <w:r>
        <w:rPr>
          <w:i/>
          <w:sz w:val="20"/>
          <w:szCs w:val="20"/>
        </w:rPr>
        <w:t xml:space="preserve"> Organigrama: equipo de Neena Yang con el detalle de una empleada al pasar el mouse.</w:t>
      </w:r>
    </w:p>
    <w:p w14:paraId="429109CD" w14:textId="77777777" w:rsidR="00150178" w:rsidRDefault="007D5756">
      <w:pPr>
        <w:keepNext/>
        <w:spacing w:before="120" w:after="120" w:line="240" w:lineRule="auto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34E8255" wp14:editId="55EAF312">
            <wp:extent cx="5715000" cy="2876550"/>
            <wp:effectExtent l="0" t="0" r="0" b="0"/>
            <wp:docPr id="1549" name="Picture 1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" name="Picture 1549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1CACC" w14:textId="77777777" w:rsidR="00150178" w:rsidRDefault="007D5756">
      <w:pPr>
        <w:spacing w:before="60" w:after="180" w:line="240" w:lineRule="auto"/>
        <w:jc w:val="center"/>
        <w:rPr>
          <w:sz w:val="20"/>
          <w:szCs w:val="20"/>
        </w:rPr>
      </w:pPr>
      <w:r>
        <w:rPr>
          <w:b/>
          <w:bCs/>
          <w:i/>
          <w:sz w:val="20"/>
          <w:szCs w:val="20"/>
        </w:rPr>
        <w:t>Figura 25.</w:t>
      </w:r>
      <w:r>
        <w:rPr>
          <w:i/>
          <w:sz w:val="20"/>
          <w:szCs w:val="20"/>
        </w:rPr>
        <w:t xml:space="preserve"> Interactividad: detalle de un flujo del diagrama de Sankey.</w:t>
      </w:r>
    </w:p>
    <w:p w14:paraId="7E3DDF54" w14:textId="77777777" w:rsidR="00150178" w:rsidRDefault="007D5756">
      <w:pPr>
        <w:keepNext/>
        <w:spacing w:before="120" w:after="120" w:line="240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17BE942" wp14:editId="79B05C25">
            <wp:extent cx="5715000" cy="2886075"/>
            <wp:effectExtent l="0" t="0" r="0" b="0"/>
            <wp:docPr id="1553" name="Picture 15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" name="Picture 1553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D96F3" w14:textId="77777777" w:rsidR="00150178" w:rsidRDefault="007D5756">
      <w:pPr>
        <w:spacing w:before="60" w:after="180" w:line="240" w:lineRule="auto"/>
        <w:jc w:val="center"/>
        <w:rPr>
          <w:sz w:val="20"/>
          <w:szCs w:val="20"/>
        </w:rPr>
      </w:pPr>
      <w:r>
        <w:rPr>
          <w:b/>
          <w:bCs/>
          <w:i/>
          <w:sz w:val="20"/>
          <w:szCs w:val="20"/>
        </w:rPr>
        <w:t>Figura 26.</w:t>
      </w:r>
      <w:r>
        <w:rPr>
          <w:i/>
          <w:sz w:val="20"/>
          <w:szCs w:val="20"/>
        </w:rPr>
        <w:t xml:space="preserve"> Interactividad: valor de un paso del gráfico de cascada.</w:t>
      </w:r>
    </w:p>
    <w:p w14:paraId="6C849E4C" w14:textId="77777777" w:rsidR="00150178" w:rsidRDefault="007D5756">
      <w:pPr>
        <w:keepNext/>
        <w:spacing w:before="120" w:after="120" w:line="240" w:lineRule="auto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DCBE91B" wp14:editId="12BA9FC8">
            <wp:extent cx="5715000" cy="4048125"/>
            <wp:effectExtent l="0" t="0" r="0" b="0"/>
            <wp:docPr id="1565" name="Picture 15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" name="Picture 1565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9C864" w14:textId="77777777" w:rsidR="00150178" w:rsidRDefault="007D5756">
      <w:pPr>
        <w:spacing w:before="60" w:after="180" w:line="240" w:lineRule="auto"/>
        <w:jc w:val="center"/>
        <w:rPr>
          <w:sz w:val="20"/>
          <w:szCs w:val="20"/>
        </w:rPr>
      </w:pPr>
      <w:r>
        <w:rPr>
          <w:b/>
          <w:bCs/>
          <w:i/>
          <w:sz w:val="20"/>
          <w:szCs w:val="20"/>
        </w:rPr>
        <w:t>Figura 27.</w:t>
      </w:r>
      <w:r>
        <w:rPr>
          <w:i/>
          <w:sz w:val="20"/>
          <w:szCs w:val="20"/>
        </w:rPr>
        <w:t xml:space="preserve"> Tabla de datos desplegable de un gráfico, con encabezados en español y formato de moneda.</w:t>
      </w:r>
    </w:p>
    <w:p w14:paraId="104964B2" w14:textId="77777777" w:rsidR="00150178" w:rsidRDefault="007D5756">
      <w:pPr>
        <w:keepNext/>
        <w:spacing w:after="12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Los gráficos también son interactivos dentro de JupyterLab: al pasar el mouse se ve el detalle de cada elemento y el organigrama conserva su menú para abrir el equipo de cada jefe.</w:t>
      </w:r>
    </w:p>
    <w:p w14:paraId="6AA8B543" w14:textId="77777777" w:rsidR="00150178" w:rsidRDefault="007D5756">
      <w:pPr>
        <w:keepNext/>
        <w:spacing w:before="120" w:after="120" w:line="240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1C906F96" wp14:editId="6C157C3F">
            <wp:extent cx="5715000" cy="3657600"/>
            <wp:effectExtent l="0" t="0" r="0" b="0"/>
            <wp:docPr id="1580" name="Picture 15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" name="Picture 1580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EB8CF" w14:textId="77777777" w:rsidR="00150178" w:rsidRDefault="007D5756">
      <w:pPr>
        <w:spacing w:before="60" w:after="180" w:line="240" w:lineRule="auto"/>
        <w:jc w:val="center"/>
        <w:rPr>
          <w:sz w:val="20"/>
          <w:szCs w:val="20"/>
        </w:rPr>
      </w:pPr>
      <w:r>
        <w:rPr>
          <w:b/>
          <w:bCs/>
          <w:i/>
          <w:sz w:val="20"/>
          <w:szCs w:val="20"/>
        </w:rPr>
        <w:t>Figura 28.</w:t>
      </w:r>
      <w:r>
        <w:rPr>
          <w:i/>
          <w:sz w:val="20"/>
          <w:szCs w:val="20"/>
        </w:rPr>
        <w:t xml:space="preserve"> JupyterLab: gráfico de burbujas (G7) con el detalle de Executive al pasar el mouse, hallazgo y tabla de datos.</w:t>
      </w:r>
    </w:p>
    <w:p w14:paraId="3244C580" w14:textId="77777777" w:rsidR="00150178" w:rsidRDefault="007D5756">
      <w:pPr>
        <w:keepNext/>
        <w:spacing w:before="120" w:after="120" w:line="240" w:lineRule="auto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F4C63EB" wp14:editId="00A1D88F">
            <wp:extent cx="5715000" cy="3657600"/>
            <wp:effectExtent l="0" t="0" r="0" b="0"/>
            <wp:docPr id="1586" name="Picture 15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" name="Picture 1586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99359" w14:textId="77777777" w:rsidR="00150178" w:rsidRDefault="007D5756">
      <w:pPr>
        <w:spacing w:before="60" w:after="180" w:line="240" w:lineRule="auto"/>
        <w:jc w:val="center"/>
        <w:rPr>
          <w:sz w:val="20"/>
          <w:szCs w:val="20"/>
        </w:rPr>
      </w:pPr>
      <w:r>
        <w:rPr>
          <w:b/>
          <w:bCs/>
          <w:i/>
          <w:sz w:val="20"/>
          <w:szCs w:val="20"/>
        </w:rPr>
        <w:t>Figura 29.</w:t>
      </w:r>
      <w:r>
        <w:rPr>
          <w:i/>
          <w:sz w:val="20"/>
          <w:szCs w:val="20"/>
        </w:rPr>
        <w:t xml:space="preserve"> JupyterLab: organigrama interactivo (G3) con su menú de selección y la tabla por nivel.</w:t>
      </w:r>
    </w:p>
    <w:p w14:paraId="6E767A9F" w14:textId="77777777" w:rsidR="00150178" w:rsidRPr="00BF4008" w:rsidRDefault="007D5756">
      <w:pPr>
        <w:spacing w:after="120" w:line="360" w:lineRule="auto"/>
        <w:jc w:val="both"/>
        <w:rPr>
          <w:sz w:val="24"/>
          <w:szCs w:val="24"/>
        </w:rPr>
      </w:pPr>
      <w:r w:rsidRPr="00BF4008">
        <w:rPr>
          <w:b/>
          <w:sz w:val="24"/>
          <w:szCs w:val="24"/>
        </w:rPr>
        <w:t>Pruebas de usabilidad.</w:t>
      </w:r>
      <w:r w:rsidRPr="00BF4008">
        <w:rPr>
          <w:sz w:val="24"/>
          <w:szCs w:val="24"/>
        </w:rPr>
        <w:t xml:space="preserve"> El dashboard se probó en el navegador. Los filtros dan 107 empleados (Todas), 70 (Americas) y 36 (Europe), lo que coincide con la validación (70 + 36 + 1 sin departamento = 107). En la pantalla de un teléfono las tarjetas se acomodan en una sola columna y se pueden usar los filtros sin problema.</w:t>
      </w:r>
    </w:p>
    <w:p w14:paraId="524B15EE" w14:textId="77777777" w:rsidR="00150178" w:rsidRPr="00BF4008" w:rsidRDefault="007D5756">
      <w:pPr>
        <w:pStyle w:val="Heading2"/>
      </w:pPr>
      <w:r w:rsidRPr="00BF4008">
        <w:t>2.6 Código y fórmulas utilizadas</w:t>
      </w:r>
    </w:p>
    <w:p w14:paraId="25952228" w14:textId="77777777" w:rsidR="00150178" w:rsidRDefault="007D5756">
      <w:pPr>
        <w:spacing w:after="12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La consulta principal de extracción combina la consulta jerárquica de Oracle con las uniones del esquema (fragmento):</w:t>
      </w:r>
    </w:p>
    <w:p w14:paraId="654C1213" w14:textId="77777777" w:rsidR="00150178" w:rsidRPr="001106C6" w:rsidRDefault="007D5756">
      <w:pPr>
        <w:keepNext/>
        <w:shd w:val="clear" w:color="auto" w:fill="F2F2F2"/>
        <w:spacing w:after="0" w:line="240" w:lineRule="auto"/>
        <w:rPr>
          <w:sz w:val="16"/>
          <w:szCs w:val="16"/>
          <w:lang w:val="en-US"/>
        </w:rPr>
      </w:pPr>
      <w:r w:rsidRPr="007D5756">
        <w:rPr>
          <w:rFonts w:ascii="Consolas" w:eastAsia="Consolas" w:hAnsi="Consolas" w:cs="Consolas"/>
          <w:sz w:val="16"/>
          <w:szCs w:val="16"/>
          <w:lang w:val="en-US"/>
        </w:rPr>
        <w:t xml:space="preserve">WITH </w:t>
      </w:r>
      <w:proofErr w:type="spellStart"/>
      <w:r w:rsidRPr="007D5756">
        <w:rPr>
          <w:rFonts w:ascii="Consolas" w:eastAsia="Consolas" w:hAnsi="Consolas" w:cs="Consolas"/>
          <w:sz w:val="16"/>
          <w:szCs w:val="16"/>
          <w:lang w:val="en-US"/>
        </w:rPr>
        <w:t>jerarquia</w:t>
      </w:r>
      <w:proofErr w:type="spellEnd"/>
      <w:r w:rsidRPr="007D5756">
        <w:rPr>
          <w:rFonts w:ascii="Consolas" w:eastAsia="Consolas" w:hAnsi="Consolas" w:cs="Consolas"/>
          <w:sz w:val="16"/>
          <w:szCs w:val="16"/>
          <w:lang w:val="en-US"/>
        </w:rPr>
        <w:t xml:space="preserve"> AS (</w:t>
      </w:r>
    </w:p>
    <w:p w14:paraId="325E4FED" w14:textId="77777777" w:rsidR="00150178" w:rsidRPr="001106C6" w:rsidRDefault="007D5756">
      <w:pPr>
        <w:keepNext/>
        <w:shd w:val="clear" w:color="auto" w:fill="F2F2F2"/>
        <w:spacing w:after="0" w:line="240" w:lineRule="auto"/>
        <w:rPr>
          <w:sz w:val="16"/>
          <w:szCs w:val="16"/>
          <w:lang w:val="en-US"/>
        </w:rPr>
      </w:pPr>
      <w:r w:rsidRPr="007D5756">
        <w:rPr>
          <w:rFonts w:ascii="Consolas" w:eastAsia="Consolas" w:hAnsi="Consolas" w:cs="Consolas"/>
          <w:sz w:val="16"/>
          <w:szCs w:val="16"/>
          <w:lang w:val="en-US"/>
        </w:rPr>
        <w:t xml:space="preserve">    SELECT </w:t>
      </w:r>
      <w:proofErr w:type="spellStart"/>
      <w:r w:rsidRPr="007D5756">
        <w:rPr>
          <w:rFonts w:ascii="Consolas" w:eastAsia="Consolas" w:hAnsi="Consolas" w:cs="Consolas"/>
          <w:sz w:val="16"/>
          <w:szCs w:val="16"/>
          <w:lang w:val="en-US"/>
        </w:rPr>
        <w:t>employee_id</w:t>
      </w:r>
      <w:proofErr w:type="spellEnd"/>
      <w:r w:rsidRPr="007D5756">
        <w:rPr>
          <w:rFonts w:ascii="Consolas" w:eastAsia="Consolas" w:hAnsi="Consolas" w:cs="Consolas"/>
          <w:sz w:val="16"/>
          <w:szCs w:val="16"/>
          <w:lang w:val="en-US"/>
        </w:rPr>
        <w:t xml:space="preserve">, LEVEL AS </w:t>
      </w:r>
      <w:proofErr w:type="spellStart"/>
      <w:r w:rsidRPr="007D5756">
        <w:rPr>
          <w:rFonts w:ascii="Consolas" w:eastAsia="Consolas" w:hAnsi="Consolas" w:cs="Consolas"/>
          <w:sz w:val="16"/>
          <w:szCs w:val="16"/>
          <w:lang w:val="en-US"/>
        </w:rPr>
        <w:t>nivel</w:t>
      </w:r>
      <w:proofErr w:type="spellEnd"/>
    </w:p>
    <w:p w14:paraId="672CF596" w14:textId="77777777" w:rsidR="00150178" w:rsidRPr="001106C6" w:rsidRDefault="007D5756">
      <w:pPr>
        <w:keepNext/>
        <w:shd w:val="clear" w:color="auto" w:fill="F2F2F2"/>
        <w:spacing w:after="0" w:line="240" w:lineRule="auto"/>
        <w:rPr>
          <w:sz w:val="16"/>
          <w:szCs w:val="16"/>
          <w:lang w:val="en-US"/>
        </w:rPr>
      </w:pPr>
      <w:r w:rsidRPr="007D5756">
        <w:rPr>
          <w:rFonts w:ascii="Consolas" w:eastAsia="Consolas" w:hAnsi="Consolas" w:cs="Consolas"/>
          <w:sz w:val="16"/>
          <w:szCs w:val="16"/>
          <w:lang w:val="en-US"/>
        </w:rPr>
        <w:t xml:space="preserve">      FROM employees</w:t>
      </w:r>
    </w:p>
    <w:p w14:paraId="42D66810" w14:textId="77777777" w:rsidR="00150178" w:rsidRPr="001106C6" w:rsidRDefault="007D5756">
      <w:pPr>
        <w:keepNext/>
        <w:shd w:val="clear" w:color="auto" w:fill="F2F2F2"/>
        <w:spacing w:after="0" w:line="240" w:lineRule="auto"/>
        <w:rPr>
          <w:sz w:val="16"/>
          <w:szCs w:val="16"/>
          <w:lang w:val="en-US"/>
        </w:rPr>
      </w:pPr>
      <w:r w:rsidRPr="007D5756">
        <w:rPr>
          <w:rFonts w:ascii="Consolas" w:eastAsia="Consolas" w:hAnsi="Consolas" w:cs="Consolas"/>
          <w:sz w:val="16"/>
          <w:szCs w:val="16"/>
          <w:lang w:val="en-US"/>
        </w:rPr>
        <w:t xml:space="preserve">     START WITH </w:t>
      </w:r>
      <w:proofErr w:type="spellStart"/>
      <w:r w:rsidRPr="007D5756">
        <w:rPr>
          <w:rFonts w:ascii="Consolas" w:eastAsia="Consolas" w:hAnsi="Consolas" w:cs="Consolas"/>
          <w:sz w:val="16"/>
          <w:szCs w:val="16"/>
          <w:lang w:val="en-US"/>
        </w:rPr>
        <w:t>manager_id</w:t>
      </w:r>
      <w:proofErr w:type="spellEnd"/>
      <w:r w:rsidRPr="007D5756">
        <w:rPr>
          <w:rFonts w:ascii="Consolas" w:eastAsia="Consolas" w:hAnsi="Consolas" w:cs="Consolas"/>
          <w:sz w:val="16"/>
          <w:szCs w:val="16"/>
          <w:lang w:val="en-US"/>
        </w:rPr>
        <w:t xml:space="preserve"> IS NULL</w:t>
      </w:r>
    </w:p>
    <w:p w14:paraId="36630F38" w14:textId="77777777" w:rsidR="00150178" w:rsidRPr="001106C6" w:rsidRDefault="007D5756">
      <w:pPr>
        <w:keepNext/>
        <w:shd w:val="clear" w:color="auto" w:fill="F2F2F2"/>
        <w:spacing w:after="0" w:line="240" w:lineRule="auto"/>
        <w:rPr>
          <w:sz w:val="16"/>
          <w:szCs w:val="16"/>
          <w:lang w:val="en-US"/>
        </w:rPr>
      </w:pPr>
      <w:r w:rsidRPr="007D5756">
        <w:rPr>
          <w:rFonts w:ascii="Consolas" w:eastAsia="Consolas" w:hAnsi="Consolas" w:cs="Consolas"/>
          <w:sz w:val="16"/>
          <w:szCs w:val="16"/>
          <w:lang w:val="en-US"/>
        </w:rPr>
        <w:t xml:space="preserve">   CONNECT BY PRIOR </w:t>
      </w:r>
      <w:proofErr w:type="spellStart"/>
      <w:r w:rsidRPr="007D5756">
        <w:rPr>
          <w:rFonts w:ascii="Consolas" w:eastAsia="Consolas" w:hAnsi="Consolas" w:cs="Consolas"/>
          <w:sz w:val="16"/>
          <w:szCs w:val="16"/>
          <w:lang w:val="en-US"/>
        </w:rPr>
        <w:t>employee_id</w:t>
      </w:r>
      <w:proofErr w:type="spellEnd"/>
      <w:r w:rsidRPr="007D5756">
        <w:rPr>
          <w:rFonts w:ascii="Consolas" w:eastAsia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7D5756">
        <w:rPr>
          <w:rFonts w:ascii="Consolas" w:eastAsia="Consolas" w:hAnsi="Consolas" w:cs="Consolas"/>
          <w:sz w:val="16"/>
          <w:szCs w:val="16"/>
          <w:lang w:val="en-US"/>
        </w:rPr>
        <w:t>manager_id</w:t>
      </w:r>
      <w:proofErr w:type="spellEnd"/>
    </w:p>
    <w:p w14:paraId="114BB648" w14:textId="77777777" w:rsidR="00150178" w:rsidRPr="001106C6" w:rsidRDefault="007D5756">
      <w:pPr>
        <w:keepNext/>
        <w:shd w:val="clear" w:color="auto" w:fill="F2F2F2"/>
        <w:spacing w:after="0" w:line="240" w:lineRule="auto"/>
        <w:rPr>
          <w:sz w:val="16"/>
          <w:szCs w:val="16"/>
          <w:lang w:val="en-US"/>
        </w:rPr>
      </w:pPr>
      <w:r w:rsidRPr="007D5756">
        <w:rPr>
          <w:rFonts w:ascii="Consolas" w:eastAsia="Consolas" w:hAnsi="Consolas" w:cs="Consolas"/>
          <w:sz w:val="16"/>
          <w:szCs w:val="16"/>
          <w:lang w:val="en-US"/>
        </w:rPr>
        <w:t>)</w:t>
      </w:r>
    </w:p>
    <w:p w14:paraId="209CA0F4" w14:textId="77777777" w:rsidR="00150178" w:rsidRPr="001106C6" w:rsidRDefault="007D5756">
      <w:pPr>
        <w:keepNext/>
        <w:shd w:val="clear" w:color="auto" w:fill="F2F2F2"/>
        <w:spacing w:after="0" w:line="240" w:lineRule="auto"/>
        <w:rPr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  <w:lang w:val="en-US"/>
        </w:rPr>
        <w:t xml:space="preserve">SELECT </w:t>
      </w:r>
      <w:proofErr w:type="gramStart"/>
      <w:r>
        <w:rPr>
          <w:rFonts w:ascii="Consolas" w:eastAsia="Consolas" w:hAnsi="Consolas" w:cs="Consolas"/>
          <w:sz w:val="16"/>
          <w:szCs w:val="16"/>
          <w:lang w:val="en-US"/>
        </w:rPr>
        <w:t>e.employee</w:t>
      </w:r>
      <w:proofErr w:type="gramEnd"/>
      <w:r>
        <w:rPr>
          <w:rFonts w:ascii="Consolas" w:eastAsia="Consolas" w:hAnsi="Consolas" w:cs="Consolas"/>
          <w:sz w:val="16"/>
          <w:szCs w:val="16"/>
          <w:lang w:val="en-US"/>
        </w:rPr>
        <w:t xml:space="preserve">_id, </w:t>
      </w:r>
      <w:proofErr w:type="gramStart"/>
      <w:r>
        <w:rPr>
          <w:rFonts w:ascii="Consolas" w:eastAsia="Consolas" w:hAnsi="Consolas" w:cs="Consolas"/>
          <w:sz w:val="16"/>
          <w:szCs w:val="16"/>
          <w:lang w:val="en-US"/>
        </w:rPr>
        <w:t>e.first</w:t>
      </w:r>
      <w:proofErr w:type="gramEnd"/>
      <w:r>
        <w:rPr>
          <w:rFonts w:ascii="Consolas" w:eastAsia="Consolas" w:hAnsi="Consolas" w:cs="Consolas"/>
          <w:sz w:val="16"/>
          <w:szCs w:val="16"/>
          <w:lang w:val="en-US"/>
        </w:rPr>
        <w:t xml:space="preserve">_name || ' ' || </w:t>
      </w:r>
      <w:proofErr w:type="gramStart"/>
      <w:r>
        <w:rPr>
          <w:rFonts w:ascii="Consolas" w:eastAsia="Consolas" w:hAnsi="Consolas" w:cs="Consolas"/>
          <w:sz w:val="16"/>
          <w:szCs w:val="16"/>
          <w:lang w:val="en-US"/>
        </w:rPr>
        <w:t>e.last</w:t>
      </w:r>
      <w:proofErr w:type="gramEnd"/>
      <w:r>
        <w:rPr>
          <w:rFonts w:ascii="Consolas" w:eastAsia="Consolas" w:hAnsi="Consolas" w:cs="Consolas"/>
          <w:sz w:val="16"/>
          <w:szCs w:val="16"/>
          <w:lang w:val="en-US"/>
        </w:rPr>
        <w:t xml:space="preserve">_name AS nombre, </w:t>
      </w:r>
      <w:proofErr w:type="gramStart"/>
      <w:r>
        <w:rPr>
          <w:rFonts w:ascii="Consolas" w:eastAsia="Consolas" w:hAnsi="Consolas" w:cs="Consolas"/>
          <w:sz w:val="16"/>
          <w:szCs w:val="16"/>
          <w:lang w:val="en-US"/>
        </w:rPr>
        <w:t>e.salary</w:t>
      </w:r>
      <w:proofErr w:type="gramEnd"/>
      <w:r>
        <w:rPr>
          <w:rFonts w:ascii="Consolas" w:eastAsia="Consolas" w:hAnsi="Consolas" w:cs="Consolas"/>
          <w:sz w:val="16"/>
          <w:szCs w:val="16"/>
          <w:lang w:val="en-US"/>
        </w:rPr>
        <w:t xml:space="preserve"> AS salario,</w:t>
      </w:r>
      <w:r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 j.job_title AS puesto, </w:t>
      </w:r>
      <w:proofErr w:type="gramStart"/>
      <w:r>
        <w:rPr>
          <w:rFonts w:ascii="Consolas" w:eastAsia="Consolas" w:hAnsi="Consolas" w:cs="Consolas"/>
          <w:sz w:val="16"/>
          <w:szCs w:val="16"/>
          <w:lang w:val="en-US"/>
        </w:rPr>
        <w:t>d.department</w:t>
      </w:r>
      <w:proofErr w:type="gramEnd"/>
      <w:r>
        <w:rPr>
          <w:rFonts w:ascii="Consolas" w:eastAsia="Consolas" w:hAnsi="Consolas" w:cs="Consolas"/>
          <w:sz w:val="16"/>
          <w:szCs w:val="16"/>
          <w:lang w:val="en-US"/>
        </w:rPr>
        <w:t xml:space="preserve">_name AS departamento, </w:t>
      </w:r>
      <w:proofErr w:type="gramStart"/>
      <w:r>
        <w:rPr>
          <w:rFonts w:ascii="Consolas" w:eastAsia="Consolas" w:hAnsi="Consolas" w:cs="Consolas"/>
          <w:sz w:val="16"/>
          <w:szCs w:val="16"/>
          <w:lang w:val="en-US"/>
        </w:rPr>
        <w:t>l.city</w:t>
      </w:r>
      <w:proofErr w:type="gramEnd"/>
      <w:r>
        <w:rPr>
          <w:rFonts w:ascii="Consolas" w:eastAsia="Consolas" w:hAnsi="Consolas" w:cs="Consolas"/>
          <w:sz w:val="16"/>
          <w:szCs w:val="16"/>
          <w:lang w:val="en-US"/>
        </w:rPr>
        <w:t xml:space="preserve"> AS ciudad,</w:t>
      </w:r>
    </w:p>
    <w:p w14:paraId="33D77E58" w14:textId="77777777" w:rsidR="00150178" w:rsidRPr="00F47C74" w:rsidRDefault="007D5756">
      <w:pPr>
        <w:keepNext/>
        <w:shd w:val="clear" w:color="auto" w:fill="F2F2F2"/>
        <w:spacing w:after="0" w:line="240" w:lineRule="auto"/>
        <w:rPr>
          <w:sz w:val="16"/>
          <w:szCs w:val="16"/>
          <w:lang w:val="en-US"/>
        </w:rPr>
      </w:pPr>
      <w:r w:rsidRPr="007D5756">
        <w:rPr>
          <w:rFonts w:ascii="Consolas" w:eastAsia="Consolas" w:hAnsi="Consolas" w:cs="Consolas"/>
          <w:sz w:val="16"/>
          <w:szCs w:val="16"/>
          <w:lang w:val="en-US"/>
        </w:rPr>
        <w:t xml:space="preserve">       </w:t>
      </w:r>
      <w:proofErr w:type="spellStart"/>
      <w:proofErr w:type="gramStart"/>
      <w:r w:rsidRPr="007D5756">
        <w:rPr>
          <w:rFonts w:ascii="Consolas" w:eastAsia="Consolas" w:hAnsi="Consolas" w:cs="Consolas"/>
          <w:sz w:val="16"/>
          <w:szCs w:val="16"/>
          <w:lang w:val="en-US"/>
        </w:rPr>
        <w:t>r.region</w:t>
      </w:r>
      <w:proofErr w:type="gramEnd"/>
      <w:r w:rsidRPr="007D5756">
        <w:rPr>
          <w:rFonts w:ascii="Consolas" w:eastAsia="Consolas" w:hAnsi="Consolas" w:cs="Consolas"/>
          <w:sz w:val="16"/>
          <w:szCs w:val="16"/>
          <w:lang w:val="en-US"/>
        </w:rPr>
        <w:t>_name</w:t>
      </w:r>
      <w:proofErr w:type="spellEnd"/>
      <w:r w:rsidRPr="007D5756">
        <w:rPr>
          <w:rFonts w:ascii="Consolas" w:eastAsia="Consolas" w:hAnsi="Consolas" w:cs="Consolas"/>
          <w:sz w:val="16"/>
          <w:szCs w:val="16"/>
          <w:lang w:val="en-US"/>
        </w:rPr>
        <w:t xml:space="preserve"> AS region, </w:t>
      </w:r>
      <w:proofErr w:type="spellStart"/>
      <w:proofErr w:type="gramStart"/>
      <w:r w:rsidRPr="007D5756">
        <w:rPr>
          <w:rFonts w:ascii="Consolas" w:eastAsia="Consolas" w:hAnsi="Consolas" w:cs="Consolas"/>
          <w:sz w:val="16"/>
          <w:szCs w:val="16"/>
          <w:lang w:val="en-US"/>
        </w:rPr>
        <w:t>h.nivel</w:t>
      </w:r>
      <w:proofErr w:type="spellEnd"/>
      <w:proofErr w:type="gramEnd"/>
      <w:r w:rsidRPr="007D5756">
        <w:rPr>
          <w:rFonts w:ascii="Consolas" w:eastAsia="Consolas" w:hAnsi="Consolas" w:cs="Consolas"/>
          <w:sz w:val="16"/>
          <w:szCs w:val="16"/>
          <w:lang w:val="en-US"/>
        </w:rPr>
        <w:t>,</w:t>
      </w:r>
    </w:p>
    <w:p w14:paraId="6D16B74E" w14:textId="77777777" w:rsidR="00150178" w:rsidRPr="001106C6" w:rsidRDefault="007D5756">
      <w:pPr>
        <w:keepNext/>
        <w:shd w:val="clear" w:color="auto" w:fill="F2F2F2"/>
        <w:spacing w:after="0" w:line="240" w:lineRule="auto"/>
        <w:rPr>
          <w:sz w:val="16"/>
          <w:szCs w:val="16"/>
          <w:lang w:val="en-US"/>
        </w:rPr>
      </w:pPr>
      <w:r w:rsidRPr="007D5756">
        <w:rPr>
          <w:rFonts w:ascii="Consolas" w:eastAsia="Consolas" w:hAnsi="Consolas" w:cs="Consolas"/>
          <w:sz w:val="16"/>
          <w:szCs w:val="16"/>
          <w:lang w:val="en-US"/>
        </w:rPr>
        <w:t xml:space="preserve">       MONTHS_BETWEEN</w:t>
      </w:r>
      <w:proofErr w:type="gramStart"/>
      <w:r w:rsidRPr="007D5756">
        <w:rPr>
          <w:rFonts w:ascii="Consolas" w:eastAsia="Consolas" w:hAnsi="Consolas" w:cs="Consolas"/>
          <w:sz w:val="16"/>
          <w:szCs w:val="16"/>
          <w:lang w:val="en-US"/>
        </w:rPr>
        <w:t>(?,</w:t>
      </w:r>
      <w:proofErr w:type="gramEnd"/>
      <w:r w:rsidRPr="007D5756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proofErr w:type="spellStart"/>
      <w:proofErr w:type="gramStart"/>
      <w:r w:rsidRPr="007D5756">
        <w:rPr>
          <w:rFonts w:ascii="Consolas" w:eastAsia="Consolas" w:hAnsi="Consolas" w:cs="Consolas"/>
          <w:sz w:val="16"/>
          <w:szCs w:val="16"/>
          <w:lang w:val="en-US"/>
        </w:rPr>
        <w:t>e.hire</w:t>
      </w:r>
      <w:proofErr w:type="gramEnd"/>
      <w:r w:rsidRPr="007D5756">
        <w:rPr>
          <w:rFonts w:ascii="Consolas" w:eastAsia="Consolas" w:hAnsi="Consolas" w:cs="Consolas"/>
          <w:sz w:val="16"/>
          <w:szCs w:val="16"/>
          <w:lang w:val="en-US"/>
        </w:rPr>
        <w:t>_date</w:t>
      </w:r>
      <w:proofErr w:type="spellEnd"/>
      <w:r w:rsidRPr="007D5756">
        <w:rPr>
          <w:rFonts w:ascii="Consolas" w:eastAsia="Consolas" w:hAnsi="Consolas" w:cs="Consolas"/>
          <w:sz w:val="16"/>
          <w:szCs w:val="16"/>
          <w:lang w:val="en-US"/>
        </w:rPr>
        <w:t xml:space="preserve">) / 12 AS </w:t>
      </w:r>
      <w:proofErr w:type="spellStart"/>
      <w:r w:rsidRPr="007D5756">
        <w:rPr>
          <w:rFonts w:ascii="Consolas" w:eastAsia="Consolas" w:hAnsi="Consolas" w:cs="Consolas"/>
          <w:sz w:val="16"/>
          <w:szCs w:val="16"/>
          <w:lang w:val="en-US"/>
        </w:rPr>
        <w:t>antiguedad</w:t>
      </w:r>
      <w:proofErr w:type="spellEnd"/>
      <w:r w:rsidRPr="007D5756">
        <w:rPr>
          <w:rFonts w:ascii="Consolas" w:eastAsia="Consolas" w:hAnsi="Consolas" w:cs="Consolas"/>
          <w:sz w:val="16"/>
          <w:szCs w:val="16"/>
          <w:lang w:val="en-US"/>
        </w:rPr>
        <w:t xml:space="preserve">      </w:t>
      </w:r>
      <w:proofErr w:type="gramStart"/>
      <w:r w:rsidRPr="007D5756">
        <w:rPr>
          <w:rFonts w:ascii="Consolas" w:eastAsia="Consolas" w:hAnsi="Consolas" w:cs="Consolas"/>
          <w:sz w:val="16"/>
          <w:szCs w:val="16"/>
          <w:lang w:val="en-US"/>
        </w:rPr>
        <w:t>-- ?</w:t>
      </w:r>
      <w:proofErr w:type="gramEnd"/>
      <w:r w:rsidRPr="007D5756">
        <w:rPr>
          <w:rFonts w:ascii="Consolas" w:eastAsia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7D5756">
        <w:rPr>
          <w:rFonts w:ascii="Consolas" w:eastAsia="Consolas" w:hAnsi="Consolas" w:cs="Consolas"/>
          <w:sz w:val="16"/>
          <w:szCs w:val="16"/>
          <w:lang w:val="en-US"/>
        </w:rPr>
        <w:t>fecha</w:t>
      </w:r>
      <w:proofErr w:type="spellEnd"/>
      <w:r w:rsidRPr="007D5756">
        <w:rPr>
          <w:rFonts w:ascii="Consolas" w:eastAsia="Consolas" w:hAnsi="Consolas" w:cs="Consolas"/>
          <w:sz w:val="16"/>
          <w:szCs w:val="16"/>
          <w:lang w:val="en-US"/>
        </w:rPr>
        <w:t xml:space="preserve"> de corte</w:t>
      </w:r>
    </w:p>
    <w:p w14:paraId="1B83142A" w14:textId="77777777" w:rsidR="00150178" w:rsidRPr="001106C6" w:rsidRDefault="007D5756">
      <w:pPr>
        <w:keepNext/>
        <w:shd w:val="clear" w:color="auto" w:fill="F2F2F2"/>
        <w:spacing w:after="0" w:line="240" w:lineRule="auto"/>
        <w:rPr>
          <w:sz w:val="16"/>
          <w:szCs w:val="16"/>
          <w:lang w:val="en-US"/>
        </w:rPr>
      </w:pPr>
      <w:r w:rsidRPr="007D5756">
        <w:rPr>
          <w:rFonts w:ascii="Consolas" w:eastAsia="Consolas" w:hAnsi="Consolas" w:cs="Consolas"/>
          <w:sz w:val="16"/>
          <w:szCs w:val="16"/>
          <w:lang w:val="en-US"/>
        </w:rPr>
        <w:t xml:space="preserve">  FROM employees e</w:t>
      </w:r>
    </w:p>
    <w:p w14:paraId="0EA9473C" w14:textId="77777777" w:rsidR="00150178" w:rsidRPr="001106C6" w:rsidRDefault="007D5756">
      <w:pPr>
        <w:keepNext/>
        <w:shd w:val="clear" w:color="auto" w:fill="F2F2F2"/>
        <w:spacing w:after="0" w:line="240" w:lineRule="auto"/>
        <w:rPr>
          <w:sz w:val="16"/>
          <w:szCs w:val="16"/>
          <w:lang w:val="en-US"/>
        </w:rPr>
      </w:pPr>
      <w:r w:rsidRPr="007D5756">
        <w:rPr>
          <w:rFonts w:ascii="Consolas" w:eastAsia="Consolas" w:hAnsi="Consolas" w:cs="Consolas"/>
          <w:sz w:val="16"/>
          <w:szCs w:val="16"/>
          <w:lang w:val="en-US"/>
        </w:rPr>
        <w:t xml:space="preserve">  JOIN jobs j       ON </w:t>
      </w:r>
      <w:proofErr w:type="spellStart"/>
      <w:r w:rsidRPr="007D5756">
        <w:rPr>
          <w:rFonts w:ascii="Consolas" w:eastAsia="Consolas" w:hAnsi="Consolas" w:cs="Consolas"/>
          <w:sz w:val="16"/>
          <w:szCs w:val="16"/>
          <w:lang w:val="en-US"/>
        </w:rPr>
        <w:t>j.job_id</w:t>
      </w:r>
      <w:proofErr w:type="spellEnd"/>
      <w:r w:rsidRPr="007D5756">
        <w:rPr>
          <w:rFonts w:ascii="Consolas" w:eastAsia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7D5756">
        <w:rPr>
          <w:rFonts w:ascii="Consolas" w:eastAsia="Consolas" w:hAnsi="Consolas" w:cs="Consolas"/>
          <w:sz w:val="16"/>
          <w:szCs w:val="16"/>
          <w:lang w:val="en-US"/>
        </w:rPr>
        <w:t>e.job_id</w:t>
      </w:r>
      <w:proofErr w:type="spellEnd"/>
    </w:p>
    <w:p w14:paraId="0F1E7036" w14:textId="77777777" w:rsidR="00150178" w:rsidRPr="00F47C74" w:rsidRDefault="007D5756">
      <w:pPr>
        <w:keepNext/>
        <w:shd w:val="clear" w:color="auto" w:fill="F2F2F2"/>
        <w:spacing w:after="0" w:line="240" w:lineRule="auto"/>
        <w:rPr>
          <w:sz w:val="16"/>
          <w:szCs w:val="16"/>
          <w:lang w:val="en-US"/>
        </w:rPr>
      </w:pPr>
      <w:r w:rsidRPr="007D5756">
        <w:rPr>
          <w:rFonts w:ascii="Consolas" w:eastAsia="Consolas" w:hAnsi="Consolas" w:cs="Consolas"/>
          <w:sz w:val="16"/>
          <w:szCs w:val="16"/>
          <w:lang w:val="en-US"/>
        </w:rPr>
        <w:t xml:space="preserve">  JOIN </w:t>
      </w:r>
      <w:proofErr w:type="spellStart"/>
      <w:r w:rsidRPr="007D5756">
        <w:rPr>
          <w:rFonts w:ascii="Consolas" w:eastAsia="Consolas" w:hAnsi="Consolas" w:cs="Consolas"/>
          <w:sz w:val="16"/>
          <w:szCs w:val="16"/>
          <w:lang w:val="en-US"/>
        </w:rPr>
        <w:t>jerarquia</w:t>
      </w:r>
      <w:proofErr w:type="spellEnd"/>
      <w:r w:rsidRPr="007D5756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proofErr w:type="gramStart"/>
      <w:r w:rsidRPr="007D5756">
        <w:rPr>
          <w:rFonts w:ascii="Consolas" w:eastAsia="Consolas" w:hAnsi="Consolas" w:cs="Consolas"/>
          <w:sz w:val="16"/>
          <w:szCs w:val="16"/>
          <w:lang w:val="en-US"/>
        </w:rPr>
        <w:t>h  ON</w:t>
      </w:r>
      <w:proofErr w:type="gramEnd"/>
      <w:r w:rsidRPr="007D5756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proofErr w:type="spellStart"/>
      <w:proofErr w:type="gramStart"/>
      <w:r w:rsidRPr="007D5756">
        <w:rPr>
          <w:rFonts w:ascii="Consolas" w:eastAsia="Consolas" w:hAnsi="Consolas" w:cs="Consolas"/>
          <w:sz w:val="16"/>
          <w:szCs w:val="16"/>
          <w:lang w:val="en-US"/>
        </w:rPr>
        <w:t>h.employee</w:t>
      </w:r>
      <w:proofErr w:type="gramEnd"/>
      <w:r w:rsidRPr="007D5756">
        <w:rPr>
          <w:rFonts w:ascii="Consolas" w:eastAsia="Consolas" w:hAnsi="Consolas" w:cs="Consolas"/>
          <w:sz w:val="16"/>
          <w:szCs w:val="16"/>
          <w:lang w:val="en-US"/>
        </w:rPr>
        <w:t>_id</w:t>
      </w:r>
      <w:proofErr w:type="spellEnd"/>
      <w:r w:rsidRPr="007D5756">
        <w:rPr>
          <w:rFonts w:ascii="Consolas" w:eastAsia="Consolas" w:hAnsi="Consolas" w:cs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7D5756">
        <w:rPr>
          <w:rFonts w:ascii="Consolas" w:eastAsia="Consolas" w:hAnsi="Consolas" w:cs="Consolas"/>
          <w:sz w:val="16"/>
          <w:szCs w:val="16"/>
          <w:lang w:val="en-US"/>
        </w:rPr>
        <w:t>e.employee</w:t>
      </w:r>
      <w:proofErr w:type="gramEnd"/>
      <w:r w:rsidRPr="007D5756">
        <w:rPr>
          <w:rFonts w:ascii="Consolas" w:eastAsia="Consolas" w:hAnsi="Consolas" w:cs="Consolas"/>
          <w:sz w:val="16"/>
          <w:szCs w:val="16"/>
          <w:lang w:val="en-US"/>
        </w:rPr>
        <w:t>_id</w:t>
      </w:r>
      <w:proofErr w:type="spellEnd"/>
    </w:p>
    <w:p w14:paraId="1DC38FED" w14:textId="77777777" w:rsidR="00150178" w:rsidRPr="001106C6" w:rsidRDefault="007D5756">
      <w:pPr>
        <w:keepNext/>
        <w:shd w:val="clear" w:color="auto" w:fill="F2F2F2"/>
        <w:spacing w:after="0" w:line="240" w:lineRule="auto"/>
        <w:rPr>
          <w:sz w:val="16"/>
          <w:szCs w:val="16"/>
          <w:lang w:val="en-US"/>
        </w:rPr>
      </w:pPr>
      <w:r w:rsidRPr="007D5756">
        <w:rPr>
          <w:rFonts w:ascii="Consolas" w:eastAsia="Consolas" w:hAnsi="Consolas" w:cs="Consolas"/>
          <w:sz w:val="16"/>
          <w:szCs w:val="16"/>
          <w:lang w:val="en-US"/>
        </w:rPr>
        <w:t xml:space="preserve">  LEFT JOIN departments d ON </w:t>
      </w:r>
      <w:proofErr w:type="spellStart"/>
      <w:proofErr w:type="gramStart"/>
      <w:r w:rsidRPr="007D5756">
        <w:rPr>
          <w:rFonts w:ascii="Consolas" w:eastAsia="Consolas" w:hAnsi="Consolas" w:cs="Consolas"/>
          <w:sz w:val="16"/>
          <w:szCs w:val="16"/>
          <w:lang w:val="en-US"/>
        </w:rPr>
        <w:t>d.department</w:t>
      </w:r>
      <w:proofErr w:type="gramEnd"/>
      <w:r w:rsidRPr="007D5756">
        <w:rPr>
          <w:rFonts w:ascii="Consolas" w:eastAsia="Consolas" w:hAnsi="Consolas" w:cs="Consolas"/>
          <w:sz w:val="16"/>
          <w:szCs w:val="16"/>
          <w:lang w:val="en-US"/>
        </w:rPr>
        <w:t>_id</w:t>
      </w:r>
      <w:proofErr w:type="spellEnd"/>
      <w:r w:rsidRPr="007D5756">
        <w:rPr>
          <w:rFonts w:ascii="Consolas" w:eastAsia="Consolas" w:hAnsi="Consolas" w:cs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7D5756">
        <w:rPr>
          <w:rFonts w:ascii="Consolas" w:eastAsia="Consolas" w:hAnsi="Consolas" w:cs="Consolas"/>
          <w:sz w:val="16"/>
          <w:szCs w:val="16"/>
          <w:lang w:val="en-US"/>
        </w:rPr>
        <w:t>e.department</w:t>
      </w:r>
      <w:proofErr w:type="gramEnd"/>
      <w:r w:rsidRPr="007D5756">
        <w:rPr>
          <w:rFonts w:ascii="Consolas" w:eastAsia="Consolas" w:hAnsi="Consolas" w:cs="Consolas"/>
          <w:sz w:val="16"/>
          <w:szCs w:val="16"/>
          <w:lang w:val="en-US"/>
        </w:rPr>
        <w:t>_id</w:t>
      </w:r>
      <w:proofErr w:type="spellEnd"/>
    </w:p>
    <w:p w14:paraId="7275356F" w14:textId="77777777" w:rsidR="00150178" w:rsidRPr="001106C6" w:rsidRDefault="007D5756">
      <w:pPr>
        <w:shd w:val="clear" w:color="auto" w:fill="F2F2F2"/>
        <w:spacing w:line="240" w:lineRule="auto"/>
        <w:rPr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  <w:lang w:val="en-US"/>
        </w:rPr>
        <w:t xml:space="preserve">  LEFT JOIN locations l   ON </w:t>
      </w:r>
      <w:proofErr w:type="gramStart"/>
      <w:r>
        <w:rPr>
          <w:rFonts w:ascii="Consolas" w:eastAsia="Consolas" w:hAnsi="Consolas" w:cs="Consolas"/>
          <w:sz w:val="16"/>
          <w:szCs w:val="16"/>
          <w:lang w:val="en-US"/>
        </w:rPr>
        <w:t>l.location</w:t>
      </w:r>
      <w:proofErr w:type="gramEnd"/>
      <w:r>
        <w:rPr>
          <w:rFonts w:ascii="Consolas" w:eastAsia="Consolas" w:hAnsi="Consolas" w:cs="Consolas"/>
          <w:sz w:val="16"/>
          <w:szCs w:val="16"/>
          <w:lang w:val="en-US"/>
        </w:rPr>
        <w:t xml:space="preserve">_id = </w:t>
      </w:r>
      <w:proofErr w:type="gramStart"/>
      <w:r>
        <w:rPr>
          <w:rFonts w:ascii="Consolas" w:eastAsia="Consolas" w:hAnsi="Consolas" w:cs="Consolas"/>
          <w:sz w:val="16"/>
          <w:szCs w:val="16"/>
          <w:lang w:val="en-US"/>
        </w:rPr>
        <w:t>d.location</w:t>
      </w:r>
      <w:proofErr w:type="gramEnd"/>
      <w:r>
        <w:rPr>
          <w:rFonts w:ascii="Consolas" w:eastAsia="Consolas" w:hAnsi="Consolas" w:cs="Consolas"/>
          <w:sz w:val="16"/>
          <w:szCs w:val="16"/>
          <w:lang w:val="en-US"/>
        </w:rPr>
        <w:t>_id</w:t>
      </w:r>
      <w:r>
        <w:rPr>
          <w:rFonts w:ascii="Consolas" w:eastAsia="Consolas" w:hAnsi="Consolas" w:cs="Consolas"/>
          <w:sz w:val="16"/>
          <w:szCs w:val="16"/>
          <w:lang w:val="en-US"/>
        </w:rPr>
        <w:br/>
        <w:t xml:space="preserve">  LEFT JOIN countries c   ON </w:t>
      </w:r>
      <w:proofErr w:type="gramStart"/>
      <w:r>
        <w:rPr>
          <w:rFonts w:ascii="Consolas" w:eastAsia="Consolas" w:hAnsi="Consolas" w:cs="Consolas"/>
          <w:sz w:val="16"/>
          <w:szCs w:val="16"/>
          <w:lang w:val="en-US"/>
        </w:rPr>
        <w:t>c.country</w:t>
      </w:r>
      <w:proofErr w:type="gramEnd"/>
      <w:r>
        <w:rPr>
          <w:rFonts w:ascii="Consolas" w:eastAsia="Consolas" w:hAnsi="Consolas" w:cs="Consolas"/>
          <w:sz w:val="16"/>
          <w:szCs w:val="16"/>
          <w:lang w:val="en-US"/>
        </w:rPr>
        <w:t xml:space="preserve">_id = </w:t>
      </w:r>
      <w:proofErr w:type="gramStart"/>
      <w:r>
        <w:rPr>
          <w:rFonts w:ascii="Consolas" w:eastAsia="Consolas" w:hAnsi="Consolas" w:cs="Consolas"/>
          <w:sz w:val="16"/>
          <w:szCs w:val="16"/>
          <w:lang w:val="en-US"/>
        </w:rPr>
        <w:t>l.country</w:t>
      </w:r>
      <w:proofErr w:type="gramEnd"/>
      <w:r>
        <w:rPr>
          <w:rFonts w:ascii="Consolas" w:eastAsia="Consolas" w:hAnsi="Consolas" w:cs="Consolas"/>
          <w:sz w:val="16"/>
          <w:szCs w:val="16"/>
          <w:lang w:val="en-US"/>
        </w:rPr>
        <w:t>_id</w:t>
      </w:r>
      <w:r>
        <w:rPr>
          <w:rFonts w:ascii="Consolas" w:eastAsia="Consolas" w:hAnsi="Consolas" w:cs="Consolas"/>
          <w:sz w:val="16"/>
          <w:szCs w:val="16"/>
          <w:lang w:val="en-US"/>
        </w:rPr>
        <w:br/>
        <w:t xml:space="preserve">  LEFT JOIN regions r     ON </w:t>
      </w:r>
      <w:proofErr w:type="gramStart"/>
      <w:r>
        <w:rPr>
          <w:rFonts w:ascii="Consolas" w:eastAsia="Consolas" w:hAnsi="Consolas" w:cs="Consolas"/>
          <w:sz w:val="16"/>
          <w:szCs w:val="16"/>
          <w:lang w:val="en-US"/>
        </w:rPr>
        <w:t>r.region</w:t>
      </w:r>
      <w:proofErr w:type="gramEnd"/>
      <w:r>
        <w:rPr>
          <w:rFonts w:ascii="Consolas" w:eastAsia="Consolas" w:hAnsi="Consolas" w:cs="Consolas"/>
          <w:sz w:val="16"/>
          <w:szCs w:val="16"/>
          <w:lang w:val="en-US"/>
        </w:rPr>
        <w:t xml:space="preserve">_id = </w:t>
      </w:r>
      <w:proofErr w:type="gramStart"/>
      <w:r>
        <w:rPr>
          <w:rFonts w:ascii="Consolas" w:eastAsia="Consolas" w:hAnsi="Consolas" w:cs="Consolas"/>
          <w:sz w:val="16"/>
          <w:szCs w:val="16"/>
          <w:lang w:val="en-US"/>
        </w:rPr>
        <w:t>c.region</w:t>
      </w:r>
      <w:proofErr w:type="gramEnd"/>
      <w:r>
        <w:rPr>
          <w:rFonts w:ascii="Consolas" w:eastAsia="Consolas" w:hAnsi="Consolas" w:cs="Consolas"/>
          <w:sz w:val="16"/>
          <w:szCs w:val="16"/>
          <w:lang w:val="en-US"/>
        </w:rPr>
        <w:t>_id;</w:t>
      </w:r>
    </w:p>
    <w:p w14:paraId="158FE853" w14:textId="77777777" w:rsidR="00150178" w:rsidRDefault="007D5756">
      <w:pPr>
        <w:keepNext/>
        <w:spacing w:after="12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Conexión desde Python por ODBC:</w:t>
      </w: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9360"/>
      </w:tblGrid>
      <w:tr w:rsidR="00150178" w:rsidRPr="001106C6" w14:paraId="273A88CF" w14:textId="77777777">
        <w:trPr>
          <w:trHeight w:val="1196"/>
          <w:jc w:val="center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CD07B83" w14:textId="77777777" w:rsidR="00150178" w:rsidRPr="001106C6" w:rsidRDefault="007D5756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pyodbc, pandas as pd</w:t>
            </w:r>
            <w:r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br/>
              <w:t xml:space="preserve">cn =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pyodbc.connect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("DSN=ORACLE_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HR;UID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=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hr;PWD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=********")</w:t>
            </w:r>
          </w:p>
          <w:p w14:paraId="751F35BD" w14:textId="77777777" w:rsidR="00150178" w:rsidRDefault="007D5756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cur = cn.cursor(); cur.arraysize = 500          # lectura en bloques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br/>
              <w:t>cur.execute(SQL_EMPLEADOS, fecha_corte)          # parámetro de enlace</w:t>
            </w:r>
          </w:p>
          <w:p w14:paraId="495D9C1B" w14:textId="77777777" w:rsidR="00150178" w:rsidRPr="001106C6" w:rsidRDefault="007D5756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7D5756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emp = </w:t>
            </w:r>
            <w:proofErr w:type="spellStart"/>
            <w:proofErr w:type="gramStart"/>
            <w:r w:rsidRPr="007D5756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pd.DataFrame.from</w:t>
            </w:r>
            <w:proofErr w:type="gramEnd"/>
            <w:r w:rsidRPr="007D5756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_records</w:t>
            </w:r>
            <w:proofErr w:type="spellEnd"/>
            <w:r w:rsidRPr="007D5756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(</w:t>
            </w:r>
            <w:proofErr w:type="spellStart"/>
            <w:proofErr w:type="gramStart"/>
            <w:r w:rsidRPr="007D5756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cur.fetchall</w:t>
            </w:r>
            <w:proofErr w:type="spellEnd"/>
            <w:proofErr w:type="gramEnd"/>
            <w:r w:rsidRPr="007D5756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(), columns=[c[0</w:t>
            </w:r>
            <w:proofErr w:type="gramStart"/>
            <w:r w:rsidRPr="007D5756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].lower</w:t>
            </w:r>
            <w:proofErr w:type="gramEnd"/>
            <w:r w:rsidRPr="007D5756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() for c in </w:t>
            </w:r>
            <w:proofErr w:type="spellStart"/>
            <w:proofErr w:type="gramStart"/>
            <w:r w:rsidRPr="007D5756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cur.description</w:t>
            </w:r>
            <w:proofErr w:type="spellEnd"/>
            <w:proofErr w:type="gramEnd"/>
            <w:r w:rsidRPr="007D5756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])</w:t>
            </w:r>
          </w:p>
        </w:tc>
      </w:tr>
    </w:tbl>
    <w:p w14:paraId="0B9F2E3E" w14:textId="77777777" w:rsidR="00150178" w:rsidRDefault="007D5756">
      <w:pPr>
        <w:keepNext/>
        <w:spacing w:before="120" w:after="80" w:line="240" w:lineRule="auto"/>
        <w:rPr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Tabla 6.</w:t>
      </w:r>
      <w:r>
        <w:rPr>
          <w:i/>
          <w:iCs/>
          <w:sz w:val="20"/>
          <w:szCs w:val="20"/>
        </w:rPr>
        <w:t xml:space="preserve"> </w:t>
      </w:r>
      <w:r>
        <w:rPr>
          <w:i/>
          <w:sz w:val="20"/>
          <w:szCs w:val="20"/>
        </w:rPr>
        <w:t>Fórmulas utilizadas</w:t>
      </w:r>
    </w:p>
    <w:tbl>
      <w:tblPr>
        <w:tblW w:w="5000" w:type="pct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2396"/>
        <w:gridCol w:w="5156"/>
        <w:gridCol w:w="1798"/>
      </w:tblGrid>
      <w:tr w:rsidR="00150178" w14:paraId="773BDCB9" w14:textId="77777777">
        <w:trPr>
          <w:trHeight w:val="347"/>
          <w:tblHeader/>
          <w:jc w:val="center"/>
        </w:trPr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</w:tcPr>
          <w:p w14:paraId="74BDA71C" w14:textId="77777777" w:rsidR="00150178" w:rsidRDefault="007D5756">
            <w:pPr>
              <w:keepNext/>
              <w:spacing w:after="0" w:line="240" w:lineRule="auto"/>
            </w:pPr>
            <w:r>
              <w:rPr>
                <w:b/>
              </w:rPr>
              <w:t>Medida</w:t>
            </w:r>
          </w:p>
        </w:tc>
        <w:tc>
          <w:tcPr>
            <w:tcW w:w="51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</w:tcPr>
          <w:p w14:paraId="2AC0CBEB" w14:textId="77777777" w:rsidR="00150178" w:rsidRDefault="007D5756">
            <w:pPr>
              <w:keepNext/>
              <w:spacing w:after="0" w:line="240" w:lineRule="auto"/>
            </w:pPr>
            <w:r>
              <w:rPr>
                <w:b/>
              </w:rPr>
              <w:t>Fórmula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</w:tcPr>
          <w:p w14:paraId="415BBBAE" w14:textId="77777777" w:rsidR="00150178" w:rsidRDefault="007D5756">
            <w:pPr>
              <w:keepNext/>
              <w:spacing w:after="0" w:line="240" w:lineRule="auto"/>
            </w:pPr>
            <w:r>
              <w:rPr>
                <w:b/>
              </w:rPr>
              <w:t>Uso</w:t>
            </w:r>
          </w:p>
        </w:tc>
      </w:tr>
      <w:tr w:rsidR="00150178" w14:paraId="77CA2C85" w14:textId="77777777">
        <w:trPr>
          <w:trHeight w:val="350"/>
          <w:jc w:val="center"/>
        </w:trPr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E8F8F3B" w14:textId="77777777" w:rsidR="00150178" w:rsidRDefault="007D5756">
            <w:pPr>
              <w:keepNext/>
              <w:spacing w:after="0" w:line="240" w:lineRule="auto"/>
            </w:pPr>
            <w:r>
              <w:t>Antigüedad (años)</w:t>
            </w:r>
          </w:p>
        </w:tc>
        <w:tc>
          <w:tcPr>
            <w:tcW w:w="51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476A52B" w14:textId="77777777" w:rsidR="00150178" w:rsidRPr="001106C6" w:rsidRDefault="007D5756">
            <w:pPr>
              <w:keepNext/>
              <w:spacing w:after="0" w:line="240" w:lineRule="auto"/>
              <w:rPr>
                <w:lang w:val="en-US"/>
              </w:rPr>
            </w:pPr>
            <w:r w:rsidRPr="007D5756">
              <w:rPr>
                <w:lang w:val="en-US"/>
              </w:rPr>
              <w:t>MONTHS_</w:t>
            </w:r>
            <w:proofErr w:type="gramStart"/>
            <w:r w:rsidRPr="007D5756">
              <w:rPr>
                <w:lang w:val="en-US"/>
              </w:rPr>
              <w:t>BETWEEN(</w:t>
            </w:r>
            <w:proofErr w:type="spellStart"/>
            <w:proofErr w:type="gramEnd"/>
            <w:r w:rsidRPr="007D5756">
              <w:rPr>
                <w:lang w:val="en-US"/>
              </w:rPr>
              <w:t>fecha</w:t>
            </w:r>
            <w:proofErr w:type="spellEnd"/>
            <w:r w:rsidRPr="007D5756">
              <w:rPr>
                <w:lang w:val="en-US"/>
              </w:rPr>
              <w:t xml:space="preserve"> de corte, HIRE_DATE) / 12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AB618E" w14:textId="77777777" w:rsidR="00150178" w:rsidRDefault="007D5756">
            <w:pPr>
              <w:keepNext/>
              <w:spacing w:after="0" w:line="240" w:lineRule="auto"/>
            </w:pPr>
            <w:r>
              <w:t>G5, G7</w:t>
            </w:r>
          </w:p>
        </w:tc>
      </w:tr>
      <w:tr w:rsidR="00150178" w14:paraId="5638F4EF" w14:textId="77777777">
        <w:trPr>
          <w:trHeight w:val="566"/>
          <w:jc w:val="center"/>
        </w:trPr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21AE367" w14:textId="77777777" w:rsidR="00150178" w:rsidRDefault="007D5756">
            <w:pPr>
              <w:keepNext/>
              <w:spacing w:after="0" w:line="240" w:lineRule="auto"/>
            </w:pPr>
            <w:r>
              <w:t>Posición en el rango salarial</w:t>
            </w:r>
          </w:p>
        </w:tc>
        <w:tc>
          <w:tcPr>
            <w:tcW w:w="51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92AE45" w14:textId="77777777" w:rsidR="00150178" w:rsidRDefault="007D5756">
            <w:pPr>
              <w:keepNext/>
              <w:spacing w:after="0" w:line="240" w:lineRule="auto"/>
            </w:pPr>
            <w:r>
              <w:t>(salario promedio − salario mínimo del puesto) / (salario máximo − salario mínimo)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23494B0" w14:textId="77777777" w:rsidR="00150178" w:rsidRDefault="007D5756">
            <w:pPr>
              <w:keepNext/>
              <w:spacing w:after="0" w:line="240" w:lineRule="auto"/>
            </w:pPr>
            <w:r>
              <w:t>G2</w:t>
            </w:r>
          </w:p>
        </w:tc>
      </w:tr>
      <w:tr w:rsidR="00150178" w14:paraId="293349A0" w14:textId="77777777">
        <w:trPr>
          <w:trHeight w:val="348"/>
          <w:jc w:val="center"/>
        </w:trPr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2195C39" w14:textId="77777777" w:rsidR="00150178" w:rsidRDefault="007D5756">
            <w:pPr>
              <w:keepNext/>
              <w:spacing w:after="0" w:line="240" w:lineRule="auto"/>
            </w:pPr>
            <w:r>
              <w:t>Normalización 0–1</w:t>
            </w:r>
          </w:p>
        </w:tc>
        <w:tc>
          <w:tcPr>
            <w:tcW w:w="51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1F3EA07" w14:textId="77777777" w:rsidR="00150178" w:rsidRDefault="007D5756">
            <w:pPr>
              <w:keepNext/>
              <w:spacing w:after="0" w:line="240" w:lineRule="auto"/>
            </w:pPr>
            <w:r>
              <w:t>(x − mínimo) / (máximo − mínimo), sobre los 19 puestos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565B090" w14:textId="77777777" w:rsidR="00150178" w:rsidRDefault="007D5756">
            <w:pPr>
              <w:keepNext/>
              <w:spacing w:after="0" w:line="240" w:lineRule="auto"/>
            </w:pPr>
            <w:r>
              <w:t>G2</w:t>
            </w:r>
          </w:p>
        </w:tc>
      </w:tr>
      <w:tr w:rsidR="00150178" w14:paraId="4E018FD0" w14:textId="77777777">
        <w:trPr>
          <w:trHeight w:val="566"/>
          <w:jc w:val="center"/>
        </w:trPr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F9C4A46" w14:textId="77777777" w:rsidR="00150178" w:rsidRDefault="007D5756">
            <w:pPr>
              <w:keepNext/>
              <w:spacing w:after="0" w:line="240" w:lineRule="auto"/>
            </w:pPr>
            <w:r>
              <w:t>Nivel jerárquico</w:t>
            </w:r>
          </w:p>
        </w:tc>
        <w:tc>
          <w:tcPr>
            <w:tcW w:w="51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DA38BF" w14:textId="77777777" w:rsidR="00150178" w:rsidRPr="001106C6" w:rsidRDefault="007D5756">
            <w:pPr>
              <w:keepNext/>
              <w:spacing w:after="0" w:line="240" w:lineRule="auto"/>
              <w:rPr>
                <w:lang w:val="en-US"/>
              </w:rPr>
            </w:pPr>
            <w:r w:rsidRPr="007D5756">
              <w:rPr>
                <w:lang w:val="en-US"/>
              </w:rPr>
              <w:t xml:space="preserve">LEVEL en CONNECT BY PRIOR </w:t>
            </w:r>
            <w:proofErr w:type="spellStart"/>
            <w:r w:rsidRPr="007D5756">
              <w:rPr>
                <w:lang w:val="en-US"/>
              </w:rPr>
              <w:t>employee_id</w:t>
            </w:r>
            <w:proofErr w:type="spellEnd"/>
            <w:r w:rsidRPr="007D5756">
              <w:rPr>
                <w:lang w:val="en-US"/>
              </w:rPr>
              <w:t xml:space="preserve"> = </w:t>
            </w:r>
            <w:proofErr w:type="spellStart"/>
            <w:r w:rsidRPr="007D5756">
              <w:rPr>
                <w:lang w:val="en-US"/>
              </w:rPr>
              <w:t>manager_id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3BFBEA4" w14:textId="77777777" w:rsidR="00150178" w:rsidRDefault="007D5756">
            <w:pPr>
              <w:keepNext/>
              <w:spacing w:after="0" w:line="240" w:lineRule="auto"/>
            </w:pPr>
            <w:r>
              <w:t>G3, G10</w:t>
            </w:r>
          </w:p>
        </w:tc>
      </w:tr>
      <w:tr w:rsidR="00150178" w14:paraId="5FF26EE7" w14:textId="77777777">
        <w:trPr>
          <w:trHeight w:val="348"/>
          <w:jc w:val="center"/>
        </w:trPr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CF71088" w14:textId="77777777" w:rsidR="00150178" w:rsidRDefault="007D5756">
            <w:pPr>
              <w:keepNext/>
              <w:spacing w:after="0" w:line="240" w:lineRule="auto"/>
            </w:pPr>
            <w:r>
              <w:t>Cambio entre niveles</w:t>
            </w:r>
          </w:p>
        </w:tc>
        <w:tc>
          <w:tcPr>
            <w:tcW w:w="51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D41EF73" w14:textId="77777777" w:rsidR="00150178" w:rsidRDefault="007D5756">
            <w:pPr>
              <w:keepNext/>
              <w:spacing w:after="0" w:line="240" w:lineRule="auto"/>
            </w:pPr>
            <w:r>
              <w:t>promedio(nivel k) − promedio(nivel k+1)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58BD18B" w14:textId="77777777" w:rsidR="00150178" w:rsidRDefault="007D5756">
            <w:pPr>
              <w:keepNext/>
              <w:spacing w:after="0" w:line="240" w:lineRule="auto"/>
            </w:pPr>
            <w:r>
              <w:t>G10</w:t>
            </w:r>
          </w:p>
        </w:tc>
      </w:tr>
      <w:tr w:rsidR="00150178" w14:paraId="5D11D818" w14:textId="77777777">
        <w:trPr>
          <w:trHeight w:val="348"/>
          <w:jc w:val="center"/>
        </w:trPr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295709A" w14:textId="77777777" w:rsidR="00150178" w:rsidRDefault="007D5756">
            <w:pPr>
              <w:keepNext/>
              <w:spacing w:after="0" w:line="240" w:lineRule="auto"/>
            </w:pPr>
            <w:r>
              <w:t>Correlación de Pearson</w:t>
            </w:r>
          </w:p>
        </w:tc>
        <w:tc>
          <w:tcPr>
            <w:tcW w:w="51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A0DB83B" w14:textId="77777777" w:rsidR="00150178" w:rsidRDefault="007D5756">
            <w:pPr>
              <w:keepNext/>
              <w:spacing w:after="0" w:line="240" w:lineRule="auto"/>
            </w:pPr>
            <w:r>
              <w:t>r = cov(X, Y) / (σX · σY)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B61AC0A" w14:textId="77777777" w:rsidR="00150178" w:rsidRDefault="007D5756">
            <w:pPr>
              <w:keepNext/>
              <w:spacing w:after="0" w:line="240" w:lineRule="auto"/>
            </w:pPr>
            <w:r>
              <w:t>G7</w:t>
            </w:r>
          </w:p>
        </w:tc>
      </w:tr>
      <w:tr w:rsidR="00150178" w14:paraId="7464B765" w14:textId="77777777">
        <w:trPr>
          <w:trHeight w:val="566"/>
          <w:jc w:val="center"/>
        </w:trPr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09BF01B" w14:textId="77777777" w:rsidR="00150178" w:rsidRDefault="007D5756">
            <w:pPr>
              <w:keepNext/>
              <w:spacing w:after="0" w:line="240" w:lineRule="auto"/>
            </w:pPr>
            <w:r>
              <w:t>Densidad por kernel</w:t>
            </w:r>
          </w:p>
        </w:tc>
        <w:tc>
          <w:tcPr>
            <w:tcW w:w="51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56F80D" w14:textId="77777777" w:rsidR="00150178" w:rsidRDefault="007D5756">
            <w:pPr>
              <w:keepNext/>
              <w:spacing w:after="0" w:line="240" w:lineRule="auto"/>
            </w:pPr>
            <w:r>
              <w:t>Estimación gaussiana sobre el mes de contratación (ancho de banda 0.25)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876E610" w14:textId="77777777" w:rsidR="00150178" w:rsidRDefault="007D5756">
            <w:pPr>
              <w:keepNext/>
              <w:spacing w:after="0" w:line="240" w:lineRule="auto"/>
            </w:pPr>
            <w:r>
              <w:t>G8</w:t>
            </w:r>
          </w:p>
        </w:tc>
      </w:tr>
      <w:tr w:rsidR="00150178" w14:paraId="236AF257" w14:textId="77777777">
        <w:trPr>
          <w:trHeight w:val="566"/>
          <w:jc w:val="center"/>
        </w:trPr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6DC97C0" w14:textId="77777777" w:rsidR="00150178" w:rsidRDefault="007D5756">
            <w:pPr>
              <w:spacing w:after="0" w:line="240" w:lineRule="auto"/>
            </w:pPr>
            <w:r>
              <w:t>Valores atípicos</w:t>
            </w:r>
          </w:p>
        </w:tc>
        <w:tc>
          <w:tcPr>
            <w:tcW w:w="51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7B6768A" w14:textId="77777777" w:rsidR="00150178" w:rsidRDefault="007D5756">
            <w:pPr>
              <w:spacing w:after="0" w:line="240" w:lineRule="auto"/>
            </w:pPr>
            <w:r>
              <w:t>Salario &gt; Q3 + 1.5 × (Q3 − Q1) = 17,600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DEE8B82" w14:textId="77777777" w:rsidR="00150178" w:rsidRDefault="007D5756">
            <w:pPr>
              <w:spacing w:after="0" w:line="240" w:lineRule="auto"/>
            </w:pPr>
            <w:r>
              <w:t>Análisis exploratorio</w:t>
            </w:r>
          </w:p>
        </w:tc>
      </w:tr>
    </w:tbl>
    <w:p w14:paraId="58DFAD99" w14:textId="77777777" w:rsidR="00150178" w:rsidRDefault="007D5756">
      <w:pPr>
        <w:keepNext/>
        <w:spacing w:after="12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El código completo está en sql/consultas_hr.sql (13 consultas, ejecutadas sin errores), hr_lib.py (conexión, extracción, gráficos y hallazgos),</w:t>
      </w:r>
      <w:r>
        <w:rPr>
          <w:sz w:val="24"/>
          <w:szCs w:val="24"/>
        </w:rPr>
        <w:tab/>
        <w:t xml:space="preserve"> validar_datos.py </w:t>
      </w:r>
      <w:r>
        <w:rPr>
          <w:sz w:val="24"/>
          <w:szCs w:val="24"/>
        </w:rPr>
        <w:tab/>
        <w:t>y el notebook hr_visualizaciones.ipynb.</w:t>
      </w:r>
    </w:p>
    <w:p w14:paraId="1813B70D" w14:textId="77777777" w:rsidR="00150178" w:rsidRDefault="007D5756">
      <w:pPr>
        <w:keepNext/>
        <w:spacing w:before="120" w:after="120" w:line="240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BFDA38A" wp14:editId="2C77CAD0">
            <wp:extent cx="5715000" cy="3657600"/>
            <wp:effectExtent l="0" t="0" r="0" b="0"/>
            <wp:docPr id="1754" name="Picture 17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" name="Picture 1754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239DA" w14:textId="77777777" w:rsidR="00150178" w:rsidRDefault="007D5756" w:rsidP="003E2AC2">
      <w:pPr>
        <w:spacing w:before="60" w:after="180" w:line="240" w:lineRule="auto"/>
        <w:jc w:val="center"/>
        <w:rPr>
          <w:sz w:val="20"/>
          <w:szCs w:val="20"/>
        </w:rPr>
      </w:pPr>
      <w:r>
        <w:rPr>
          <w:b/>
          <w:bCs/>
          <w:i/>
          <w:sz w:val="20"/>
          <w:szCs w:val="20"/>
        </w:rPr>
        <w:t>Figura 30.</w:t>
      </w:r>
      <w:r>
        <w:rPr>
          <w:i/>
          <w:sz w:val="20"/>
          <w:szCs w:val="20"/>
        </w:rPr>
        <w:t xml:space="preserve"> JupyterLab: script sql/consultas_hr.sql abierto en el editor, con las consultas de referencia de cada gráfico.</w:t>
      </w:r>
    </w:p>
    <w:p w14:paraId="1E5228A7" w14:textId="77777777" w:rsidR="00150178" w:rsidRPr="003E2AC2" w:rsidRDefault="007D5756">
      <w:pPr>
        <w:pStyle w:val="Heading2"/>
      </w:pPr>
      <w:r w:rsidRPr="003E2AC2">
        <w:t>2.7 Insights obtenidos</w:t>
      </w:r>
    </w:p>
    <w:p w14:paraId="50EE5AF2" w14:textId="77777777" w:rsidR="00150178" w:rsidRPr="003E2AC2" w:rsidRDefault="007D5756">
      <w:pPr>
        <w:numPr>
          <w:ilvl w:val="0"/>
          <w:numId w:val="6"/>
        </w:numPr>
        <w:spacing w:after="120" w:line="360" w:lineRule="auto"/>
        <w:jc w:val="both"/>
        <w:rPr>
          <w:sz w:val="24"/>
          <w:szCs w:val="24"/>
        </w:rPr>
      </w:pPr>
      <w:r w:rsidRPr="003E2AC2">
        <w:rPr>
          <w:b/>
          <w:sz w:val="24"/>
          <w:szCs w:val="24"/>
        </w:rPr>
        <w:t>Brecha salarial operativa.</w:t>
      </w:r>
      <w:r w:rsidRPr="003E2AC2">
        <w:rPr>
          <w:sz w:val="24"/>
          <w:szCs w:val="24"/>
        </w:rPr>
        <w:t xml:space="preserve"> Los dos departamentos más grandes, Shipping (45) y Sales (34), tienen medianas muy distintas ($3,100 frente a $8,900). La nómina depende sobre todo del área comercial.</w:t>
      </w:r>
    </w:p>
    <w:p w14:paraId="6323CC4E" w14:textId="77777777" w:rsidR="00150178" w:rsidRPr="003E2AC2" w:rsidRDefault="007D5756">
      <w:pPr>
        <w:numPr>
          <w:ilvl w:val="0"/>
          <w:numId w:val="6"/>
        </w:numPr>
        <w:spacing w:after="120" w:line="360" w:lineRule="auto"/>
        <w:jc w:val="both"/>
        <w:rPr>
          <w:sz w:val="24"/>
          <w:szCs w:val="24"/>
        </w:rPr>
      </w:pPr>
      <w:r w:rsidRPr="003E2AC2">
        <w:rPr>
          <w:b/>
          <w:sz w:val="24"/>
          <w:szCs w:val="24"/>
        </w:rPr>
        <w:t>Salarios en la parte baja del rango.</w:t>
      </w:r>
      <w:r w:rsidRPr="003E2AC2">
        <w:rPr>
          <w:sz w:val="24"/>
          <w:szCs w:val="24"/>
        </w:rPr>
        <w:t xml:space="preserve"> Cuatro de los cinco puestos más numerosos pagan por debajo de la mitad de su rango; hay margen para una política de ajustes o de carrera.</w:t>
      </w:r>
    </w:p>
    <w:p w14:paraId="6F61B6BB" w14:textId="77777777" w:rsidR="00150178" w:rsidRPr="003E2AC2" w:rsidRDefault="007D5756">
      <w:pPr>
        <w:numPr>
          <w:ilvl w:val="0"/>
          <w:numId w:val="6"/>
        </w:numPr>
        <w:spacing w:after="120" w:line="360" w:lineRule="auto"/>
        <w:jc w:val="both"/>
        <w:rPr>
          <w:sz w:val="24"/>
          <w:szCs w:val="24"/>
        </w:rPr>
      </w:pPr>
      <w:r w:rsidRPr="003E2AC2">
        <w:rPr>
          <w:b/>
          <w:sz w:val="24"/>
          <w:szCs w:val="24"/>
        </w:rPr>
        <w:t>Estructura plana en la cima.</w:t>
      </w:r>
      <w:r w:rsidRPr="003E2AC2">
        <w:rPr>
          <w:sz w:val="24"/>
          <w:szCs w:val="24"/>
        </w:rPr>
        <w:t xml:space="preserve"> El presidente tiene 14 reportes directos, una amplitud de control alta que puede concentrar decisiones.</w:t>
      </w:r>
    </w:p>
    <w:p w14:paraId="12AC2171" w14:textId="77777777" w:rsidR="00150178" w:rsidRPr="003E2AC2" w:rsidRDefault="007D5756">
      <w:pPr>
        <w:numPr>
          <w:ilvl w:val="0"/>
          <w:numId w:val="6"/>
        </w:numPr>
        <w:spacing w:after="120" w:line="360" w:lineRule="auto"/>
        <w:jc w:val="both"/>
        <w:rPr>
          <w:sz w:val="24"/>
          <w:szCs w:val="24"/>
        </w:rPr>
      </w:pPr>
      <w:r w:rsidRPr="003E2AC2">
        <w:rPr>
          <w:b/>
          <w:sz w:val="24"/>
          <w:szCs w:val="24"/>
        </w:rPr>
        <w:t>Concentración geográfica.</w:t>
      </w:r>
      <w:r w:rsidRPr="003E2AC2">
        <w:rPr>
          <w:sz w:val="24"/>
          <w:szCs w:val="24"/>
        </w:rPr>
        <w:t xml:space="preserve"> El 75 % del personal está en dos ciudades y la empresa solo opera en dos de las cinco regiones del esquema.</w:t>
      </w:r>
    </w:p>
    <w:p w14:paraId="708BA91D" w14:textId="77777777" w:rsidR="00150178" w:rsidRPr="003E2AC2" w:rsidRDefault="007D5756">
      <w:pPr>
        <w:numPr>
          <w:ilvl w:val="0"/>
          <w:numId w:val="6"/>
        </w:numPr>
        <w:spacing w:after="120" w:line="360" w:lineRule="auto"/>
        <w:jc w:val="both"/>
        <w:rPr>
          <w:sz w:val="24"/>
          <w:szCs w:val="24"/>
        </w:rPr>
      </w:pPr>
      <w:r w:rsidRPr="003E2AC2">
        <w:rPr>
          <w:b/>
          <w:sz w:val="24"/>
          <w:szCs w:val="24"/>
        </w:rPr>
        <w:lastRenderedPageBreak/>
        <w:t>La antigüedad no explica el salario.</w:t>
      </w:r>
      <w:r w:rsidRPr="003E2AC2">
        <w:rPr>
          <w:sz w:val="24"/>
          <w:szCs w:val="24"/>
        </w:rPr>
        <w:t xml:space="preserve"> La relación es moderada (r = 0.39 entre departamentos) y todos los tramos de experiencia incluyen salarios bajos: el puesto pesa más que los años.</w:t>
      </w:r>
    </w:p>
    <w:p w14:paraId="38E3BF29" w14:textId="77777777" w:rsidR="00150178" w:rsidRPr="003E2AC2" w:rsidRDefault="007D5756">
      <w:pPr>
        <w:numPr>
          <w:ilvl w:val="0"/>
          <w:numId w:val="6"/>
        </w:numPr>
        <w:spacing w:after="120" w:line="360" w:lineRule="auto"/>
        <w:jc w:val="both"/>
        <w:rPr>
          <w:sz w:val="24"/>
          <w:szCs w:val="24"/>
        </w:rPr>
      </w:pPr>
      <w:r w:rsidRPr="003E2AC2">
        <w:rPr>
          <w:b/>
          <w:sz w:val="24"/>
          <w:szCs w:val="24"/>
        </w:rPr>
        <w:t>Estacionalidad en la contratación.</w:t>
      </w:r>
      <w:r w:rsidRPr="003E2AC2">
        <w:rPr>
          <w:sz w:val="24"/>
          <w:szCs w:val="24"/>
        </w:rPr>
        <w:t xml:space="preserve"> El 41 % de los ingresos ocurre en el primer trimestre, un dato útil para planificar presupuesto y capacitación.</w:t>
      </w:r>
    </w:p>
    <w:p w14:paraId="14296AE1" w14:textId="77777777" w:rsidR="00150178" w:rsidRPr="003E2AC2" w:rsidRDefault="007D5756">
      <w:pPr>
        <w:numPr>
          <w:ilvl w:val="0"/>
          <w:numId w:val="6"/>
        </w:numPr>
        <w:spacing w:after="120" w:line="360" w:lineRule="auto"/>
        <w:jc w:val="both"/>
        <w:rPr>
          <w:sz w:val="24"/>
          <w:szCs w:val="24"/>
        </w:rPr>
      </w:pPr>
      <w:r w:rsidRPr="003E2AC2">
        <w:rPr>
          <w:b/>
          <w:sz w:val="24"/>
          <w:szCs w:val="24"/>
        </w:rPr>
        <w:t>Calidad de datos.</w:t>
      </w:r>
      <w:r w:rsidRPr="003E2AC2">
        <w:rPr>
          <w:sz w:val="24"/>
          <w:szCs w:val="24"/>
        </w:rPr>
        <w:t xml:space="preserve"> Una empleada no tiene departamento asignado y 16 departamentos no tienen personal; conviene depurar el maestro de departamentos.</w:t>
      </w:r>
    </w:p>
    <w:p w14:paraId="13F5EB32" w14:textId="77777777" w:rsidR="00150178" w:rsidRPr="003E2AC2" w:rsidRDefault="007D5756">
      <w:pPr>
        <w:pStyle w:val="Heading2"/>
      </w:pPr>
      <w:r w:rsidRPr="003E2AC2">
        <w:t>2.8 Recomendaciones técnicas aplicadas</w:t>
      </w:r>
    </w:p>
    <w:p w14:paraId="5C4C8C25" w14:textId="77777777" w:rsidR="00150178" w:rsidRDefault="007D5756">
      <w:pPr>
        <w:keepNext/>
        <w:spacing w:before="120" w:after="80" w:line="240" w:lineRule="auto"/>
        <w:rPr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Tabla 7.</w:t>
      </w:r>
      <w:r>
        <w:rPr>
          <w:i/>
          <w:iCs/>
          <w:sz w:val="20"/>
          <w:szCs w:val="20"/>
        </w:rPr>
        <w:t xml:space="preserve"> </w:t>
      </w:r>
      <w:r>
        <w:rPr>
          <w:i/>
          <w:sz w:val="20"/>
          <w:szCs w:val="20"/>
        </w:rPr>
        <w:t>Aplicación de las recomendaciones técnicas del enunciado</w:t>
      </w:r>
    </w:p>
    <w:tbl>
      <w:tblPr>
        <w:tblW w:w="5000" w:type="pct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2597"/>
        <w:gridCol w:w="6753"/>
      </w:tblGrid>
      <w:tr w:rsidR="00150178" w14:paraId="15F562B7" w14:textId="77777777">
        <w:trPr>
          <w:trHeight w:val="348"/>
          <w:tblHeader/>
          <w:jc w:val="center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</w:tcPr>
          <w:p w14:paraId="7FA93D02" w14:textId="77777777" w:rsidR="00150178" w:rsidRDefault="007D5756">
            <w:pPr>
              <w:keepNext/>
              <w:spacing w:after="0" w:line="240" w:lineRule="auto"/>
            </w:pPr>
            <w:r>
              <w:rPr>
                <w:b/>
              </w:rPr>
              <w:t>Recomendación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</w:tcPr>
          <w:p w14:paraId="1A966034" w14:textId="77777777" w:rsidR="00150178" w:rsidRDefault="007D5756">
            <w:pPr>
              <w:keepNext/>
              <w:spacing w:after="0" w:line="240" w:lineRule="auto"/>
            </w:pPr>
            <w:r>
              <w:rPr>
                <w:b/>
              </w:rPr>
              <w:t>Cómo se aplicó</w:t>
            </w:r>
          </w:p>
        </w:tc>
      </w:tr>
      <w:tr w:rsidR="00150178" w14:paraId="6475AF32" w14:textId="77777777">
        <w:trPr>
          <w:trHeight w:val="786"/>
          <w:jc w:val="center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1D8C653" w14:textId="77777777" w:rsidR="00150178" w:rsidRDefault="007D5756">
            <w:pPr>
              <w:keepNext/>
              <w:spacing w:after="0" w:line="240" w:lineRule="auto"/>
            </w:pPr>
            <w:r>
              <w:t>Optimización de consultas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43D0856" w14:textId="77777777" w:rsidR="00150178" w:rsidRDefault="007D5756">
            <w:pPr>
              <w:keepNext/>
              <w:spacing w:after="0" w:line="240" w:lineRule="auto"/>
            </w:pPr>
            <w:r>
              <w:t>3 consultas a la base en lugar de 10; la jerarquía y las uniones se resuelven en Oracle; parámetro de enlace para la fecha y lectura en bloques de 500 filas.</w:t>
            </w:r>
          </w:p>
        </w:tc>
      </w:tr>
      <w:tr w:rsidR="00150178" w14:paraId="4F29BAED" w14:textId="77777777">
        <w:trPr>
          <w:trHeight w:val="784"/>
          <w:jc w:val="center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1CF0DC6" w14:textId="77777777" w:rsidR="00150178" w:rsidRDefault="007D5756">
            <w:pPr>
              <w:keepNext/>
              <w:spacing w:after="0" w:line="240" w:lineRule="auto"/>
            </w:pPr>
            <w:r>
              <w:t>Manejo de fechas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501B07" w14:textId="77777777" w:rsidR="00150178" w:rsidRDefault="007D5756">
            <w:pPr>
              <w:keepNext/>
              <w:spacing w:after="0" w:line="240" w:lineRule="auto"/>
            </w:pPr>
            <w:r>
              <w:t>HIRE_DATE es tipo DATE de Oracle (sin zona horaria) y se trató como fecha local. La antigüedad se calcula con una fecha de corte fija (30/09/2026) para que los resultados sean reproducibles.</w:t>
            </w:r>
          </w:p>
        </w:tc>
      </w:tr>
      <w:tr w:rsidR="00150178" w14:paraId="03878586" w14:textId="77777777">
        <w:trPr>
          <w:trHeight w:val="566"/>
          <w:jc w:val="center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EF4F8B5" w14:textId="77777777" w:rsidR="00150178" w:rsidRDefault="007D5756">
            <w:pPr>
              <w:keepNext/>
              <w:spacing w:after="0" w:line="240" w:lineRule="auto"/>
            </w:pPr>
            <w:r>
              <w:t>Escalabilidad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6F5ECBA" w14:textId="77777777" w:rsidR="00150178" w:rsidRDefault="007D5756">
            <w:pPr>
              <w:keepNext/>
              <w:spacing w:after="0" w:line="240" w:lineRule="auto"/>
            </w:pPr>
            <w:r>
              <w:t>Las agregaciones se calculan sobre la extracción, de modo que los gráficos funcionan con cualquier filtro y con más registros sin cambiar el código.</w:t>
            </w:r>
          </w:p>
        </w:tc>
      </w:tr>
      <w:tr w:rsidR="00150178" w14:paraId="322EEA3F" w14:textId="77777777">
        <w:trPr>
          <w:trHeight w:val="566"/>
          <w:jc w:val="center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11A1304" w14:textId="77777777" w:rsidR="00150178" w:rsidRDefault="007D5756">
            <w:pPr>
              <w:keepNext/>
              <w:spacing w:after="0" w:line="240" w:lineRule="auto"/>
            </w:pPr>
            <w:r>
              <w:t>Accesibilidad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0582FCE" w14:textId="77777777" w:rsidR="00150178" w:rsidRDefault="007D5756">
            <w:pPr>
              <w:keepNext/>
              <w:spacing w:after="0" w:line="240" w:lineRule="auto"/>
            </w:pPr>
            <w:r>
              <w:t>Paleta validada para daltonismo, color fijo por categoría y tabla de datos en cada gráfico, para no depender solo del color.</w:t>
            </w:r>
          </w:p>
        </w:tc>
      </w:tr>
      <w:tr w:rsidR="00150178" w14:paraId="058279FC" w14:textId="77777777">
        <w:trPr>
          <w:trHeight w:val="566"/>
          <w:jc w:val="center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CDD5438" w14:textId="77777777" w:rsidR="00150178" w:rsidRDefault="007D5756">
            <w:pPr>
              <w:spacing w:after="0" w:line="240" w:lineRule="auto"/>
            </w:pPr>
            <w:r>
              <w:t>Rendimiento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1F4C04F" w14:textId="77777777" w:rsidR="00150178" w:rsidRDefault="007D5756">
            <w:pPr>
              <w:spacing w:after="0" w:line="240" w:lineRule="auto"/>
            </w:pPr>
            <w:r>
              <w:t>Dashboard en un solo archivo HTML, sin depender de Internet, con los datos de cada filtro calculados de antemano.</w:t>
            </w:r>
          </w:p>
        </w:tc>
      </w:tr>
    </w:tbl>
    <w:p w14:paraId="798E5F82" w14:textId="77777777" w:rsidR="00150178" w:rsidRPr="003E2AC2" w:rsidRDefault="007D5756" w:rsidP="00E84D27">
      <w:pPr>
        <w:pStyle w:val="Heading2"/>
      </w:pPr>
      <w:r>
        <w:t>Conclusiones de Oracle – HR</w:t>
      </w:r>
    </w:p>
    <w:p w14:paraId="65F2E972" w14:textId="77777777" w:rsidR="00150178" w:rsidRPr="003E2AC2" w:rsidRDefault="007D5756">
      <w:pPr>
        <w:numPr>
          <w:ilvl w:val="0"/>
          <w:numId w:val="7"/>
        </w:numPr>
        <w:spacing w:after="120" w:line="360" w:lineRule="auto"/>
        <w:jc w:val="both"/>
        <w:rPr>
          <w:sz w:val="24"/>
          <w:szCs w:val="24"/>
        </w:rPr>
      </w:pPr>
      <w:r w:rsidRPr="003E2AC2">
        <w:rPr>
          <w:b/>
          <w:sz w:val="24"/>
          <w:szCs w:val="24"/>
        </w:rPr>
        <w:t>Conexión y datos.</w:t>
      </w:r>
      <w:r w:rsidRPr="003E2AC2">
        <w:rPr>
          <w:sz w:val="24"/>
          <w:szCs w:val="24"/>
        </w:rPr>
        <w:t xml:space="preserve"> La conexión ODBC entre Python (JupyterLab) y Oracle funciona con el DSN ORACLE_HR, y los datos extraídos coinciden con los calculados directamente en Oracle en las 15 validaciones.</w:t>
      </w:r>
    </w:p>
    <w:p w14:paraId="32F2B7EC" w14:textId="77777777" w:rsidR="00150178" w:rsidRPr="003E2AC2" w:rsidRDefault="007D5756">
      <w:pPr>
        <w:numPr>
          <w:ilvl w:val="0"/>
          <w:numId w:val="7"/>
        </w:numPr>
        <w:spacing w:after="120" w:line="360" w:lineRule="auto"/>
        <w:jc w:val="both"/>
        <w:rPr>
          <w:sz w:val="24"/>
          <w:szCs w:val="24"/>
        </w:rPr>
      </w:pPr>
      <w:r w:rsidRPr="003E2AC2">
        <w:rPr>
          <w:b/>
          <w:sz w:val="24"/>
          <w:szCs w:val="24"/>
        </w:rPr>
        <w:t>Compensación.</w:t>
      </w:r>
      <w:r w:rsidRPr="003E2AC2">
        <w:rPr>
          <w:sz w:val="24"/>
          <w:szCs w:val="24"/>
        </w:rPr>
        <w:t xml:space="preserve"> El salario depende más del puesto y del nivel que de la antigüedad: su correlación con el número de subordinados es 0.56, frente a 0.41 con la antigüedad. Cuatro de los cinco puestos más numerosos pagan por debajo de la mitad de su rango.</w:t>
      </w:r>
    </w:p>
    <w:p w14:paraId="248695BA" w14:textId="77777777" w:rsidR="00150178" w:rsidRPr="003E2AC2" w:rsidRDefault="007D5756">
      <w:pPr>
        <w:numPr>
          <w:ilvl w:val="0"/>
          <w:numId w:val="7"/>
        </w:numPr>
        <w:spacing w:after="120" w:line="360" w:lineRule="auto"/>
        <w:jc w:val="both"/>
        <w:rPr>
          <w:sz w:val="24"/>
          <w:szCs w:val="24"/>
        </w:rPr>
      </w:pPr>
      <w:r w:rsidRPr="003E2AC2">
        <w:rPr>
          <w:b/>
          <w:sz w:val="24"/>
          <w:szCs w:val="24"/>
        </w:rPr>
        <w:lastRenderedPageBreak/>
        <w:t>Concentración.</w:t>
      </w:r>
      <w:r w:rsidRPr="003E2AC2">
        <w:rPr>
          <w:sz w:val="24"/>
          <w:szCs w:val="24"/>
        </w:rPr>
        <w:t xml:space="preserve"> Shipping y Sales reúnen 79 de los 107 empleados, y South San Francisco y Oxford el 75 % del personal con departamento. La empresa solo opera en América y Europa.</w:t>
      </w:r>
    </w:p>
    <w:p w14:paraId="5A2AD4DD" w14:textId="77777777" w:rsidR="00150178" w:rsidRPr="003E2AC2" w:rsidRDefault="007D5756">
      <w:pPr>
        <w:numPr>
          <w:ilvl w:val="0"/>
          <w:numId w:val="7"/>
        </w:numPr>
        <w:spacing w:after="120" w:line="360" w:lineRule="auto"/>
        <w:jc w:val="both"/>
        <w:rPr>
          <w:sz w:val="24"/>
          <w:szCs w:val="24"/>
        </w:rPr>
      </w:pPr>
      <w:r w:rsidRPr="003E2AC2">
        <w:rPr>
          <w:b/>
          <w:sz w:val="24"/>
          <w:szCs w:val="24"/>
        </w:rPr>
        <w:t>Estructura.</w:t>
      </w:r>
      <w:r w:rsidRPr="003E2AC2">
        <w:rPr>
          <w:sz w:val="24"/>
          <w:szCs w:val="24"/>
        </w:rPr>
        <w:t xml:space="preserve"> La organización tiene 4 niveles y es plana en la cima: el presidente tiene 14 reportes directos.</w:t>
      </w:r>
    </w:p>
    <w:p w14:paraId="38350963" w14:textId="77777777" w:rsidR="00150178" w:rsidRPr="003E2AC2" w:rsidRDefault="007D5756">
      <w:pPr>
        <w:numPr>
          <w:ilvl w:val="0"/>
          <w:numId w:val="7"/>
        </w:numPr>
        <w:spacing w:after="120" w:line="360" w:lineRule="auto"/>
        <w:jc w:val="both"/>
        <w:rPr>
          <w:sz w:val="24"/>
          <w:szCs w:val="24"/>
        </w:rPr>
      </w:pPr>
      <w:r w:rsidRPr="003E2AC2">
        <w:rPr>
          <w:b/>
          <w:sz w:val="24"/>
          <w:szCs w:val="24"/>
        </w:rPr>
        <w:t>Limitación.</w:t>
      </w:r>
      <w:r w:rsidRPr="003E2AC2">
        <w:rPr>
          <w:sz w:val="24"/>
          <w:szCs w:val="24"/>
        </w:rPr>
        <w:t xml:space="preserve"> HR es un esquema de ejemplo, sin competencias, historial salarial ni evaluaciones de desempeño. Por eso G2 y G10 se adaptaron, y los insights describen la estructura de la empresa, no el desempeño de cada persona.</w:t>
      </w:r>
    </w:p>
    <w:p w14:paraId="65B5F267" w14:textId="77777777" w:rsidR="00150178" w:rsidRDefault="00150178">
      <w:pPr>
        <w:sectPr w:rsidR="00150178">
          <w:headerReference w:type="even" r:id="rId53"/>
          <w:headerReference w:type="default" r:id="rId54"/>
          <w:footerReference w:type="even" r:id="rId55"/>
          <w:footerReference w:type="default" r:id="rId56"/>
          <w:headerReference w:type="first" r:id="rId57"/>
          <w:footerReference w:type="first" r:id="rId58"/>
          <w:pgSz w:w="12240" w:h="15840"/>
          <w:pgMar w:top="1440" w:right="1440" w:bottom="1440" w:left="1440" w:header="720" w:footer="720" w:gutter="0"/>
          <w:pgNumType w:start="3"/>
          <w:cols w:space="720"/>
        </w:sectPr>
      </w:pPr>
    </w:p>
    <w:p w14:paraId="102158A6" w14:textId="77777777" w:rsidR="00150178" w:rsidRPr="0094058C" w:rsidRDefault="007D5756" w:rsidP="0094058C">
      <w:pPr>
        <w:pStyle w:val="Heading1"/>
        <w:spacing w:before="360" w:after="240"/>
      </w:pPr>
      <w:r>
        <w:lastRenderedPageBreak/>
        <w:t>3. MongoDB – Sensores</w:t>
      </w:r>
    </w:p>
    <w:p w14:paraId="6A529C1D" w14:textId="77777777" w:rsidR="00150178" w:rsidRPr="003E2AC2" w:rsidRDefault="007D5756">
      <w:pPr>
        <w:spacing w:after="120" w:line="360" w:lineRule="auto"/>
        <w:jc w:val="both"/>
        <w:rPr>
          <w:sz w:val="24"/>
          <w:szCs w:val="24"/>
        </w:rPr>
      </w:pPr>
      <w:r w:rsidRPr="003E2AC2">
        <w:rPr>
          <w:b/>
          <w:bCs/>
          <w:sz w:val="24"/>
          <w:szCs w:val="24"/>
        </w:rPr>
        <w:t>Descripción de la base de datos.</w:t>
      </w:r>
      <w:r w:rsidRPr="003E2AC2">
        <w:rPr>
          <w:sz w:val="24"/>
          <w:szCs w:val="24"/>
        </w:rPr>
        <w:t xml:space="preserve"> Se utiliza sample_weatherdata, colección data, conectada a MongoDB local mediante PyMongo. El notebook entregado contiene 10,000 documentos con 8,417 códigos de ubicación y un período del 5 al 13 de marzo de 1984, en UTC. Los documentos contienen campos anidados de temperatura, punto de rocío, presión, viento y coordenadas.</w:t>
      </w:r>
    </w:p>
    <w:p w14:paraId="7E3BED22" w14:textId="77777777" w:rsidR="00150178" w:rsidRPr="003E2AC2" w:rsidRDefault="007D5756">
      <w:pPr>
        <w:spacing w:after="120" w:line="360" w:lineRule="auto"/>
        <w:jc w:val="both"/>
        <w:rPr>
          <w:sz w:val="24"/>
          <w:szCs w:val="24"/>
        </w:rPr>
      </w:pPr>
      <w:r w:rsidRPr="003E2AC2">
        <w:rPr>
          <w:b/>
          <w:bCs/>
          <w:sz w:val="24"/>
          <w:szCs w:val="24"/>
        </w:rPr>
        <w:t>Adaptación del ejemplo.</w:t>
      </w:r>
      <w:r w:rsidRPr="003E2AC2">
        <w:rPr>
          <w:sz w:val="24"/>
          <w:szCs w:val="24"/>
        </w:rPr>
        <w:t xml:space="preserve"> Se usan mediciones meteorológicas como datos de sensores. Los códigos de ubicación se conservan porque no se proporcionan nombres de ciudades. La red se construye por proximidad y el monitoreo reproduce datos históricos.</w:t>
      </w:r>
    </w:p>
    <w:p w14:paraId="5C052111" w14:textId="77777777" w:rsidR="00150178" w:rsidRPr="003A3527" w:rsidRDefault="007D5756">
      <w:pPr>
        <w:pStyle w:val="Heading2"/>
      </w:pPr>
      <w:r w:rsidRPr="003A3527">
        <w:t>Preparación y análisis exploratorio</w:t>
      </w:r>
    </w:p>
    <w:p w14:paraId="4BD282C9" w14:textId="77777777" w:rsidR="00150178" w:rsidRPr="003A3527" w:rsidRDefault="007D5756">
      <w:pPr>
        <w:spacing w:after="120" w:line="360" w:lineRule="auto"/>
        <w:jc w:val="both"/>
        <w:rPr>
          <w:sz w:val="24"/>
          <w:szCs w:val="24"/>
        </w:rPr>
      </w:pPr>
      <w:r w:rsidRPr="003A3527">
        <w:rPr>
          <w:sz w:val="24"/>
          <w:szCs w:val="24"/>
        </w:rPr>
        <w:t>Los códigos 999.9 en temperatura, punto de rocío y viento, y 9999.9 en presión, se sustituyen por valores ausentes. Después de la limpieza quedan 9,426 temperaturas, 4,884 puntos de rocío, 9,383 presiones y 9,672 velocidades del viento válidas. Cada gráfico filtra solo los campos que necesita.</w:t>
      </w:r>
    </w:p>
    <w:p w14:paraId="65F02B4A" w14:textId="77777777" w:rsidR="00150178" w:rsidRPr="003A3527" w:rsidRDefault="007D5756">
      <w:pPr>
        <w:spacing w:after="120" w:line="360" w:lineRule="auto"/>
        <w:jc w:val="both"/>
        <w:rPr>
          <w:sz w:val="24"/>
          <w:szCs w:val="24"/>
        </w:rPr>
      </w:pPr>
      <w:r w:rsidRPr="003A3527">
        <w:rPr>
          <w:sz w:val="24"/>
          <w:szCs w:val="24"/>
        </w:rPr>
        <w:t>El punto de rocío tiene 5,116 mediciones ausentes, el 51.16 % del conjunto. Por eso los análisis conjuntos utilizan menos registros y no deben confundirse con la totalidad de la muestra.</w:t>
      </w:r>
    </w:p>
    <w:p w14:paraId="49B9A0A8" w14:textId="77777777" w:rsidR="00150178" w:rsidRPr="003A3527" w:rsidRDefault="007D5756">
      <w:pPr>
        <w:spacing w:after="120" w:line="360" w:lineRule="auto"/>
        <w:jc w:val="both"/>
        <w:rPr>
          <w:sz w:val="24"/>
          <w:szCs w:val="24"/>
        </w:rPr>
      </w:pPr>
      <w:r w:rsidRPr="003A3527">
        <w:rPr>
          <w:sz w:val="24"/>
          <w:szCs w:val="24"/>
        </w:rPr>
        <w:t>Las diez visualizaciones siguientes se recuperan de las salidas ejecutadas del notebook. El código completo está en el notebook entregado.</w:t>
      </w:r>
    </w:p>
    <w:p w14:paraId="715520A6" w14:textId="77777777" w:rsidR="00150178" w:rsidRPr="00B1180F" w:rsidRDefault="007D5756">
      <w:pPr>
        <w:pStyle w:val="Heading3"/>
        <w:pageBreakBefore/>
      </w:pPr>
      <w:r w:rsidRPr="00B1180F">
        <w:lastRenderedPageBreak/>
        <w:t>Visualización 1. Evolución de temperatura por ubicación</w:t>
      </w:r>
    </w:p>
    <w:p w14:paraId="69D2756A" w14:textId="77777777" w:rsidR="00150178" w:rsidRPr="00B1180F" w:rsidRDefault="007D5756">
      <w:pPr>
        <w:keepNext/>
        <w:spacing w:after="120" w:line="360" w:lineRule="auto"/>
        <w:jc w:val="both"/>
        <w:rPr>
          <w:sz w:val="24"/>
          <w:szCs w:val="24"/>
        </w:rPr>
      </w:pPr>
      <w:r w:rsidRPr="00B1180F">
        <w:rPr>
          <w:sz w:val="24"/>
          <w:szCs w:val="24"/>
        </w:rPr>
        <w:t>Compara la temperatura en las tres ubicaciones con más momentos disponibles. Se agrupan las lecturas por ubicación y fecha mediante la media; las líneas permiten observar cambios temporales.</w:t>
      </w:r>
    </w:p>
    <w:p w14:paraId="49EF601D" w14:textId="77777777" w:rsidR="00150178" w:rsidRPr="00B1180F" w:rsidRDefault="007D5756">
      <w:pPr>
        <w:spacing w:before="120" w:after="120" w:line="240" w:lineRule="auto"/>
        <w:jc w:val="center"/>
        <w:rPr>
          <w:sz w:val="24"/>
          <w:szCs w:val="24"/>
        </w:rPr>
      </w:pPr>
      <w:r w:rsidRPr="00B1180F">
        <w:rPr>
          <w:noProof/>
        </w:rPr>
        <w:drawing>
          <wp:inline distT="0" distB="0" distL="0" distR="0" wp14:anchorId="0AAC5F2A" wp14:editId="11CB7A52">
            <wp:extent cx="5943600" cy="2946826"/>
            <wp:effectExtent l="0" t="0" r="0" b="0"/>
            <wp:docPr id="1964" name="Picture 19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" name="Picture 1964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714FE" w14:textId="77777777" w:rsidR="00150178" w:rsidRPr="00B1180F" w:rsidRDefault="007D5756">
      <w:pPr>
        <w:spacing w:after="120" w:line="360" w:lineRule="auto"/>
        <w:jc w:val="both"/>
        <w:rPr>
          <w:sz w:val="24"/>
          <w:szCs w:val="24"/>
        </w:rPr>
      </w:pPr>
      <w:r w:rsidRPr="00B1180F">
        <w:rPr>
          <w:b/>
          <w:bCs/>
          <w:sz w:val="24"/>
          <w:szCs w:val="24"/>
        </w:rPr>
        <w:t>Interpretación y hallazgo.</w:t>
      </w:r>
      <w:r w:rsidRPr="00B1180F">
        <w:rPr>
          <w:sz w:val="24"/>
          <w:szCs w:val="24"/>
        </w:rPr>
        <w:t xml:space="preserve"> La muestra cubre nueve días y los códigos de ubicación no equivalen a nombres de ciudades. El gráfico permite comparar la variación local, pero no demuestra una tendencia climática de largo plazo.</w:t>
      </w:r>
    </w:p>
    <w:p w14:paraId="64FD5A05" w14:textId="77777777" w:rsidR="00150178" w:rsidRPr="00086D0A" w:rsidRDefault="007D5756">
      <w:pPr>
        <w:pStyle w:val="Heading3"/>
        <w:pageBreakBefore/>
      </w:pPr>
      <w:r w:rsidRPr="00086D0A">
        <w:lastRenderedPageBreak/>
        <w:t>Visualización 2. Mapa de calor de lecturas geográficas</w:t>
      </w:r>
    </w:p>
    <w:p w14:paraId="6673547F" w14:textId="77777777" w:rsidR="00150178" w:rsidRPr="00B1180F" w:rsidRDefault="007D5756">
      <w:pPr>
        <w:spacing w:after="120" w:line="360" w:lineRule="auto"/>
        <w:jc w:val="both"/>
        <w:rPr>
          <w:sz w:val="24"/>
          <w:szCs w:val="24"/>
        </w:rPr>
      </w:pPr>
      <w:r w:rsidRPr="00B1180F">
        <w:rPr>
          <w:sz w:val="24"/>
          <w:szCs w:val="24"/>
        </w:rPr>
        <w:t>Representa la cantidad de lecturas por celdas de longitud y latitud con una escala de color logarítmica.</w:t>
      </w:r>
    </w:p>
    <w:p w14:paraId="717D6E71" w14:textId="77777777" w:rsidR="00150178" w:rsidRPr="00B1180F" w:rsidRDefault="007D5756">
      <w:pPr>
        <w:keepNext/>
        <w:spacing w:after="120" w:line="360" w:lineRule="auto"/>
        <w:jc w:val="both"/>
        <w:rPr>
          <w:sz w:val="24"/>
          <w:szCs w:val="24"/>
        </w:rPr>
      </w:pPr>
      <w:r w:rsidRPr="00B1180F">
        <w:rPr>
          <w:sz w:val="24"/>
          <w:szCs w:val="24"/>
        </w:rPr>
        <w:t>Se excluyen coordenadas ausentes o fuera de los intervalos geográficos válidos.</w:t>
      </w:r>
    </w:p>
    <w:p w14:paraId="7402CAE0" w14:textId="77777777" w:rsidR="00150178" w:rsidRPr="00B1180F" w:rsidRDefault="007D5756">
      <w:pPr>
        <w:spacing w:before="120" w:after="120" w:line="240" w:lineRule="auto"/>
        <w:jc w:val="center"/>
        <w:rPr>
          <w:sz w:val="24"/>
          <w:szCs w:val="24"/>
        </w:rPr>
      </w:pPr>
      <w:r w:rsidRPr="00B1180F">
        <w:rPr>
          <w:noProof/>
        </w:rPr>
        <w:drawing>
          <wp:inline distT="0" distB="0" distL="0" distR="0" wp14:anchorId="462047C6" wp14:editId="5F6E424E">
            <wp:extent cx="5943600" cy="3179259"/>
            <wp:effectExtent l="0" t="0" r="0" b="0"/>
            <wp:docPr id="1976" name="Picture 19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" name="Picture 1976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DEDE2" w14:textId="77777777" w:rsidR="00150178" w:rsidRPr="00B1180F" w:rsidRDefault="007D5756">
      <w:pPr>
        <w:spacing w:after="120" w:line="360" w:lineRule="auto"/>
        <w:jc w:val="both"/>
        <w:rPr>
          <w:sz w:val="24"/>
          <w:szCs w:val="24"/>
        </w:rPr>
      </w:pPr>
      <w:r w:rsidRPr="00B1180F">
        <w:rPr>
          <w:b/>
          <w:bCs/>
          <w:sz w:val="24"/>
          <w:szCs w:val="24"/>
        </w:rPr>
        <w:t>Interpretación y hallazgo.</w:t>
      </w:r>
      <w:r w:rsidRPr="00B1180F">
        <w:rPr>
          <w:sz w:val="24"/>
          <w:szCs w:val="24"/>
        </w:rPr>
        <w:t xml:space="preserve"> Se utilizan 9,994 de los 10,000 registros. La concentración de color señala cobertura de observación, no zonas con temperaturas más altas; una densidad mayor puede reflejar mayor frecuencia de registro.</w:t>
      </w:r>
    </w:p>
    <w:p w14:paraId="3F0BD057" w14:textId="77777777" w:rsidR="00086D0A" w:rsidRDefault="007D5756" w:rsidP="00086D0A">
      <w:pPr>
        <w:pStyle w:val="Heading3"/>
        <w:pageBreakBefore/>
      </w:pPr>
      <w:r w:rsidRPr="00086D0A">
        <w:lastRenderedPageBreak/>
        <w:t>Visualización 3. Distribución de las mediciones</w:t>
      </w:r>
    </w:p>
    <w:p w14:paraId="43448042" w14:textId="77777777" w:rsidR="00150178" w:rsidRPr="00B1180F" w:rsidRDefault="007D5756">
      <w:pPr>
        <w:keepNext/>
        <w:spacing w:after="120" w:line="360" w:lineRule="auto"/>
        <w:jc w:val="both"/>
        <w:rPr>
          <w:sz w:val="24"/>
          <w:szCs w:val="24"/>
        </w:rPr>
      </w:pPr>
      <w:r w:rsidRPr="00B1180F">
        <w:rPr>
          <w:sz w:val="24"/>
          <w:szCs w:val="24"/>
        </w:rPr>
        <w:t>Muestra la distribución de temperatura, punto de rocío, presión y velocidad del viento mediante diagramas de violín separados, respetando sus unidades.</w:t>
      </w:r>
    </w:p>
    <w:p w14:paraId="35F937F9" w14:textId="77777777" w:rsidR="00150178" w:rsidRPr="00B1180F" w:rsidRDefault="007D5756">
      <w:pPr>
        <w:spacing w:before="120" w:after="120" w:line="240" w:lineRule="auto"/>
        <w:jc w:val="center"/>
        <w:rPr>
          <w:sz w:val="24"/>
          <w:szCs w:val="24"/>
        </w:rPr>
      </w:pPr>
      <w:r w:rsidRPr="00B1180F">
        <w:rPr>
          <w:noProof/>
        </w:rPr>
        <w:drawing>
          <wp:inline distT="0" distB="0" distL="0" distR="0" wp14:anchorId="23F2A033" wp14:editId="2DF893A7">
            <wp:extent cx="5281883" cy="3937000"/>
            <wp:effectExtent l="0" t="0" r="0" b="0"/>
            <wp:docPr id="1988" name="Picture 19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" name="Picture 1988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81883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516B0" w14:textId="77777777" w:rsidR="00150178" w:rsidRPr="00B1180F" w:rsidRDefault="007D5756">
      <w:pPr>
        <w:spacing w:after="120" w:line="360" w:lineRule="auto"/>
        <w:jc w:val="both"/>
        <w:rPr>
          <w:sz w:val="24"/>
          <w:szCs w:val="24"/>
        </w:rPr>
      </w:pPr>
      <w:r w:rsidRPr="00B1180F">
        <w:rPr>
          <w:b/>
          <w:bCs/>
          <w:sz w:val="24"/>
          <w:szCs w:val="24"/>
        </w:rPr>
        <w:t>Interpretación y hallazgo.</w:t>
      </w:r>
      <w:r w:rsidRPr="00B1180F">
        <w:rPr>
          <w:sz w:val="24"/>
          <w:szCs w:val="24"/>
        </w:rPr>
        <w:t xml:space="preserve"> Después de limpiar códigos de ausencia, las medias son 14.04 °C, 11.54 °C, 1,016.78 hPa y 7.79 m/s, respectivamente. Las formas permiten explorar dispersión y extremos, pero la cobertura difiere entre variables.</w:t>
      </w:r>
    </w:p>
    <w:p w14:paraId="53A41F80" w14:textId="77777777" w:rsidR="00150178" w:rsidRPr="00B1180F" w:rsidRDefault="007D5756">
      <w:pPr>
        <w:pStyle w:val="Heading3"/>
        <w:pageBreakBefore/>
      </w:pPr>
      <w:r w:rsidRPr="00086D0A">
        <w:lastRenderedPageBreak/>
        <w:t>Visualización 4. Matriz de dispersión y correlación</w:t>
      </w:r>
    </w:p>
    <w:p w14:paraId="5A5948DD" w14:textId="77777777" w:rsidR="00150178" w:rsidRPr="00B1180F" w:rsidRDefault="007D5756">
      <w:pPr>
        <w:keepNext/>
        <w:spacing w:after="120" w:line="360" w:lineRule="auto"/>
        <w:jc w:val="both"/>
        <w:rPr>
          <w:sz w:val="24"/>
          <w:szCs w:val="24"/>
        </w:rPr>
      </w:pPr>
      <w:r w:rsidRPr="00B1180F">
        <w:rPr>
          <w:sz w:val="24"/>
          <w:szCs w:val="24"/>
        </w:rPr>
        <w:t>Cruza las cuatro variables en una matriz de dispersión y calcula correlaciones de Pearson sobre 4,624 registros completos.</w:t>
      </w:r>
    </w:p>
    <w:p w14:paraId="2E4D3E8C" w14:textId="77777777" w:rsidR="00150178" w:rsidRPr="00B1180F" w:rsidRDefault="007D5756">
      <w:pPr>
        <w:spacing w:before="120" w:after="120" w:line="240" w:lineRule="auto"/>
        <w:jc w:val="center"/>
        <w:rPr>
          <w:sz w:val="24"/>
          <w:szCs w:val="24"/>
        </w:rPr>
      </w:pPr>
      <w:r w:rsidRPr="00B1180F">
        <w:rPr>
          <w:noProof/>
        </w:rPr>
        <w:drawing>
          <wp:inline distT="0" distB="0" distL="0" distR="0" wp14:anchorId="34454051" wp14:editId="5FC12450">
            <wp:extent cx="3962926" cy="3937000"/>
            <wp:effectExtent l="0" t="0" r="0" b="0"/>
            <wp:docPr id="2002" name="Picture 20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" name="Picture 2002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962926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548CA" w14:textId="77777777" w:rsidR="00150178" w:rsidRPr="00B1180F" w:rsidRDefault="007D5756">
      <w:pPr>
        <w:spacing w:after="120" w:line="360" w:lineRule="auto"/>
        <w:jc w:val="both"/>
        <w:rPr>
          <w:sz w:val="24"/>
          <w:szCs w:val="24"/>
        </w:rPr>
      </w:pPr>
      <w:r w:rsidRPr="00B1180F">
        <w:rPr>
          <w:b/>
          <w:bCs/>
          <w:sz w:val="24"/>
          <w:szCs w:val="24"/>
        </w:rPr>
        <w:t>Interpretación y hallazgo.</w:t>
      </w:r>
      <w:r w:rsidRPr="00B1180F">
        <w:rPr>
          <w:sz w:val="24"/>
          <w:szCs w:val="24"/>
        </w:rPr>
        <w:t xml:space="preserve"> Temperatura y punto de rocío tienen una correlación de 0.968. Temperatura y presión presentan -0.314, y temperatura y viento -0.227. Son asociaciones de la muestra; no prueban causalidad. El uso de casos completos puede introducir sesgo por datos faltantes.</w:t>
      </w:r>
    </w:p>
    <w:p w14:paraId="1CA6559C" w14:textId="77777777" w:rsidR="00150178" w:rsidRPr="00086D0A" w:rsidRDefault="007D5756">
      <w:pPr>
        <w:pStyle w:val="Heading3"/>
        <w:pageBreakBefore/>
      </w:pPr>
      <w:r w:rsidRPr="00086D0A">
        <w:lastRenderedPageBreak/>
        <w:t>Visualización 5. Composición de registros por ubicación</w:t>
      </w:r>
    </w:p>
    <w:p w14:paraId="342F0E8D" w14:textId="77777777" w:rsidR="00150178" w:rsidRPr="00B1180F" w:rsidRDefault="007D5756">
      <w:pPr>
        <w:keepNext/>
        <w:spacing w:after="120" w:line="360" w:lineRule="auto"/>
        <w:jc w:val="both"/>
        <w:rPr>
          <w:sz w:val="24"/>
          <w:szCs w:val="24"/>
        </w:rPr>
      </w:pPr>
      <w:r w:rsidRPr="00B1180F">
        <w:rPr>
          <w:sz w:val="24"/>
          <w:szCs w:val="24"/>
        </w:rPr>
        <w:t>Cuenta los registros diarios de las cinco ubicaciones más frecuentes y representa sus aportes mediante áreas apiladas.</w:t>
      </w:r>
    </w:p>
    <w:p w14:paraId="0C4DF8A3" w14:textId="77777777" w:rsidR="00150178" w:rsidRPr="00B1180F" w:rsidRDefault="007D5756">
      <w:pPr>
        <w:spacing w:before="120" w:after="120" w:line="240" w:lineRule="auto"/>
        <w:jc w:val="center"/>
        <w:rPr>
          <w:sz w:val="24"/>
          <w:szCs w:val="24"/>
        </w:rPr>
      </w:pPr>
      <w:r w:rsidRPr="00B1180F">
        <w:rPr>
          <w:noProof/>
        </w:rPr>
        <w:drawing>
          <wp:inline distT="0" distB="0" distL="0" distR="0" wp14:anchorId="0F9AF672" wp14:editId="46ED1DAC">
            <wp:extent cx="5943600" cy="2946826"/>
            <wp:effectExtent l="0" t="0" r="0" b="0"/>
            <wp:docPr id="2014" name="Picture 20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" name="Picture 2014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84EA5" w14:textId="77777777" w:rsidR="00150178" w:rsidRPr="00B1180F" w:rsidRDefault="007D5756">
      <w:pPr>
        <w:spacing w:after="120" w:line="360" w:lineRule="auto"/>
        <w:jc w:val="both"/>
        <w:rPr>
          <w:sz w:val="24"/>
          <w:szCs w:val="24"/>
        </w:rPr>
      </w:pPr>
      <w:r w:rsidRPr="00B1180F">
        <w:rPr>
          <w:b/>
          <w:bCs/>
          <w:sz w:val="24"/>
          <w:szCs w:val="24"/>
        </w:rPr>
        <w:t>Interpretación y hallazgo.</w:t>
      </w:r>
      <w:r w:rsidRPr="00B1180F">
        <w:rPr>
          <w:sz w:val="24"/>
          <w:szCs w:val="24"/>
        </w:rPr>
        <w:t xml:space="preserve"> El área representa cantidad de lecturas, no suma de temperaturas ni caudal físico. Permite comparar continuidad y participación de las ubicaciones seleccionadas; no resume por sí sola las 8,417 ubicaciones del conjunto.</w:t>
      </w:r>
    </w:p>
    <w:p w14:paraId="3EFDEA15" w14:textId="77777777" w:rsidR="00150178" w:rsidRPr="00474765" w:rsidRDefault="007D5756">
      <w:pPr>
        <w:pStyle w:val="Heading3"/>
        <w:pageBreakBefore/>
      </w:pPr>
      <w:r w:rsidRPr="00474765">
        <w:lastRenderedPageBreak/>
        <w:t>Visualización 6. Detección de temperaturas atípicas</w:t>
      </w:r>
    </w:p>
    <w:p w14:paraId="2E09EED0" w14:textId="77777777" w:rsidR="00150178" w:rsidRPr="00B1180F" w:rsidRDefault="007D5756">
      <w:pPr>
        <w:keepNext/>
        <w:spacing w:after="120" w:line="360" w:lineRule="auto"/>
        <w:jc w:val="both"/>
        <w:rPr>
          <w:sz w:val="24"/>
          <w:szCs w:val="24"/>
        </w:rPr>
      </w:pPr>
      <w:r w:rsidRPr="00B1180F">
        <w:rPr>
          <w:sz w:val="24"/>
          <w:szCs w:val="24"/>
        </w:rPr>
        <w:t>Aplica la regla global de 1.5 veces el rango intercuartílico a las temperaturas disponibles y destaca los registros fuera de los límites. Q1 = 5.5 °C y Q3 = 23.2 °C; IQR = 17.7 °C; límites = -21.05 °C y 49.75 °C.</w:t>
      </w:r>
    </w:p>
    <w:p w14:paraId="4E1B6A78" w14:textId="77777777" w:rsidR="00150178" w:rsidRPr="00B1180F" w:rsidRDefault="007D5756">
      <w:pPr>
        <w:spacing w:before="120" w:after="120" w:line="240" w:lineRule="auto"/>
        <w:jc w:val="center"/>
        <w:rPr>
          <w:sz w:val="24"/>
          <w:szCs w:val="24"/>
        </w:rPr>
      </w:pPr>
      <w:r w:rsidRPr="00B1180F">
        <w:rPr>
          <w:noProof/>
        </w:rPr>
        <w:drawing>
          <wp:inline distT="0" distB="0" distL="0" distR="0" wp14:anchorId="11983A69" wp14:editId="18058957">
            <wp:extent cx="5943600" cy="2946826"/>
            <wp:effectExtent l="0" t="0" r="0" b="0"/>
            <wp:docPr id="2026" name="Picture 2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" name="Picture 2026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04D52" w14:textId="77777777" w:rsidR="00150178" w:rsidRPr="00B1180F" w:rsidRDefault="007D5756">
      <w:pPr>
        <w:spacing w:after="120" w:line="360" w:lineRule="auto"/>
        <w:jc w:val="both"/>
        <w:rPr>
          <w:sz w:val="24"/>
          <w:szCs w:val="24"/>
        </w:rPr>
      </w:pPr>
      <w:r w:rsidRPr="00B1180F">
        <w:rPr>
          <w:b/>
          <w:bCs/>
          <w:sz w:val="24"/>
          <w:szCs w:val="24"/>
        </w:rPr>
        <w:t>Interpretación y hallazgo.</w:t>
      </w:r>
      <w:r w:rsidRPr="00B1180F">
        <w:rPr>
          <w:sz w:val="24"/>
          <w:szCs w:val="24"/>
        </w:rPr>
        <w:t xml:space="preserve"> Se identifican 44 temperaturas atípicas entre 9,426 analizadas, equivalentes al 0.47 %. Una lectura extrema puede ser real en una región fría. Conviene contrastarla con ubicación, fecha y calidad del registro antes de eliminarla; el IQR global mezcla climas distintos.</w:t>
      </w:r>
    </w:p>
    <w:p w14:paraId="2E330075" w14:textId="77777777" w:rsidR="00150178" w:rsidRPr="00474765" w:rsidRDefault="007D5756">
      <w:pPr>
        <w:pStyle w:val="Heading3"/>
        <w:pageBreakBefore/>
      </w:pPr>
      <w:r w:rsidRPr="00474765">
        <w:lastRenderedPageBreak/>
        <w:t>Visualización 7. Calendario de registros diarios</w:t>
      </w:r>
    </w:p>
    <w:p w14:paraId="75A54EC9" w14:textId="77777777" w:rsidR="00150178" w:rsidRPr="00B1180F" w:rsidRDefault="007D5756">
      <w:pPr>
        <w:keepNext/>
        <w:spacing w:after="120" w:line="360" w:lineRule="auto"/>
        <w:jc w:val="both"/>
        <w:rPr>
          <w:sz w:val="24"/>
          <w:szCs w:val="24"/>
        </w:rPr>
      </w:pPr>
      <w:r w:rsidRPr="00B1180F">
        <w:rPr>
          <w:sz w:val="24"/>
          <w:szCs w:val="24"/>
        </w:rPr>
        <w:t>Organiza el conteo de registros por día en un calendario de marzo de 1984. Los días fuera del período de la muestra se distinguen de los días observados.</w:t>
      </w:r>
    </w:p>
    <w:p w14:paraId="61CC5D65" w14:textId="77777777" w:rsidR="00150178" w:rsidRPr="00B1180F" w:rsidRDefault="007D5756">
      <w:pPr>
        <w:spacing w:before="120" w:after="120" w:line="240" w:lineRule="auto"/>
        <w:jc w:val="center"/>
        <w:rPr>
          <w:sz w:val="24"/>
          <w:szCs w:val="24"/>
        </w:rPr>
      </w:pPr>
      <w:r w:rsidRPr="00B1180F">
        <w:rPr>
          <w:noProof/>
        </w:rPr>
        <w:drawing>
          <wp:inline distT="0" distB="0" distL="0" distR="0" wp14:anchorId="2772951D" wp14:editId="71CF5073">
            <wp:extent cx="5716275" cy="3937000"/>
            <wp:effectExtent l="0" t="0" r="0" b="0"/>
            <wp:docPr id="2040" name="Picture 20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" name="Picture 2040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16275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7C694" w14:textId="77777777" w:rsidR="00150178" w:rsidRPr="00B1180F" w:rsidRDefault="007D5756">
      <w:pPr>
        <w:spacing w:after="120" w:line="360" w:lineRule="auto"/>
        <w:jc w:val="both"/>
        <w:rPr>
          <w:sz w:val="24"/>
          <w:szCs w:val="24"/>
        </w:rPr>
      </w:pPr>
      <w:r w:rsidRPr="00B1180F">
        <w:rPr>
          <w:b/>
          <w:bCs/>
          <w:sz w:val="24"/>
          <w:szCs w:val="24"/>
        </w:rPr>
        <w:t>Interpretación y hallazgo.</w:t>
      </w:r>
      <w:r w:rsidRPr="00B1180F">
        <w:rPr>
          <w:sz w:val="24"/>
          <w:szCs w:val="24"/>
        </w:rPr>
        <w:t xml:space="preserve"> El 12 de marzo reúne 1,685 registros, mientras que el 11 tiene 212. La cobertura diaria es desigual. Nueve días son insuficientes para afirmar una estacionalidad semanal estable.</w:t>
      </w:r>
    </w:p>
    <w:p w14:paraId="28FA0245" w14:textId="77777777" w:rsidR="00150178" w:rsidRPr="00474765" w:rsidRDefault="007D5756">
      <w:pPr>
        <w:pStyle w:val="Heading3"/>
        <w:pageBreakBefore/>
      </w:pPr>
      <w:r w:rsidRPr="00474765">
        <w:lastRenderedPageBreak/>
        <w:t>Visualización 8. Red de proximidad entre ubicaciones</w:t>
      </w:r>
    </w:p>
    <w:p w14:paraId="1A35D721" w14:textId="77777777" w:rsidR="00150178" w:rsidRPr="00B1180F" w:rsidRDefault="007D5756">
      <w:pPr>
        <w:keepNext/>
        <w:spacing w:after="120" w:line="360" w:lineRule="auto"/>
        <w:jc w:val="both"/>
        <w:rPr>
          <w:sz w:val="24"/>
          <w:szCs w:val="24"/>
        </w:rPr>
      </w:pPr>
      <w:r w:rsidRPr="00B1180F">
        <w:rPr>
          <w:sz w:val="24"/>
          <w:szCs w:val="24"/>
        </w:rPr>
        <w:t>Selecciona doce ubicaciones frecuentes y conecta cada una con sus dos vecinas más próximas usando distancia geográfica de Haversine. El dibujo utiliza una distribución de nodos por fuerzas.</w:t>
      </w:r>
    </w:p>
    <w:p w14:paraId="1E8ABA19" w14:textId="77777777" w:rsidR="00150178" w:rsidRPr="00B1180F" w:rsidRDefault="007D5756">
      <w:pPr>
        <w:spacing w:before="120" w:after="120" w:line="240" w:lineRule="auto"/>
        <w:jc w:val="center"/>
        <w:rPr>
          <w:sz w:val="24"/>
          <w:szCs w:val="24"/>
        </w:rPr>
      </w:pPr>
      <w:r w:rsidRPr="00B1180F">
        <w:rPr>
          <w:noProof/>
        </w:rPr>
        <w:drawing>
          <wp:inline distT="0" distB="0" distL="0" distR="0" wp14:anchorId="394E4097" wp14:editId="0A10C197">
            <wp:extent cx="5411513" cy="3937000"/>
            <wp:effectExtent l="0" t="0" r="0" b="0"/>
            <wp:docPr id="2052" name="Picture 20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" name="Picture 2052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11513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211E5" w14:textId="77777777" w:rsidR="00150178" w:rsidRPr="00B1180F" w:rsidRDefault="007D5756">
      <w:pPr>
        <w:spacing w:after="120" w:line="360" w:lineRule="auto"/>
        <w:jc w:val="both"/>
        <w:rPr>
          <w:sz w:val="24"/>
          <w:szCs w:val="24"/>
        </w:rPr>
      </w:pPr>
      <w:r w:rsidRPr="00B1180F">
        <w:rPr>
          <w:b/>
          <w:bCs/>
          <w:sz w:val="24"/>
          <w:szCs w:val="24"/>
        </w:rPr>
        <w:t>Interpretación y hallazgo.</w:t>
      </w:r>
      <w:r w:rsidRPr="00B1180F">
        <w:rPr>
          <w:sz w:val="24"/>
          <w:szCs w:val="24"/>
        </w:rPr>
        <w:t xml:space="preserve"> La red resultante contiene 12 nodos y 18 enlaces. Los enlaces son construidos por cercanía y no representan conexiones físicas, comunicación ni una topología real de sensores. Sirve para explorar agrupaciones espaciales.</w:t>
      </w:r>
    </w:p>
    <w:p w14:paraId="0F455C9B" w14:textId="77777777" w:rsidR="00150178" w:rsidRPr="00474765" w:rsidRDefault="007D5756">
      <w:pPr>
        <w:pStyle w:val="Heading3"/>
        <w:pageBreakBefore/>
      </w:pPr>
      <w:r w:rsidRPr="00474765">
        <w:lastRenderedPageBreak/>
        <w:t>Visualización 9. Temperatura por ubicación y tiempo en tres dimensiones</w:t>
      </w:r>
    </w:p>
    <w:p w14:paraId="72FE54B0" w14:textId="77777777" w:rsidR="00150178" w:rsidRPr="00B1180F" w:rsidRDefault="007D5756">
      <w:pPr>
        <w:keepNext/>
        <w:spacing w:after="120" w:line="360" w:lineRule="auto"/>
        <w:jc w:val="both"/>
        <w:rPr>
          <w:sz w:val="24"/>
          <w:szCs w:val="24"/>
        </w:rPr>
      </w:pPr>
      <w:r w:rsidRPr="00B1180F">
        <w:rPr>
          <w:sz w:val="24"/>
          <w:szCs w:val="24"/>
        </w:rPr>
        <w:t>Representa horas transcurridas, código de ubicación y temperatura. Se promedian lecturas coincidentes por ubicación y fecha en las cinco ubicaciones seleccionadas.</w:t>
      </w:r>
    </w:p>
    <w:p w14:paraId="2203CE7D" w14:textId="77777777" w:rsidR="00150178" w:rsidRPr="00B1180F" w:rsidRDefault="007D5756">
      <w:pPr>
        <w:spacing w:before="120" w:after="120" w:line="240" w:lineRule="auto"/>
        <w:jc w:val="center"/>
        <w:rPr>
          <w:sz w:val="24"/>
          <w:szCs w:val="24"/>
        </w:rPr>
      </w:pPr>
      <w:r w:rsidRPr="00B1180F">
        <w:rPr>
          <w:noProof/>
        </w:rPr>
        <w:drawing>
          <wp:inline distT="0" distB="0" distL="0" distR="0" wp14:anchorId="3FDF8470" wp14:editId="7CE89A92">
            <wp:extent cx="3823184" cy="3937000"/>
            <wp:effectExtent l="0" t="0" r="0" b="0"/>
            <wp:docPr id="2065" name="Picture 20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" name="Picture 2065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823184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55021" w14:textId="77777777" w:rsidR="00150178" w:rsidRPr="00B1180F" w:rsidRDefault="007D5756" w:rsidP="00474765">
      <w:pPr>
        <w:spacing w:after="120" w:line="360" w:lineRule="auto"/>
        <w:jc w:val="both"/>
        <w:rPr>
          <w:sz w:val="24"/>
          <w:szCs w:val="24"/>
        </w:rPr>
      </w:pPr>
      <w:r w:rsidRPr="00B1180F">
        <w:rPr>
          <w:b/>
          <w:bCs/>
          <w:sz w:val="24"/>
          <w:szCs w:val="24"/>
        </w:rPr>
        <w:t>Interpretación y hallazgo.</w:t>
      </w:r>
      <w:r w:rsidRPr="00B1180F">
        <w:rPr>
          <w:sz w:val="24"/>
          <w:szCs w:val="24"/>
        </w:rPr>
        <w:t xml:space="preserve"> Se muestran 285 puntos. La distancia entre categorías de ubicación en el eje no equivale a kilómetros. Esta vista integra tiempo y temperatura, aunque requiere consultar las series bidimensionales para comparaciones precisas.</w:t>
      </w:r>
    </w:p>
    <w:p w14:paraId="57AFB6BD" w14:textId="77777777" w:rsidR="00150178" w:rsidRPr="00474765" w:rsidRDefault="007D5756">
      <w:pPr>
        <w:pStyle w:val="Heading3"/>
        <w:pageBreakBefore/>
      </w:pPr>
      <w:r w:rsidRPr="00474765">
        <w:lastRenderedPageBreak/>
        <w:t>Visualización 10. Panel de monitoreo con actualización simulada</w:t>
      </w:r>
    </w:p>
    <w:p w14:paraId="0B0245B5" w14:textId="77777777" w:rsidR="00150178" w:rsidRPr="00B1180F" w:rsidRDefault="007D5756">
      <w:pPr>
        <w:keepNext/>
        <w:spacing w:after="120" w:line="360" w:lineRule="auto"/>
        <w:jc w:val="both"/>
        <w:rPr>
          <w:sz w:val="24"/>
          <w:szCs w:val="24"/>
        </w:rPr>
      </w:pPr>
      <w:r w:rsidRPr="00B1180F">
        <w:rPr>
          <w:sz w:val="24"/>
          <w:szCs w:val="24"/>
        </w:rPr>
        <w:t>Reproduce progresivamente las lecturas históricas de la ubicación con más temperaturas disponibles en cuatro paneles: temperatura, punto de rocío, presión y viento. El código reemplaza el panel aproximadamente veinte veces.</w:t>
      </w:r>
    </w:p>
    <w:p w14:paraId="7138EA72" w14:textId="77777777" w:rsidR="00150178" w:rsidRPr="00B1180F" w:rsidRDefault="007D5756">
      <w:pPr>
        <w:spacing w:before="120" w:after="120" w:line="240" w:lineRule="auto"/>
        <w:jc w:val="center"/>
        <w:rPr>
          <w:sz w:val="24"/>
          <w:szCs w:val="24"/>
        </w:rPr>
      </w:pPr>
      <w:r w:rsidRPr="00B1180F">
        <w:rPr>
          <w:noProof/>
        </w:rPr>
        <w:drawing>
          <wp:inline distT="0" distB="0" distL="0" distR="0" wp14:anchorId="027EC3BC" wp14:editId="5427BDF7">
            <wp:extent cx="5943600" cy="3692519"/>
            <wp:effectExtent l="0" t="0" r="0" b="0"/>
            <wp:docPr id="2079" name="Picture 20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" name="Picture 2079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7125F" w14:textId="77777777" w:rsidR="00150178" w:rsidRPr="00B1180F" w:rsidRDefault="007D5756">
      <w:pPr>
        <w:spacing w:after="120" w:line="360" w:lineRule="auto"/>
        <w:jc w:val="both"/>
        <w:rPr>
          <w:sz w:val="24"/>
          <w:szCs w:val="24"/>
        </w:rPr>
      </w:pPr>
      <w:r w:rsidRPr="00B1180F">
        <w:rPr>
          <w:b/>
          <w:bCs/>
          <w:sz w:val="24"/>
          <w:szCs w:val="24"/>
        </w:rPr>
        <w:t>Interpretación y hallazgo.</w:t>
      </w:r>
      <w:r w:rsidRPr="00B1180F">
        <w:rPr>
          <w:sz w:val="24"/>
          <w:szCs w:val="24"/>
        </w:rPr>
        <w:t xml:space="preserve"> La captura corresponde al estado final de la reproducción. La actualización es simulada con datos históricos; no existe una fuente de sensores en vivo. Los últimos valores deben interpretarse junto con las unidades y las mediciones faltantes.</w:t>
      </w:r>
    </w:p>
    <w:p w14:paraId="6BD8A332" w14:textId="77777777" w:rsidR="00150178" w:rsidRPr="00B1180F" w:rsidRDefault="007D5756">
      <w:pPr>
        <w:pStyle w:val="Heading2"/>
        <w:pageBreakBefore/>
      </w:pPr>
      <w:r w:rsidRPr="00B1180F">
        <w:lastRenderedPageBreak/>
        <w:t>Síntesis de hallazgos de MongoDB</w:t>
      </w:r>
    </w:p>
    <w:p w14:paraId="70F9A973" w14:textId="77777777" w:rsidR="00793A6C" w:rsidRDefault="007D5756">
      <w:pPr>
        <w:spacing w:after="120" w:line="360" w:lineRule="auto"/>
        <w:jc w:val="both"/>
        <w:rPr>
          <w:sz w:val="24"/>
          <w:szCs w:val="24"/>
        </w:rPr>
      </w:pPr>
      <w:r w:rsidRPr="00B1180F">
        <w:rPr>
          <w:sz w:val="24"/>
          <w:szCs w:val="24"/>
        </w:rPr>
        <w:t>La muestra evidencia cobertura desigual entre fechas y variables, una asociación marcada entre temperatura y punto de rocío y 44 temperaturas extremas respecto de la distribución global. El tratamiento de datos faltantes es determinante para que la visualización no confunda códigos de ausencia con mediciones reales.</w:t>
      </w:r>
    </w:p>
    <w:p w14:paraId="34E69D62" w14:textId="77777777" w:rsidR="00150178" w:rsidRDefault="007D5756">
      <w:pPr>
        <w:spacing w:after="120" w:line="360" w:lineRule="auto"/>
        <w:jc w:val="both"/>
        <w:rPr>
          <w:sz w:val="24"/>
          <w:szCs w:val="24"/>
        </w:rPr>
      </w:pPr>
      <w:r w:rsidRPr="00B1180F">
        <w:rPr>
          <w:sz w:val="24"/>
          <w:szCs w:val="24"/>
        </w:rPr>
        <w:t>Las principales decisiones analíticas son conservar las unidades, trabajar en UTC, distinguir frecuencia de lectura de valor medido y revisar anomalías por ubicación. El conjunto permite practicar análisis de sensores, pero su corta duración y el elevado número de ubicaciones limitan las conclusiones climáticas y la evaluación de conexiones reales.</w:t>
      </w:r>
    </w:p>
    <w:p w14:paraId="0E309524" w14:textId="77777777" w:rsidR="00150178" w:rsidRPr="0094058C" w:rsidRDefault="007D5756" w:rsidP="0094058C">
      <w:pPr>
        <w:pStyle w:val="Heading1"/>
        <w:pageBreakBefore/>
        <w:spacing w:before="0" w:after="240"/>
      </w:pPr>
      <w:r w:rsidRPr="0094058C">
        <w:lastRenderedPageBreak/>
        <w:t>Conclusiones generales</w:t>
      </w:r>
    </w:p>
    <w:p w14:paraId="78D64610" w14:textId="77777777" w:rsidR="00150178" w:rsidRPr="0094058C" w:rsidRDefault="007D5756">
      <w:pPr>
        <w:spacing w:after="120" w:line="360" w:lineRule="auto"/>
        <w:jc w:val="both"/>
        <w:rPr>
          <w:sz w:val="24"/>
          <w:szCs w:val="24"/>
        </w:rPr>
      </w:pPr>
      <w:r w:rsidRPr="0094058C">
        <w:rPr>
          <w:sz w:val="24"/>
          <w:szCs w:val="24"/>
        </w:rPr>
        <w:t xml:space="preserve">El trabajo reúne treinta visualizaciones de tres gestores y muestra cómo transformar datos relacionales y documentos anidados en información para el análisis. Northwind permite estudiar ingresos, clientes y productos; </w:t>
      </w:r>
      <w:r w:rsidRPr="004A59F7">
        <w:rPr>
          <w:b/>
          <w:sz w:val="24"/>
          <w:szCs w:val="24"/>
        </w:rPr>
        <w:t>HR</w:t>
      </w:r>
      <w:r w:rsidRPr="0094058C">
        <w:rPr>
          <w:sz w:val="24"/>
          <w:szCs w:val="24"/>
        </w:rPr>
        <w:t xml:space="preserve"> permite examinar salarios y estructura organizacional; MongoDB permite analizar mediciones, cobertura temporal y valores atípicos.</w:t>
      </w:r>
    </w:p>
    <w:p w14:paraId="4F4AD8A9" w14:textId="77777777" w:rsidR="00150178" w:rsidRPr="0094058C" w:rsidRDefault="007D5756">
      <w:pPr>
        <w:spacing w:after="120" w:line="360" w:lineRule="auto"/>
        <w:jc w:val="both"/>
        <w:rPr>
          <w:sz w:val="24"/>
          <w:szCs w:val="24"/>
        </w:rPr>
      </w:pPr>
      <w:r w:rsidRPr="0094058C">
        <w:rPr>
          <w:b/>
          <w:sz w:val="24"/>
          <w:szCs w:val="24"/>
        </w:rPr>
        <w:t>En Northwind</w:t>
      </w:r>
      <w:r w:rsidRPr="0094058C">
        <w:rPr>
          <w:sz w:val="24"/>
          <w:szCs w:val="24"/>
        </w:rPr>
        <w:t xml:space="preserve"> destacan el crecimiento observado y la concentración de ingresos en clientes y productos. Los ingresos netos se calculan como precio por cantidad por uno menos descuento. Como no hay costos, esta medida no permite determinar rentabilidad o margen. En HR, las diferencias salariales se relacionan con la estructura y la composición de los departamentos; las adaptaciones del radar y la cascada no sustituyen datos reales de competencias ni historiales salariales.</w:t>
      </w:r>
    </w:p>
    <w:p w14:paraId="0566A730" w14:textId="77777777" w:rsidR="00150178" w:rsidRPr="0094058C" w:rsidRDefault="007D5756">
      <w:pPr>
        <w:spacing w:after="120" w:line="360" w:lineRule="auto"/>
        <w:jc w:val="both"/>
        <w:rPr>
          <w:sz w:val="24"/>
          <w:szCs w:val="24"/>
        </w:rPr>
      </w:pPr>
      <w:r w:rsidRPr="0094058C">
        <w:rPr>
          <w:b/>
          <w:sz w:val="24"/>
          <w:szCs w:val="24"/>
        </w:rPr>
        <w:t>En MongoDB</w:t>
      </w:r>
      <w:r w:rsidRPr="0094058C">
        <w:rPr>
          <w:sz w:val="24"/>
          <w:szCs w:val="24"/>
        </w:rPr>
        <w:t>, la limpieza de códigos de ausencia y el uso de filtros por variable sostienen la interpretación de las mediciones. La correlación de 0.968 entre temperatura y punto de rocío y el 0.47 % de temperaturas atípicas corresponden exclusivamente a la muestra analizada.</w:t>
      </w:r>
    </w:p>
    <w:p w14:paraId="4E287D1B" w14:textId="77777777" w:rsidR="00150178" w:rsidRPr="00E84D27" w:rsidRDefault="007D5756">
      <w:pPr>
        <w:pStyle w:val="Heading1"/>
        <w:pageBreakBefore/>
        <w:spacing w:before="0" w:after="240"/>
      </w:pPr>
      <w:r w:rsidRPr="00E84D27">
        <w:lastRenderedPageBreak/>
        <w:t>Referencias</w:t>
      </w:r>
    </w:p>
    <w:p w14:paraId="02545625" w14:textId="77777777" w:rsidR="00150178" w:rsidRDefault="007D5756">
      <w:pPr>
        <w:spacing w:after="120" w:line="360" w:lineRule="auto"/>
        <w:ind w:left="720" w:hanging="720"/>
        <w:rPr>
          <w:sz w:val="24"/>
          <w:szCs w:val="24"/>
        </w:rPr>
      </w:pPr>
      <w:r>
        <w:rPr>
          <w:sz w:val="24"/>
          <w:szCs w:val="24"/>
        </w:rPr>
        <w:t>Aquino, J. M. (2026). Trabajo final Big Data – Análisis exploratorio y visualización de datos con SQL y NoSQL [Enunciado del curso INF-8268]. Universidad Autónoma de Santo Domingo.</w:t>
      </w:r>
    </w:p>
    <w:p w14:paraId="78797B0A" w14:textId="77777777" w:rsidR="00150178" w:rsidRPr="001106C6" w:rsidRDefault="007D5756">
      <w:pPr>
        <w:spacing w:after="120" w:line="360" w:lineRule="auto"/>
        <w:ind w:left="720" w:hanging="720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Oracle. (2024). Oracle Database sample schemas [Repositorio de código]. </w:t>
      </w:r>
      <w:r w:rsidRPr="007D5756">
        <w:rPr>
          <w:sz w:val="24"/>
          <w:szCs w:val="24"/>
          <w:lang w:val="en-US"/>
        </w:rPr>
        <w:t>GitHub. https://github.com/oracle-samples/db-sample-schemas</w:t>
      </w:r>
    </w:p>
    <w:p w14:paraId="67723847" w14:textId="77777777" w:rsidR="00150178" w:rsidRPr="001106C6" w:rsidRDefault="007D5756">
      <w:pPr>
        <w:spacing w:after="120" w:line="360" w:lineRule="auto"/>
        <w:ind w:left="720" w:hanging="720"/>
        <w:rPr>
          <w:sz w:val="24"/>
          <w:szCs w:val="24"/>
          <w:lang w:val="en-US"/>
        </w:rPr>
      </w:pPr>
      <w:r w:rsidRPr="007D5756">
        <w:rPr>
          <w:sz w:val="24"/>
          <w:szCs w:val="24"/>
          <w:lang w:val="en-US"/>
        </w:rPr>
        <w:t xml:space="preserve">Oracle. (2025). Oracle Instant Client for macOS (ARM64). </w:t>
      </w:r>
      <w:r w:rsidRPr="001106C6">
        <w:rPr>
          <w:sz w:val="24"/>
          <w:szCs w:val="24"/>
          <w:lang w:val="en-US"/>
        </w:rPr>
        <w:t>https://www.oracle.com/database/technologies/instant-client.html</w:t>
      </w:r>
    </w:p>
    <w:p w14:paraId="23E5E020" w14:textId="77777777" w:rsidR="00150178" w:rsidRPr="001106C6" w:rsidRDefault="007D5756">
      <w:pPr>
        <w:spacing w:after="120" w:line="360" w:lineRule="auto"/>
        <w:ind w:left="720" w:hanging="720"/>
        <w:rPr>
          <w:sz w:val="24"/>
          <w:szCs w:val="24"/>
          <w:lang w:val="en-US"/>
        </w:rPr>
      </w:pPr>
      <w:r w:rsidRPr="001106C6">
        <w:rPr>
          <w:sz w:val="24"/>
          <w:szCs w:val="24"/>
          <w:lang w:val="en-US"/>
        </w:rPr>
        <w:t xml:space="preserve">Plotly Technologies Inc. (2015). </w:t>
      </w:r>
      <w:r w:rsidRPr="007D5756">
        <w:rPr>
          <w:sz w:val="24"/>
          <w:szCs w:val="24"/>
          <w:lang w:val="en-US"/>
        </w:rPr>
        <w:t xml:space="preserve">Collaborative data science. </w:t>
      </w:r>
      <w:proofErr w:type="spellStart"/>
      <w:r w:rsidRPr="007D5756">
        <w:rPr>
          <w:sz w:val="24"/>
          <w:szCs w:val="24"/>
          <w:lang w:val="en-US"/>
        </w:rPr>
        <w:t>Plotly</w:t>
      </w:r>
      <w:proofErr w:type="spellEnd"/>
      <w:r w:rsidRPr="007D5756">
        <w:rPr>
          <w:sz w:val="24"/>
          <w:szCs w:val="24"/>
          <w:lang w:val="en-US"/>
        </w:rPr>
        <w:t xml:space="preserve"> Technologies Inc. https://plot.ly</w:t>
      </w:r>
    </w:p>
    <w:p w14:paraId="44D3E76B" w14:textId="77777777" w:rsidR="00150178" w:rsidRPr="001106C6" w:rsidRDefault="007D5756">
      <w:pPr>
        <w:spacing w:after="120" w:line="360" w:lineRule="auto"/>
        <w:ind w:left="720" w:hanging="720"/>
        <w:rPr>
          <w:sz w:val="24"/>
          <w:szCs w:val="24"/>
          <w:lang w:val="en-US"/>
        </w:rPr>
      </w:pPr>
      <w:r w:rsidRPr="007D5756">
        <w:rPr>
          <w:sz w:val="24"/>
          <w:szCs w:val="24"/>
          <w:lang w:val="en-US"/>
        </w:rPr>
        <w:t xml:space="preserve">Kleehammer, M. (2024). </w:t>
      </w:r>
      <w:proofErr w:type="spellStart"/>
      <w:r w:rsidRPr="007D5756">
        <w:rPr>
          <w:sz w:val="24"/>
          <w:szCs w:val="24"/>
          <w:lang w:val="en-US"/>
        </w:rPr>
        <w:t>pyodbc</w:t>
      </w:r>
      <w:proofErr w:type="spellEnd"/>
      <w:r w:rsidRPr="007D5756">
        <w:rPr>
          <w:sz w:val="24"/>
          <w:szCs w:val="24"/>
          <w:lang w:val="en-US"/>
        </w:rPr>
        <w:t xml:space="preserve"> [Software]. https://github.com/mkleehammer/pyodbc</w:t>
      </w:r>
    </w:p>
    <w:p w14:paraId="1061CBC4" w14:textId="77777777" w:rsidR="00150178" w:rsidRDefault="007D5756">
      <w:pPr>
        <w:spacing w:after="120" w:line="360" w:lineRule="auto"/>
        <w:ind w:left="720" w:hanging="720"/>
        <w:rPr>
          <w:sz w:val="24"/>
          <w:szCs w:val="24"/>
        </w:rPr>
      </w:pPr>
      <w:r w:rsidRPr="007D5756">
        <w:rPr>
          <w:sz w:val="24"/>
          <w:szCs w:val="24"/>
          <w:lang w:val="en-US"/>
        </w:rPr>
        <w:t xml:space="preserve">The pandas development team. (2024). pandas-dev/pandas: Pandas [Software]. </w:t>
      </w:r>
      <w:r>
        <w:rPr>
          <w:sz w:val="24"/>
          <w:szCs w:val="24"/>
        </w:rPr>
        <w:t>Zenodo. https://doi.org/10.5281/zenodo.3509134</w:t>
      </w:r>
    </w:p>
    <w:sectPr w:rsidR="00150178" w:rsidSect="009A2C6C">
      <w:headerReference w:type="even" r:id="rId69"/>
      <w:headerReference w:type="default" r:id="rId70"/>
      <w:footerReference w:type="even" r:id="rId71"/>
      <w:footerReference w:type="default" r:id="rId72"/>
      <w:headerReference w:type="first" r:id="rId73"/>
      <w:footerReference w:type="first" r:id="rId74"/>
      <w:pgSz w:w="12240" w:h="15840" w:code="1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A868DDD" w14:textId="77777777" w:rsidR="00174623" w:rsidRDefault="00174623">
      <w:pPr>
        <w:spacing w:after="0" w:line="240" w:lineRule="auto"/>
      </w:pPr>
      <w:r>
        <w:separator/>
      </w:r>
    </w:p>
  </w:endnote>
  <w:endnote w:type="continuationSeparator" w:id="0">
    <w:p w14:paraId="37D726E1" w14:textId="77777777" w:rsidR="00174623" w:rsidRDefault="001746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EA9275" w14:textId="77777777" w:rsidR="007D5756" w:rsidRDefault="007D5756">
    <w:pPr>
      <w:spacing w:after="0"/>
      <w:ind w:right="-48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555555"/>
        <w:sz w:val="16"/>
      </w:rPr>
      <w:t>1</w:t>
    </w:r>
    <w:r>
      <w:rPr>
        <w:rFonts w:ascii="Arial" w:eastAsia="Arial" w:hAnsi="Arial" w:cs="Arial"/>
        <w:color w:val="555555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ADD831" w14:textId="77777777" w:rsidR="007D5756" w:rsidRDefault="007D5756">
    <w:pPr>
      <w:spacing w:after="0"/>
      <w:ind w:right="-480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F783612" w14:textId="77777777" w:rsidR="007D5756" w:rsidRDefault="007D5756">
    <w:pPr>
      <w:spacing w:after="0"/>
      <w:ind w:right="-48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555555"/>
        <w:sz w:val="16"/>
      </w:rPr>
      <w:t>1</w:t>
    </w:r>
    <w:r>
      <w:rPr>
        <w:rFonts w:ascii="Arial" w:eastAsia="Arial" w:hAnsi="Arial" w:cs="Arial"/>
        <w:color w:val="555555"/>
        <w:sz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AFCB2E" w14:textId="77777777" w:rsidR="007D5756" w:rsidRDefault="007D5756">
    <w:pPr>
      <w:spacing w:after="0"/>
      <w:ind w:right="838"/>
      <w:jc w:val="center"/>
    </w:pPr>
    <w:r>
      <w:rPr>
        <w:color w:val="7F7F7F"/>
        <w:sz w:val="18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F7F7F"/>
        <w:sz w:val="18"/>
      </w:rPr>
      <w:t>3</w:t>
    </w:r>
    <w:r>
      <w:rPr>
        <w:color w:val="7F7F7F"/>
        <w:sz w:val="18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6D9E2B" w14:textId="77777777" w:rsidR="007D5756" w:rsidRDefault="007D5756">
    <w:pPr>
      <w:spacing w:after="0"/>
      <w:ind w:right="838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A87A55" w14:textId="77777777" w:rsidR="007D5756" w:rsidRDefault="007D5756">
    <w:pPr>
      <w:spacing w:after="0"/>
      <w:ind w:right="838"/>
      <w:jc w:val="center"/>
    </w:pPr>
    <w:r>
      <w:rPr>
        <w:color w:val="7F7F7F"/>
        <w:sz w:val="18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F7F7F"/>
        <w:sz w:val="18"/>
      </w:rPr>
      <w:t>3</w:t>
    </w:r>
    <w:r>
      <w:rPr>
        <w:color w:val="7F7F7F"/>
        <w:sz w:val="18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4E32A8" w14:textId="77777777" w:rsidR="007D5756" w:rsidRDefault="007D5756">
    <w:pPr>
      <w:spacing w:after="0"/>
      <w:ind w:right="-503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555555"/>
        <w:sz w:val="16"/>
      </w:rPr>
      <w:t>1</w:t>
    </w:r>
    <w:r>
      <w:rPr>
        <w:rFonts w:ascii="Arial" w:eastAsia="Arial" w:hAnsi="Arial" w:cs="Arial"/>
        <w:color w:val="555555"/>
        <w:sz w:val="16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1B5BC2" w14:textId="77777777" w:rsidR="007D5756" w:rsidRDefault="007D5756">
    <w:pPr>
      <w:spacing w:after="0"/>
      <w:ind w:right="-503"/>
      <w:jc w:val="right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45FC84" w14:textId="77777777" w:rsidR="007D5756" w:rsidRDefault="007D5756">
    <w:pPr>
      <w:spacing w:after="0"/>
      <w:ind w:right="-503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555555"/>
        <w:sz w:val="16"/>
      </w:rPr>
      <w:t>1</w:t>
    </w:r>
    <w:r>
      <w:rPr>
        <w:rFonts w:ascii="Arial" w:eastAsia="Arial" w:hAnsi="Arial" w:cs="Arial"/>
        <w:color w:val="555555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F062553" w14:textId="77777777" w:rsidR="00174623" w:rsidRDefault="00174623">
      <w:pPr>
        <w:spacing w:after="0" w:line="240" w:lineRule="auto"/>
      </w:pPr>
      <w:r>
        <w:separator/>
      </w:r>
    </w:p>
  </w:footnote>
  <w:footnote w:type="continuationSeparator" w:id="0">
    <w:p w14:paraId="1C133B1A" w14:textId="77777777" w:rsidR="00174623" w:rsidRDefault="001746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DC8B82" w14:textId="77777777" w:rsidR="007D5756" w:rsidRDefault="007D5756">
    <w:pPr>
      <w:spacing w:after="0"/>
      <w:ind w:right="841"/>
      <w:jc w:val="right"/>
    </w:pPr>
    <w:r>
      <w:rPr>
        <w:color w:val="7F7F7F"/>
        <w:sz w:val="17"/>
      </w:rPr>
      <w:t>Trabajo Final Big Data · INF-8268 · Grupo 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0BA120" w14:textId="77777777" w:rsidR="007D5756" w:rsidRPr="009A238D" w:rsidRDefault="007D5756" w:rsidP="009A238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D7D19F" w14:textId="77777777" w:rsidR="007D5756" w:rsidRDefault="007D5756">
    <w:pPr>
      <w:spacing w:after="0"/>
      <w:ind w:right="841"/>
      <w:jc w:val="right"/>
    </w:pPr>
    <w:r>
      <w:rPr>
        <w:color w:val="7F7F7F"/>
        <w:sz w:val="17"/>
      </w:rPr>
      <w:t>Trabajo Final Big Data · INF-8268 · Grupo 6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78FC5A" w14:textId="77777777" w:rsidR="007D5756" w:rsidRDefault="007D5756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F9B08B" w14:textId="77777777" w:rsidR="007D5756" w:rsidRDefault="007D5756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B14551" w14:textId="77777777" w:rsidR="007D5756" w:rsidRDefault="007D575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D817C6"/>
    <w:multiLevelType w:val="hybridMultilevel"/>
    <w:tmpl w:val="8B384546"/>
    <w:lvl w:ilvl="0" w:tplc="FA1EFFB6">
      <w:start w:val="7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8A104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6C9D4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A0AF6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10F31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C8E8D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328C2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4E029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B6D55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A547B6"/>
    <w:multiLevelType w:val="hybridMultilevel"/>
    <w:tmpl w:val="98A68072"/>
    <w:lvl w:ilvl="0" w:tplc="1F6CC334">
      <w:start w:val="1"/>
      <w:numFmt w:val="bullet"/>
      <w:lvlText w:val="o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5056560C">
      <w:start w:val="1"/>
      <w:numFmt w:val="bullet"/>
      <w:lvlText w:val="o"/>
      <w:lvlJc w:val="left"/>
      <w:pPr>
        <w:ind w:left="10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839C80C8">
      <w:start w:val="1"/>
      <w:numFmt w:val="bullet"/>
      <w:lvlText w:val="▪"/>
      <w:lvlJc w:val="left"/>
      <w:pPr>
        <w:ind w:left="18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008446D0">
      <w:start w:val="1"/>
      <w:numFmt w:val="bullet"/>
      <w:lvlText w:val="•"/>
      <w:lvlJc w:val="left"/>
      <w:pPr>
        <w:ind w:left="25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F10AA5E6">
      <w:start w:val="1"/>
      <w:numFmt w:val="bullet"/>
      <w:lvlText w:val="o"/>
      <w:lvlJc w:val="left"/>
      <w:pPr>
        <w:ind w:left="32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D722E8B4">
      <w:start w:val="1"/>
      <w:numFmt w:val="bullet"/>
      <w:lvlText w:val="▪"/>
      <w:lvlJc w:val="left"/>
      <w:pPr>
        <w:ind w:left="39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C68434DC">
      <w:start w:val="1"/>
      <w:numFmt w:val="bullet"/>
      <w:lvlText w:val="•"/>
      <w:lvlJc w:val="left"/>
      <w:pPr>
        <w:ind w:left="46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3AE4A444">
      <w:start w:val="1"/>
      <w:numFmt w:val="bullet"/>
      <w:lvlText w:val="o"/>
      <w:lvlJc w:val="left"/>
      <w:pPr>
        <w:ind w:left="54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436A9B42">
      <w:start w:val="1"/>
      <w:numFmt w:val="bullet"/>
      <w:lvlText w:val="▪"/>
      <w:lvlJc w:val="left"/>
      <w:pPr>
        <w:ind w:left="61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E31577"/>
    <w:multiLevelType w:val="hybridMultilevel"/>
    <w:tmpl w:val="5F7A55DE"/>
    <w:lvl w:ilvl="0" w:tplc="BBD8F054">
      <w:start w:val="1"/>
      <w:numFmt w:val="bullet"/>
      <w:lvlText w:val="-"/>
      <w:lvlJc w:val="left"/>
      <w:pPr>
        <w:ind w:left="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604236BA">
      <w:start w:val="1"/>
      <w:numFmt w:val="bullet"/>
      <w:lvlText w:val="o"/>
      <w:lvlJc w:val="left"/>
      <w:pPr>
        <w:ind w:left="10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DC5082A8">
      <w:start w:val="1"/>
      <w:numFmt w:val="bullet"/>
      <w:lvlText w:val="▪"/>
      <w:lvlJc w:val="left"/>
      <w:pPr>
        <w:ind w:left="18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E00606FC">
      <w:start w:val="1"/>
      <w:numFmt w:val="bullet"/>
      <w:lvlText w:val="•"/>
      <w:lvlJc w:val="left"/>
      <w:pPr>
        <w:ind w:left="25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3C6A40A8">
      <w:start w:val="1"/>
      <w:numFmt w:val="bullet"/>
      <w:lvlText w:val="o"/>
      <w:lvlJc w:val="left"/>
      <w:pPr>
        <w:ind w:left="32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BDB8E22A">
      <w:start w:val="1"/>
      <w:numFmt w:val="bullet"/>
      <w:lvlText w:val="▪"/>
      <w:lvlJc w:val="left"/>
      <w:pPr>
        <w:ind w:left="39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23A24542">
      <w:start w:val="1"/>
      <w:numFmt w:val="bullet"/>
      <w:lvlText w:val="•"/>
      <w:lvlJc w:val="left"/>
      <w:pPr>
        <w:ind w:left="46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5FD27258">
      <w:start w:val="1"/>
      <w:numFmt w:val="bullet"/>
      <w:lvlText w:val="o"/>
      <w:lvlJc w:val="left"/>
      <w:pPr>
        <w:ind w:left="54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2318D7E8">
      <w:start w:val="1"/>
      <w:numFmt w:val="bullet"/>
      <w:lvlText w:val="▪"/>
      <w:lvlJc w:val="left"/>
      <w:pPr>
        <w:ind w:left="61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B24417F"/>
    <w:multiLevelType w:val="hybridMultilevel"/>
    <w:tmpl w:val="B6A43AF0"/>
    <w:lvl w:ilvl="0" w:tplc="6D6C6932">
      <w:start w:val="1"/>
      <w:numFmt w:val="decimal"/>
      <w:lvlText w:val="%1"/>
      <w:lvlJc w:val="left"/>
      <w:pPr>
        <w:ind w:left="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5E22DB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DE897B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3EE10A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6FCDDA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8E44FC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248E27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2EAD86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C62332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59E237D"/>
    <w:multiLevelType w:val="hybridMultilevel"/>
    <w:tmpl w:val="3688792A"/>
    <w:lvl w:ilvl="0" w:tplc="BD32ABE2">
      <w:start w:val="1"/>
      <w:numFmt w:val="bullet"/>
      <w:lvlText w:val="*"/>
      <w:lvlJc w:val="left"/>
      <w:pPr>
        <w:ind w:left="16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A5DEC926">
      <w:start w:val="1"/>
      <w:numFmt w:val="bullet"/>
      <w:lvlText w:val="o"/>
      <w:lvlJc w:val="left"/>
      <w:pPr>
        <w:ind w:left="141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3FA40146">
      <w:start w:val="1"/>
      <w:numFmt w:val="bullet"/>
      <w:lvlText w:val="▪"/>
      <w:lvlJc w:val="left"/>
      <w:pPr>
        <w:ind w:left="213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1D884FEC">
      <w:start w:val="1"/>
      <w:numFmt w:val="bullet"/>
      <w:lvlText w:val="•"/>
      <w:lvlJc w:val="left"/>
      <w:pPr>
        <w:ind w:left="285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92C88624">
      <w:start w:val="1"/>
      <w:numFmt w:val="bullet"/>
      <w:lvlText w:val="o"/>
      <w:lvlJc w:val="left"/>
      <w:pPr>
        <w:ind w:left="357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98822552">
      <w:start w:val="1"/>
      <w:numFmt w:val="bullet"/>
      <w:lvlText w:val="▪"/>
      <w:lvlJc w:val="left"/>
      <w:pPr>
        <w:ind w:left="429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348AFBDC">
      <w:start w:val="1"/>
      <w:numFmt w:val="bullet"/>
      <w:lvlText w:val="•"/>
      <w:lvlJc w:val="left"/>
      <w:pPr>
        <w:ind w:left="501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B7C6CBD4">
      <w:start w:val="1"/>
      <w:numFmt w:val="bullet"/>
      <w:lvlText w:val="o"/>
      <w:lvlJc w:val="left"/>
      <w:pPr>
        <w:ind w:left="573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FA145C66">
      <w:start w:val="1"/>
      <w:numFmt w:val="bullet"/>
      <w:lvlText w:val="▪"/>
      <w:lvlJc w:val="left"/>
      <w:pPr>
        <w:ind w:left="645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9BF13CB"/>
    <w:multiLevelType w:val="hybridMultilevel"/>
    <w:tmpl w:val="2A265A6A"/>
    <w:lvl w:ilvl="0" w:tplc="E86C2904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C1452F0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894D2C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1C29374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F92770C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0A4989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F26A6F0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DAAB37E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9C67B6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3CE77A4"/>
    <w:multiLevelType w:val="hybridMultilevel"/>
    <w:tmpl w:val="5700FB44"/>
    <w:lvl w:ilvl="0" w:tplc="FBE63288">
      <w:start w:val="1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0E3676AC">
      <w:start w:val="1"/>
      <w:numFmt w:val="lowerLetter"/>
      <w:lvlText w:val="%2"/>
      <w:lvlJc w:val="left"/>
      <w:pPr>
        <w:ind w:left="10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4342A086">
      <w:start w:val="1"/>
      <w:numFmt w:val="lowerRoman"/>
      <w:lvlText w:val="%3"/>
      <w:lvlJc w:val="left"/>
      <w:pPr>
        <w:ind w:left="18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D6F64B0A">
      <w:start w:val="1"/>
      <w:numFmt w:val="decimal"/>
      <w:lvlText w:val="%4"/>
      <w:lvlJc w:val="left"/>
      <w:pPr>
        <w:ind w:left="25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1CB23ED0">
      <w:start w:val="1"/>
      <w:numFmt w:val="lowerLetter"/>
      <w:lvlText w:val="%5"/>
      <w:lvlJc w:val="left"/>
      <w:pPr>
        <w:ind w:left="32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3970DC38">
      <w:start w:val="1"/>
      <w:numFmt w:val="lowerRoman"/>
      <w:lvlText w:val="%6"/>
      <w:lvlJc w:val="left"/>
      <w:pPr>
        <w:ind w:left="39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F678FE50">
      <w:start w:val="1"/>
      <w:numFmt w:val="decimal"/>
      <w:lvlText w:val="%7"/>
      <w:lvlJc w:val="left"/>
      <w:pPr>
        <w:ind w:left="46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F2345FCC">
      <w:start w:val="1"/>
      <w:numFmt w:val="lowerLetter"/>
      <w:lvlText w:val="%8"/>
      <w:lvlJc w:val="left"/>
      <w:pPr>
        <w:ind w:left="54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7C509794">
      <w:start w:val="1"/>
      <w:numFmt w:val="lowerRoman"/>
      <w:lvlText w:val="%9"/>
      <w:lvlJc w:val="left"/>
      <w:pPr>
        <w:ind w:left="61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F1F2CF9"/>
    <w:multiLevelType w:val="hybridMultilevel"/>
    <w:tmpl w:val="341C8966"/>
    <w:lvl w:ilvl="0" w:tplc="86025C7C">
      <w:start w:val="1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8144B3B4">
      <w:start w:val="1"/>
      <w:numFmt w:val="lowerLetter"/>
      <w:lvlText w:val="%2"/>
      <w:lvlJc w:val="left"/>
      <w:pPr>
        <w:ind w:left="10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89309B84">
      <w:start w:val="1"/>
      <w:numFmt w:val="lowerRoman"/>
      <w:lvlText w:val="%3"/>
      <w:lvlJc w:val="left"/>
      <w:pPr>
        <w:ind w:left="18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83340B8C">
      <w:start w:val="1"/>
      <w:numFmt w:val="decimal"/>
      <w:lvlText w:val="%4"/>
      <w:lvlJc w:val="left"/>
      <w:pPr>
        <w:ind w:left="25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3AB0E564">
      <w:start w:val="1"/>
      <w:numFmt w:val="lowerLetter"/>
      <w:lvlText w:val="%5"/>
      <w:lvlJc w:val="left"/>
      <w:pPr>
        <w:ind w:left="32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BECC4FF4">
      <w:start w:val="1"/>
      <w:numFmt w:val="lowerRoman"/>
      <w:lvlText w:val="%6"/>
      <w:lvlJc w:val="left"/>
      <w:pPr>
        <w:ind w:left="39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ADDAFA74">
      <w:start w:val="1"/>
      <w:numFmt w:val="decimal"/>
      <w:lvlText w:val="%7"/>
      <w:lvlJc w:val="left"/>
      <w:pPr>
        <w:ind w:left="46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D61691A8">
      <w:start w:val="1"/>
      <w:numFmt w:val="lowerLetter"/>
      <w:lvlText w:val="%8"/>
      <w:lvlJc w:val="left"/>
      <w:pPr>
        <w:ind w:left="54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84401680">
      <w:start w:val="1"/>
      <w:numFmt w:val="lowerRoman"/>
      <w:lvlText w:val="%9"/>
      <w:lvlJc w:val="left"/>
      <w:pPr>
        <w:ind w:left="61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4131CD4"/>
    <w:multiLevelType w:val="hybridMultilevel"/>
    <w:tmpl w:val="5FD2562A"/>
    <w:lvl w:ilvl="0" w:tplc="101C44A6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638B10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C96BDF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0D6C1A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832DA8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8586D3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B86D77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A9834A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8F44FE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7E4150C"/>
    <w:multiLevelType w:val="hybridMultilevel"/>
    <w:tmpl w:val="538EF6B4"/>
    <w:lvl w:ilvl="0" w:tplc="DF404EEA">
      <w:start w:val="1"/>
      <w:numFmt w:val="bullet"/>
      <w:lvlText w:val="•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4BA78A2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4341130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EE2215C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3D27E72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49C3D04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B541A7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2028DB6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7F68C60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E506D4F"/>
    <w:multiLevelType w:val="hybridMultilevel"/>
    <w:tmpl w:val="82207794"/>
    <w:lvl w:ilvl="0" w:tplc="CC906B7E">
      <w:start w:val="3"/>
      <w:numFmt w:val="decimal"/>
      <w:lvlText w:val="%1."/>
      <w:lvlJc w:val="left"/>
      <w:pPr>
        <w:ind w:left="720" w:firstLine="0"/>
      </w:pPr>
      <w:rPr>
        <w:rFonts w:ascii="Calibri" w:eastAsia="Calibri" w:hAnsi="Calibri" w:cs="Calibri" w:hint="default"/>
        <w:b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F0746F"/>
    <w:multiLevelType w:val="hybridMultilevel"/>
    <w:tmpl w:val="3BAE0938"/>
    <w:lvl w:ilvl="0" w:tplc="04C0B24A">
      <w:start w:val="1"/>
      <w:numFmt w:val="bullet"/>
      <w:lvlText w:val="-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72EC5AB4">
      <w:start w:val="1"/>
      <w:numFmt w:val="bullet"/>
      <w:lvlText w:val="o"/>
      <w:lvlJc w:val="left"/>
      <w:pPr>
        <w:ind w:left="10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4522B312">
      <w:start w:val="1"/>
      <w:numFmt w:val="bullet"/>
      <w:lvlText w:val="▪"/>
      <w:lvlJc w:val="left"/>
      <w:pPr>
        <w:ind w:left="18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46E89DD6">
      <w:start w:val="1"/>
      <w:numFmt w:val="bullet"/>
      <w:lvlText w:val="•"/>
      <w:lvlJc w:val="left"/>
      <w:pPr>
        <w:ind w:left="25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C730F11C">
      <w:start w:val="1"/>
      <w:numFmt w:val="bullet"/>
      <w:lvlText w:val="o"/>
      <w:lvlJc w:val="left"/>
      <w:pPr>
        <w:ind w:left="32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47FC1B64">
      <w:start w:val="1"/>
      <w:numFmt w:val="bullet"/>
      <w:lvlText w:val="▪"/>
      <w:lvlJc w:val="left"/>
      <w:pPr>
        <w:ind w:left="39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2B942486">
      <w:start w:val="1"/>
      <w:numFmt w:val="bullet"/>
      <w:lvlText w:val="•"/>
      <w:lvlJc w:val="left"/>
      <w:pPr>
        <w:ind w:left="46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70E206C6">
      <w:start w:val="1"/>
      <w:numFmt w:val="bullet"/>
      <w:lvlText w:val="o"/>
      <w:lvlJc w:val="left"/>
      <w:pPr>
        <w:ind w:left="54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51F0E12E">
      <w:start w:val="1"/>
      <w:numFmt w:val="bullet"/>
      <w:lvlText w:val="▪"/>
      <w:lvlJc w:val="left"/>
      <w:pPr>
        <w:ind w:left="61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2E10E25"/>
    <w:multiLevelType w:val="hybridMultilevel"/>
    <w:tmpl w:val="8FB6AEB4"/>
    <w:lvl w:ilvl="0" w:tplc="A9B64BDE">
      <w:start w:val="1"/>
      <w:numFmt w:val="bullet"/>
      <w:lvlText w:val="•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5A0F65A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CAEC7C0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EB4863C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90AC8D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2B6AF1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450287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B08C590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8A6622A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FDC0919"/>
    <w:multiLevelType w:val="hybridMultilevel"/>
    <w:tmpl w:val="6C821764"/>
    <w:lvl w:ilvl="0" w:tplc="B3CE97E2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2C321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FE46B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0A97E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D0775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D8071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D0A37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24321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D206D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89019711">
    <w:abstractNumId w:val="3"/>
  </w:num>
  <w:num w:numId="2" w16cid:durableId="543903598">
    <w:abstractNumId w:val="0"/>
  </w:num>
  <w:num w:numId="3" w16cid:durableId="377126628">
    <w:abstractNumId w:val="13"/>
  </w:num>
  <w:num w:numId="4" w16cid:durableId="1358120714">
    <w:abstractNumId w:val="9"/>
  </w:num>
  <w:num w:numId="5" w16cid:durableId="1396968505">
    <w:abstractNumId w:val="8"/>
  </w:num>
  <w:num w:numId="6" w16cid:durableId="836919154">
    <w:abstractNumId w:val="12"/>
  </w:num>
  <w:num w:numId="7" w16cid:durableId="1959068505">
    <w:abstractNumId w:val="5"/>
  </w:num>
  <w:num w:numId="8" w16cid:durableId="462386228">
    <w:abstractNumId w:val="4"/>
  </w:num>
  <w:num w:numId="9" w16cid:durableId="979967073">
    <w:abstractNumId w:val="1"/>
  </w:num>
  <w:num w:numId="10" w16cid:durableId="757561579">
    <w:abstractNumId w:val="11"/>
  </w:num>
  <w:num w:numId="11" w16cid:durableId="1562788653">
    <w:abstractNumId w:val="2"/>
  </w:num>
  <w:num w:numId="12" w16cid:durableId="1733428379">
    <w:abstractNumId w:val="6"/>
  </w:num>
  <w:num w:numId="13" w16cid:durableId="1624649579">
    <w:abstractNumId w:val="7"/>
  </w:num>
  <w:num w:numId="14" w16cid:durableId="274405555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178"/>
    <w:rsid w:val="00086D0A"/>
    <w:rsid w:val="000D3549"/>
    <w:rsid w:val="001106C6"/>
    <w:rsid w:val="00150178"/>
    <w:rsid w:val="00161C8F"/>
    <w:rsid w:val="0016406B"/>
    <w:rsid w:val="00174623"/>
    <w:rsid w:val="001F44F1"/>
    <w:rsid w:val="002149C7"/>
    <w:rsid w:val="002F6EB0"/>
    <w:rsid w:val="00334970"/>
    <w:rsid w:val="0039106C"/>
    <w:rsid w:val="003A3527"/>
    <w:rsid w:val="003C0D66"/>
    <w:rsid w:val="003D5F0A"/>
    <w:rsid w:val="003E2AC2"/>
    <w:rsid w:val="00474765"/>
    <w:rsid w:val="004A59F7"/>
    <w:rsid w:val="005C0B3D"/>
    <w:rsid w:val="005C34A8"/>
    <w:rsid w:val="005D7FE6"/>
    <w:rsid w:val="00793A6C"/>
    <w:rsid w:val="007D5756"/>
    <w:rsid w:val="00884D8D"/>
    <w:rsid w:val="0094058C"/>
    <w:rsid w:val="009A238D"/>
    <w:rsid w:val="009A2C6C"/>
    <w:rsid w:val="00B1180F"/>
    <w:rsid w:val="00BF4008"/>
    <w:rsid w:val="00C25C93"/>
    <w:rsid w:val="00C82F06"/>
    <w:rsid w:val="00C864DB"/>
    <w:rsid w:val="00D71FEA"/>
    <w:rsid w:val="00E106C9"/>
    <w:rsid w:val="00E45729"/>
    <w:rsid w:val="00E84D27"/>
    <w:rsid w:val="00EA3F76"/>
    <w:rsid w:val="00EC72E6"/>
    <w:rsid w:val="00F23453"/>
    <w:rsid w:val="00F47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7FC88"/>
  <w15:docId w15:val="{49F10858-2FEB-4409-BDCC-1A61CA444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DO" w:eastAsia="es-D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unhideWhenUsed/>
    <w:qFormat/>
    <w:pPr>
      <w:keepNext/>
      <w:keepLines/>
      <w:spacing w:before="240" w:after="120" w:line="360" w:lineRule="auto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40" w:after="120" w:line="360" w:lineRule="auto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40" w:after="120" w:line="360" w:lineRule="auto"/>
      <w:outlineLvl w:val="2"/>
    </w:pPr>
    <w:rPr>
      <w:b/>
      <w:bCs/>
      <w:sz w:val="24"/>
      <w:szCs w:val="24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/>
      <w:ind w:left="10" w:hanging="10"/>
      <w:outlineLvl w:val="3"/>
    </w:pPr>
    <w:rPr>
      <w:rFonts w:ascii="Calibri" w:eastAsia="Calibri" w:hAnsi="Calibri" w:cs="Calibri"/>
      <w:b/>
      <w:color w:val="262626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Pr>
      <w:rFonts w:ascii="Calibri" w:eastAsia="Calibri" w:hAnsi="Calibri" w:cs="Calibri"/>
      <w:b/>
      <w:color w:val="262626"/>
      <w:sz w:val="23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6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1F3A93"/>
      <w:sz w:val="26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A23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238D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semiHidden/>
    <w:unhideWhenUsed/>
    <w:rsid w:val="00793A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93A6C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jpg"/><Relationship Id="rId21" Type="http://schemas.openxmlformats.org/officeDocument/2006/relationships/image" Target="media/image12.jpg"/><Relationship Id="rId42" Type="http://schemas.openxmlformats.org/officeDocument/2006/relationships/image" Target="media/image33.jpg"/><Relationship Id="rId47" Type="http://schemas.openxmlformats.org/officeDocument/2006/relationships/image" Target="media/image38.jpg"/><Relationship Id="rId63" Type="http://schemas.openxmlformats.org/officeDocument/2006/relationships/image" Target="media/image48.jpg"/><Relationship Id="rId68" Type="http://schemas.openxmlformats.org/officeDocument/2006/relationships/image" Target="media/image53.jpg"/><Relationship Id="rId2" Type="http://schemas.openxmlformats.org/officeDocument/2006/relationships/styles" Target="styles.xml"/><Relationship Id="rId16" Type="http://schemas.openxmlformats.org/officeDocument/2006/relationships/image" Target="media/image7.jpg"/><Relationship Id="rId29" Type="http://schemas.openxmlformats.org/officeDocument/2006/relationships/image" Target="media/image20.jpg"/><Relationship Id="rId11" Type="http://schemas.openxmlformats.org/officeDocument/2006/relationships/image" Target="media/image2.jpg"/><Relationship Id="rId24" Type="http://schemas.openxmlformats.org/officeDocument/2006/relationships/image" Target="media/image15.jpg"/><Relationship Id="rId32" Type="http://schemas.openxmlformats.org/officeDocument/2006/relationships/image" Target="media/image23.jpg"/><Relationship Id="rId37" Type="http://schemas.openxmlformats.org/officeDocument/2006/relationships/image" Target="media/image28.jpg"/><Relationship Id="rId40" Type="http://schemas.openxmlformats.org/officeDocument/2006/relationships/image" Target="media/image31.jpg"/><Relationship Id="rId45" Type="http://schemas.openxmlformats.org/officeDocument/2006/relationships/image" Target="media/image36.jpg"/><Relationship Id="rId53" Type="http://schemas.openxmlformats.org/officeDocument/2006/relationships/header" Target="header1.xml"/><Relationship Id="rId58" Type="http://schemas.openxmlformats.org/officeDocument/2006/relationships/footer" Target="footer6.xml"/><Relationship Id="rId66" Type="http://schemas.openxmlformats.org/officeDocument/2006/relationships/image" Target="media/image51.jpg"/><Relationship Id="rId74" Type="http://schemas.openxmlformats.org/officeDocument/2006/relationships/footer" Target="footer9.xml"/><Relationship Id="rId5" Type="http://schemas.openxmlformats.org/officeDocument/2006/relationships/footnotes" Target="footnotes.xml"/><Relationship Id="rId61" Type="http://schemas.openxmlformats.org/officeDocument/2006/relationships/image" Target="media/image46.jpg"/><Relationship Id="rId19" Type="http://schemas.openxmlformats.org/officeDocument/2006/relationships/image" Target="media/image10.jpg"/><Relationship Id="rId14" Type="http://schemas.openxmlformats.org/officeDocument/2006/relationships/image" Target="media/image5.jpg"/><Relationship Id="rId22" Type="http://schemas.openxmlformats.org/officeDocument/2006/relationships/image" Target="media/image13.jpg"/><Relationship Id="rId27" Type="http://schemas.openxmlformats.org/officeDocument/2006/relationships/image" Target="media/image18.jpg"/><Relationship Id="rId30" Type="http://schemas.openxmlformats.org/officeDocument/2006/relationships/image" Target="media/image21.jpg"/><Relationship Id="rId35" Type="http://schemas.openxmlformats.org/officeDocument/2006/relationships/image" Target="media/image26.jpg"/><Relationship Id="rId43" Type="http://schemas.openxmlformats.org/officeDocument/2006/relationships/image" Target="media/image34.jpg"/><Relationship Id="rId48" Type="http://schemas.openxmlformats.org/officeDocument/2006/relationships/image" Target="media/image39.jpg"/><Relationship Id="rId56" Type="http://schemas.openxmlformats.org/officeDocument/2006/relationships/footer" Target="footer5.xml"/><Relationship Id="rId64" Type="http://schemas.openxmlformats.org/officeDocument/2006/relationships/image" Target="media/image49.jpg"/><Relationship Id="rId69" Type="http://schemas.openxmlformats.org/officeDocument/2006/relationships/header" Target="header4.xml"/><Relationship Id="rId8" Type="http://schemas.openxmlformats.org/officeDocument/2006/relationships/footer" Target="footer1.xml"/><Relationship Id="rId51" Type="http://schemas.openxmlformats.org/officeDocument/2006/relationships/image" Target="media/image42.jpg"/><Relationship Id="rId72" Type="http://schemas.openxmlformats.org/officeDocument/2006/relationships/footer" Target="footer8.xml"/><Relationship Id="rId3" Type="http://schemas.openxmlformats.org/officeDocument/2006/relationships/settings" Target="settings.xml"/><Relationship Id="rId12" Type="http://schemas.openxmlformats.org/officeDocument/2006/relationships/image" Target="media/image3.jpg"/><Relationship Id="rId17" Type="http://schemas.openxmlformats.org/officeDocument/2006/relationships/image" Target="media/image8.jpg"/><Relationship Id="rId25" Type="http://schemas.openxmlformats.org/officeDocument/2006/relationships/image" Target="media/image16.jpg"/><Relationship Id="rId33" Type="http://schemas.openxmlformats.org/officeDocument/2006/relationships/image" Target="media/image24.jpg"/><Relationship Id="rId38" Type="http://schemas.openxmlformats.org/officeDocument/2006/relationships/image" Target="media/image29.jpg"/><Relationship Id="rId46" Type="http://schemas.openxmlformats.org/officeDocument/2006/relationships/image" Target="media/image37.jpg"/><Relationship Id="rId59" Type="http://schemas.openxmlformats.org/officeDocument/2006/relationships/image" Target="media/image44.jpg"/><Relationship Id="rId67" Type="http://schemas.openxmlformats.org/officeDocument/2006/relationships/image" Target="media/image52.jpg"/><Relationship Id="rId20" Type="http://schemas.openxmlformats.org/officeDocument/2006/relationships/image" Target="media/image11.jpg"/><Relationship Id="rId41" Type="http://schemas.openxmlformats.org/officeDocument/2006/relationships/image" Target="media/image32.jpg"/><Relationship Id="rId54" Type="http://schemas.openxmlformats.org/officeDocument/2006/relationships/header" Target="header2.xml"/><Relationship Id="rId62" Type="http://schemas.openxmlformats.org/officeDocument/2006/relationships/image" Target="media/image47.jpg"/><Relationship Id="rId70" Type="http://schemas.openxmlformats.org/officeDocument/2006/relationships/header" Target="header5.xml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jpg"/><Relationship Id="rId23" Type="http://schemas.openxmlformats.org/officeDocument/2006/relationships/image" Target="media/image14.jpg"/><Relationship Id="rId28" Type="http://schemas.openxmlformats.org/officeDocument/2006/relationships/image" Target="media/image19.jpg"/><Relationship Id="rId36" Type="http://schemas.openxmlformats.org/officeDocument/2006/relationships/image" Target="media/image27.jpg"/><Relationship Id="rId49" Type="http://schemas.openxmlformats.org/officeDocument/2006/relationships/image" Target="media/image40.jpg"/><Relationship Id="rId57" Type="http://schemas.openxmlformats.org/officeDocument/2006/relationships/header" Target="header3.xml"/><Relationship Id="rId10" Type="http://schemas.openxmlformats.org/officeDocument/2006/relationships/footer" Target="footer3.xml"/><Relationship Id="rId31" Type="http://schemas.openxmlformats.org/officeDocument/2006/relationships/image" Target="media/image22.jpg"/><Relationship Id="rId44" Type="http://schemas.openxmlformats.org/officeDocument/2006/relationships/image" Target="media/image35.jpg"/><Relationship Id="rId52" Type="http://schemas.openxmlformats.org/officeDocument/2006/relationships/image" Target="media/image43.jpg"/><Relationship Id="rId60" Type="http://schemas.openxmlformats.org/officeDocument/2006/relationships/image" Target="media/image45.jpg"/><Relationship Id="rId65" Type="http://schemas.openxmlformats.org/officeDocument/2006/relationships/image" Target="media/image50.jpg"/><Relationship Id="rId73" Type="http://schemas.openxmlformats.org/officeDocument/2006/relationships/header" Target="header6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3" Type="http://schemas.openxmlformats.org/officeDocument/2006/relationships/image" Target="media/image4.jpg"/><Relationship Id="rId18" Type="http://schemas.openxmlformats.org/officeDocument/2006/relationships/image" Target="media/image9.jpg"/><Relationship Id="rId39" Type="http://schemas.openxmlformats.org/officeDocument/2006/relationships/image" Target="media/image30.jpg"/><Relationship Id="rId34" Type="http://schemas.openxmlformats.org/officeDocument/2006/relationships/image" Target="media/image25.jpg"/><Relationship Id="rId50" Type="http://schemas.openxmlformats.org/officeDocument/2006/relationships/image" Target="media/image41.jpg"/><Relationship Id="rId55" Type="http://schemas.openxmlformats.org/officeDocument/2006/relationships/footer" Target="footer4.xml"/><Relationship Id="rId76" Type="http://schemas.openxmlformats.org/officeDocument/2006/relationships/theme" Target="theme/theme1.xml"/><Relationship Id="rId7" Type="http://schemas.openxmlformats.org/officeDocument/2006/relationships/image" Target="media/image1.png"/><Relationship Id="rId71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60</Pages>
  <Words>6715</Words>
  <Characters>38282</Characters>
  <Application>Microsoft Office Word</Application>
  <DocSecurity>0</DocSecurity>
  <Lines>319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Matos Matos, Kendris</dc:creator>
  <cp:keywords/>
  <cp:lastModifiedBy>Matos Matos, Kendris</cp:lastModifiedBy>
  <cp:revision>3</cp:revision>
  <cp:lastPrinted>2026-10-01T23:02:00Z</cp:lastPrinted>
  <dcterms:created xsi:type="dcterms:W3CDTF">2026-10-01T23:02:00Z</dcterms:created>
  <dcterms:modified xsi:type="dcterms:W3CDTF">2026-10-01T23:02:00Z</dcterms:modified>
</cp:coreProperties>
</file>