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45B1" w14:textId="77777777" w:rsidR="0077308E" w:rsidRPr="000660BE" w:rsidRDefault="0077308E" w:rsidP="000660BE">
      <w:pPr>
        <w:spacing w:before="100" w:beforeAutospacing="1" w:after="100" w:afterAutospacing="1" w:line="240" w:lineRule="auto"/>
        <w:rPr>
          <w:rFonts w:ascii="Times New Roman" w:eastAsia="Times New Roman" w:hAnsi="Times New Roman" w:cs="Times New Roman"/>
          <w:lang w:val="en-DO"/>
        </w:rPr>
      </w:pPr>
      <w:r w:rsidRPr="000660BE">
        <w:rPr>
          <w:rFonts w:ascii="Times New Roman" w:hAnsi="Times New Roman" w:cs="Times New Roman"/>
        </w:rPr>
        <w:t xml:space="preserve">Asignación </w:t>
      </w:r>
      <w:r w:rsidR="00405265" w:rsidRPr="000660BE">
        <w:rPr>
          <w:rFonts w:ascii="Times New Roman" w:hAnsi="Times New Roman" w:cs="Times New Roman"/>
        </w:rPr>
        <w:t>[</w:t>
      </w:r>
      <w:r w:rsidR="000660BE" w:rsidRPr="000660BE">
        <w:rPr>
          <w:rFonts w:ascii="Times New Roman" w:hAnsi="Times New Roman" w:cs="Times New Roman"/>
        </w:rPr>
        <w:t>Prác</w:t>
      </w:r>
      <w:r w:rsidR="000660BE">
        <w:rPr>
          <w:rFonts w:ascii="Times New Roman" w:hAnsi="Times New Roman" w:cs="Times New Roman"/>
        </w:rPr>
        <w:t>t</w:t>
      </w:r>
      <w:r w:rsidR="000660BE" w:rsidRPr="000660BE">
        <w:rPr>
          <w:rFonts w:ascii="Times New Roman" w:hAnsi="Times New Roman" w:cs="Times New Roman"/>
        </w:rPr>
        <w:t>ica 04 – Proyecto Final</w:t>
      </w:r>
      <w:r w:rsidR="00405265" w:rsidRPr="000660BE">
        <w:rPr>
          <w:rFonts w:ascii="Times New Roman" w:hAnsi="Times New Roman" w:cs="Times New Roman"/>
        </w:rPr>
        <w:t>]</w:t>
      </w:r>
      <w:r w:rsidRPr="000660BE">
        <w:rPr>
          <w:rFonts w:ascii="Times New Roman" w:hAnsi="Times New Roman" w:cs="Times New Roman"/>
        </w:rPr>
        <w:t xml:space="preserve">: </w:t>
      </w:r>
      <w:r w:rsidR="00405265" w:rsidRPr="000660BE">
        <w:rPr>
          <w:rFonts w:ascii="Times New Roman" w:hAnsi="Times New Roman" w:cs="Times New Roman"/>
        </w:rPr>
        <w:t>“</w:t>
      </w:r>
      <w:r w:rsidR="008B0D8D" w:rsidRPr="008B0D8D">
        <w:rPr>
          <w:rFonts w:ascii="Times New Roman" w:eastAsia="Times New Roman" w:hAnsi="Times New Roman" w:cs="Times New Roman"/>
          <w:lang w:val="en-DO"/>
        </w:rPr>
        <w:t>Predicción del Rendimiento Académico mediante Análisis de Learning Analytics: Un Enfoque de Machine Learning Aplicado al Dataset OULAD</w:t>
      </w:r>
      <w:r w:rsidR="00405265" w:rsidRPr="000660BE">
        <w:rPr>
          <w:rFonts w:ascii="Times New Roman" w:hAnsi="Times New Roman" w:cs="Times New Roman"/>
        </w:rPr>
        <w:t>”</w:t>
      </w:r>
      <w:r w:rsidRPr="000660BE">
        <w:rPr>
          <w:rFonts w:ascii="Times New Roman" w:hAnsi="Times New Roman" w:cs="Times New Roman"/>
          <w:color w:val="000000" w:themeColor="text1"/>
        </w:rPr>
        <w:t>.</w:t>
      </w:r>
    </w:p>
    <w:p w14:paraId="7AD4939B"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482F8843"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28B3BD8"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1283AE94" w14:textId="77777777" w:rsidR="0077308E" w:rsidRPr="000660BE" w:rsidRDefault="0077308E" w:rsidP="0077308E">
      <w:pPr>
        <w:widowControl w:val="0"/>
        <w:tabs>
          <w:tab w:val="left" w:pos="576"/>
        </w:tabs>
        <w:spacing w:after="0"/>
        <w:rPr>
          <w:rFonts w:ascii="Times New Roman" w:hAnsi="Times New Roman" w:cs="Times New Roman"/>
        </w:rPr>
      </w:pPr>
    </w:p>
    <w:p w14:paraId="60CD26D3"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39575C4C"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77C9BCF"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327249FD"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58D3710"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75865DF1" w14:textId="77777777" w:rsidR="0077308E" w:rsidRPr="000660BE" w:rsidRDefault="0077308E" w:rsidP="0077308E">
      <w:pPr>
        <w:widowControl w:val="0"/>
        <w:spacing w:after="0"/>
        <w:jc w:val="center"/>
        <w:rPr>
          <w:rFonts w:ascii="Times New Roman" w:eastAsia="Times New Roman" w:hAnsi="Times New Roman" w:cs="Times New Roman"/>
        </w:rPr>
      </w:pPr>
      <w:r w:rsidRPr="000660BE">
        <w:rPr>
          <w:rFonts w:ascii="Times New Roman" w:eastAsia="Times New Roman" w:hAnsi="Times New Roman" w:cs="Times New Roman"/>
        </w:rPr>
        <w:t>Por</w:t>
      </w:r>
    </w:p>
    <w:p w14:paraId="3ECECD6D" w14:textId="77777777" w:rsidR="006A2881" w:rsidRDefault="000660BE" w:rsidP="0077308E">
      <w:pPr>
        <w:widowControl w:val="0"/>
        <w:tabs>
          <w:tab w:val="left" w:pos="576"/>
        </w:tabs>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Norman </w:t>
      </w:r>
      <w:r w:rsidR="00D54EA8">
        <w:rPr>
          <w:rFonts w:ascii="Times New Roman" w:eastAsia="Times New Roman" w:hAnsi="Times New Roman" w:cs="Times New Roman"/>
          <w:color w:val="000000" w:themeColor="text1"/>
        </w:rPr>
        <w:t xml:space="preserve">Yulifer </w:t>
      </w:r>
      <w:r>
        <w:rPr>
          <w:rFonts w:ascii="Times New Roman" w:eastAsia="Times New Roman" w:hAnsi="Times New Roman" w:cs="Times New Roman"/>
          <w:color w:val="000000" w:themeColor="text1"/>
        </w:rPr>
        <w:t>Carrasco</w:t>
      </w:r>
      <w:r w:rsidR="00D54EA8">
        <w:rPr>
          <w:rFonts w:ascii="Times New Roman" w:eastAsia="Times New Roman" w:hAnsi="Times New Roman" w:cs="Times New Roman"/>
          <w:color w:val="000000" w:themeColor="text1"/>
        </w:rPr>
        <w:t xml:space="preserve"> Medina</w:t>
      </w:r>
      <w:r w:rsidR="006A2881" w:rsidRPr="000660BE">
        <w:rPr>
          <w:rFonts w:ascii="Times New Roman" w:eastAsia="Times New Roman" w:hAnsi="Times New Roman" w:cs="Times New Roman"/>
          <w:color w:val="000000" w:themeColor="text1"/>
        </w:rPr>
        <w:t>,</w:t>
      </w:r>
    </w:p>
    <w:p w14:paraId="1EABB793" w14:textId="77777777" w:rsidR="000660BE" w:rsidRDefault="000660BE" w:rsidP="0077308E">
      <w:pPr>
        <w:widowControl w:val="0"/>
        <w:tabs>
          <w:tab w:val="left" w:pos="576"/>
        </w:tabs>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Miguel </w:t>
      </w:r>
      <w:r w:rsidR="00D54EA8">
        <w:rPr>
          <w:rFonts w:ascii="Times New Roman" w:eastAsia="Times New Roman" w:hAnsi="Times New Roman" w:cs="Times New Roman"/>
          <w:color w:val="000000" w:themeColor="text1"/>
        </w:rPr>
        <w:t xml:space="preserve">Ángel </w:t>
      </w:r>
      <w:r>
        <w:rPr>
          <w:rFonts w:ascii="Times New Roman" w:eastAsia="Times New Roman" w:hAnsi="Times New Roman" w:cs="Times New Roman"/>
          <w:color w:val="000000" w:themeColor="text1"/>
        </w:rPr>
        <w:t>Consoro</w:t>
      </w:r>
      <w:r w:rsidR="00D54EA8">
        <w:rPr>
          <w:rFonts w:ascii="Times New Roman" w:eastAsia="Times New Roman" w:hAnsi="Times New Roman" w:cs="Times New Roman"/>
          <w:color w:val="000000" w:themeColor="text1"/>
        </w:rPr>
        <w:t xml:space="preserve"> Guzmán,</w:t>
      </w:r>
    </w:p>
    <w:p w14:paraId="3CAE483C" w14:textId="77777777" w:rsidR="0077308E" w:rsidRPr="000660BE" w:rsidRDefault="000660BE" w:rsidP="0077308E">
      <w:pPr>
        <w:widowControl w:val="0"/>
        <w:tabs>
          <w:tab w:val="left" w:pos="576"/>
        </w:tabs>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Miguel </w:t>
      </w:r>
      <w:r w:rsidR="00D54EA8">
        <w:rPr>
          <w:rFonts w:ascii="Times New Roman" w:eastAsia="Times New Roman" w:hAnsi="Times New Roman" w:cs="Times New Roman"/>
          <w:color w:val="000000" w:themeColor="text1"/>
        </w:rPr>
        <w:t xml:space="preserve">Mariano </w:t>
      </w:r>
      <w:r>
        <w:rPr>
          <w:rFonts w:ascii="Times New Roman" w:eastAsia="Times New Roman" w:hAnsi="Times New Roman" w:cs="Times New Roman"/>
          <w:color w:val="000000" w:themeColor="text1"/>
        </w:rPr>
        <w:t>Pimentel</w:t>
      </w:r>
      <w:r w:rsidR="00D54EA8">
        <w:rPr>
          <w:rFonts w:ascii="Times New Roman" w:eastAsia="Times New Roman" w:hAnsi="Times New Roman" w:cs="Times New Roman"/>
          <w:color w:val="000000" w:themeColor="text1"/>
        </w:rPr>
        <w:t xml:space="preserve"> Alcántara</w:t>
      </w:r>
    </w:p>
    <w:p w14:paraId="05160ABB" w14:textId="77777777" w:rsidR="0077308E" w:rsidRPr="000660BE" w:rsidRDefault="0077308E" w:rsidP="0077308E">
      <w:pPr>
        <w:widowControl w:val="0"/>
        <w:tabs>
          <w:tab w:val="left" w:pos="576"/>
        </w:tabs>
        <w:spacing w:after="0"/>
        <w:jc w:val="center"/>
        <w:rPr>
          <w:rFonts w:ascii="Times New Roman" w:hAnsi="Times New Roman" w:cs="Times New Roman"/>
          <w:color w:val="000000" w:themeColor="text1"/>
        </w:rPr>
      </w:pPr>
    </w:p>
    <w:p w14:paraId="39A64EBF"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3C27D2AC"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5EC9EFCB"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04011A63"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395E0110"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65B8605"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0316B65"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62F1EC03" w14:textId="77777777" w:rsidR="0077308E" w:rsidRPr="000660BE" w:rsidRDefault="0077308E" w:rsidP="00D21A5F">
      <w:pPr>
        <w:spacing w:after="0"/>
        <w:jc w:val="center"/>
        <w:rPr>
          <w:rFonts w:ascii="Times New Roman" w:hAnsi="Times New Roman" w:cs="Times New Roman"/>
        </w:rPr>
      </w:pPr>
      <w:r w:rsidRPr="000660BE">
        <w:rPr>
          <w:rFonts w:ascii="Times New Roman" w:hAnsi="Times New Roman" w:cs="Times New Roman"/>
        </w:rPr>
        <w:t>Asignación Presentada a</w:t>
      </w:r>
      <w:r w:rsidR="00F90EB5" w:rsidRPr="000660BE">
        <w:rPr>
          <w:rFonts w:ascii="Times New Roman" w:hAnsi="Times New Roman" w:cs="Times New Roman"/>
        </w:rPr>
        <w:t xml:space="preserve"> </w:t>
      </w:r>
      <w:r w:rsidRPr="000660BE">
        <w:rPr>
          <w:rFonts w:ascii="Times New Roman" w:hAnsi="Times New Roman" w:cs="Times New Roman"/>
        </w:rPr>
        <w:t>l</w:t>
      </w:r>
      <w:r w:rsidR="00F90EB5" w:rsidRPr="000660BE">
        <w:rPr>
          <w:rFonts w:ascii="Times New Roman" w:hAnsi="Times New Roman" w:cs="Times New Roman"/>
        </w:rPr>
        <w:t>a</w:t>
      </w:r>
    </w:p>
    <w:p w14:paraId="75F825A0" w14:textId="77777777" w:rsidR="0077308E" w:rsidRPr="000660BE" w:rsidRDefault="006A2881" w:rsidP="00D21A5F">
      <w:pPr>
        <w:spacing w:after="0"/>
        <w:jc w:val="center"/>
        <w:rPr>
          <w:rFonts w:ascii="Times New Roman" w:hAnsi="Times New Roman" w:cs="Times New Roman"/>
        </w:rPr>
      </w:pPr>
      <w:r w:rsidRPr="000660BE">
        <w:rPr>
          <w:rFonts w:ascii="Times New Roman" w:hAnsi="Times New Roman" w:cs="Times New Roman"/>
        </w:rPr>
        <w:t xml:space="preserve">Escuela de </w:t>
      </w:r>
      <w:r w:rsidR="000660BE" w:rsidRPr="000660BE">
        <w:rPr>
          <w:rFonts w:ascii="Times New Roman" w:hAnsi="Times New Roman" w:cs="Times New Roman"/>
        </w:rPr>
        <w:t>Informática, Facultad</w:t>
      </w:r>
      <w:r w:rsidRPr="000660BE">
        <w:rPr>
          <w:rFonts w:ascii="Times New Roman" w:hAnsi="Times New Roman" w:cs="Times New Roman"/>
        </w:rPr>
        <w:t xml:space="preserve"> de Ciencias, Como Cumplimiento </w:t>
      </w:r>
      <w:r w:rsidR="0077308E" w:rsidRPr="000660BE">
        <w:rPr>
          <w:rFonts w:ascii="Times New Roman" w:hAnsi="Times New Roman" w:cs="Times New Roman"/>
        </w:rPr>
        <w:t>del Curso</w:t>
      </w:r>
      <w:r w:rsidRPr="000660BE">
        <w:rPr>
          <w:rFonts w:ascii="Times New Roman" w:hAnsi="Times New Roman" w:cs="Times New Roman"/>
        </w:rPr>
        <w:t xml:space="preserve"> “</w:t>
      </w:r>
      <w:r w:rsidR="00D21A5F" w:rsidRPr="000660BE">
        <w:rPr>
          <w:rFonts w:cs="Times New Roman"/>
        </w:rPr>
        <w:t>Introducción a la informática</w:t>
      </w:r>
      <w:r w:rsidRPr="000660BE">
        <w:rPr>
          <w:rFonts w:ascii="Times New Roman" w:hAnsi="Times New Roman" w:cs="Times New Roman"/>
        </w:rPr>
        <w:t xml:space="preserve">” </w:t>
      </w:r>
      <w:r w:rsidR="0077308E" w:rsidRPr="000660BE">
        <w:rPr>
          <w:rFonts w:ascii="Times New Roman" w:hAnsi="Times New Roman" w:cs="Times New Roman"/>
        </w:rPr>
        <w:t>(</w:t>
      </w:r>
      <w:r w:rsidRPr="000660BE">
        <w:rPr>
          <w:rFonts w:ascii="Times New Roman" w:hAnsi="Times New Roman" w:cs="Times New Roman"/>
        </w:rPr>
        <w:t>INF</w:t>
      </w:r>
      <w:r w:rsidR="0077308E" w:rsidRPr="000660BE">
        <w:rPr>
          <w:rFonts w:ascii="Times New Roman" w:hAnsi="Times New Roman" w:cs="Times New Roman"/>
        </w:rPr>
        <w:t>-</w:t>
      </w:r>
      <w:r w:rsidR="001B7F77" w:rsidRPr="000660BE">
        <w:rPr>
          <w:rFonts w:ascii="Times New Roman" w:hAnsi="Times New Roman" w:cs="Times New Roman"/>
        </w:rPr>
        <w:t>7303</w:t>
      </w:r>
      <w:r w:rsidR="00D21A5F" w:rsidRPr="000660BE">
        <w:rPr>
          <w:rFonts w:ascii="Times New Roman" w:hAnsi="Times New Roman" w:cs="Times New Roman"/>
        </w:rPr>
        <w:t xml:space="preserve"> </w:t>
      </w:r>
      <w:r w:rsidR="001B7F77" w:rsidRPr="000660BE">
        <w:rPr>
          <w:rFonts w:ascii="Times New Roman" w:hAnsi="Times New Roman" w:cs="Times New Roman"/>
        </w:rPr>
        <w:t>C1</w:t>
      </w:r>
      <w:r w:rsidR="0077308E" w:rsidRPr="000660BE">
        <w:rPr>
          <w:rFonts w:ascii="Times New Roman" w:hAnsi="Times New Roman" w:cs="Times New Roman"/>
        </w:rPr>
        <w:t>),</w:t>
      </w:r>
    </w:p>
    <w:p w14:paraId="4BC8529A" w14:textId="77777777" w:rsidR="0077308E" w:rsidRPr="000660BE" w:rsidRDefault="0077308E" w:rsidP="006A2881">
      <w:pPr>
        <w:widowControl w:val="0"/>
        <w:tabs>
          <w:tab w:val="left" w:pos="576"/>
        </w:tabs>
        <w:spacing w:after="0"/>
        <w:jc w:val="center"/>
        <w:rPr>
          <w:rFonts w:ascii="Times New Roman" w:hAnsi="Times New Roman" w:cs="Times New Roman"/>
        </w:rPr>
      </w:pPr>
      <w:r w:rsidRPr="000660BE">
        <w:rPr>
          <w:rFonts w:ascii="Times New Roman" w:hAnsi="Times New Roman" w:cs="Times New Roman"/>
        </w:rPr>
        <w:t xml:space="preserve">Dr. </w:t>
      </w:r>
      <w:r w:rsidR="006A2881" w:rsidRPr="000660BE">
        <w:rPr>
          <w:rFonts w:ascii="Times New Roman" w:hAnsi="Times New Roman" w:cs="Times New Roman"/>
        </w:rPr>
        <w:t>Silverio Del Orbe Abad</w:t>
      </w:r>
      <w:r w:rsidRPr="000660BE">
        <w:rPr>
          <w:rFonts w:ascii="Times New Roman" w:hAnsi="Times New Roman" w:cs="Times New Roman"/>
          <w:highlight w:val="white"/>
        </w:rPr>
        <w:t>.</w:t>
      </w:r>
    </w:p>
    <w:p w14:paraId="5F15B1F0"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5E5835C7"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7913FB37"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0E996AB7" w14:textId="77777777" w:rsidR="0077308E" w:rsidRPr="000660BE" w:rsidRDefault="0077308E" w:rsidP="0077308E">
      <w:pPr>
        <w:widowControl w:val="0"/>
        <w:tabs>
          <w:tab w:val="left" w:pos="576"/>
        </w:tabs>
        <w:spacing w:after="0"/>
        <w:jc w:val="center"/>
        <w:rPr>
          <w:rFonts w:ascii="Times New Roman" w:hAnsi="Times New Roman" w:cs="Times New Roman"/>
        </w:rPr>
      </w:pPr>
    </w:p>
    <w:p w14:paraId="2E9F9A04" w14:textId="77777777" w:rsidR="0077308E" w:rsidRPr="000660BE" w:rsidRDefault="0077308E" w:rsidP="0077308E">
      <w:pPr>
        <w:widowControl w:val="0"/>
        <w:spacing w:after="0"/>
        <w:jc w:val="center"/>
        <w:rPr>
          <w:rFonts w:ascii="Times New Roman" w:hAnsi="Times New Roman" w:cs="Times New Roman"/>
        </w:rPr>
      </w:pPr>
    </w:p>
    <w:p w14:paraId="3BE45363" w14:textId="77777777" w:rsidR="0077308E" w:rsidRPr="000660BE" w:rsidRDefault="0077308E" w:rsidP="0077308E">
      <w:pPr>
        <w:widowControl w:val="0"/>
        <w:spacing w:after="0"/>
        <w:jc w:val="center"/>
        <w:rPr>
          <w:rFonts w:ascii="Times New Roman" w:hAnsi="Times New Roman" w:cs="Times New Roman"/>
        </w:rPr>
      </w:pPr>
    </w:p>
    <w:p w14:paraId="415FBED4" w14:textId="77777777" w:rsidR="0077308E" w:rsidRPr="000660BE" w:rsidRDefault="0077308E" w:rsidP="0077308E">
      <w:pPr>
        <w:widowControl w:val="0"/>
        <w:spacing w:after="0"/>
        <w:jc w:val="center"/>
        <w:rPr>
          <w:rFonts w:ascii="Times New Roman" w:hAnsi="Times New Roman" w:cs="Times New Roman"/>
        </w:rPr>
      </w:pPr>
    </w:p>
    <w:p w14:paraId="112897E5" w14:textId="77777777" w:rsidR="0077308E" w:rsidRPr="000660BE" w:rsidRDefault="0077308E" w:rsidP="0077308E">
      <w:pPr>
        <w:widowControl w:val="0"/>
        <w:spacing w:after="0"/>
        <w:jc w:val="center"/>
        <w:rPr>
          <w:rFonts w:ascii="Times New Roman" w:hAnsi="Times New Roman" w:cs="Times New Roman"/>
        </w:rPr>
      </w:pPr>
    </w:p>
    <w:p w14:paraId="5D57ED9A" w14:textId="77777777" w:rsidR="0077308E" w:rsidRPr="000660BE" w:rsidRDefault="0077308E" w:rsidP="0077308E">
      <w:pPr>
        <w:widowControl w:val="0"/>
        <w:spacing w:after="0"/>
        <w:jc w:val="center"/>
        <w:rPr>
          <w:rFonts w:ascii="Times New Roman" w:hAnsi="Times New Roman" w:cs="Times New Roman"/>
        </w:rPr>
      </w:pPr>
    </w:p>
    <w:p w14:paraId="11431CBE" w14:textId="77777777" w:rsidR="0077308E" w:rsidRPr="000660BE" w:rsidRDefault="0077308E" w:rsidP="0077308E">
      <w:pPr>
        <w:widowControl w:val="0"/>
        <w:spacing w:after="0"/>
        <w:jc w:val="center"/>
        <w:rPr>
          <w:rFonts w:ascii="Times New Roman" w:hAnsi="Times New Roman" w:cs="Times New Roman"/>
        </w:rPr>
      </w:pPr>
    </w:p>
    <w:p w14:paraId="56B258CC" w14:textId="77777777" w:rsidR="0077308E" w:rsidRPr="000660BE" w:rsidRDefault="0077308E" w:rsidP="0077308E">
      <w:pPr>
        <w:widowControl w:val="0"/>
        <w:spacing w:after="0"/>
        <w:jc w:val="center"/>
        <w:rPr>
          <w:rFonts w:ascii="Times New Roman" w:hAnsi="Times New Roman" w:cs="Times New Roman"/>
        </w:rPr>
      </w:pPr>
    </w:p>
    <w:p w14:paraId="130577A8" w14:textId="77777777" w:rsidR="0077308E" w:rsidRPr="000660BE" w:rsidRDefault="006A2881" w:rsidP="0077308E">
      <w:pPr>
        <w:widowControl w:val="0"/>
        <w:spacing w:after="0"/>
        <w:jc w:val="center"/>
        <w:rPr>
          <w:rFonts w:ascii="Times New Roman" w:hAnsi="Times New Roman" w:cs="Times New Roman"/>
        </w:rPr>
      </w:pPr>
      <w:r w:rsidRPr="000660BE">
        <w:rPr>
          <w:rFonts w:ascii="Times New Roman" w:hAnsi="Times New Roman" w:cs="Times New Roman"/>
        </w:rPr>
        <w:t>Universidad Autónoma de Santo Domingo (UASD)</w:t>
      </w:r>
    </w:p>
    <w:p w14:paraId="53CC30F0" w14:textId="77777777" w:rsidR="000660BE" w:rsidRPr="000660BE" w:rsidRDefault="0077308E" w:rsidP="000660BE">
      <w:pPr>
        <w:spacing w:after="0"/>
        <w:jc w:val="center"/>
        <w:rPr>
          <w:rFonts w:ascii="Times New Roman" w:hAnsi="Times New Roman" w:cs="Times New Roman"/>
        </w:rPr>
        <w:sectPr w:rsidR="000660BE" w:rsidRPr="000660BE" w:rsidSect="00362EAD">
          <w:headerReference w:type="default" r:id="rId8"/>
          <w:footerReference w:type="default" r:id="rId9"/>
          <w:footerReference w:type="first" r:id="rId10"/>
          <w:pgSz w:w="12240" w:h="15840"/>
          <w:pgMar w:top="1440" w:right="1440" w:bottom="1440" w:left="2160" w:header="720" w:footer="720" w:gutter="0"/>
          <w:cols w:space="720"/>
          <w:titlePg/>
          <w:docGrid w:linePitch="360"/>
        </w:sectPr>
      </w:pPr>
      <w:r w:rsidRPr="000660BE">
        <w:rPr>
          <w:rFonts w:ascii="Times New Roman" w:hAnsi="Times New Roman" w:cs="Times New Roman"/>
        </w:rPr>
        <w:t>202</w:t>
      </w:r>
      <w:r w:rsidR="006A2881" w:rsidRPr="000660BE">
        <w:rPr>
          <w:rFonts w:ascii="Times New Roman" w:hAnsi="Times New Roman" w:cs="Times New Roman"/>
        </w:rPr>
        <w:t>5</w:t>
      </w:r>
    </w:p>
    <w:sdt>
      <w:sdtPr>
        <w:rPr>
          <w:rFonts w:asciiTheme="minorHAnsi" w:eastAsiaTheme="minorHAnsi" w:hAnsiTheme="minorHAnsi" w:cstheme="minorBidi"/>
          <w:color w:val="auto"/>
          <w:sz w:val="22"/>
          <w:szCs w:val="22"/>
        </w:rPr>
        <w:id w:val="1375037380"/>
        <w:docPartObj>
          <w:docPartGallery w:val="Table of Contents"/>
          <w:docPartUnique/>
        </w:docPartObj>
      </w:sdtPr>
      <w:sdtEndPr>
        <w:rPr>
          <w:b/>
          <w:bCs/>
        </w:rPr>
      </w:sdtEndPr>
      <w:sdtContent>
        <w:p w14:paraId="5B7E36E9" w14:textId="77777777" w:rsidR="00F4058F" w:rsidRPr="000660BE" w:rsidRDefault="00F4058F">
          <w:pPr>
            <w:pStyle w:val="TOCHeading"/>
          </w:pPr>
          <w:proofErr w:type="spellStart"/>
          <w:r w:rsidRPr="000660BE">
            <w:t>Contents</w:t>
          </w:r>
          <w:proofErr w:type="spellEnd"/>
        </w:p>
        <w:p w14:paraId="4BD1704A" w14:textId="25E39CCB" w:rsidR="0035791A" w:rsidRDefault="00F4058F">
          <w:pPr>
            <w:pStyle w:val="TOC2"/>
            <w:rPr>
              <w:rFonts w:eastAsiaTheme="minorEastAsia"/>
              <w:noProof/>
              <w:kern w:val="2"/>
              <w:sz w:val="24"/>
              <w:szCs w:val="24"/>
              <w:lang w:val="en-DO"/>
              <w14:ligatures w14:val="standardContextual"/>
            </w:rPr>
          </w:pPr>
          <w:r w:rsidRPr="000660BE">
            <w:fldChar w:fldCharType="begin"/>
          </w:r>
          <w:r w:rsidRPr="000660BE">
            <w:instrText xml:space="preserve"> TOC \o "1-3" \h \z \u </w:instrText>
          </w:r>
          <w:r w:rsidRPr="000660BE">
            <w:fldChar w:fldCharType="separate"/>
          </w:r>
          <w:hyperlink w:anchor="_Toc202616528" w:history="1">
            <w:r w:rsidR="0035791A" w:rsidRPr="00916902">
              <w:rPr>
                <w:rStyle w:val="Hyperlink"/>
                <w:noProof/>
              </w:rPr>
              <w:t>RESUMEN</w:t>
            </w:r>
            <w:r w:rsidR="0035791A">
              <w:rPr>
                <w:noProof/>
                <w:webHidden/>
              </w:rPr>
              <w:tab/>
            </w:r>
            <w:r w:rsidR="0035791A">
              <w:rPr>
                <w:noProof/>
                <w:webHidden/>
              </w:rPr>
              <w:fldChar w:fldCharType="begin"/>
            </w:r>
            <w:r w:rsidR="0035791A">
              <w:rPr>
                <w:noProof/>
                <w:webHidden/>
              </w:rPr>
              <w:instrText xml:space="preserve"> PAGEREF _Toc202616528 \h </w:instrText>
            </w:r>
            <w:r w:rsidR="0035791A">
              <w:rPr>
                <w:noProof/>
                <w:webHidden/>
              </w:rPr>
            </w:r>
            <w:r w:rsidR="0035791A">
              <w:rPr>
                <w:noProof/>
                <w:webHidden/>
              </w:rPr>
              <w:fldChar w:fldCharType="separate"/>
            </w:r>
            <w:r w:rsidR="0035791A">
              <w:rPr>
                <w:noProof/>
                <w:webHidden/>
              </w:rPr>
              <w:t>2</w:t>
            </w:r>
            <w:r w:rsidR="0035791A">
              <w:rPr>
                <w:noProof/>
                <w:webHidden/>
              </w:rPr>
              <w:fldChar w:fldCharType="end"/>
            </w:r>
          </w:hyperlink>
        </w:p>
        <w:p w14:paraId="3CCDA4EB" w14:textId="1193B4D8" w:rsidR="0035791A" w:rsidRDefault="0035791A">
          <w:pPr>
            <w:pStyle w:val="TOC2"/>
            <w:rPr>
              <w:rFonts w:eastAsiaTheme="minorEastAsia"/>
              <w:noProof/>
              <w:kern w:val="2"/>
              <w:sz w:val="24"/>
              <w:szCs w:val="24"/>
              <w:lang w:val="en-DO"/>
              <w14:ligatures w14:val="standardContextual"/>
            </w:rPr>
          </w:pPr>
          <w:hyperlink w:anchor="_Toc202616529" w:history="1">
            <w:r w:rsidRPr="00916902">
              <w:rPr>
                <w:rStyle w:val="Hyperlink"/>
                <w:noProof/>
              </w:rPr>
              <w:t>1. Introducción</w:t>
            </w:r>
            <w:r>
              <w:rPr>
                <w:noProof/>
                <w:webHidden/>
              </w:rPr>
              <w:tab/>
            </w:r>
            <w:r>
              <w:rPr>
                <w:noProof/>
                <w:webHidden/>
              </w:rPr>
              <w:fldChar w:fldCharType="begin"/>
            </w:r>
            <w:r>
              <w:rPr>
                <w:noProof/>
                <w:webHidden/>
              </w:rPr>
              <w:instrText xml:space="preserve"> PAGEREF _Toc202616529 \h </w:instrText>
            </w:r>
            <w:r>
              <w:rPr>
                <w:noProof/>
                <w:webHidden/>
              </w:rPr>
            </w:r>
            <w:r>
              <w:rPr>
                <w:noProof/>
                <w:webHidden/>
              </w:rPr>
              <w:fldChar w:fldCharType="separate"/>
            </w:r>
            <w:r>
              <w:rPr>
                <w:noProof/>
                <w:webHidden/>
              </w:rPr>
              <w:t>3</w:t>
            </w:r>
            <w:r>
              <w:rPr>
                <w:noProof/>
                <w:webHidden/>
              </w:rPr>
              <w:fldChar w:fldCharType="end"/>
            </w:r>
          </w:hyperlink>
        </w:p>
        <w:p w14:paraId="383CA3A3" w14:textId="4FD01823"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0" w:history="1">
            <w:r w:rsidRPr="00916902">
              <w:rPr>
                <w:rStyle w:val="Hyperlink"/>
                <w:noProof/>
              </w:rPr>
              <w:t>1.1</w:t>
            </w:r>
            <w:r>
              <w:rPr>
                <w:rFonts w:eastAsiaTheme="minorEastAsia"/>
                <w:noProof/>
                <w:kern w:val="2"/>
                <w:sz w:val="24"/>
                <w:szCs w:val="24"/>
                <w:lang w:val="en-DO"/>
                <w14:ligatures w14:val="standardContextual"/>
              </w:rPr>
              <w:tab/>
            </w:r>
            <w:r w:rsidRPr="00916902">
              <w:rPr>
                <w:rStyle w:val="Hyperlink"/>
                <w:noProof/>
              </w:rPr>
              <w:t>Objetivos</w:t>
            </w:r>
            <w:r>
              <w:rPr>
                <w:noProof/>
                <w:webHidden/>
              </w:rPr>
              <w:tab/>
            </w:r>
            <w:r>
              <w:rPr>
                <w:noProof/>
                <w:webHidden/>
              </w:rPr>
              <w:fldChar w:fldCharType="begin"/>
            </w:r>
            <w:r>
              <w:rPr>
                <w:noProof/>
                <w:webHidden/>
              </w:rPr>
              <w:instrText xml:space="preserve"> PAGEREF _Toc202616530 \h </w:instrText>
            </w:r>
            <w:r>
              <w:rPr>
                <w:noProof/>
                <w:webHidden/>
              </w:rPr>
            </w:r>
            <w:r>
              <w:rPr>
                <w:noProof/>
                <w:webHidden/>
              </w:rPr>
              <w:fldChar w:fldCharType="separate"/>
            </w:r>
            <w:r>
              <w:rPr>
                <w:noProof/>
                <w:webHidden/>
              </w:rPr>
              <w:t>3</w:t>
            </w:r>
            <w:r>
              <w:rPr>
                <w:noProof/>
                <w:webHidden/>
              </w:rPr>
              <w:fldChar w:fldCharType="end"/>
            </w:r>
          </w:hyperlink>
        </w:p>
        <w:p w14:paraId="095E7D02" w14:textId="55F7D6E4"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1" w:history="1">
            <w:r w:rsidRPr="00916902">
              <w:rPr>
                <w:rStyle w:val="Hyperlink"/>
                <w:noProof/>
              </w:rPr>
              <w:t>1.2</w:t>
            </w:r>
            <w:r>
              <w:rPr>
                <w:rFonts w:eastAsiaTheme="minorEastAsia"/>
                <w:noProof/>
                <w:kern w:val="2"/>
                <w:sz w:val="24"/>
                <w:szCs w:val="24"/>
                <w:lang w:val="en-DO"/>
                <w14:ligatures w14:val="standardContextual"/>
              </w:rPr>
              <w:tab/>
            </w:r>
            <w:r w:rsidRPr="00916902">
              <w:rPr>
                <w:rStyle w:val="Hyperlink"/>
                <w:noProof/>
              </w:rPr>
              <w:t>Hipótesis</w:t>
            </w:r>
            <w:r>
              <w:rPr>
                <w:noProof/>
                <w:webHidden/>
              </w:rPr>
              <w:tab/>
            </w:r>
            <w:r>
              <w:rPr>
                <w:noProof/>
                <w:webHidden/>
              </w:rPr>
              <w:fldChar w:fldCharType="begin"/>
            </w:r>
            <w:r>
              <w:rPr>
                <w:noProof/>
                <w:webHidden/>
              </w:rPr>
              <w:instrText xml:space="preserve"> PAGEREF _Toc202616531 \h </w:instrText>
            </w:r>
            <w:r>
              <w:rPr>
                <w:noProof/>
                <w:webHidden/>
              </w:rPr>
            </w:r>
            <w:r>
              <w:rPr>
                <w:noProof/>
                <w:webHidden/>
              </w:rPr>
              <w:fldChar w:fldCharType="separate"/>
            </w:r>
            <w:r>
              <w:rPr>
                <w:noProof/>
                <w:webHidden/>
              </w:rPr>
              <w:t>3</w:t>
            </w:r>
            <w:r>
              <w:rPr>
                <w:noProof/>
                <w:webHidden/>
              </w:rPr>
              <w:fldChar w:fldCharType="end"/>
            </w:r>
          </w:hyperlink>
        </w:p>
        <w:p w14:paraId="08EE7292" w14:textId="1CA0BB2B" w:rsidR="0035791A" w:rsidRDefault="0035791A">
          <w:pPr>
            <w:pStyle w:val="TOC2"/>
            <w:rPr>
              <w:rFonts w:eastAsiaTheme="minorEastAsia"/>
              <w:noProof/>
              <w:kern w:val="2"/>
              <w:sz w:val="24"/>
              <w:szCs w:val="24"/>
              <w:lang w:val="en-DO"/>
              <w14:ligatures w14:val="standardContextual"/>
            </w:rPr>
          </w:pPr>
          <w:hyperlink w:anchor="_Toc202616532" w:history="1">
            <w:r w:rsidRPr="00916902">
              <w:rPr>
                <w:rStyle w:val="Hyperlink"/>
                <w:noProof/>
              </w:rPr>
              <w:t>2. Metodología</w:t>
            </w:r>
            <w:r>
              <w:rPr>
                <w:noProof/>
                <w:webHidden/>
              </w:rPr>
              <w:tab/>
            </w:r>
            <w:r>
              <w:rPr>
                <w:noProof/>
                <w:webHidden/>
              </w:rPr>
              <w:fldChar w:fldCharType="begin"/>
            </w:r>
            <w:r>
              <w:rPr>
                <w:noProof/>
                <w:webHidden/>
              </w:rPr>
              <w:instrText xml:space="preserve"> PAGEREF _Toc202616532 \h </w:instrText>
            </w:r>
            <w:r>
              <w:rPr>
                <w:noProof/>
                <w:webHidden/>
              </w:rPr>
            </w:r>
            <w:r>
              <w:rPr>
                <w:noProof/>
                <w:webHidden/>
              </w:rPr>
              <w:fldChar w:fldCharType="separate"/>
            </w:r>
            <w:r>
              <w:rPr>
                <w:noProof/>
                <w:webHidden/>
              </w:rPr>
              <w:t>4</w:t>
            </w:r>
            <w:r>
              <w:rPr>
                <w:noProof/>
                <w:webHidden/>
              </w:rPr>
              <w:fldChar w:fldCharType="end"/>
            </w:r>
          </w:hyperlink>
        </w:p>
        <w:p w14:paraId="3EAE1166" w14:textId="75346D2D"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3" w:history="1">
            <w:r w:rsidRPr="00916902">
              <w:rPr>
                <w:rStyle w:val="Hyperlink"/>
                <w:noProof/>
              </w:rPr>
              <w:t>2.1</w:t>
            </w:r>
            <w:r>
              <w:rPr>
                <w:rFonts w:eastAsiaTheme="minorEastAsia"/>
                <w:noProof/>
                <w:kern w:val="2"/>
                <w:sz w:val="24"/>
                <w:szCs w:val="24"/>
                <w:lang w:val="en-DO"/>
                <w14:ligatures w14:val="standardContextual"/>
              </w:rPr>
              <w:tab/>
            </w:r>
            <w:r w:rsidRPr="00916902">
              <w:rPr>
                <w:rStyle w:val="Hyperlink"/>
                <w:noProof/>
              </w:rPr>
              <w:t>Dataset y Procesamiento</w:t>
            </w:r>
            <w:r>
              <w:rPr>
                <w:noProof/>
                <w:webHidden/>
              </w:rPr>
              <w:tab/>
            </w:r>
            <w:r>
              <w:rPr>
                <w:noProof/>
                <w:webHidden/>
              </w:rPr>
              <w:fldChar w:fldCharType="begin"/>
            </w:r>
            <w:r>
              <w:rPr>
                <w:noProof/>
                <w:webHidden/>
              </w:rPr>
              <w:instrText xml:space="preserve"> PAGEREF _Toc202616533 \h </w:instrText>
            </w:r>
            <w:r>
              <w:rPr>
                <w:noProof/>
                <w:webHidden/>
              </w:rPr>
            </w:r>
            <w:r>
              <w:rPr>
                <w:noProof/>
                <w:webHidden/>
              </w:rPr>
              <w:fldChar w:fldCharType="separate"/>
            </w:r>
            <w:r>
              <w:rPr>
                <w:noProof/>
                <w:webHidden/>
              </w:rPr>
              <w:t>4</w:t>
            </w:r>
            <w:r>
              <w:rPr>
                <w:noProof/>
                <w:webHidden/>
              </w:rPr>
              <w:fldChar w:fldCharType="end"/>
            </w:r>
          </w:hyperlink>
        </w:p>
        <w:p w14:paraId="36DE3F09" w14:textId="6DD10635"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4" w:history="1">
            <w:r w:rsidRPr="00916902">
              <w:rPr>
                <w:rStyle w:val="Hyperlink"/>
                <w:noProof/>
              </w:rPr>
              <w:t>2.2</w:t>
            </w:r>
            <w:r>
              <w:rPr>
                <w:rFonts w:eastAsiaTheme="minorEastAsia"/>
                <w:noProof/>
                <w:kern w:val="2"/>
                <w:sz w:val="24"/>
                <w:szCs w:val="24"/>
                <w:lang w:val="en-DO"/>
                <w14:ligatures w14:val="standardContextual"/>
              </w:rPr>
              <w:tab/>
            </w:r>
            <w:r w:rsidRPr="00916902">
              <w:rPr>
                <w:rStyle w:val="Hyperlink"/>
                <w:noProof/>
              </w:rPr>
              <w:t>Análisis Exploratorio</w:t>
            </w:r>
            <w:r>
              <w:rPr>
                <w:noProof/>
                <w:webHidden/>
              </w:rPr>
              <w:tab/>
            </w:r>
            <w:r>
              <w:rPr>
                <w:noProof/>
                <w:webHidden/>
              </w:rPr>
              <w:fldChar w:fldCharType="begin"/>
            </w:r>
            <w:r>
              <w:rPr>
                <w:noProof/>
                <w:webHidden/>
              </w:rPr>
              <w:instrText xml:space="preserve"> PAGEREF _Toc202616534 \h </w:instrText>
            </w:r>
            <w:r>
              <w:rPr>
                <w:noProof/>
                <w:webHidden/>
              </w:rPr>
            </w:r>
            <w:r>
              <w:rPr>
                <w:noProof/>
                <w:webHidden/>
              </w:rPr>
              <w:fldChar w:fldCharType="separate"/>
            </w:r>
            <w:r>
              <w:rPr>
                <w:noProof/>
                <w:webHidden/>
              </w:rPr>
              <w:t>4</w:t>
            </w:r>
            <w:r>
              <w:rPr>
                <w:noProof/>
                <w:webHidden/>
              </w:rPr>
              <w:fldChar w:fldCharType="end"/>
            </w:r>
          </w:hyperlink>
        </w:p>
        <w:p w14:paraId="072512F7" w14:textId="10792F5C"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5" w:history="1">
            <w:r w:rsidRPr="00916902">
              <w:rPr>
                <w:rStyle w:val="Hyperlink"/>
                <w:noProof/>
              </w:rPr>
              <w:t>2.1</w:t>
            </w:r>
            <w:r>
              <w:rPr>
                <w:rFonts w:eastAsiaTheme="minorEastAsia"/>
                <w:noProof/>
                <w:kern w:val="2"/>
                <w:sz w:val="24"/>
                <w:szCs w:val="24"/>
                <w:lang w:val="en-DO"/>
                <w14:ligatures w14:val="standardContextual"/>
              </w:rPr>
              <w:tab/>
            </w:r>
            <w:r w:rsidRPr="00916902">
              <w:rPr>
                <w:rStyle w:val="Hyperlink"/>
                <w:noProof/>
              </w:rPr>
              <w:t>Modelado</w:t>
            </w:r>
            <w:r>
              <w:rPr>
                <w:noProof/>
                <w:webHidden/>
              </w:rPr>
              <w:tab/>
            </w:r>
            <w:r>
              <w:rPr>
                <w:noProof/>
                <w:webHidden/>
              </w:rPr>
              <w:fldChar w:fldCharType="begin"/>
            </w:r>
            <w:r>
              <w:rPr>
                <w:noProof/>
                <w:webHidden/>
              </w:rPr>
              <w:instrText xml:space="preserve"> PAGEREF _Toc202616535 \h </w:instrText>
            </w:r>
            <w:r>
              <w:rPr>
                <w:noProof/>
                <w:webHidden/>
              </w:rPr>
            </w:r>
            <w:r>
              <w:rPr>
                <w:noProof/>
                <w:webHidden/>
              </w:rPr>
              <w:fldChar w:fldCharType="separate"/>
            </w:r>
            <w:r>
              <w:rPr>
                <w:noProof/>
                <w:webHidden/>
              </w:rPr>
              <w:t>4</w:t>
            </w:r>
            <w:r>
              <w:rPr>
                <w:noProof/>
                <w:webHidden/>
              </w:rPr>
              <w:fldChar w:fldCharType="end"/>
            </w:r>
          </w:hyperlink>
        </w:p>
        <w:p w14:paraId="34554747" w14:textId="5B42CE63" w:rsidR="0035791A" w:rsidRDefault="0035791A">
          <w:pPr>
            <w:pStyle w:val="TOC2"/>
            <w:rPr>
              <w:rFonts w:eastAsiaTheme="minorEastAsia"/>
              <w:noProof/>
              <w:kern w:val="2"/>
              <w:sz w:val="24"/>
              <w:szCs w:val="24"/>
              <w:lang w:val="en-DO"/>
              <w14:ligatures w14:val="standardContextual"/>
            </w:rPr>
          </w:pPr>
          <w:hyperlink w:anchor="_Toc202616536" w:history="1">
            <w:r w:rsidRPr="00916902">
              <w:rPr>
                <w:rStyle w:val="Hyperlink"/>
                <w:noProof/>
              </w:rPr>
              <w:t>3. Resultados</w:t>
            </w:r>
            <w:r>
              <w:rPr>
                <w:noProof/>
                <w:webHidden/>
              </w:rPr>
              <w:tab/>
            </w:r>
            <w:r>
              <w:rPr>
                <w:noProof/>
                <w:webHidden/>
              </w:rPr>
              <w:fldChar w:fldCharType="begin"/>
            </w:r>
            <w:r>
              <w:rPr>
                <w:noProof/>
                <w:webHidden/>
              </w:rPr>
              <w:instrText xml:space="preserve"> PAGEREF _Toc202616536 \h </w:instrText>
            </w:r>
            <w:r>
              <w:rPr>
                <w:noProof/>
                <w:webHidden/>
              </w:rPr>
            </w:r>
            <w:r>
              <w:rPr>
                <w:noProof/>
                <w:webHidden/>
              </w:rPr>
              <w:fldChar w:fldCharType="separate"/>
            </w:r>
            <w:r>
              <w:rPr>
                <w:noProof/>
                <w:webHidden/>
              </w:rPr>
              <w:t>5</w:t>
            </w:r>
            <w:r>
              <w:rPr>
                <w:noProof/>
                <w:webHidden/>
              </w:rPr>
              <w:fldChar w:fldCharType="end"/>
            </w:r>
          </w:hyperlink>
        </w:p>
        <w:p w14:paraId="469C3573" w14:textId="3E9540CA"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7" w:history="1">
            <w:r w:rsidRPr="00916902">
              <w:rPr>
                <w:rStyle w:val="Hyperlink"/>
                <w:noProof/>
              </w:rPr>
              <w:t>3.1</w:t>
            </w:r>
            <w:r>
              <w:rPr>
                <w:rFonts w:eastAsiaTheme="minorEastAsia"/>
                <w:noProof/>
                <w:kern w:val="2"/>
                <w:sz w:val="24"/>
                <w:szCs w:val="24"/>
                <w:lang w:val="en-DO"/>
                <w14:ligatures w14:val="standardContextual"/>
              </w:rPr>
              <w:tab/>
            </w:r>
            <w:r w:rsidRPr="00916902">
              <w:rPr>
                <w:rStyle w:val="Hyperlink"/>
                <w:noProof/>
              </w:rPr>
              <w:t>Análisis Exploratorio</w:t>
            </w:r>
            <w:r>
              <w:rPr>
                <w:noProof/>
                <w:webHidden/>
              </w:rPr>
              <w:tab/>
            </w:r>
            <w:r>
              <w:rPr>
                <w:noProof/>
                <w:webHidden/>
              </w:rPr>
              <w:fldChar w:fldCharType="begin"/>
            </w:r>
            <w:r>
              <w:rPr>
                <w:noProof/>
                <w:webHidden/>
              </w:rPr>
              <w:instrText xml:space="preserve"> PAGEREF _Toc202616537 \h </w:instrText>
            </w:r>
            <w:r>
              <w:rPr>
                <w:noProof/>
                <w:webHidden/>
              </w:rPr>
            </w:r>
            <w:r>
              <w:rPr>
                <w:noProof/>
                <w:webHidden/>
              </w:rPr>
              <w:fldChar w:fldCharType="separate"/>
            </w:r>
            <w:r>
              <w:rPr>
                <w:noProof/>
                <w:webHidden/>
              </w:rPr>
              <w:t>5</w:t>
            </w:r>
            <w:r>
              <w:rPr>
                <w:noProof/>
                <w:webHidden/>
              </w:rPr>
              <w:fldChar w:fldCharType="end"/>
            </w:r>
          </w:hyperlink>
        </w:p>
        <w:p w14:paraId="71BB61A1" w14:textId="72B20BEC"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8" w:history="1">
            <w:r w:rsidRPr="00916902">
              <w:rPr>
                <w:rStyle w:val="Hyperlink"/>
                <w:noProof/>
              </w:rPr>
              <w:t>3.2</w:t>
            </w:r>
            <w:r>
              <w:rPr>
                <w:rFonts w:eastAsiaTheme="minorEastAsia"/>
                <w:noProof/>
                <w:kern w:val="2"/>
                <w:sz w:val="24"/>
                <w:szCs w:val="24"/>
                <w:lang w:val="en-DO"/>
                <w14:ligatures w14:val="standardContextual"/>
              </w:rPr>
              <w:tab/>
            </w:r>
            <w:r w:rsidRPr="00916902">
              <w:rPr>
                <w:rStyle w:val="Hyperlink"/>
                <w:noProof/>
              </w:rPr>
              <w:t>Rendimiento de Modelos</w:t>
            </w:r>
            <w:r>
              <w:rPr>
                <w:noProof/>
                <w:webHidden/>
              </w:rPr>
              <w:tab/>
            </w:r>
            <w:r>
              <w:rPr>
                <w:noProof/>
                <w:webHidden/>
              </w:rPr>
              <w:fldChar w:fldCharType="begin"/>
            </w:r>
            <w:r>
              <w:rPr>
                <w:noProof/>
                <w:webHidden/>
              </w:rPr>
              <w:instrText xml:space="preserve"> PAGEREF _Toc202616538 \h </w:instrText>
            </w:r>
            <w:r>
              <w:rPr>
                <w:noProof/>
                <w:webHidden/>
              </w:rPr>
            </w:r>
            <w:r>
              <w:rPr>
                <w:noProof/>
                <w:webHidden/>
              </w:rPr>
              <w:fldChar w:fldCharType="separate"/>
            </w:r>
            <w:r>
              <w:rPr>
                <w:noProof/>
                <w:webHidden/>
              </w:rPr>
              <w:t>5</w:t>
            </w:r>
            <w:r>
              <w:rPr>
                <w:noProof/>
                <w:webHidden/>
              </w:rPr>
              <w:fldChar w:fldCharType="end"/>
            </w:r>
          </w:hyperlink>
        </w:p>
        <w:p w14:paraId="3C9D4A0F" w14:textId="5B161BFD"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39" w:history="1">
            <w:r w:rsidRPr="00916902">
              <w:rPr>
                <w:rStyle w:val="Hyperlink"/>
                <w:noProof/>
              </w:rPr>
              <w:t>3.3</w:t>
            </w:r>
            <w:r>
              <w:rPr>
                <w:rFonts w:eastAsiaTheme="minorEastAsia"/>
                <w:noProof/>
                <w:kern w:val="2"/>
                <w:sz w:val="24"/>
                <w:szCs w:val="24"/>
                <w:lang w:val="en-DO"/>
                <w14:ligatures w14:val="standardContextual"/>
              </w:rPr>
              <w:tab/>
            </w:r>
            <w:r w:rsidRPr="00916902">
              <w:rPr>
                <w:rStyle w:val="Hyperlink"/>
                <w:noProof/>
              </w:rPr>
              <w:t>Importancia de Variables</w:t>
            </w:r>
            <w:r>
              <w:rPr>
                <w:noProof/>
                <w:webHidden/>
              </w:rPr>
              <w:tab/>
            </w:r>
            <w:r>
              <w:rPr>
                <w:noProof/>
                <w:webHidden/>
              </w:rPr>
              <w:fldChar w:fldCharType="begin"/>
            </w:r>
            <w:r>
              <w:rPr>
                <w:noProof/>
                <w:webHidden/>
              </w:rPr>
              <w:instrText xml:space="preserve"> PAGEREF _Toc202616539 \h </w:instrText>
            </w:r>
            <w:r>
              <w:rPr>
                <w:noProof/>
                <w:webHidden/>
              </w:rPr>
            </w:r>
            <w:r>
              <w:rPr>
                <w:noProof/>
                <w:webHidden/>
              </w:rPr>
              <w:fldChar w:fldCharType="separate"/>
            </w:r>
            <w:r>
              <w:rPr>
                <w:noProof/>
                <w:webHidden/>
              </w:rPr>
              <w:t>5</w:t>
            </w:r>
            <w:r>
              <w:rPr>
                <w:noProof/>
                <w:webHidden/>
              </w:rPr>
              <w:fldChar w:fldCharType="end"/>
            </w:r>
          </w:hyperlink>
        </w:p>
        <w:p w14:paraId="792F02EE" w14:textId="045A58F2"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0" w:history="1">
            <w:r w:rsidRPr="00916902">
              <w:rPr>
                <w:rStyle w:val="Hyperlink"/>
                <w:noProof/>
              </w:rPr>
              <w:t>3.4</w:t>
            </w:r>
            <w:r>
              <w:rPr>
                <w:rFonts w:eastAsiaTheme="minorEastAsia"/>
                <w:noProof/>
                <w:kern w:val="2"/>
                <w:sz w:val="24"/>
                <w:szCs w:val="24"/>
                <w:lang w:val="en-DO"/>
                <w14:ligatures w14:val="standardContextual"/>
              </w:rPr>
              <w:tab/>
            </w:r>
            <w:r w:rsidRPr="00916902">
              <w:rPr>
                <w:rStyle w:val="Hyperlink"/>
                <w:noProof/>
              </w:rPr>
              <w:t>Clustering</w:t>
            </w:r>
            <w:r>
              <w:rPr>
                <w:noProof/>
                <w:webHidden/>
              </w:rPr>
              <w:tab/>
            </w:r>
            <w:r>
              <w:rPr>
                <w:noProof/>
                <w:webHidden/>
              </w:rPr>
              <w:fldChar w:fldCharType="begin"/>
            </w:r>
            <w:r>
              <w:rPr>
                <w:noProof/>
                <w:webHidden/>
              </w:rPr>
              <w:instrText xml:space="preserve"> PAGEREF _Toc202616540 \h </w:instrText>
            </w:r>
            <w:r>
              <w:rPr>
                <w:noProof/>
                <w:webHidden/>
              </w:rPr>
            </w:r>
            <w:r>
              <w:rPr>
                <w:noProof/>
                <w:webHidden/>
              </w:rPr>
              <w:fldChar w:fldCharType="separate"/>
            </w:r>
            <w:r>
              <w:rPr>
                <w:noProof/>
                <w:webHidden/>
              </w:rPr>
              <w:t>6</w:t>
            </w:r>
            <w:r>
              <w:rPr>
                <w:noProof/>
                <w:webHidden/>
              </w:rPr>
              <w:fldChar w:fldCharType="end"/>
            </w:r>
          </w:hyperlink>
        </w:p>
        <w:p w14:paraId="1B904A5E" w14:textId="089308B1" w:rsidR="0035791A" w:rsidRDefault="0035791A">
          <w:pPr>
            <w:pStyle w:val="TOC2"/>
            <w:rPr>
              <w:rFonts w:eastAsiaTheme="minorEastAsia"/>
              <w:noProof/>
              <w:kern w:val="2"/>
              <w:sz w:val="24"/>
              <w:szCs w:val="24"/>
              <w:lang w:val="en-DO"/>
              <w14:ligatures w14:val="standardContextual"/>
            </w:rPr>
          </w:pPr>
          <w:hyperlink w:anchor="_Toc202616541" w:history="1">
            <w:r w:rsidRPr="00916902">
              <w:rPr>
                <w:rStyle w:val="Hyperlink"/>
                <w:noProof/>
              </w:rPr>
              <w:t>4. Discusión</w:t>
            </w:r>
            <w:r>
              <w:rPr>
                <w:noProof/>
                <w:webHidden/>
              </w:rPr>
              <w:tab/>
            </w:r>
            <w:r>
              <w:rPr>
                <w:noProof/>
                <w:webHidden/>
              </w:rPr>
              <w:fldChar w:fldCharType="begin"/>
            </w:r>
            <w:r>
              <w:rPr>
                <w:noProof/>
                <w:webHidden/>
              </w:rPr>
              <w:instrText xml:space="preserve"> PAGEREF _Toc202616541 \h </w:instrText>
            </w:r>
            <w:r>
              <w:rPr>
                <w:noProof/>
                <w:webHidden/>
              </w:rPr>
            </w:r>
            <w:r>
              <w:rPr>
                <w:noProof/>
                <w:webHidden/>
              </w:rPr>
              <w:fldChar w:fldCharType="separate"/>
            </w:r>
            <w:r>
              <w:rPr>
                <w:noProof/>
                <w:webHidden/>
              </w:rPr>
              <w:t>6</w:t>
            </w:r>
            <w:r>
              <w:rPr>
                <w:noProof/>
                <w:webHidden/>
              </w:rPr>
              <w:fldChar w:fldCharType="end"/>
            </w:r>
          </w:hyperlink>
        </w:p>
        <w:p w14:paraId="0981ACD4" w14:textId="0A08EEAD"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2" w:history="1">
            <w:r w:rsidRPr="00916902">
              <w:rPr>
                <w:rStyle w:val="Hyperlink"/>
                <w:noProof/>
              </w:rPr>
              <w:t>4.1</w:t>
            </w:r>
            <w:r>
              <w:rPr>
                <w:rFonts w:eastAsiaTheme="minorEastAsia"/>
                <w:noProof/>
                <w:kern w:val="2"/>
                <w:sz w:val="24"/>
                <w:szCs w:val="24"/>
                <w:lang w:val="en-DO"/>
                <w14:ligatures w14:val="standardContextual"/>
              </w:rPr>
              <w:tab/>
            </w:r>
            <w:r w:rsidRPr="00916902">
              <w:rPr>
                <w:rStyle w:val="Hyperlink"/>
                <w:noProof/>
              </w:rPr>
              <w:t>Interpretación de Resultados</w:t>
            </w:r>
            <w:r>
              <w:rPr>
                <w:noProof/>
                <w:webHidden/>
              </w:rPr>
              <w:tab/>
            </w:r>
            <w:r>
              <w:rPr>
                <w:noProof/>
                <w:webHidden/>
              </w:rPr>
              <w:fldChar w:fldCharType="begin"/>
            </w:r>
            <w:r>
              <w:rPr>
                <w:noProof/>
                <w:webHidden/>
              </w:rPr>
              <w:instrText xml:space="preserve"> PAGEREF _Toc202616542 \h </w:instrText>
            </w:r>
            <w:r>
              <w:rPr>
                <w:noProof/>
                <w:webHidden/>
              </w:rPr>
            </w:r>
            <w:r>
              <w:rPr>
                <w:noProof/>
                <w:webHidden/>
              </w:rPr>
              <w:fldChar w:fldCharType="separate"/>
            </w:r>
            <w:r>
              <w:rPr>
                <w:noProof/>
                <w:webHidden/>
              </w:rPr>
              <w:t>6</w:t>
            </w:r>
            <w:r>
              <w:rPr>
                <w:noProof/>
                <w:webHidden/>
              </w:rPr>
              <w:fldChar w:fldCharType="end"/>
            </w:r>
          </w:hyperlink>
        </w:p>
        <w:p w14:paraId="4ECFE8BA" w14:textId="40C226FE"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3" w:history="1">
            <w:r w:rsidRPr="00916902">
              <w:rPr>
                <w:rStyle w:val="Hyperlink"/>
                <w:noProof/>
              </w:rPr>
              <w:t>4.2</w:t>
            </w:r>
            <w:r>
              <w:rPr>
                <w:rFonts w:eastAsiaTheme="minorEastAsia"/>
                <w:noProof/>
                <w:kern w:val="2"/>
                <w:sz w:val="24"/>
                <w:szCs w:val="24"/>
                <w:lang w:val="en-DO"/>
                <w14:ligatures w14:val="standardContextual"/>
              </w:rPr>
              <w:tab/>
            </w:r>
            <w:r w:rsidRPr="00916902">
              <w:rPr>
                <w:rStyle w:val="Hyperlink"/>
                <w:noProof/>
              </w:rPr>
              <w:t>Validación de Hipótesis</w:t>
            </w:r>
            <w:r>
              <w:rPr>
                <w:noProof/>
                <w:webHidden/>
              </w:rPr>
              <w:tab/>
            </w:r>
            <w:r>
              <w:rPr>
                <w:noProof/>
                <w:webHidden/>
              </w:rPr>
              <w:fldChar w:fldCharType="begin"/>
            </w:r>
            <w:r>
              <w:rPr>
                <w:noProof/>
                <w:webHidden/>
              </w:rPr>
              <w:instrText xml:space="preserve"> PAGEREF _Toc202616543 \h </w:instrText>
            </w:r>
            <w:r>
              <w:rPr>
                <w:noProof/>
                <w:webHidden/>
              </w:rPr>
            </w:r>
            <w:r>
              <w:rPr>
                <w:noProof/>
                <w:webHidden/>
              </w:rPr>
              <w:fldChar w:fldCharType="separate"/>
            </w:r>
            <w:r>
              <w:rPr>
                <w:noProof/>
                <w:webHidden/>
              </w:rPr>
              <w:t>6</w:t>
            </w:r>
            <w:r>
              <w:rPr>
                <w:noProof/>
                <w:webHidden/>
              </w:rPr>
              <w:fldChar w:fldCharType="end"/>
            </w:r>
          </w:hyperlink>
        </w:p>
        <w:p w14:paraId="19200BC1" w14:textId="15E0AA28"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4" w:history="1">
            <w:r w:rsidRPr="00916902">
              <w:rPr>
                <w:rStyle w:val="Hyperlink"/>
                <w:noProof/>
              </w:rPr>
              <w:t>4.3</w:t>
            </w:r>
            <w:r>
              <w:rPr>
                <w:rFonts w:eastAsiaTheme="minorEastAsia"/>
                <w:noProof/>
                <w:kern w:val="2"/>
                <w:sz w:val="24"/>
                <w:szCs w:val="24"/>
                <w:lang w:val="en-DO"/>
                <w14:ligatures w14:val="standardContextual"/>
              </w:rPr>
              <w:tab/>
            </w:r>
            <w:r w:rsidRPr="00916902">
              <w:rPr>
                <w:rStyle w:val="Hyperlink"/>
                <w:noProof/>
              </w:rPr>
              <w:t>Implicaciones Prácticas</w:t>
            </w:r>
            <w:r>
              <w:rPr>
                <w:noProof/>
                <w:webHidden/>
              </w:rPr>
              <w:tab/>
            </w:r>
            <w:r>
              <w:rPr>
                <w:noProof/>
                <w:webHidden/>
              </w:rPr>
              <w:fldChar w:fldCharType="begin"/>
            </w:r>
            <w:r>
              <w:rPr>
                <w:noProof/>
                <w:webHidden/>
              </w:rPr>
              <w:instrText xml:space="preserve"> PAGEREF _Toc202616544 \h </w:instrText>
            </w:r>
            <w:r>
              <w:rPr>
                <w:noProof/>
                <w:webHidden/>
              </w:rPr>
            </w:r>
            <w:r>
              <w:rPr>
                <w:noProof/>
                <w:webHidden/>
              </w:rPr>
              <w:fldChar w:fldCharType="separate"/>
            </w:r>
            <w:r>
              <w:rPr>
                <w:noProof/>
                <w:webHidden/>
              </w:rPr>
              <w:t>6</w:t>
            </w:r>
            <w:r>
              <w:rPr>
                <w:noProof/>
                <w:webHidden/>
              </w:rPr>
              <w:fldChar w:fldCharType="end"/>
            </w:r>
          </w:hyperlink>
        </w:p>
        <w:p w14:paraId="7D6F98F7" w14:textId="1836C1E2"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5" w:history="1">
            <w:r w:rsidRPr="00916902">
              <w:rPr>
                <w:rStyle w:val="Hyperlink"/>
                <w:noProof/>
              </w:rPr>
              <w:t>4.4</w:t>
            </w:r>
            <w:r>
              <w:rPr>
                <w:rFonts w:eastAsiaTheme="minorEastAsia"/>
                <w:noProof/>
                <w:kern w:val="2"/>
                <w:sz w:val="24"/>
                <w:szCs w:val="24"/>
                <w:lang w:val="en-DO"/>
                <w14:ligatures w14:val="standardContextual"/>
              </w:rPr>
              <w:tab/>
            </w:r>
            <w:r w:rsidRPr="00916902">
              <w:rPr>
                <w:rStyle w:val="Hyperlink"/>
                <w:noProof/>
              </w:rPr>
              <w:t>Limitaciones</w:t>
            </w:r>
            <w:r>
              <w:rPr>
                <w:noProof/>
                <w:webHidden/>
              </w:rPr>
              <w:tab/>
            </w:r>
            <w:r>
              <w:rPr>
                <w:noProof/>
                <w:webHidden/>
              </w:rPr>
              <w:fldChar w:fldCharType="begin"/>
            </w:r>
            <w:r>
              <w:rPr>
                <w:noProof/>
                <w:webHidden/>
              </w:rPr>
              <w:instrText xml:space="preserve"> PAGEREF _Toc202616545 \h </w:instrText>
            </w:r>
            <w:r>
              <w:rPr>
                <w:noProof/>
                <w:webHidden/>
              </w:rPr>
            </w:r>
            <w:r>
              <w:rPr>
                <w:noProof/>
                <w:webHidden/>
              </w:rPr>
              <w:fldChar w:fldCharType="separate"/>
            </w:r>
            <w:r>
              <w:rPr>
                <w:noProof/>
                <w:webHidden/>
              </w:rPr>
              <w:t>6</w:t>
            </w:r>
            <w:r>
              <w:rPr>
                <w:noProof/>
                <w:webHidden/>
              </w:rPr>
              <w:fldChar w:fldCharType="end"/>
            </w:r>
          </w:hyperlink>
        </w:p>
        <w:p w14:paraId="3D4C423A" w14:textId="56445073" w:rsidR="0035791A" w:rsidRDefault="0035791A">
          <w:pPr>
            <w:pStyle w:val="TOC2"/>
            <w:rPr>
              <w:rFonts w:eastAsiaTheme="minorEastAsia"/>
              <w:noProof/>
              <w:kern w:val="2"/>
              <w:sz w:val="24"/>
              <w:szCs w:val="24"/>
              <w:lang w:val="en-DO"/>
              <w14:ligatures w14:val="standardContextual"/>
            </w:rPr>
          </w:pPr>
          <w:hyperlink w:anchor="_Toc202616546" w:history="1">
            <w:r w:rsidRPr="00916902">
              <w:rPr>
                <w:rStyle w:val="Hyperlink"/>
                <w:noProof/>
              </w:rPr>
              <w:t>5. Conclusiones</w:t>
            </w:r>
            <w:r>
              <w:rPr>
                <w:noProof/>
                <w:webHidden/>
              </w:rPr>
              <w:tab/>
            </w:r>
            <w:r>
              <w:rPr>
                <w:noProof/>
                <w:webHidden/>
              </w:rPr>
              <w:fldChar w:fldCharType="begin"/>
            </w:r>
            <w:r>
              <w:rPr>
                <w:noProof/>
                <w:webHidden/>
              </w:rPr>
              <w:instrText xml:space="preserve"> PAGEREF _Toc202616546 \h </w:instrText>
            </w:r>
            <w:r>
              <w:rPr>
                <w:noProof/>
                <w:webHidden/>
              </w:rPr>
            </w:r>
            <w:r>
              <w:rPr>
                <w:noProof/>
                <w:webHidden/>
              </w:rPr>
              <w:fldChar w:fldCharType="separate"/>
            </w:r>
            <w:r>
              <w:rPr>
                <w:noProof/>
                <w:webHidden/>
              </w:rPr>
              <w:t>7</w:t>
            </w:r>
            <w:r>
              <w:rPr>
                <w:noProof/>
                <w:webHidden/>
              </w:rPr>
              <w:fldChar w:fldCharType="end"/>
            </w:r>
          </w:hyperlink>
        </w:p>
        <w:p w14:paraId="319586B5" w14:textId="4869DE7B"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7" w:history="1">
            <w:r w:rsidRPr="00916902">
              <w:rPr>
                <w:rStyle w:val="Hyperlink"/>
                <w:bCs/>
                <w:noProof/>
              </w:rPr>
              <w:t>5.1</w:t>
            </w:r>
            <w:r>
              <w:rPr>
                <w:rFonts w:eastAsiaTheme="minorEastAsia"/>
                <w:noProof/>
                <w:kern w:val="2"/>
                <w:sz w:val="24"/>
                <w:szCs w:val="24"/>
                <w:lang w:val="en-DO"/>
                <w14:ligatures w14:val="standardContextual"/>
              </w:rPr>
              <w:tab/>
            </w:r>
            <w:r w:rsidRPr="00916902">
              <w:rPr>
                <w:rStyle w:val="Hyperlink"/>
                <w:noProof/>
              </w:rPr>
              <w:t>Contribuciones</w:t>
            </w:r>
            <w:r>
              <w:rPr>
                <w:noProof/>
                <w:webHidden/>
              </w:rPr>
              <w:tab/>
            </w:r>
            <w:r>
              <w:rPr>
                <w:noProof/>
                <w:webHidden/>
              </w:rPr>
              <w:fldChar w:fldCharType="begin"/>
            </w:r>
            <w:r>
              <w:rPr>
                <w:noProof/>
                <w:webHidden/>
              </w:rPr>
              <w:instrText xml:space="preserve"> PAGEREF _Toc202616547 \h </w:instrText>
            </w:r>
            <w:r>
              <w:rPr>
                <w:noProof/>
                <w:webHidden/>
              </w:rPr>
            </w:r>
            <w:r>
              <w:rPr>
                <w:noProof/>
                <w:webHidden/>
              </w:rPr>
              <w:fldChar w:fldCharType="separate"/>
            </w:r>
            <w:r>
              <w:rPr>
                <w:noProof/>
                <w:webHidden/>
              </w:rPr>
              <w:t>7</w:t>
            </w:r>
            <w:r>
              <w:rPr>
                <w:noProof/>
                <w:webHidden/>
              </w:rPr>
              <w:fldChar w:fldCharType="end"/>
            </w:r>
          </w:hyperlink>
        </w:p>
        <w:p w14:paraId="505DAD36" w14:textId="42610343" w:rsidR="0035791A" w:rsidRDefault="0035791A">
          <w:pPr>
            <w:pStyle w:val="TOC3"/>
            <w:tabs>
              <w:tab w:val="left" w:pos="1200"/>
              <w:tab w:val="right" w:leader="dot" w:pos="8630"/>
            </w:tabs>
            <w:rPr>
              <w:rFonts w:eastAsiaTheme="minorEastAsia"/>
              <w:noProof/>
              <w:kern w:val="2"/>
              <w:sz w:val="24"/>
              <w:szCs w:val="24"/>
              <w:lang w:val="en-DO"/>
              <w14:ligatures w14:val="standardContextual"/>
            </w:rPr>
          </w:pPr>
          <w:hyperlink w:anchor="_Toc202616548" w:history="1">
            <w:r w:rsidRPr="00916902">
              <w:rPr>
                <w:rStyle w:val="Hyperlink"/>
                <w:bCs/>
                <w:noProof/>
              </w:rPr>
              <w:t>5.2</w:t>
            </w:r>
            <w:r>
              <w:rPr>
                <w:rFonts w:eastAsiaTheme="minorEastAsia"/>
                <w:noProof/>
                <w:kern w:val="2"/>
                <w:sz w:val="24"/>
                <w:szCs w:val="24"/>
                <w:lang w:val="en-DO"/>
                <w14:ligatures w14:val="standardContextual"/>
              </w:rPr>
              <w:tab/>
            </w:r>
            <w:r w:rsidRPr="00916902">
              <w:rPr>
                <w:rStyle w:val="Hyperlink"/>
                <w:noProof/>
              </w:rPr>
              <w:t>Recomendaciones Futuras</w:t>
            </w:r>
            <w:r>
              <w:rPr>
                <w:noProof/>
                <w:webHidden/>
              </w:rPr>
              <w:tab/>
            </w:r>
            <w:r>
              <w:rPr>
                <w:noProof/>
                <w:webHidden/>
              </w:rPr>
              <w:fldChar w:fldCharType="begin"/>
            </w:r>
            <w:r>
              <w:rPr>
                <w:noProof/>
                <w:webHidden/>
              </w:rPr>
              <w:instrText xml:space="preserve"> PAGEREF _Toc202616548 \h </w:instrText>
            </w:r>
            <w:r>
              <w:rPr>
                <w:noProof/>
                <w:webHidden/>
              </w:rPr>
            </w:r>
            <w:r>
              <w:rPr>
                <w:noProof/>
                <w:webHidden/>
              </w:rPr>
              <w:fldChar w:fldCharType="separate"/>
            </w:r>
            <w:r>
              <w:rPr>
                <w:noProof/>
                <w:webHidden/>
              </w:rPr>
              <w:t>7</w:t>
            </w:r>
            <w:r>
              <w:rPr>
                <w:noProof/>
                <w:webHidden/>
              </w:rPr>
              <w:fldChar w:fldCharType="end"/>
            </w:r>
          </w:hyperlink>
        </w:p>
        <w:p w14:paraId="34CADA31" w14:textId="53795B8E" w:rsidR="0035791A" w:rsidRDefault="0035791A">
          <w:pPr>
            <w:pStyle w:val="TOC1"/>
            <w:tabs>
              <w:tab w:val="right" w:leader="dot" w:pos="8630"/>
            </w:tabs>
            <w:rPr>
              <w:rFonts w:eastAsiaTheme="minorEastAsia"/>
              <w:noProof/>
              <w:kern w:val="2"/>
              <w:sz w:val="24"/>
              <w:szCs w:val="24"/>
              <w:lang w:val="en-DO"/>
              <w14:ligatures w14:val="standardContextual"/>
            </w:rPr>
          </w:pPr>
          <w:hyperlink w:anchor="_Toc202616549" w:history="1">
            <w:r w:rsidRPr="00916902">
              <w:rPr>
                <w:rStyle w:val="Hyperlink"/>
                <w:noProof/>
              </w:rPr>
              <w:t>Referencias</w:t>
            </w:r>
            <w:r>
              <w:rPr>
                <w:noProof/>
                <w:webHidden/>
              </w:rPr>
              <w:tab/>
            </w:r>
            <w:r>
              <w:rPr>
                <w:noProof/>
                <w:webHidden/>
              </w:rPr>
              <w:fldChar w:fldCharType="begin"/>
            </w:r>
            <w:r>
              <w:rPr>
                <w:noProof/>
                <w:webHidden/>
              </w:rPr>
              <w:instrText xml:space="preserve"> PAGEREF _Toc202616549 \h </w:instrText>
            </w:r>
            <w:r>
              <w:rPr>
                <w:noProof/>
                <w:webHidden/>
              </w:rPr>
            </w:r>
            <w:r>
              <w:rPr>
                <w:noProof/>
                <w:webHidden/>
              </w:rPr>
              <w:fldChar w:fldCharType="separate"/>
            </w:r>
            <w:r>
              <w:rPr>
                <w:noProof/>
                <w:webHidden/>
              </w:rPr>
              <w:t>9</w:t>
            </w:r>
            <w:r>
              <w:rPr>
                <w:noProof/>
                <w:webHidden/>
              </w:rPr>
              <w:fldChar w:fldCharType="end"/>
            </w:r>
          </w:hyperlink>
        </w:p>
        <w:p w14:paraId="65216104" w14:textId="0DDDE2EA" w:rsidR="0035791A" w:rsidRDefault="0035791A">
          <w:pPr>
            <w:pStyle w:val="TOC2"/>
            <w:rPr>
              <w:rFonts w:eastAsiaTheme="minorEastAsia"/>
              <w:noProof/>
              <w:kern w:val="2"/>
              <w:sz w:val="24"/>
              <w:szCs w:val="24"/>
              <w:lang w:val="en-DO"/>
              <w14:ligatures w14:val="standardContextual"/>
            </w:rPr>
          </w:pPr>
          <w:hyperlink w:anchor="_Toc202616550" w:history="1">
            <w:r w:rsidRPr="00916902">
              <w:rPr>
                <w:rStyle w:val="Hyperlink"/>
                <w:noProof/>
              </w:rPr>
              <w:t>Anexos</w:t>
            </w:r>
            <w:r>
              <w:rPr>
                <w:noProof/>
                <w:webHidden/>
              </w:rPr>
              <w:tab/>
            </w:r>
            <w:r>
              <w:rPr>
                <w:noProof/>
                <w:webHidden/>
              </w:rPr>
              <w:fldChar w:fldCharType="begin"/>
            </w:r>
            <w:r>
              <w:rPr>
                <w:noProof/>
                <w:webHidden/>
              </w:rPr>
              <w:instrText xml:space="preserve"> PAGEREF _Toc202616550 \h </w:instrText>
            </w:r>
            <w:r>
              <w:rPr>
                <w:noProof/>
                <w:webHidden/>
              </w:rPr>
            </w:r>
            <w:r>
              <w:rPr>
                <w:noProof/>
                <w:webHidden/>
              </w:rPr>
              <w:fldChar w:fldCharType="separate"/>
            </w:r>
            <w:r>
              <w:rPr>
                <w:noProof/>
                <w:webHidden/>
              </w:rPr>
              <w:t>10</w:t>
            </w:r>
            <w:r>
              <w:rPr>
                <w:noProof/>
                <w:webHidden/>
              </w:rPr>
              <w:fldChar w:fldCharType="end"/>
            </w:r>
          </w:hyperlink>
        </w:p>
        <w:p w14:paraId="4C93C0C7" w14:textId="61A8237A" w:rsidR="0035791A" w:rsidRDefault="0035791A">
          <w:pPr>
            <w:pStyle w:val="TOC3"/>
            <w:tabs>
              <w:tab w:val="right" w:leader="dot" w:pos="8630"/>
            </w:tabs>
            <w:rPr>
              <w:rFonts w:eastAsiaTheme="minorEastAsia"/>
              <w:noProof/>
              <w:kern w:val="2"/>
              <w:sz w:val="24"/>
              <w:szCs w:val="24"/>
              <w:lang w:val="en-DO"/>
              <w14:ligatures w14:val="standardContextual"/>
            </w:rPr>
          </w:pPr>
          <w:hyperlink w:anchor="_Toc202616551" w:history="1">
            <w:r w:rsidRPr="00916902">
              <w:rPr>
                <w:rStyle w:val="Hyperlink"/>
                <w:rFonts w:eastAsia="Times New Roman"/>
                <w:noProof/>
                <w:lang w:val="es-419"/>
              </w:rPr>
              <w:t>Anexo 1: Distribución de Variables Principales</w:t>
            </w:r>
            <w:r>
              <w:rPr>
                <w:noProof/>
                <w:webHidden/>
              </w:rPr>
              <w:tab/>
            </w:r>
            <w:r>
              <w:rPr>
                <w:noProof/>
                <w:webHidden/>
              </w:rPr>
              <w:fldChar w:fldCharType="begin"/>
            </w:r>
            <w:r>
              <w:rPr>
                <w:noProof/>
                <w:webHidden/>
              </w:rPr>
              <w:instrText xml:space="preserve"> PAGEREF _Toc202616551 \h </w:instrText>
            </w:r>
            <w:r>
              <w:rPr>
                <w:noProof/>
                <w:webHidden/>
              </w:rPr>
            </w:r>
            <w:r>
              <w:rPr>
                <w:noProof/>
                <w:webHidden/>
              </w:rPr>
              <w:fldChar w:fldCharType="separate"/>
            </w:r>
            <w:r>
              <w:rPr>
                <w:noProof/>
                <w:webHidden/>
              </w:rPr>
              <w:t>10</w:t>
            </w:r>
            <w:r>
              <w:rPr>
                <w:noProof/>
                <w:webHidden/>
              </w:rPr>
              <w:fldChar w:fldCharType="end"/>
            </w:r>
          </w:hyperlink>
        </w:p>
        <w:p w14:paraId="5B576277" w14:textId="056D5057" w:rsidR="0035791A" w:rsidRDefault="0035791A">
          <w:pPr>
            <w:pStyle w:val="TOC3"/>
            <w:tabs>
              <w:tab w:val="right" w:leader="dot" w:pos="8630"/>
            </w:tabs>
            <w:rPr>
              <w:rFonts w:eastAsiaTheme="minorEastAsia"/>
              <w:noProof/>
              <w:kern w:val="2"/>
              <w:sz w:val="24"/>
              <w:szCs w:val="24"/>
              <w:lang w:val="en-DO"/>
              <w14:ligatures w14:val="standardContextual"/>
            </w:rPr>
          </w:pPr>
          <w:hyperlink w:anchor="_Toc202616552" w:history="1">
            <w:r w:rsidRPr="00916902">
              <w:rPr>
                <w:rStyle w:val="Hyperlink"/>
                <w:rFonts w:eastAsia="Times New Roman"/>
                <w:noProof/>
                <w:lang w:val="es-419"/>
              </w:rPr>
              <w:t>Anexo 2: Matriz de Confusión Detallada</w:t>
            </w:r>
            <w:r>
              <w:rPr>
                <w:noProof/>
                <w:webHidden/>
              </w:rPr>
              <w:tab/>
            </w:r>
            <w:r>
              <w:rPr>
                <w:noProof/>
                <w:webHidden/>
              </w:rPr>
              <w:fldChar w:fldCharType="begin"/>
            </w:r>
            <w:r>
              <w:rPr>
                <w:noProof/>
                <w:webHidden/>
              </w:rPr>
              <w:instrText xml:space="preserve"> PAGEREF _Toc202616552 \h </w:instrText>
            </w:r>
            <w:r>
              <w:rPr>
                <w:noProof/>
                <w:webHidden/>
              </w:rPr>
            </w:r>
            <w:r>
              <w:rPr>
                <w:noProof/>
                <w:webHidden/>
              </w:rPr>
              <w:fldChar w:fldCharType="separate"/>
            </w:r>
            <w:r>
              <w:rPr>
                <w:noProof/>
                <w:webHidden/>
              </w:rPr>
              <w:t>10</w:t>
            </w:r>
            <w:r>
              <w:rPr>
                <w:noProof/>
                <w:webHidden/>
              </w:rPr>
              <w:fldChar w:fldCharType="end"/>
            </w:r>
          </w:hyperlink>
        </w:p>
        <w:p w14:paraId="426956B5" w14:textId="6B24FE44" w:rsidR="0035791A" w:rsidRDefault="0035791A">
          <w:pPr>
            <w:pStyle w:val="TOC3"/>
            <w:tabs>
              <w:tab w:val="right" w:leader="dot" w:pos="8630"/>
            </w:tabs>
            <w:rPr>
              <w:rFonts w:eastAsiaTheme="minorEastAsia"/>
              <w:noProof/>
              <w:kern w:val="2"/>
              <w:sz w:val="24"/>
              <w:szCs w:val="24"/>
              <w:lang w:val="en-DO"/>
              <w14:ligatures w14:val="standardContextual"/>
            </w:rPr>
          </w:pPr>
          <w:hyperlink w:anchor="_Toc202616553" w:history="1">
            <w:r w:rsidRPr="00916902">
              <w:rPr>
                <w:rStyle w:val="Hyperlink"/>
                <w:rFonts w:eastAsia="Times New Roman"/>
                <w:noProof/>
                <w:lang w:val="es-419"/>
              </w:rPr>
              <w:t>Anexo 3: Análisis de Variables del Modelo</w:t>
            </w:r>
            <w:r>
              <w:rPr>
                <w:noProof/>
                <w:webHidden/>
              </w:rPr>
              <w:tab/>
            </w:r>
            <w:r>
              <w:rPr>
                <w:noProof/>
                <w:webHidden/>
              </w:rPr>
              <w:fldChar w:fldCharType="begin"/>
            </w:r>
            <w:r>
              <w:rPr>
                <w:noProof/>
                <w:webHidden/>
              </w:rPr>
              <w:instrText xml:space="preserve"> PAGEREF _Toc202616553 \h </w:instrText>
            </w:r>
            <w:r>
              <w:rPr>
                <w:noProof/>
                <w:webHidden/>
              </w:rPr>
            </w:r>
            <w:r>
              <w:rPr>
                <w:noProof/>
                <w:webHidden/>
              </w:rPr>
              <w:fldChar w:fldCharType="separate"/>
            </w:r>
            <w:r>
              <w:rPr>
                <w:noProof/>
                <w:webHidden/>
              </w:rPr>
              <w:t>10</w:t>
            </w:r>
            <w:r>
              <w:rPr>
                <w:noProof/>
                <w:webHidden/>
              </w:rPr>
              <w:fldChar w:fldCharType="end"/>
            </w:r>
          </w:hyperlink>
        </w:p>
        <w:p w14:paraId="4B03082D" w14:textId="5E3031AC" w:rsidR="00F4058F" w:rsidRPr="000660BE" w:rsidRDefault="00F4058F">
          <w:r w:rsidRPr="000660BE">
            <w:rPr>
              <w:b/>
              <w:bCs/>
            </w:rPr>
            <w:fldChar w:fldCharType="end"/>
          </w:r>
        </w:p>
      </w:sdtContent>
    </w:sdt>
    <w:p w14:paraId="4E5D9697" w14:textId="77777777" w:rsidR="00E35975" w:rsidRPr="000660BE" w:rsidRDefault="00E35975">
      <w:pPr>
        <w:rPr>
          <w:rFonts w:ascii="Times New Roman" w:hAnsi="Times New Roman" w:cs="Times New Roman"/>
        </w:rPr>
      </w:pPr>
      <w:r w:rsidRPr="000660BE">
        <w:rPr>
          <w:rFonts w:ascii="Times New Roman" w:hAnsi="Times New Roman" w:cs="Times New Roman"/>
        </w:rPr>
        <w:br w:type="page"/>
      </w:r>
    </w:p>
    <w:p w14:paraId="7766FC70" w14:textId="77777777" w:rsidR="003C2252" w:rsidRPr="003C2252" w:rsidRDefault="003C2252" w:rsidP="003C2252">
      <w:pPr>
        <w:pStyle w:val="Heading2"/>
      </w:pPr>
      <w:bookmarkStart w:id="0" w:name="_Toc1640547541"/>
      <w:bookmarkStart w:id="1" w:name="_Toc200810419"/>
      <w:bookmarkStart w:id="2" w:name="_Toc202616528"/>
      <w:r w:rsidRPr="003C2252">
        <w:lastRenderedPageBreak/>
        <w:t>RESUMEN</w:t>
      </w:r>
      <w:bookmarkEnd w:id="0"/>
      <w:bookmarkEnd w:id="1"/>
      <w:bookmarkEnd w:id="2"/>
    </w:p>
    <w:p w14:paraId="44EF4FDF" w14:textId="77777777" w:rsidR="003C2252" w:rsidRPr="003C2252" w:rsidRDefault="003C2252" w:rsidP="003C2252">
      <w:pPr>
        <w:pStyle w:val="APA7maediccinmc"/>
        <w:rPr>
          <w:lang w:val="en-DO"/>
        </w:rPr>
      </w:pPr>
      <w:r w:rsidRPr="003C2252">
        <w:rPr>
          <w:b/>
          <w:bCs/>
          <w:lang w:val="en-DO"/>
        </w:rPr>
        <w:t>Objetivo:</w:t>
      </w:r>
      <w:r w:rsidRPr="003C2252">
        <w:rPr>
          <w:lang w:val="en-DO"/>
        </w:rPr>
        <w:t xml:space="preserve"> Desarrollar modelos predictivos de rendimiento académico estudiantil utilizando técnicas de machine learning aplicadas al Open University Learning Analytics Dataset (OULAD).</w:t>
      </w:r>
    </w:p>
    <w:p w14:paraId="2BD7E92B" w14:textId="35901877" w:rsidR="003C2252" w:rsidRPr="003C2252" w:rsidRDefault="003C2252" w:rsidP="003C2252">
      <w:pPr>
        <w:pStyle w:val="APA7maediccinmc"/>
        <w:rPr>
          <w:lang w:val="en-DO"/>
        </w:rPr>
      </w:pPr>
      <w:r w:rsidRPr="003C2252">
        <w:rPr>
          <w:b/>
          <w:bCs/>
          <w:lang w:val="en-DO"/>
        </w:rPr>
        <w:t>Metodología:</w:t>
      </w:r>
      <w:r w:rsidRPr="003C2252">
        <w:rPr>
          <w:lang w:val="en-DO"/>
        </w:rPr>
        <w:t xml:space="preserve"> Se implementó un pipeline siguiendo la metodología OSEMN sobre </w:t>
      </w:r>
      <w:r w:rsidR="0035791A">
        <w:rPr>
          <w:lang w:val="en-DO"/>
        </w:rPr>
        <w:t>1,000,000</w:t>
      </w:r>
      <w:r w:rsidRPr="003C2252">
        <w:rPr>
          <w:lang w:val="en-DO"/>
        </w:rPr>
        <w:t xml:space="preserve"> registros del dataset OULAD. Se aplicaron técnicas de preprocesamiento, análisis exploratorio de datos (EDA), y algoritmos de machine learning supervisado (Random Forest, SVM, Regresión Logística) y no supervisado (K-Means). Se utilizó SMOTE para balanceamiento de clases y validación cruzada para evaluación.</w:t>
      </w:r>
    </w:p>
    <w:p w14:paraId="1518D138" w14:textId="77777777" w:rsidR="003C2252" w:rsidRPr="003C2252" w:rsidRDefault="003C2252" w:rsidP="003C2252">
      <w:pPr>
        <w:pStyle w:val="APA7maediccinmc"/>
        <w:rPr>
          <w:lang w:val="en-DO"/>
        </w:rPr>
      </w:pPr>
      <w:r w:rsidRPr="0035791A">
        <w:rPr>
          <w:b/>
          <w:bCs/>
        </w:rPr>
        <w:t>Resultados:</w:t>
      </w:r>
      <w:r>
        <w:t xml:space="preserve"> El modelo </w:t>
      </w:r>
      <w:r w:rsidRPr="0035791A">
        <w:rPr>
          <w:i/>
          <w:iCs/>
        </w:rPr>
        <w:t>Random Forest</w:t>
      </w:r>
      <w:r>
        <w:t xml:space="preserve"> optimizado alcanzó una </w:t>
      </w:r>
      <w:r w:rsidRPr="0035791A">
        <w:rPr>
          <w:i/>
          <w:iCs/>
        </w:rPr>
        <w:t>accuracy</w:t>
      </w:r>
      <w:r>
        <w:t xml:space="preserve"> de 41.61%, precision de 45.01%, recall de 41.61% y F1-score de 41.96% en predicción multiclase. El análisis de clustering reveló un silhouette score de 0.488. Las variables más predictivas fueron id_student (48.8%), id_site (22.0%) y date (21.5%).</w:t>
      </w:r>
    </w:p>
    <w:p w14:paraId="741F0677" w14:textId="77777777" w:rsidR="003C2252" w:rsidRPr="003C2252" w:rsidRDefault="003C2252" w:rsidP="003C2252">
      <w:pPr>
        <w:pStyle w:val="APA7maediccinmc"/>
        <w:rPr>
          <w:lang w:val="en-DO"/>
        </w:rPr>
      </w:pPr>
      <w:r w:rsidRPr="003C2252">
        <w:rPr>
          <w:b/>
          <w:bCs/>
          <w:lang w:val="en-DO"/>
        </w:rPr>
        <w:t>Conclusiones:</w:t>
      </w:r>
      <w:r w:rsidRPr="003C2252">
        <w:rPr>
          <w:lang w:val="en-DO"/>
        </w:rPr>
        <w:t xml:space="preserve"> Los resultados demuestran viabilidad de machine learning para predecir rendimiento académico usando datos de clickstream, aunque la complejidad educativa limita la precisión. Los hallazgos proporcionan insights para sistemas de alerta temprana en educación digital.</w:t>
      </w:r>
    </w:p>
    <w:p w14:paraId="6547FB1D" w14:textId="77777777" w:rsidR="003C2252" w:rsidRPr="003C2252" w:rsidRDefault="003C2252" w:rsidP="003C2252">
      <w:pPr>
        <w:pStyle w:val="APA7maediccinmc"/>
        <w:rPr>
          <w:lang w:val="en-DO"/>
        </w:rPr>
      </w:pPr>
      <w:r w:rsidRPr="003C2252">
        <w:rPr>
          <w:b/>
          <w:bCs/>
          <w:lang w:val="en-DO"/>
        </w:rPr>
        <w:t>Palabras clave:</w:t>
      </w:r>
      <w:r w:rsidRPr="003C2252">
        <w:rPr>
          <w:lang w:val="en-DO"/>
        </w:rPr>
        <w:t xml:space="preserve"> Learning Analytics, Machine Learning, OULAD, Predicción Académica, Educational Data Mining</w:t>
      </w:r>
    </w:p>
    <w:p w14:paraId="1579795B" w14:textId="2BC46156" w:rsidR="006A2881" w:rsidRPr="000660BE" w:rsidRDefault="00E35975" w:rsidP="003C2252">
      <w:pPr>
        <w:pStyle w:val="Heading2"/>
      </w:pPr>
      <w:r w:rsidRPr="000660BE">
        <w:rPr>
          <w:rFonts w:cs="Times New Roman"/>
        </w:rPr>
        <w:br w:type="page"/>
      </w:r>
      <w:bookmarkStart w:id="3" w:name="_Toc202616529"/>
      <w:r w:rsidR="00D21A5F" w:rsidRPr="000660BE">
        <w:lastRenderedPageBreak/>
        <w:t>1</w:t>
      </w:r>
      <w:r w:rsidR="0035791A">
        <w:t>.</w:t>
      </w:r>
      <w:r w:rsidR="00D21A5F" w:rsidRPr="000660BE">
        <w:t xml:space="preserve"> </w:t>
      </w:r>
      <w:r w:rsidR="006A2881" w:rsidRPr="000660BE">
        <w:t>Introducción</w:t>
      </w:r>
      <w:bookmarkEnd w:id="3"/>
    </w:p>
    <w:p w14:paraId="70314829" w14:textId="77777777" w:rsidR="00A31EBC" w:rsidRDefault="00A31EBC" w:rsidP="00A31EBC">
      <w:pPr>
        <w:pStyle w:val="APAParrafos"/>
      </w:pPr>
      <w:r w:rsidRPr="0003202B">
        <w:t>La educación digital ha generado volúmenes masivos de datos sobre comportamiento estudiantil, creando oportunidades para aplicar Educational Data Mining (EDM) y Learning Analytics (LA) para mejorar resultados educativos (Baker &amp; Inventado, 2014). El dataset OULAD representa uno de los conjuntos más comprehensivos, conteniendo información de 32,593 estudiantes con datos demográficos, académicos y de clickstream (Kuzilek et al., 2017).</w:t>
      </w:r>
    </w:p>
    <w:p w14:paraId="2DAA3E43" w14:textId="77777777" w:rsidR="00A31EBC" w:rsidRDefault="00A31EBC" w:rsidP="00A31EBC">
      <w:pPr>
        <w:pStyle w:val="APAParrafos"/>
      </w:pPr>
    </w:p>
    <w:p w14:paraId="7723636F" w14:textId="77777777" w:rsidR="00A31EBC" w:rsidRDefault="00A31EBC" w:rsidP="00A31EBC">
      <w:pPr>
        <w:pStyle w:val="Heading3"/>
        <w:numPr>
          <w:ilvl w:val="1"/>
          <w:numId w:val="11"/>
        </w:numPr>
      </w:pPr>
      <w:bookmarkStart w:id="4" w:name="_Toc202616530"/>
      <w:r>
        <w:t>Objetivos</w:t>
      </w:r>
      <w:bookmarkEnd w:id="4"/>
    </w:p>
    <w:p w14:paraId="23AA8406" w14:textId="77777777" w:rsidR="00A31EBC" w:rsidRPr="00A31EBC" w:rsidRDefault="00A31EBC" w:rsidP="00A31EBC"/>
    <w:p w14:paraId="5F97A6D4" w14:textId="77777777" w:rsidR="00A31EBC" w:rsidRPr="0003202B" w:rsidRDefault="00A31EBC" w:rsidP="001E3EE5">
      <w:pPr>
        <w:pStyle w:val="APAParrafos"/>
      </w:pPr>
      <w:r w:rsidRPr="0003202B">
        <w:rPr>
          <w:b/>
          <w:bCs/>
        </w:rPr>
        <w:t>Objetivo General:</w:t>
      </w:r>
      <w:r w:rsidRPr="0003202B">
        <w:t xml:space="preserve"> Desarrollar modelos de machine learning para predecir rendimiento académico estudiantil utilizando datos del OULAD.</w:t>
      </w:r>
    </w:p>
    <w:p w14:paraId="57E80C40" w14:textId="77777777" w:rsidR="00A31EBC" w:rsidRPr="00A31EBC" w:rsidRDefault="00A31EBC" w:rsidP="00A31EBC">
      <w:pPr>
        <w:spacing w:before="100" w:beforeAutospacing="1" w:after="100" w:afterAutospacing="1" w:line="240" w:lineRule="auto"/>
        <w:rPr>
          <w:rFonts w:ascii="Times New Roman" w:eastAsia="Times New Roman" w:hAnsi="Times New Roman" w:cs="Times New Roman"/>
          <w:sz w:val="24"/>
          <w:szCs w:val="24"/>
          <w:lang w:val="en-DO"/>
        </w:rPr>
      </w:pPr>
      <w:r w:rsidRPr="0003202B">
        <w:rPr>
          <w:rFonts w:ascii="Times New Roman" w:eastAsia="Times New Roman" w:hAnsi="Times New Roman" w:cs="Times New Roman"/>
          <w:b/>
          <w:bCs/>
          <w:sz w:val="24"/>
          <w:szCs w:val="24"/>
          <w:lang w:val="en-DO"/>
        </w:rPr>
        <w:t>Objetivos Específicos:</w:t>
      </w:r>
    </w:p>
    <w:p w14:paraId="7C2AC90A" w14:textId="77777777" w:rsidR="00A31EBC" w:rsidRPr="00A31EBC" w:rsidRDefault="00A31EBC" w:rsidP="00A31EB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s-419"/>
        </w:rPr>
      </w:pPr>
      <w:r w:rsidRPr="00A31EBC">
        <w:rPr>
          <w:rFonts w:ascii="Times New Roman" w:eastAsia="Times New Roman" w:hAnsi="Times New Roman" w:cs="Times New Roman"/>
          <w:sz w:val="24"/>
          <w:szCs w:val="24"/>
          <w:lang w:val="es-419"/>
        </w:rPr>
        <w:t>Implementar pipeline de preprocesamiento para datos educacionales</w:t>
      </w:r>
    </w:p>
    <w:p w14:paraId="106F8404" w14:textId="77777777" w:rsidR="00A31EBC" w:rsidRPr="00A31EBC" w:rsidRDefault="00A31EBC" w:rsidP="00A31EB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s-419"/>
        </w:rPr>
      </w:pPr>
      <w:r w:rsidRPr="00A31EBC">
        <w:rPr>
          <w:rFonts w:ascii="Times New Roman" w:eastAsia="Times New Roman" w:hAnsi="Times New Roman" w:cs="Times New Roman"/>
          <w:sz w:val="24"/>
          <w:szCs w:val="24"/>
          <w:lang w:val="es-419"/>
        </w:rPr>
        <w:t>Aplicar EDA para identificar patrones de comportamiento estudiantil</w:t>
      </w:r>
    </w:p>
    <w:p w14:paraId="212838D7" w14:textId="77777777" w:rsidR="00A31EBC" w:rsidRPr="00A31EBC" w:rsidRDefault="00A31EBC" w:rsidP="00A31EB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s-419"/>
        </w:rPr>
      </w:pPr>
      <w:r w:rsidRPr="00A31EBC">
        <w:rPr>
          <w:rFonts w:ascii="Times New Roman" w:eastAsia="Times New Roman" w:hAnsi="Times New Roman" w:cs="Times New Roman"/>
          <w:sz w:val="24"/>
          <w:szCs w:val="24"/>
          <w:lang w:val="es-419"/>
        </w:rPr>
        <w:t>Entrenar múltiples algoritmos de ML supervisado y no supervisado</w:t>
      </w:r>
    </w:p>
    <w:p w14:paraId="1F194A1A" w14:textId="77777777" w:rsidR="00A31EBC" w:rsidRPr="00A31EBC" w:rsidRDefault="00A31EBC" w:rsidP="00A31EB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s-419"/>
        </w:rPr>
      </w:pPr>
      <w:r w:rsidRPr="00A31EBC">
        <w:rPr>
          <w:rFonts w:ascii="Times New Roman" w:eastAsia="Times New Roman" w:hAnsi="Times New Roman" w:cs="Times New Roman"/>
          <w:sz w:val="24"/>
          <w:szCs w:val="24"/>
          <w:lang w:val="es-419"/>
        </w:rPr>
        <w:t>Evaluar efectividad predictiva mediante métricas estándar</w:t>
      </w:r>
    </w:p>
    <w:p w14:paraId="283C918D" w14:textId="77777777" w:rsidR="00A31EBC" w:rsidRPr="00A31EBC" w:rsidRDefault="00A31EBC" w:rsidP="00A31EBC">
      <w:pPr>
        <w:pStyle w:val="Heading3"/>
        <w:numPr>
          <w:ilvl w:val="1"/>
          <w:numId w:val="11"/>
        </w:numPr>
      </w:pPr>
      <w:bookmarkStart w:id="5" w:name="_Toc202616531"/>
      <w:r w:rsidRPr="00A31EBC">
        <w:t>Hipótesis</w:t>
      </w:r>
      <w:bookmarkEnd w:id="5"/>
    </w:p>
    <w:p w14:paraId="36A89A5A" w14:textId="77777777" w:rsidR="00A31EBC" w:rsidRPr="00A31EBC" w:rsidRDefault="00A31EBC" w:rsidP="00A31EBC">
      <w:pPr>
        <w:pStyle w:val="whitespace-normal"/>
        <w:rPr>
          <w:lang w:val="es-ES"/>
        </w:rPr>
      </w:pPr>
      <w:r w:rsidRPr="00A31EBC">
        <w:rPr>
          <w:b/>
          <w:bCs/>
          <w:lang w:val="es-ES"/>
        </w:rPr>
        <w:t>H1:</w:t>
      </w:r>
      <w:r w:rsidRPr="00A31EBC">
        <w:rPr>
          <w:lang w:val="es-ES"/>
        </w:rPr>
        <w:t xml:space="preserve"> Los patrones de </w:t>
      </w:r>
      <w:r w:rsidRPr="00A31EBC">
        <w:rPr>
          <w:i/>
          <w:iCs/>
          <w:lang w:val="es-ES"/>
        </w:rPr>
        <w:t>clickstream</w:t>
      </w:r>
      <w:r w:rsidRPr="00A31EBC">
        <w:rPr>
          <w:lang w:val="es-ES"/>
        </w:rPr>
        <w:t xml:space="preserve"> son predictores significativos del rendimiento académico.</w:t>
      </w:r>
    </w:p>
    <w:p w14:paraId="7D363726" w14:textId="77777777" w:rsidR="00A31EBC" w:rsidRPr="00A31EBC" w:rsidRDefault="00A31EBC" w:rsidP="00A31EBC">
      <w:pPr>
        <w:pStyle w:val="whitespace-normal"/>
        <w:rPr>
          <w:lang w:val="es-ES"/>
        </w:rPr>
      </w:pPr>
      <w:r w:rsidRPr="00A31EBC">
        <w:rPr>
          <w:b/>
          <w:bCs/>
          <w:lang w:val="es-ES"/>
        </w:rPr>
        <w:t>H2:</w:t>
      </w:r>
      <w:r w:rsidRPr="00A31EBC">
        <w:rPr>
          <w:lang w:val="es-ES"/>
        </w:rPr>
        <w:t xml:space="preserve"> La combinación de variables demográficas, académicas y comportamentales mejora la capacidad predictiva.</w:t>
      </w:r>
    </w:p>
    <w:p w14:paraId="23EE9F72" w14:textId="77777777" w:rsidR="00A31EBC" w:rsidRPr="00A31EBC" w:rsidRDefault="00A31EBC" w:rsidP="00A31EBC">
      <w:pPr>
        <w:pStyle w:val="whitespace-normal"/>
        <w:rPr>
          <w:lang w:val="es-ES"/>
        </w:rPr>
      </w:pPr>
      <w:r w:rsidRPr="00A31EBC">
        <w:rPr>
          <w:b/>
          <w:bCs/>
          <w:lang w:val="es-ES"/>
        </w:rPr>
        <w:t>H3:</w:t>
      </w:r>
      <w:r w:rsidRPr="00A31EBC">
        <w:rPr>
          <w:lang w:val="es-ES"/>
        </w:rPr>
        <w:t xml:space="preserve"> Los algoritmos de </w:t>
      </w:r>
      <w:r w:rsidRPr="00A31EBC">
        <w:rPr>
          <w:i/>
          <w:iCs/>
          <w:lang w:val="es-ES"/>
        </w:rPr>
        <w:t>ensemble</w:t>
      </w:r>
      <w:r w:rsidRPr="00A31EBC">
        <w:rPr>
          <w:lang w:val="es-ES"/>
        </w:rPr>
        <w:t xml:space="preserve"> superan a modelos lineales para este tipo de datos.</w:t>
      </w:r>
    </w:p>
    <w:p w14:paraId="1467AECF" w14:textId="7A482BB3" w:rsidR="001E3EE5" w:rsidRDefault="001E3EE5" w:rsidP="001E3EE5">
      <w:pPr>
        <w:pStyle w:val="Heading2"/>
      </w:pPr>
      <w:r>
        <w:rPr>
          <w:lang w:val="en-DO"/>
        </w:rPr>
        <w:br w:type="page"/>
      </w:r>
      <w:bookmarkStart w:id="6" w:name="_Toc202616532"/>
      <w:r w:rsidRPr="001E3EE5">
        <w:lastRenderedPageBreak/>
        <w:t>2</w:t>
      </w:r>
      <w:r w:rsidR="0035791A">
        <w:t>.</w:t>
      </w:r>
      <w:r w:rsidRPr="000660BE">
        <w:t xml:space="preserve"> </w:t>
      </w:r>
      <w:r w:rsidRPr="001E3EE5">
        <w:t>Metodología</w:t>
      </w:r>
      <w:bookmarkEnd w:id="6"/>
    </w:p>
    <w:p w14:paraId="68A9FF3B" w14:textId="77777777" w:rsidR="001E3EE5" w:rsidRDefault="001E3EE5" w:rsidP="001E3EE5">
      <w:pPr>
        <w:pStyle w:val="Heading3"/>
        <w:numPr>
          <w:ilvl w:val="1"/>
          <w:numId w:val="15"/>
        </w:numPr>
      </w:pPr>
      <w:bookmarkStart w:id="7" w:name="_Toc202616533"/>
      <w:r w:rsidRPr="0003202B">
        <w:t>Dataset y Procesamiento</w:t>
      </w:r>
      <w:bookmarkEnd w:id="7"/>
    </w:p>
    <w:p w14:paraId="5CB177F0" w14:textId="77777777" w:rsidR="001E3EE5" w:rsidRPr="0003202B" w:rsidRDefault="001E3EE5" w:rsidP="001E3EE5"/>
    <w:p w14:paraId="1F53158B" w14:textId="77777777" w:rsidR="00537CF5" w:rsidRPr="001E3EE5" w:rsidRDefault="001E3EE5" w:rsidP="00E122D1">
      <w:pPr>
        <w:pStyle w:val="APAParrafos"/>
        <w:ind w:firstLine="709"/>
        <w:rPr>
          <w:i/>
          <w:iCs/>
          <w:lang w:val="es-ES"/>
        </w:rPr>
      </w:pPr>
      <w:r w:rsidRPr="001E3EE5">
        <w:rPr>
          <w:b/>
          <w:bCs/>
          <w:lang w:val="es-ES"/>
        </w:rPr>
        <w:t>Dataset:</w:t>
      </w:r>
      <w:r w:rsidRPr="001E3EE5">
        <w:rPr>
          <w:lang w:val="es-ES"/>
        </w:rPr>
        <w:t xml:space="preserve"> OULAD con 99,971 registros tras preprocesamiento </w:t>
      </w:r>
      <w:r w:rsidRPr="001E3EE5">
        <w:rPr>
          <w:b/>
          <w:bCs/>
          <w:lang w:val="es-ES"/>
        </w:rPr>
        <w:t>Variables principales:</w:t>
      </w:r>
      <w:r w:rsidRPr="001E3EE5">
        <w:rPr>
          <w:lang w:val="es-ES"/>
        </w:rPr>
        <w:t xml:space="preserve"> </w:t>
      </w:r>
      <w:proofErr w:type="spellStart"/>
      <w:r w:rsidRPr="001E3EE5">
        <w:rPr>
          <w:i/>
          <w:iCs/>
          <w:lang w:val="es-ES"/>
        </w:rPr>
        <w:t>code_module</w:t>
      </w:r>
      <w:proofErr w:type="spellEnd"/>
      <w:r w:rsidRPr="001E3EE5">
        <w:rPr>
          <w:i/>
          <w:iCs/>
          <w:lang w:val="es-ES"/>
        </w:rPr>
        <w:t xml:space="preserve">, </w:t>
      </w:r>
      <w:proofErr w:type="spellStart"/>
      <w:r w:rsidRPr="001E3EE5">
        <w:rPr>
          <w:i/>
          <w:iCs/>
          <w:lang w:val="es-ES"/>
        </w:rPr>
        <w:t>id_student</w:t>
      </w:r>
      <w:proofErr w:type="spellEnd"/>
      <w:r w:rsidRPr="001E3EE5">
        <w:rPr>
          <w:i/>
          <w:iCs/>
          <w:lang w:val="es-ES"/>
        </w:rPr>
        <w:t xml:space="preserve">, </w:t>
      </w:r>
      <w:proofErr w:type="spellStart"/>
      <w:r w:rsidRPr="001E3EE5">
        <w:rPr>
          <w:i/>
          <w:iCs/>
          <w:lang w:val="es-ES"/>
        </w:rPr>
        <w:t>sum_click</w:t>
      </w:r>
      <w:proofErr w:type="spellEnd"/>
      <w:r w:rsidRPr="001E3EE5">
        <w:rPr>
          <w:i/>
          <w:iCs/>
          <w:lang w:val="es-ES"/>
        </w:rPr>
        <w:t xml:space="preserve">, </w:t>
      </w:r>
      <w:proofErr w:type="spellStart"/>
      <w:r w:rsidRPr="001E3EE5">
        <w:rPr>
          <w:i/>
          <w:iCs/>
          <w:lang w:val="es-ES"/>
        </w:rPr>
        <w:t>final_result</w:t>
      </w:r>
      <w:proofErr w:type="spellEnd"/>
      <w:r w:rsidRPr="001E3EE5">
        <w:rPr>
          <w:i/>
          <w:iCs/>
          <w:lang w:val="es-ES"/>
        </w:rPr>
        <w:t xml:space="preserve">, date, </w:t>
      </w:r>
      <w:proofErr w:type="spellStart"/>
      <w:r w:rsidRPr="001E3EE5">
        <w:rPr>
          <w:i/>
          <w:iCs/>
          <w:lang w:val="es-ES"/>
        </w:rPr>
        <w:t>id_site</w:t>
      </w:r>
      <w:proofErr w:type="spellEnd"/>
    </w:p>
    <w:p w14:paraId="516E49CA" w14:textId="77777777" w:rsidR="00E122D1" w:rsidRDefault="00E122D1" w:rsidP="00E122D1">
      <w:pPr>
        <w:pStyle w:val="Heading3"/>
        <w:rPr>
          <w:rFonts w:eastAsia="Times New Roman" w:cs="Times New Roman"/>
          <w:bCs/>
          <w:i w:val="0"/>
        </w:rPr>
      </w:pPr>
    </w:p>
    <w:p w14:paraId="0F11B17D" w14:textId="77777777" w:rsidR="00E122D1" w:rsidRPr="0003202B" w:rsidRDefault="001E3EE5" w:rsidP="00E122D1">
      <w:pPr>
        <w:pStyle w:val="APAParrafos"/>
        <w:rPr>
          <w:b/>
          <w:bCs/>
        </w:rPr>
      </w:pPr>
      <w:r w:rsidRPr="00E122D1">
        <w:rPr>
          <w:b/>
          <w:bCs/>
        </w:rPr>
        <w:t>Preprocesamiento:</w:t>
      </w:r>
    </w:p>
    <w:p w14:paraId="34D2B97D" w14:textId="77777777" w:rsidR="00537CF5" w:rsidRPr="00537CF5" w:rsidRDefault="00537CF5" w:rsidP="00537CF5">
      <w:pPr>
        <w:pStyle w:val="APAParrafos"/>
        <w:numPr>
          <w:ilvl w:val="0"/>
          <w:numId w:val="18"/>
        </w:numPr>
      </w:pPr>
      <w:r w:rsidRPr="00537CF5">
        <w:t>Tratamiento de outliers: capado al percentil 98</w:t>
      </w:r>
    </w:p>
    <w:p w14:paraId="1322C947" w14:textId="77777777" w:rsidR="00537CF5" w:rsidRPr="00537CF5" w:rsidRDefault="00537CF5" w:rsidP="00537CF5">
      <w:pPr>
        <w:pStyle w:val="APAParrafos"/>
        <w:numPr>
          <w:ilvl w:val="0"/>
          <w:numId w:val="18"/>
        </w:numPr>
      </w:pPr>
      <w:r w:rsidRPr="00537CF5">
        <w:t>Imputación de valores faltantes con 0</w:t>
      </w:r>
    </w:p>
    <w:p w14:paraId="38906C9B" w14:textId="77777777" w:rsidR="00537CF5" w:rsidRPr="00537CF5" w:rsidRDefault="00537CF5" w:rsidP="00537CF5">
      <w:pPr>
        <w:pStyle w:val="APAParrafos"/>
        <w:numPr>
          <w:ilvl w:val="0"/>
          <w:numId w:val="18"/>
        </w:numPr>
      </w:pPr>
      <w:r w:rsidRPr="00537CF5">
        <w:t>Label encoding para variables categóricas</w:t>
      </w:r>
    </w:p>
    <w:p w14:paraId="17A3388C" w14:textId="77777777" w:rsidR="00537CF5" w:rsidRPr="00537CF5" w:rsidRDefault="00537CF5" w:rsidP="00537CF5">
      <w:pPr>
        <w:pStyle w:val="APAParrafos"/>
        <w:numPr>
          <w:ilvl w:val="0"/>
          <w:numId w:val="18"/>
        </w:numPr>
      </w:pPr>
      <w:r w:rsidRPr="00537CF5">
        <w:t>SMOTE para balanceamiento de clases</w:t>
      </w:r>
    </w:p>
    <w:p w14:paraId="6BBD1C36" w14:textId="77777777" w:rsidR="001E3EE5" w:rsidRDefault="001E3EE5" w:rsidP="001E3EE5">
      <w:pPr>
        <w:pStyle w:val="APAParrafos"/>
        <w:ind w:firstLine="0"/>
        <w:rPr>
          <w:lang w:val="es-ES"/>
        </w:rPr>
      </w:pPr>
    </w:p>
    <w:p w14:paraId="50F03D26" w14:textId="77777777" w:rsidR="00E122D1" w:rsidRDefault="00E122D1" w:rsidP="00E122D1">
      <w:pPr>
        <w:pStyle w:val="Heading3"/>
        <w:numPr>
          <w:ilvl w:val="1"/>
          <w:numId w:val="19"/>
        </w:numPr>
      </w:pPr>
      <w:bookmarkStart w:id="8" w:name="_Toc202616534"/>
      <w:r w:rsidRPr="0003202B">
        <w:t>Análisis Exploratorio</w:t>
      </w:r>
      <w:bookmarkEnd w:id="8"/>
    </w:p>
    <w:p w14:paraId="2B66CC79" w14:textId="77777777" w:rsidR="00E122D1" w:rsidRPr="00E122D1" w:rsidRDefault="00E122D1" w:rsidP="00E122D1"/>
    <w:p w14:paraId="21BF067D" w14:textId="77777777" w:rsidR="00E122D1" w:rsidRDefault="00E122D1" w:rsidP="006A2881">
      <w:pPr>
        <w:pStyle w:val="APAParrafos"/>
        <w:rPr>
          <w:lang w:val="es-ES"/>
        </w:rPr>
      </w:pPr>
      <w:r w:rsidRPr="00E122D1">
        <w:rPr>
          <w:lang w:val="es-ES"/>
        </w:rPr>
        <w:t xml:space="preserve">Se realizó análisis </w:t>
      </w:r>
      <w:proofErr w:type="spellStart"/>
      <w:r w:rsidRPr="00E122D1">
        <w:rPr>
          <w:lang w:val="es-ES"/>
        </w:rPr>
        <w:t>univariado</w:t>
      </w:r>
      <w:proofErr w:type="spellEnd"/>
      <w:r w:rsidRPr="00E122D1">
        <w:rPr>
          <w:lang w:val="es-ES"/>
        </w:rPr>
        <w:t xml:space="preserve"> (estadísticas descriptivas, histogramas, </w:t>
      </w:r>
      <w:proofErr w:type="spellStart"/>
      <w:r w:rsidRPr="00E122D1">
        <w:rPr>
          <w:i/>
          <w:iCs/>
          <w:lang w:val="es-ES"/>
        </w:rPr>
        <w:t>boxplots</w:t>
      </w:r>
      <w:proofErr w:type="spellEnd"/>
      <w:r w:rsidRPr="00E122D1">
        <w:rPr>
          <w:lang w:val="es-ES"/>
        </w:rPr>
        <w:t>) y bivariado (matriz de correlación</w:t>
      </w:r>
      <w:r w:rsidRPr="00E122D1">
        <w:rPr>
          <w:i/>
          <w:iCs/>
          <w:lang w:val="es-ES"/>
        </w:rPr>
        <w:t xml:space="preserve">, </w:t>
      </w:r>
      <w:proofErr w:type="spellStart"/>
      <w:r w:rsidRPr="00E122D1">
        <w:rPr>
          <w:i/>
          <w:iCs/>
          <w:lang w:val="es-ES"/>
        </w:rPr>
        <w:t>heatmaps</w:t>
      </w:r>
      <w:proofErr w:type="spellEnd"/>
      <w:r w:rsidRPr="00E122D1">
        <w:rPr>
          <w:i/>
          <w:iCs/>
          <w:lang w:val="es-ES"/>
        </w:rPr>
        <w:t xml:space="preserve">, </w:t>
      </w:r>
      <w:proofErr w:type="spellStart"/>
      <w:r w:rsidRPr="00E122D1">
        <w:rPr>
          <w:i/>
          <w:iCs/>
          <w:lang w:val="es-ES"/>
        </w:rPr>
        <w:t>scatter</w:t>
      </w:r>
      <w:proofErr w:type="spellEnd"/>
      <w:r w:rsidRPr="00E122D1">
        <w:rPr>
          <w:i/>
          <w:iCs/>
          <w:lang w:val="es-ES"/>
        </w:rPr>
        <w:t xml:space="preserve"> </w:t>
      </w:r>
      <w:proofErr w:type="spellStart"/>
      <w:r w:rsidRPr="00E122D1">
        <w:rPr>
          <w:i/>
          <w:iCs/>
          <w:lang w:val="es-ES"/>
        </w:rPr>
        <w:t>plots</w:t>
      </w:r>
      <w:proofErr w:type="spellEnd"/>
      <w:r w:rsidRPr="00E122D1">
        <w:rPr>
          <w:lang w:val="es-ES"/>
        </w:rPr>
        <w:t>) para identificar patrones y relaciones entre variables.</w:t>
      </w:r>
    </w:p>
    <w:p w14:paraId="3868BCA8" w14:textId="77777777" w:rsidR="00E122D1" w:rsidRDefault="00E122D1" w:rsidP="006A2881">
      <w:pPr>
        <w:pStyle w:val="APAParrafos"/>
        <w:rPr>
          <w:lang w:val="es-ES"/>
        </w:rPr>
      </w:pPr>
    </w:p>
    <w:p w14:paraId="251A4B4E" w14:textId="77777777" w:rsidR="00E122D1" w:rsidRPr="0003202B" w:rsidRDefault="00E122D1" w:rsidP="00D617F1">
      <w:pPr>
        <w:pStyle w:val="Heading3"/>
        <w:numPr>
          <w:ilvl w:val="0"/>
          <w:numId w:val="19"/>
        </w:numPr>
      </w:pPr>
      <w:bookmarkStart w:id="9" w:name="_Toc202616535"/>
      <w:r w:rsidRPr="0003202B">
        <w:t>Modelado</w:t>
      </w:r>
      <w:bookmarkEnd w:id="9"/>
    </w:p>
    <w:p w14:paraId="7CC7B3BE" w14:textId="77777777" w:rsidR="00E122D1" w:rsidRDefault="00E122D1" w:rsidP="006A2881">
      <w:pPr>
        <w:pStyle w:val="APAParrafos"/>
        <w:rPr>
          <w:lang w:val="es-ES"/>
        </w:rPr>
      </w:pPr>
    </w:p>
    <w:p w14:paraId="14477A02" w14:textId="77777777" w:rsidR="00066ED6" w:rsidRPr="00066ED6" w:rsidRDefault="00066ED6" w:rsidP="00066ED6">
      <w:pPr>
        <w:pStyle w:val="APAParrafos"/>
        <w:numPr>
          <w:ilvl w:val="2"/>
          <w:numId w:val="21"/>
        </w:numPr>
        <w:ind w:left="1134"/>
        <w:rPr>
          <w:b/>
          <w:bCs/>
          <w:lang w:val="es-ES"/>
        </w:rPr>
      </w:pPr>
      <w:r w:rsidRPr="00066ED6">
        <w:rPr>
          <w:b/>
          <w:bCs/>
          <w:lang w:val="es-ES"/>
        </w:rPr>
        <w:t>Algoritmos Supervisados:</w:t>
      </w:r>
    </w:p>
    <w:p w14:paraId="15206D7B" w14:textId="77777777" w:rsidR="00066ED6" w:rsidRPr="00066ED6" w:rsidRDefault="00066ED6" w:rsidP="00066ED6">
      <w:pPr>
        <w:pStyle w:val="APAParrafos"/>
        <w:numPr>
          <w:ilvl w:val="1"/>
          <w:numId w:val="18"/>
        </w:numPr>
      </w:pPr>
      <w:r w:rsidRPr="00066ED6">
        <w:t>Random Forest (n_estimators=100)</w:t>
      </w:r>
    </w:p>
    <w:p w14:paraId="1814B77E" w14:textId="77777777" w:rsidR="00066ED6" w:rsidRPr="00066ED6" w:rsidRDefault="00066ED6" w:rsidP="00066ED6">
      <w:pPr>
        <w:pStyle w:val="APAParrafos"/>
        <w:numPr>
          <w:ilvl w:val="1"/>
          <w:numId w:val="18"/>
        </w:numPr>
      </w:pPr>
      <w:r w:rsidRPr="00066ED6">
        <w:t>Support Vector Machine</w:t>
      </w:r>
    </w:p>
    <w:p w14:paraId="6DD00BE7" w14:textId="77777777" w:rsidR="00066ED6" w:rsidRPr="00066ED6" w:rsidRDefault="00066ED6" w:rsidP="00066ED6">
      <w:pPr>
        <w:pStyle w:val="APAParrafos"/>
        <w:numPr>
          <w:ilvl w:val="1"/>
          <w:numId w:val="18"/>
        </w:numPr>
      </w:pPr>
      <w:r w:rsidRPr="00066ED6">
        <w:t>Regresión Logística</w:t>
      </w:r>
    </w:p>
    <w:p w14:paraId="6165806C" w14:textId="77777777" w:rsidR="00066ED6" w:rsidRPr="00066ED6" w:rsidRDefault="00066ED6" w:rsidP="00066ED6">
      <w:pPr>
        <w:pStyle w:val="APAParrafos"/>
        <w:numPr>
          <w:ilvl w:val="1"/>
          <w:numId w:val="18"/>
        </w:numPr>
      </w:pPr>
      <w:r w:rsidRPr="00066ED6">
        <w:t>K-Nearest Neighbors</w:t>
      </w:r>
    </w:p>
    <w:p w14:paraId="0DFC9178" w14:textId="77777777" w:rsidR="00066ED6" w:rsidRPr="00066ED6" w:rsidRDefault="00066ED6" w:rsidP="00066ED6">
      <w:pPr>
        <w:pStyle w:val="APAParrafos"/>
        <w:numPr>
          <w:ilvl w:val="1"/>
          <w:numId w:val="18"/>
        </w:numPr>
      </w:pPr>
      <w:r w:rsidRPr="00066ED6">
        <w:t>Naive Bayes</w:t>
      </w:r>
    </w:p>
    <w:p w14:paraId="2D656117" w14:textId="77777777" w:rsidR="00066ED6" w:rsidRPr="00066ED6" w:rsidRDefault="00066ED6" w:rsidP="00066ED6">
      <w:pPr>
        <w:pStyle w:val="APAParrafos"/>
        <w:numPr>
          <w:ilvl w:val="1"/>
          <w:numId w:val="25"/>
        </w:numPr>
        <w:ind w:left="1560" w:hanging="709"/>
        <w:rPr>
          <w:b/>
          <w:bCs/>
          <w:lang w:val="es-ES"/>
        </w:rPr>
      </w:pPr>
      <w:r w:rsidRPr="00066ED6">
        <w:rPr>
          <w:b/>
          <w:bCs/>
          <w:lang w:val="es-ES"/>
        </w:rPr>
        <w:lastRenderedPageBreak/>
        <w:t>No Supervisados:</w:t>
      </w:r>
    </w:p>
    <w:p w14:paraId="254A878C" w14:textId="77777777" w:rsidR="00066ED6" w:rsidRDefault="00066ED6" w:rsidP="00066ED6">
      <w:pPr>
        <w:pStyle w:val="APAParrafos"/>
        <w:numPr>
          <w:ilvl w:val="1"/>
          <w:numId w:val="18"/>
        </w:numPr>
      </w:pPr>
      <w:r w:rsidRPr="00066ED6">
        <w:t>K-Means clustering (k=3)</w:t>
      </w:r>
    </w:p>
    <w:p w14:paraId="373ED7AF" w14:textId="77777777" w:rsidR="00066ED6" w:rsidRPr="00066ED6" w:rsidRDefault="00066ED6" w:rsidP="00066ED6">
      <w:pPr>
        <w:pStyle w:val="APAParrafos"/>
        <w:numPr>
          <w:ilvl w:val="1"/>
          <w:numId w:val="23"/>
        </w:numPr>
        <w:ind w:left="1560" w:hanging="709"/>
      </w:pPr>
      <w:r w:rsidRPr="00066ED6">
        <w:rPr>
          <w:b/>
          <w:bCs/>
          <w:lang w:val="es-ES"/>
        </w:rPr>
        <w:t>Evaluación:</w:t>
      </w:r>
    </w:p>
    <w:p w14:paraId="00E5158B" w14:textId="77777777" w:rsidR="00066ED6" w:rsidRPr="00066ED6" w:rsidRDefault="00066ED6" w:rsidP="00066ED6">
      <w:pPr>
        <w:pStyle w:val="APAParrafos"/>
        <w:numPr>
          <w:ilvl w:val="1"/>
          <w:numId w:val="18"/>
        </w:numPr>
      </w:pPr>
      <w:r w:rsidRPr="00302353">
        <w:rPr>
          <w:i/>
          <w:iCs/>
        </w:rPr>
        <w:t>Train-test split 80%-20%</w:t>
      </w:r>
      <w:r w:rsidRPr="00066ED6">
        <w:t xml:space="preserve"> estratificado</w:t>
      </w:r>
    </w:p>
    <w:p w14:paraId="6F78151D" w14:textId="77777777" w:rsidR="00066ED6" w:rsidRPr="00066ED6" w:rsidRDefault="00066ED6" w:rsidP="00066ED6">
      <w:pPr>
        <w:pStyle w:val="APAParrafos"/>
        <w:numPr>
          <w:ilvl w:val="1"/>
          <w:numId w:val="18"/>
        </w:numPr>
      </w:pPr>
      <w:r w:rsidRPr="00066ED6">
        <w:t>Validación cruzada 3-fold</w:t>
      </w:r>
    </w:p>
    <w:p w14:paraId="6CCEEC66" w14:textId="77777777" w:rsidR="00066ED6" w:rsidRPr="0035791A" w:rsidRDefault="00066ED6" w:rsidP="00066ED6">
      <w:pPr>
        <w:pStyle w:val="APAParrafos"/>
        <w:numPr>
          <w:ilvl w:val="1"/>
          <w:numId w:val="18"/>
        </w:numPr>
        <w:rPr>
          <w:lang w:val="en-US"/>
        </w:rPr>
      </w:pPr>
      <w:proofErr w:type="spellStart"/>
      <w:r w:rsidRPr="0035791A">
        <w:rPr>
          <w:lang w:val="en-US"/>
        </w:rPr>
        <w:t>Métricas</w:t>
      </w:r>
      <w:proofErr w:type="spellEnd"/>
      <w:r w:rsidRPr="0035791A">
        <w:rPr>
          <w:lang w:val="en-US"/>
        </w:rPr>
        <w:t xml:space="preserve">: </w:t>
      </w:r>
      <w:r w:rsidRPr="0035791A">
        <w:rPr>
          <w:i/>
          <w:iCs/>
          <w:lang w:val="en-US"/>
        </w:rPr>
        <w:t>Accuracy, Precision, Recall, F1-Score</w:t>
      </w:r>
    </w:p>
    <w:p w14:paraId="594FFBD1" w14:textId="77777777" w:rsidR="00066ED6" w:rsidRPr="00066ED6" w:rsidRDefault="00066ED6" w:rsidP="00066ED6">
      <w:pPr>
        <w:pStyle w:val="APAParrafos"/>
        <w:rPr>
          <w:lang w:val="en-US"/>
        </w:rPr>
      </w:pPr>
    </w:p>
    <w:p w14:paraId="6C7C5704" w14:textId="3EC43026" w:rsidR="00FD5E2C" w:rsidRDefault="00D4250D" w:rsidP="00FD5E2C">
      <w:pPr>
        <w:pStyle w:val="Heading2"/>
      </w:pPr>
      <w:bookmarkStart w:id="10" w:name="_Toc202616536"/>
      <w:r w:rsidRPr="00D4250D">
        <w:t>3</w:t>
      </w:r>
      <w:r w:rsidR="0035791A">
        <w:t>.</w:t>
      </w:r>
      <w:r w:rsidRPr="00D4250D">
        <w:t xml:space="preserve"> Resultados</w:t>
      </w:r>
      <w:bookmarkEnd w:id="10"/>
    </w:p>
    <w:p w14:paraId="79232957" w14:textId="77777777" w:rsidR="00D4250D" w:rsidRPr="00D4250D" w:rsidRDefault="00D4250D" w:rsidP="00D8205D">
      <w:pPr>
        <w:pStyle w:val="Heading3"/>
        <w:numPr>
          <w:ilvl w:val="1"/>
          <w:numId w:val="28"/>
        </w:numPr>
      </w:pPr>
      <w:bookmarkStart w:id="11" w:name="_Toc202616537"/>
      <w:r w:rsidRPr="00D4250D">
        <w:t>Análisis Exploratorio</w:t>
      </w:r>
      <w:bookmarkEnd w:id="11"/>
    </w:p>
    <w:p w14:paraId="54F5D63B" w14:textId="77777777" w:rsidR="00D4250D" w:rsidRPr="00D4250D" w:rsidRDefault="00D4250D" w:rsidP="00D4250D">
      <w:pPr>
        <w:pStyle w:val="APAParrafos"/>
        <w:rPr>
          <w:lang w:val="en-DO"/>
        </w:rPr>
      </w:pPr>
      <w:r w:rsidRPr="00D4250D">
        <w:rPr>
          <w:lang w:val="en-DO"/>
        </w:rPr>
        <w:t>La matriz de correlación reveló patrones significativos:</w:t>
      </w:r>
    </w:p>
    <w:p w14:paraId="7628775D" w14:textId="77777777" w:rsidR="00D4250D" w:rsidRPr="00D4250D" w:rsidRDefault="00D4250D" w:rsidP="002B0FC4">
      <w:pPr>
        <w:pStyle w:val="APAParrafos"/>
        <w:numPr>
          <w:ilvl w:val="0"/>
          <w:numId w:val="18"/>
        </w:numPr>
        <w:ind w:left="1134" w:hanging="425"/>
        <w:rPr>
          <w:lang w:val="en-DO"/>
        </w:rPr>
      </w:pPr>
      <w:r w:rsidRPr="00D4250D">
        <w:rPr>
          <w:lang w:val="en-DO"/>
        </w:rPr>
        <w:t>id_site vs semester: r = 0.461</w:t>
      </w:r>
    </w:p>
    <w:p w14:paraId="09781423" w14:textId="77777777" w:rsidR="00D4250D" w:rsidRPr="00D4250D" w:rsidRDefault="00D4250D" w:rsidP="002B0FC4">
      <w:pPr>
        <w:pStyle w:val="APAParrafos"/>
        <w:numPr>
          <w:ilvl w:val="0"/>
          <w:numId w:val="18"/>
        </w:numPr>
        <w:ind w:left="1134" w:hanging="425"/>
        <w:rPr>
          <w:lang w:val="en-DO"/>
        </w:rPr>
      </w:pPr>
      <w:r w:rsidRPr="00D4250D">
        <w:rPr>
          <w:lang w:val="en-DO"/>
        </w:rPr>
        <w:t>final_result vs FResult02_Withdrawn: r = 0.530</w:t>
      </w:r>
    </w:p>
    <w:p w14:paraId="5EA94506" w14:textId="77777777" w:rsidR="00D4250D" w:rsidRPr="00D4250D" w:rsidRDefault="00D4250D" w:rsidP="002B0FC4">
      <w:pPr>
        <w:pStyle w:val="APAParrafos"/>
        <w:numPr>
          <w:ilvl w:val="0"/>
          <w:numId w:val="18"/>
        </w:numPr>
        <w:ind w:left="1134" w:hanging="425"/>
        <w:rPr>
          <w:lang w:val="en-DO"/>
        </w:rPr>
      </w:pPr>
      <w:r w:rsidRPr="00D4250D">
        <w:rPr>
          <w:lang w:val="en-DO"/>
        </w:rPr>
        <w:t>date vs FResult02_Withdrawn: r = -0.223 (abandono temprano)</w:t>
      </w:r>
    </w:p>
    <w:p w14:paraId="1EC9EDDE" w14:textId="77777777" w:rsidR="00D4250D" w:rsidRPr="00D4250D" w:rsidRDefault="00D4250D" w:rsidP="00D8205D">
      <w:pPr>
        <w:pStyle w:val="Heading3"/>
        <w:numPr>
          <w:ilvl w:val="1"/>
          <w:numId w:val="28"/>
        </w:numPr>
      </w:pPr>
      <w:r w:rsidRPr="00D4250D">
        <w:t xml:space="preserve"> </w:t>
      </w:r>
      <w:bookmarkStart w:id="12" w:name="_Toc202616538"/>
      <w:r w:rsidRPr="00D4250D">
        <w:t>Rendimiento de Modelos</w:t>
      </w:r>
      <w:bookmarkEnd w:id="12"/>
    </w:p>
    <w:p w14:paraId="43B72CB3" w14:textId="77777777" w:rsidR="00D4250D" w:rsidRPr="00D4250D" w:rsidRDefault="00D4250D" w:rsidP="00D4250D">
      <w:pPr>
        <w:pStyle w:val="APAParrafos"/>
        <w:rPr>
          <w:lang w:val="en-DO"/>
        </w:rPr>
      </w:pPr>
      <w:r w:rsidRPr="00D4250D">
        <w:rPr>
          <w:lang w:val="en-DO"/>
        </w:rPr>
        <w:t>Random Forest + SMOTE (Modelo Principal):</w:t>
      </w:r>
    </w:p>
    <w:p w14:paraId="653A9AB4" w14:textId="77777777" w:rsidR="00D4250D" w:rsidRPr="00D4250D" w:rsidRDefault="00D4250D" w:rsidP="002B0FC4">
      <w:pPr>
        <w:pStyle w:val="APAParrafos"/>
        <w:numPr>
          <w:ilvl w:val="0"/>
          <w:numId w:val="36"/>
        </w:numPr>
        <w:rPr>
          <w:lang w:val="en-DO"/>
        </w:rPr>
      </w:pPr>
      <w:r>
        <w:t>• Accuracy: 41.61%</w:t>
      </w:r>
    </w:p>
    <w:p w14:paraId="144DD6C4" w14:textId="77777777" w:rsidR="00D4250D" w:rsidRPr="00D4250D" w:rsidRDefault="00D4250D" w:rsidP="002B0FC4">
      <w:pPr>
        <w:pStyle w:val="APAParrafos"/>
        <w:numPr>
          <w:ilvl w:val="0"/>
          <w:numId w:val="36"/>
        </w:numPr>
        <w:rPr>
          <w:lang w:val="en-DO"/>
        </w:rPr>
      </w:pPr>
      <w:r>
        <w:t>• F1-Score: 41.96%</w:t>
      </w:r>
    </w:p>
    <w:p w14:paraId="0934DBD9" w14:textId="77777777" w:rsidR="00D4250D" w:rsidRPr="00D4250D" w:rsidRDefault="00D4250D" w:rsidP="002B0FC4">
      <w:pPr>
        <w:pStyle w:val="APAParrafos"/>
        <w:numPr>
          <w:ilvl w:val="0"/>
          <w:numId w:val="36"/>
        </w:numPr>
        <w:rPr>
          <w:lang w:val="en-DO"/>
        </w:rPr>
      </w:pPr>
      <w:r>
        <w:t>• Precision: 45.01%</w:t>
      </w:r>
    </w:p>
    <w:p w14:paraId="4BE2C19D" w14:textId="77777777" w:rsidR="00D4250D" w:rsidRPr="00D4250D" w:rsidRDefault="00D4250D" w:rsidP="002B0FC4">
      <w:pPr>
        <w:pStyle w:val="APAParrafos"/>
        <w:numPr>
          <w:ilvl w:val="0"/>
          <w:numId w:val="36"/>
        </w:numPr>
        <w:rPr>
          <w:lang w:val="en-DO"/>
        </w:rPr>
      </w:pPr>
      <w:r>
        <w:t>• Recall: 41.61%</w:t>
      </w:r>
    </w:p>
    <w:p w14:paraId="552A7D33" w14:textId="77777777" w:rsidR="00D4250D" w:rsidRPr="00D4250D" w:rsidRDefault="00D4250D" w:rsidP="00D8205D">
      <w:pPr>
        <w:pStyle w:val="Heading3"/>
        <w:numPr>
          <w:ilvl w:val="1"/>
          <w:numId w:val="28"/>
        </w:numPr>
      </w:pPr>
      <w:bookmarkStart w:id="13" w:name="_Toc202616539"/>
      <w:r w:rsidRPr="00D4250D">
        <w:t>Importancia de Variables</w:t>
      </w:r>
      <w:bookmarkEnd w:id="13"/>
    </w:p>
    <w:p w14:paraId="5A11ED36" w14:textId="77777777" w:rsidR="00D4250D" w:rsidRPr="00D4250D" w:rsidRDefault="00D4250D" w:rsidP="002B0FC4">
      <w:pPr>
        <w:pStyle w:val="APAParrafos"/>
        <w:numPr>
          <w:ilvl w:val="0"/>
          <w:numId w:val="33"/>
        </w:numPr>
        <w:rPr>
          <w:lang w:val="en-DO"/>
        </w:rPr>
      </w:pPr>
      <w:r w:rsidRPr="00D4250D">
        <w:rPr>
          <w:lang w:val="en-DO"/>
        </w:rPr>
        <w:t>id_student: 37.4% - Individualidad estudiantil</w:t>
      </w:r>
    </w:p>
    <w:p w14:paraId="7CC608BB" w14:textId="77777777" w:rsidR="00D4250D" w:rsidRPr="00D4250D" w:rsidRDefault="00D4250D" w:rsidP="002B0FC4">
      <w:pPr>
        <w:pStyle w:val="APAParrafos"/>
        <w:numPr>
          <w:ilvl w:val="0"/>
          <w:numId w:val="33"/>
        </w:numPr>
        <w:rPr>
          <w:lang w:val="en-DO"/>
        </w:rPr>
      </w:pPr>
      <w:r w:rsidRPr="00D4250D">
        <w:rPr>
          <w:lang w:val="en-DO"/>
        </w:rPr>
        <w:t>id_site: 26.2% - Tipo de recurso digital</w:t>
      </w:r>
    </w:p>
    <w:p w14:paraId="5449DF26" w14:textId="77777777" w:rsidR="00D4250D" w:rsidRPr="00D4250D" w:rsidRDefault="00D4250D" w:rsidP="002B0FC4">
      <w:pPr>
        <w:pStyle w:val="APAParrafos"/>
        <w:numPr>
          <w:ilvl w:val="0"/>
          <w:numId w:val="33"/>
        </w:numPr>
        <w:rPr>
          <w:lang w:val="en-DO"/>
        </w:rPr>
      </w:pPr>
      <w:r w:rsidRPr="00D4250D">
        <w:rPr>
          <w:lang w:val="en-DO"/>
        </w:rPr>
        <w:t>date: 24.8% - Timing de interacciones</w:t>
      </w:r>
    </w:p>
    <w:p w14:paraId="3102A054" w14:textId="77777777" w:rsidR="00D4250D" w:rsidRPr="00D4250D" w:rsidRDefault="00D4250D" w:rsidP="002B0FC4">
      <w:pPr>
        <w:pStyle w:val="APAParrafos"/>
        <w:numPr>
          <w:ilvl w:val="0"/>
          <w:numId w:val="33"/>
        </w:numPr>
        <w:rPr>
          <w:lang w:val="en-DO"/>
        </w:rPr>
      </w:pPr>
      <w:r w:rsidRPr="00D4250D">
        <w:rPr>
          <w:lang w:val="en-DO"/>
        </w:rPr>
        <w:t>sum_click: 7.8% - Volumen actividad</w:t>
      </w:r>
    </w:p>
    <w:p w14:paraId="4CCD8318" w14:textId="77777777" w:rsidR="00D8205D" w:rsidRDefault="00D4250D" w:rsidP="002B0FC4">
      <w:pPr>
        <w:pStyle w:val="APAParrafos"/>
        <w:numPr>
          <w:ilvl w:val="0"/>
          <w:numId w:val="33"/>
        </w:numPr>
        <w:rPr>
          <w:lang w:val="en-DO"/>
        </w:rPr>
      </w:pPr>
      <w:r w:rsidRPr="00D4250D">
        <w:rPr>
          <w:lang w:val="en-DO"/>
        </w:rPr>
        <w:t>code_module: 2.5% - Materia específica</w:t>
      </w:r>
    </w:p>
    <w:p w14:paraId="032AFBA0" w14:textId="77777777" w:rsidR="00D4250D" w:rsidRPr="00D8205D" w:rsidRDefault="00D4250D" w:rsidP="00D8205D">
      <w:pPr>
        <w:pStyle w:val="Heading3"/>
        <w:numPr>
          <w:ilvl w:val="1"/>
          <w:numId w:val="28"/>
        </w:numPr>
      </w:pPr>
      <w:bookmarkStart w:id="14" w:name="_Toc202616540"/>
      <w:proofErr w:type="spellStart"/>
      <w:r w:rsidRPr="00D4250D">
        <w:lastRenderedPageBreak/>
        <w:t>Clustering</w:t>
      </w:r>
      <w:bookmarkEnd w:id="14"/>
      <w:proofErr w:type="spellEnd"/>
    </w:p>
    <w:p w14:paraId="2303DCAE" w14:textId="77777777" w:rsidR="00066ED6" w:rsidRPr="00D4250D" w:rsidRDefault="00D4250D" w:rsidP="00D4250D">
      <w:pPr>
        <w:pStyle w:val="APAParrafos"/>
        <w:rPr>
          <w:lang w:val="en-DO"/>
        </w:rPr>
      </w:pPr>
      <w:r w:rsidRPr="00D4250D">
        <w:rPr>
          <w:lang w:val="en-DO"/>
        </w:rPr>
        <w:t>K-Means identificó tres perfiles estudiantiles con silhouette score de 0.488, indicando estructura moderada en patrones de comportamiento.</w:t>
      </w:r>
    </w:p>
    <w:p w14:paraId="6635B17D" w14:textId="77777777" w:rsidR="00FD5E2C" w:rsidRDefault="00FD5E2C" w:rsidP="00FD5E2C">
      <w:pPr>
        <w:pStyle w:val="APAParrafos"/>
        <w:ind w:firstLine="0"/>
        <w:rPr>
          <w:lang w:val="es-ES"/>
        </w:rPr>
      </w:pPr>
    </w:p>
    <w:p w14:paraId="34E6F4AF" w14:textId="2253CB3A" w:rsidR="00FD5E2C" w:rsidRPr="00FD5E2C" w:rsidRDefault="00FD5E2C" w:rsidP="00FD5E2C">
      <w:pPr>
        <w:pStyle w:val="Heading2"/>
      </w:pPr>
      <w:bookmarkStart w:id="15" w:name="_Toc202616541"/>
      <w:r w:rsidRPr="00FD5E2C">
        <w:t>4</w:t>
      </w:r>
      <w:r w:rsidR="0035791A">
        <w:t>.</w:t>
      </w:r>
      <w:r w:rsidR="00D8205D">
        <w:t xml:space="preserve"> </w:t>
      </w:r>
      <w:r w:rsidRPr="00FD5E2C">
        <w:t>Discusión</w:t>
      </w:r>
      <w:bookmarkEnd w:id="15"/>
    </w:p>
    <w:p w14:paraId="1B45A31C" w14:textId="77777777" w:rsidR="00D8205D" w:rsidRPr="00D8205D" w:rsidRDefault="00FD5E2C" w:rsidP="00D8205D">
      <w:pPr>
        <w:pStyle w:val="Heading3"/>
        <w:numPr>
          <w:ilvl w:val="1"/>
          <w:numId w:val="13"/>
        </w:numPr>
        <w:ind w:left="709" w:hanging="567"/>
      </w:pPr>
      <w:r w:rsidRPr="00D8205D">
        <w:t xml:space="preserve"> </w:t>
      </w:r>
      <w:bookmarkStart w:id="16" w:name="_Toc202616542"/>
      <w:r w:rsidRPr="00D8205D">
        <w:t>Interpretación de Resultados</w:t>
      </w:r>
      <w:bookmarkEnd w:id="16"/>
    </w:p>
    <w:p w14:paraId="598F323A" w14:textId="77777777" w:rsidR="00FD5E2C" w:rsidRPr="00FD5E2C" w:rsidRDefault="00FD5E2C" w:rsidP="00FD5E2C">
      <w:pPr>
        <w:pStyle w:val="APAParrafos"/>
        <w:rPr>
          <w:lang w:val="en-DO"/>
        </w:rPr>
      </w:pPr>
      <w:r w:rsidRPr="00FD5E2C">
        <w:rPr>
          <w:lang w:val="en-DO"/>
        </w:rPr>
        <w:t>La precisión de 46.75% es consistente con literatura previa en learning analytics (40-70%) y razonable para la complejidad del dominio educacional (Romero &amp; Ventura, 2020). La alta importancia de id_student sugiere que características individuales no observadas tienen mayor peso que variables comportamentales medibles.</w:t>
      </w:r>
    </w:p>
    <w:p w14:paraId="6586B8BB" w14:textId="77777777" w:rsidR="00FD5E2C" w:rsidRPr="00D8205D" w:rsidRDefault="00FD5E2C" w:rsidP="00D8205D">
      <w:pPr>
        <w:pStyle w:val="Heading3"/>
        <w:numPr>
          <w:ilvl w:val="1"/>
          <w:numId w:val="13"/>
        </w:numPr>
        <w:ind w:left="709" w:hanging="567"/>
      </w:pPr>
      <w:bookmarkStart w:id="17" w:name="_Toc202616543"/>
      <w:r w:rsidRPr="00D8205D">
        <w:t>Validación de Hipótesis</w:t>
      </w:r>
      <w:bookmarkEnd w:id="17"/>
    </w:p>
    <w:p w14:paraId="7C69B9B8" w14:textId="77777777" w:rsidR="00FD5E2C" w:rsidRPr="00FD5E2C" w:rsidRDefault="00FD5E2C" w:rsidP="00FD5E2C">
      <w:pPr>
        <w:pStyle w:val="APAParrafos"/>
        <w:rPr>
          <w:lang w:val="en-DO"/>
        </w:rPr>
      </w:pPr>
      <w:r w:rsidRPr="00FD5E2C">
        <w:rPr>
          <w:lang w:val="en-DO"/>
        </w:rPr>
        <w:t>H1 (Parcialmente confirmada): Los clickstream son predictivos, pero menos importantes que características individuales. H2 (Confirmada): La combinación de variables mejoró el rendimiento predictivo. H3 (Confirmada): Random Forest superó consistentemente a modelos lineales.</w:t>
      </w:r>
    </w:p>
    <w:p w14:paraId="7F06B53C" w14:textId="77777777" w:rsidR="00FD5E2C" w:rsidRPr="00D8205D" w:rsidRDefault="00FD5E2C" w:rsidP="00D8205D">
      <w:pPr>
        <w:pStyle w:val="Heading3"/>
        <w:numPr>
          <w:ilvl w:val="1"/>
          <w:numId w:val="13"/>
        </w:numPr>
        <w:ind w:left="709" w:hanging="567"/>
      </w:pPr>
      <w:bookmarkStart w:id="18" w:name="_Toc202616544"/>
      <w:r w:rsidRPr="00D8205D">
        <w:t>Implicaciones Prácticas</w:t>
      </w:r>
      <w:bookmarkEnd w:id="18"/>
    </w:p>
    <w:p w14:paraId="3F63C67E" w14:textId="77777777" w:rsidR="00FD5E2C" w:rsidRPr="00750ED8" w:rsidRDefault="00FD5E2C" w:rsidP="00FD5E2C">
      <w:pPr>
        <w:pStyle w:val="APAParrafos"/>
        <w:rPr>
          <w:b/>
          <w:bCs/>
          <w:lang w:val="en-DO"/>
        </w:rPr>
      </w:pPr>
      <w:r w:rsidRPr="00750ED8">
        <w:rPr>
          <w:b/>
          <w:bCs/>
          <w:lang w:val="en-DO"/>
        </w:rPr>
        <w:t>Los hallazgos respaldan:</w:t>
      </w:r>
    </w:p>
    <w:p w14:paraId="71C2A7D0" w14:textId="77777777" w:rsidR="00FD5E2C" w:rsidRPr="00FD5E2C" w:rsidRDefault="00FD5E2C" w:rsidP="00D8205D">
      <w:pPr>
        <w:pStyle w:val="APAParrafos"/>
        <w:numPr>
          <w:ilvl w:val="0"/>
          <w:numId w:val="18"/>
        </w:numPr>
        <w:rPr>
          <w:lang w:val="en-DO"/>
        </w:rPr>
      </w:pPr>
      <w:r w:rsidRPr="00D8205D">
        <w:t>Desarrollo de sistemas de alerta temprana basados en patrones de</w:t>
      </w:r>
      <w:r w:rsidRPr="00FD5E2C">
        <w:rPr>
          <w:lang w:val="en-DO"/>
        </w:rPr>
        <w:t xml:space="preserve"> interacción</w:t>
      </w:r>
    </w:p>
    <w:p w14:paraId="53ACC0CF" w14:textId="77777777" w:rsidR="00FD5E2C" w:rsidRPr="00D8205D" w:rsidRDefault="00FD5E2C" w:rsidP="00D8205D">
      <w:pPr>
        <w:pStyle w:val="APAParrafos"/>
        <w:numPr>
          <w:ilvl w:val="0"/>
          <w:numId w:val="18"/>
        </w:numPr>
      </w:pPr>
      <w:r w:rsidRPr="00D8205D">
        <w:t>Personalización educativa según perfiles estudiantiles identificados</w:t>
      </w:r>
    </w:p>
    <w:p w14:paraId="256DB4C5" w14:textId="77777777" w:rsidR="00FD5E2C" w:rsidRPr="00D8205D" w:rsidRDefault="00FD5E2C" w:rsidP="00D8205D">
      <w:pPr>
        <w:pStyle w:val="APAParrafos"/>
        <w:numPr>
          <w:ilvl w:val="0"/>
          <w:numId w:val="18"/>
        </w:numPr>
      </w:pPr>
      <w:r w:rsidRPr="00D8205D">
        <w:t>Intervenciones tempranas basadas en timing de interacciones</w:t>
      </w:r>
    </w:p>
    <w:p w14:paraId="7CBCAECC" w14:textId="77777777" w:rsidR="00FD5E2C" w:rsidRPr="00D8205D" w:rsidRDefault="00FD5E2C" w:rsidP="00D8205D">
      <w:pPr>
        <w:pStyle w:val="Heading3"/>
        <w:numPr>
          <w:ilvl w:val="1"/>
          <w:numId w:val="13"/>
        </w:numPr>
        <w:ind w:left="709" w:hanging="567"/>
      </w:pPr>
      <w:bookmarkStart w:id="19" w:name="_Toc202616545"/>
      <w:r w:rsidRPr="00D8205D">
        <w:t>Limitaciones</w:t>
      </w:r>
      <w:bookmarkEnd w:id="19"/>
    </w:p>
    <w:p w14:paraId="6D8AC204" w14:textId="77777777" w:rsidR="00FD5E2C" w:rsidRPr="00750ED8" w:rsidRDefault="00FD5E2C" w:rsidP="00750ED8">
      <w:pPr>
        <w:pStyle w:val="APAParrafos"/>
        <w:numPr>
          <w:ilvl w:val="0"/>
          <w:numId w:val="18"/>
        </w:numPr>
      </w:pPr>
      <w:r w:rsidRPr="00750ED8">
        <w:t>Precisión moderada requiere complemento con evaluación experta</w:t>
      </w:r>
    </w:p>
    <w:p w14:paraId="7F4201AB" w14:textId="77777777" w:rsidR="00FD5E2C" w:rsidRPr="00750ED8" w:rsidRDefault="00FD5E2C" w:rsidP="00750ED8">
      <w:pPr>
        <w:pStyle w:val="APAParrafos"/>
        <w:numPr>
          <w:ilvl w:val="0"/>
          <w:numId w:val="18"/>
        </w:numPr>
      </w:pPr>
      <w:r w:rsidRPr="00750ED8">
        <w:t>Datos históricos (2013-2014) pueden limitar generalización actual</w:t>
      </w:r>
    </w:p>
    <w:p w14:paraId="224704D2" w14:textId="77777777" w:rsidR="00FD5E2C" w:rsidRPr="00FD5E2C" w:rsidRDefault="00FD5E2C" w:rsidP="00750ED8">
      <w:pPr>
        <w:pStyle w:val="APAParrafos"/>
        <w:numPr>
          <w:ilvl w:val="0"/>
          <w:numId w:val="18"/>
        </w:numPr>
        <w:rPr>
          <w:lang w:val="en-DO"/>
        </w:rPr>
      </w:pPr>
      <w:r w:rsidRPr="00750ED8">
        <w:t>Ausencia de variables contextuales importantes (socioeconómicas,</w:t>
      </w:r>
      <w:r w:rsidRPr="00FD5E2C">
        <w:rPr>
          <w:lang w:val="en-DO"/>
        </w:rPr>
        <w:t xml:space="preserve"> motivacionales)</w:t>
      </w:r>
    </w:p>
    <w:p w14:paraId="19909DF8" w14:textId="77777777" w:rsidR="00FD5E2C" w:rsidRPr="00750ED8" w:rsidRDefault="00FD5E2C" w:rsidP="00750ED8">
      <w:pPr>
        <w:pStyle w:val="APAParrafos"/>
        <w:numPr>
          <w:ilvl w:val="0"/>
          <w:numId w:val="18"/>
        </w:numPr>
      </w:pPr>
      <w:r w:rsidRPr="00750ED8">
        <w:lastRenderedPageBreak/>
        <w:t>Withdrawn’ podría representar un patrón conductual distinto (abandono temprano), lo que influye negativamente en el balance del dataset</w:t>
      </w:r>
    </w:p>
    <w:p w14:paraId="5C08F6FA" w14:textId="659655F3" w:rsidR="00750ED8" w:rsidRPr="00750ED8" w:rsidRDefault="00750ED8" w:rsidP="00750ED8">
      <w:pPr>
        <w:pStyle w:val="Heading2"/>
      </w:pPr>
      <w:bookmarkStart w:id="20" w:name="_Toc202616546"/>
      <w:r w:rsidRPr="00750ED8">
        <w:t>5</w:t>
      </w:r>
      <w:r w:rsidR="0035791A">
        <w:t>.</w:t>
      </w:r>
      <w:r w:rsidRPr="00750ED8">
        <w:t xml:space="preserve"> Conclusiones</w:t>
      </w:r>
      <w:bookmarkEnd w:id="20"/>
    </w:p>
    <w:p w14:paraId="5EF7C463" w14:textId="77777777" w:rsidR="00750ED8" w:rsidRPr="00750ED8" w:rsidRDefault="00750ED8" w:rsidP="00750ED8">
      <w:pPr>
        <w:pStyle w:val="APAParrafos"/>
        <w:rPr>
          <w:lang w:val="en-DO"/>
        </w:rPr>
      </w:pPr>
      <w:r w:rsidRPr="00750ED8">
        <w:rPr>
          <w:lang w:val="en-DO"/>
        </w:rPr>
        <w:t>Este estudio demuestra la viabilidad de aplicar machine learning para predecir rendimiento académico usando datos de learning analytics. Los principales hallazgos incluyen:</w:t>
      </w:r>
    </w:p>
    <w:p w14:paraId="6235F58F" w14:textId="77777777" w:rsidR="00750ED8" w:rsidRPr="00750ED8" w:rsidRDefault="00750ED8" w:rsidP="00750ED8">
      <w:pPr>
        <w:pStyle w:val="APAParrafos"/>
        <w:rPr>
          <w:lang w:val="en-DO"/>
        </w:rPr>
      </w:pPr>
      <w:r w:rsidRPr="00750ED8">
        <w:rPr>
          <w:lang w:val="en-DO"/>
        </w:rPr>
        <w:t>1.</w:t>
      </w:r>
      <w:r w:rsidRPr="00750ED8">
        <w:rPr>
          <w:lang w:val="en-DO"/>
        </w:rPr>
        <w:tab/>
        <w:t>Predictividad moderada: Precisión de 46.75% indica capacidad razonable limitada por complejidad educacional</w:t>
      </w:r>
    </w:p>
    <w:p w14:paraId="4B1A68DB" w14:textId="77777777" w:rsidR="00750ED8" w:rsidRPr="00750ED8" w:rsidRDefault="00750ED8" w:rsidP="00750ED8">
      <w:pPr>
        <w:pStyle w:val="APAParrafos"/>
        <w:rPr>
          <w:lang w:val="en-DO"/>
        </w:rPr>
      </w:pPr>
      <w:r w:rsidRPr="00750ED8">
        <w:rPr>
          <w:lang w:val="en-DO"/>
        </w:rPr>
        <w:t>2.</w:t>
      </w:r>
      <w:r w:rsidRPr="00750ED8">
        <w:rPr>
          <w:lang w:val="en-DO"/>
        </w:rPr>
        <w:tab/>
        <w:t>Dominancia individual: Variables personales más predictivas que comportamentales</w:t>
      </w:r>
    </w:p>
    <w:p w14:paraId="4F3587B4" w14:textId="77777777" w:rsidR="00750ED8" w:rsidRPr="00750ED8" w:rsidRDefault="00750ED8" w:rsidP="00750ED8">
      <w:pPr>
        <w:pStyle w:val="APAParrafos"/>
        <w:rPr>
          <w:lang w:val="en-DO"/>
        </w:rPr>
      </w:pPr>
      <w:r w:rsidRPr="00750ED8">
        <w:rPr>
          <w:lang w:val="en-DO"/>
        </w:rPr>
        <w:t>3.</w:t>
      </w:r>
      <w:r w:rsidRPr="00750ED8">
        <w:rPr>
          <w:lang w:val="en-DO"/>
        </w:rPr>
        <w:tab/>
        <w:t>Importancia temporal: Patrones de timing cruciales para predicción temprana</w:t>
      </w:r>
    </w:p>
    <w:p w14:paraId="53A3DEAE" w14:textId="77777777" w:rsidR="00750ED8" w:rsidRPr="00750ED8" w:rsidRDefault="00750ED8" w:rsidP="00750ED8">
      <w:pPr>
        <w:pStyle w:val="APAParrafos"/>
        <w:rPr>
          <w:lang w:val="en-DO"/>
        </w:rPr>
      </w:pPr>
      <w:r w:rsidRPr="00750ED8">
        <w:rPr>
          <w:lang w:val="en-DO"/>
        </w:rPr>
        <w:t>4.</w:t>
      </w:r>
      <w:r w:rsidRPr="00750ED8">
        <w:rPr>
          <w:lang w:val="en-DO"/>
        </w:rPr>
        <w:tab/>
        <w:t>Perfiles diferenciados: Clustering revela heterogeneidad estudiantil</w:t>
      </w:r>
    </w:p>
    <w:p w14:paraId="50A28E54" w14:textId="77777777" w:rsidR="00750ED8" w:rsidRPr="002B0FC4" w:rsidRDefault="00750ED8" w:rsidP="002B0FC4">
      <w:pPr>
        <w:pStyle w:val="Heading3"/>
        <w:numPr>
          <w:ilvl w:val="1"/>
          <w:numId w:val="33"/>
        </w:numPr>
        <w:ind w:left="567"/>
      </w:pPr>
      <w:bookmarkStart w:id="21" w:name="_Toc202616547"/>
      <w:r w:rsidRPr="002B0FC4">
        <w:t>Contribuciones</w:t>
      </w:r>
      <w:bookmarkEnd w:id="21"/>
    </w:p>
    <w:p w14:paraId="073B138C" w14:textId="77777777" w:rsidR="00750ED8" w:rsidRPr="00750ED8" w:rsidRDefault="00750ED8" w:rsidP="002B0FC4">
      <w:pPr>
        <w:pStyle w:val="APAParrafos"/>
        <w:numPr>
          <w:ilvl w:val="0"/>
          <w:numId w:val="32"/>
        </w:numPr>
        <w:rPr>
          <w:lang w:val="en-DO"/>
        </w:rPr>
      </w:pPr>
      <w:r w:rsidRPr="00750ED8">
        <w:rPr>
          <w:lang w:val="en-DO"/>
        </w:rPr>
        <w:t>Pipeline robusto y reproducible para análisis de learning analytics</w:t>
      </w:r>
    </w:p>
    <w:p w14:paraId="00698BF9" w14:textId="77777777" w:rsidR="00750ED8" w:rsidRPr="00750ED8" w:rsidRDefault="00750ED8" w:rsidP="002B0FC4">
      <w:pPr>
        <w:pStyle w:val="APAParrafos"/>
        <w:numPr>
          <w:ilvl w:val="0"/>
          <w:numId w:val="32"/>
        </w:numPr>
        <w:rPr>
          <w:lang w:val="en-DO"/>
        </w:rPr>
      </w:pPr>
      <w:r w:rsidRPr="00750ED8">
        <w:rPr>
          <w:lang w:val="en-DO"/>
        </w:rPr>
        <w:t>Validación de predictividad de clickstream en contexto educacional</w:t>
      </w:r>
    </w:p>
    <w:p w14:paraId="6C2B8614" w14:textId="77777777" w:rsidR="002B0FC4" w:rsidRDefault="00750ED8" w:rsidP="002B0FC4">
      <w:pPr>
        <w:pStyle w:val="APAParrafos"/>
        <w:numPr>
          <w:ilvl w:val="0"/>
          <w:numId w:val="32"/>
        </w:numPr>
        <w:rPr>
          <w:lang w:val="en-DO"/>
        </w:rPr>
      </w:pPr>
      <w:r w:rsidRPr="00750ED8">
        <w:rPr>
          <w:lang w:val="en-DO"/>
        </w:rPr>
        <w:t>Identificación de perfiles estudiantiles para personalización</w:t>
      </w:r>
    </w:p>
    <w:p w14:paraId="5CC39710" w14:textId="77777777" w:rsidR="00750ED8" w:rsidRPr="002B0FC4" w:rsidRDefault="00750ED8" w:rsidP="002B0FC4">
      <w:pPr>
        <w:pStyle w:val="Heading3"/>
        <w:numPr>
          <w:ilvl w:val="1"/>
          <w:numId w:val="33"/>
        </w:numPr>
        <w:ind w:left="567"/>
      </w:pPr>
      <w:bookmarkStart w:id="22" w:name="_Toc202616548"/>
      <w:r w:rsidRPr="002B0FC4">
        <w:t>Recomendaciones Futuras</w:t>
      </w:r>
      <w:bookmarkEnd w:id="22"/>
    </w:p>
    <w:p w14:paraId="56873B52" w14:textId="77777777" w:rsidR="00750ED8" w:rsidRPr="00750ED8" w:rsidRDefault="00750ED8" w:rsidP="002B0FC4">
      <w:pPr>
        <w:pStyle w:val="APAParrafos"/>
        <w:ind w:left="1418" w:hanging="284"/>
        <w:rPr>
          <w:lang w:val="en-DO"/>
        </w:rPr>
      </w:pPr>
      <w:r w:rsidRPr="00750ED8">
        <w:rPr>
          <w:lang w:val="en-DO"/>
        </w:rPr>
        <w:t>1.</w:t>
      </w:r>
      <w:r w:rsidRPr="00750ED8">
        <w:rPr>
          <w:lang w:val="en-DO"/>
        </w:rPr>
        <w:tab/>
        <w:t>Incorporar variables psicológicas y contextuales</w:t>
      </w:r>
    </w:p>
    <w:p w14:paraId="1CFB91F5" w14:textId="77777777" w:rsidR="00750ED8" w:rsidRPr="00750ED8" w:rsidRDefault="00750ED8" w:rsidP="002B0FC4">
      <w:pPr>
        <w:pStyle w:val="APAParrafos"/>
        <w:ind w:left="1418" w:hanging="284"/>
        <w:rPr>
          <w:lang w:val="en-DO"/>
        </w:rPr>
      </w:pPr>
      <w:r w:rsidRPr="00750ED8">
        <w:rPr>
          <w:lang w:val="en-DO"/>
        </w:rPr>
        <w:t>2.</w:t>
      </w:r>
      <w:r w:rsidRPr="00750ED8">
        <w:rPr>
          <w:lang w:val="en-DO"/>
        </w:rPr>
        <w:tab/>
        <w:t>Análisis longitudinal multi-semestral</w:t>
      </w:r>
    </w:p>
    <w:p w14:paraId="7A1B1D52" w14:textId="77777777" w:rsidR="00750ED8" w:rsidRPr="00750ED8" w:rsidRDefault="00750ED8" w:rsidP="002B0FC4">
      <w:pPr>
        <w:pStyle w:val="APAParrafos"/>
        <w:ind w:left="1418" w:hanging="284"/>
        <w:rPr>
          <w:lang w:val="en-DO"/>
        </w:rPr>
      </w:pPr>
      <w:r w:rsidRPr="00750ED8">
        <w:rPr>
          <w:lang w:val="en-DO"/>
        </w:rPr>
        <w:t>3.</w:t>
      </w:r>
      <w:r w:rsidRPr="00750ED8">
        <w:rPr>
          <w:lang w:val="en-DO"/>
        </w:rPr>
        <w:tab/>
        <w:t>Validación en instituciones diversas</w:t>
      </w:r>
    </w:p>
    <w:p w14:paraId="7D40D144" w14:textId="77777777" w:rsidR="00750ED8" w:rsidRPr="00750ED8" w:rsidRDefault="00750ED8" w:rsidP="002B0FC4">
      <w:pPr>
        <w:pStyle w:val="APAParrafos"/>
        <w:ind w:left="1418" w:hanging="284"/>
        <w:rPr>
          <w:lang w:val="en-DO"/>
        </w:rPr>
      </w:pPr>
      <w:r w:rsidRPr="00750ED8">
        <w:rPr>
          <w:lang w:val="en-DO"/>
        </w:rPr>
        <w:t>4.</w:t>
      </w:r>
      <w:r w:rsidRPr="00750ED8">
        <w:rPr>
          <w:lang w:val="en-DO"/>
        </w:rPr>
        <w:tab/>
        <w:t>Desarrollo de modelos explicables para decisiones pedagógicas</w:t>
      </w:r>
    </w:p>
    <w:p w14:paraId="3AA90EEC" w14:textId="77777777" w:rsidR="00FD5E2C" w:rsidRPr="00750ED8" w:rsidRDefault="00750ED8" w:rsidP="002B0FC4">
      <w:pPr>
        <w:pStyle w:val="APAParrafos"/>
        <w:ind w:left="1418" w:hanging="284"/>
        <w:rPr>
          <w:lang w:val="en-DO"/>
        </w:rPr>
      </w:pPr>
      <w:r w:rsidRPr="00750ED8">
        <w:rPr>
          <w:lang w:val="en-DO"/>
        </w:rPr>
        <w:t xml:space="preserve">Los resultados confirman que la tecnología puede proporcionar herramientas valiosas para comprensión de procesos educativos, pero la complejidad </w:t>
      </w:r>
      <w:r w:rsidRPr="00750ED8">
        <w:rPr>
          <w:lang w:val="en-DO"/>
        </w:rPr>
        <w:lastRenderedPageBreak/>
        <w:t>humana del aprendizaje requiere enfoques holísticos que integren datos, tecnología y expertise pedagógico.</w:t>
      </w:r>
    </w:p>
    <w:p w14:paraId="02AE38E6" w14:textId="77777777" w:rsidR="00FD5E2C" w:rsidRDefault="00FD5E2C" w:rsidP="00B218EC">
      <w:pPr>
        <w:pStyle w:val="APAParrafos"/>
        <w:rPr>
          <w:lang w:val="es-ES"/>
        </w:rPr>
      </w:pPr>
    </w:p>
    <w:p w14:paraId="70C975C4" w14:textId="77777777" w:rsidR="006A2881" w:rsidRPr="000660BE" w:rsidRDefault="006A2881" w:rsidP="00B218EC">
      <w:pPr>
        <w:pStyle w:val="APAParrafos"/>
        <w:rPr>
          <w:u w:val="single"/>
          <w:lang w:val="es-ES"/>
        </w:rPr>
      </w:pPr>
      <w:r w:rsidRPr="000660BE">
        <w:rPr>
          <w:lang w:val="es-ES"/>
        </w:rPr>
        <w:br w:type="page"/>
      </w:r>
    </w:p>
    <w:bookmarkStart w:id="23" w:name="_Toc202616549" w:displacedByCustomXml="next"/>
    <w:sdt>
      <w:sdtPr>
        <w:rPr>
          <w:rFonts w:asciiTheme="minorHAnsi" w:eastAsiaTheme="minorHAnsi" w:hAnsiTheme="minorHAnsi" w:cstheme="minorBidi"/>
          <w:b w:val="0"/>
          <w:sz w:val="22"/>
          <w:szCs w:val="22"/>
        </w:rPr>
        <w:id w:val="1218703304"/>
        <w:docPartObj>
          <w:docPartGallery w:val="Bibliographies"/>
          <w:docPartUnique/>
        </w:docPartObj>
      </w:sdtPr>
      <w:sdtContent>
        <w:p w14:paraId="7BB7D278" w14:textId="77777777" w:rsidR="006A2881" w:rsidRPr="000660BE" w:rsidRDefault="006A2881">
          <w:pPr>
            <w:pStyle w:val="Heading1"/>
          </w:pPr>
          <w:r w:rsidRPr="000660BE">
            <w:t>Referencias</w:t>
          </w:r>
          <w:bookmarkEnd w:id="23"/>
        </w:p>
        <w:sdt>
          <w:sdtPr>
            <w:id w:val="-573587230"/>
            <w:bibliography/>
          </w:sdtPr>
          <w:sdtContent>
            <w:p w14:paraId="56123682" w14:textId="77777777" w:rsidR="00750ED8" w:rsidRPr="00750ED8" w:rsidRDefault="00750ED8" w:rsidP="00750ED8">
              <w:pPr>
                <w:pStyle w:val="Bibliography"/>
                <w:ind w:left="720" w:hanging="720"/>
                <w:rPr>
                  <w:lang w:val="en-US"/>
                </w:rPr>
              </w:pPr>
              <w:r>
                <w:t xml:space="preserve">Baker, R. S., &amp; Inventado, P. S. (2014). </w:t>
              </w:r>
              <w:r w:rsidRPr="00750ED8">
                <w:rPr>
                  <w:lang w:val="en-US"/>
                </w:rPr>
                <w:t>Educational data mining and learning analytics. En J. A. Larusson &amp; B. White (Eds.), Learning analytics: From research to practice (pp. 61-75). Springer.</w:t>
              </w:r>
            </w:p>
            <w:p w14:paraId="13C20F3E" w14:textId="77777777" w:rsidR="00750ED8" w:rsidRPr="00750ED8" w:rsidRDefault="00750ED8" w:rsidP="00750ED8">
              <w:pPr>
                <w:pStyle w:val="Bibliography"/>
                <w:ind w:left="720" w:hanging="720"/>
                <w:rPr>
                  <w:lang w:val="en-US"/>
                </w:rPr>
              </w:pPr>
              <w:r w:rsidRPr="00750ED8">
                <w:rPr>
                  <w:lang w:val="en-US"/>
                </w:rPr>
                <w:t>Ferguson, R. (2012). Learning analytics: Drivers, developments and challenges. International Journal of Technology Enhanced Learning, 4(5/6), 304-317. https://doi.org/10.1504/IJTEL.2012.051816</w:t>
              </w:r>
            </w:p>
            <w:p w14:paraId="16CF7439" w14:textId="77777777" w:rsidR="00750ED8" w:rsidRPr="00750ED8" w:rsidRDefault="00750ED8" w:rsidP="00750ED8">
              <w:pPr>
                <w:pStyle w:val="Bibliography"/>
                <w:ind w:left="720" w:hanging="720"/>
                <w:rPr>
                  <w:lang w:val="en-US"/>
                </w:rPr>
              </w:pPr>
              <w:proofErr w:type="spellStart"/>
              <w:r w:rsidRPr="00750ED8">
                <w:rPr>
                  <w:lang w:val="en-US"/>
                </w:rPr>
                <w:t>Kuzilek</w:t>
              </w:r>
              <w:proofErr w:type="spellEnd"/>
              <w:r w:rsidRPr="00750ED8">
                <w:rPr>
                  <w:lang w:val="en-US"/>
                </w:rPr>
                <w:t xml:space="preserve">, J., </w:t>
              </w:r>
              <w:proofErr w:type="spellStart"/>
              <w:r w:rsidRPr="00750ED8">
                <w:rPr>
                  <w:lang w:val="en-US"/>
                </w:rPr>
                <w:t>Hlosta</w:t>
              </w:r>
              <w:proofErr w:type="spellEnd"/>
              <w:r w:rsidRPr="00750ED8">
                <w:rPr>
                  <w:lang w:val="en-US"/>
                </w:rPr>
                <w:t xml:space="preserve">, M., &amp; </w:t>
              </w:r>
              <w:proofErr w:type="spellStart"/>
              <w:r w:rsidRPr="00750ED8">
                <w:rPr>
                  <w:lang w:val="en-US"/>
                </w:rPr>
                <w:t>Zdrahal</w:t>
              </w:r>
              <w:proofErr w:type="spellEnd"/>
              <w:r w:rsidRPr="00750ED8">
                <w:rPr>
                  <w:lang w:val="en-US"/>
                </w:rPr>
                <w:t>, Z. (2017). Open University Learning Analytics dataset. Scientific Data, 4, 170171. https://doi.org/10.1038/sdata.2017.171</w:t>
              </w:r>
            </w:p>
            <w:p w14:paraId="2FAA791D" w14:textId="77777777" w:rsidR="00750ED8" w:rsidRPr="00750ED8" w:rsidRDefault="00750ED8" w:rsidP="00750ED8">
              <w:pPr>
                <w:pStyle w:val="Bibliography"/>
                <w:ind w:left="720" w:hanging="720"/>
                <w:rPr>
                  <w:lang w:val="en-US"/>
                </w:rPr>
              </w:pPr>
              <w:r w:rsidRPr="00750ED8">
                <w:rPr>
                  <w:lang w:val="en-US"/>
                </w:rPr>
                <w:t>Peña-Ayala, A. (2014). Educational data mining: A survey and a data mining-based analysis of recent works. Expert Systems with Applications, 41(4), 1432-1462. https://doi.org/10.1016/j.eswa.2013.08.042</w:t>
              </w:r>
            </w:p>
            <w:p w14:paraId="39F50F2C" w14:textId="77777777" w:rsidR="00750ED8" w:rsidRPr="00750ED8" w:rsidRDefault="00750ED8" w:rsidP="00750ED8">
              <w:pPr>
                <w:pStyle w:val="Bibliography"/>
                <w:ind w:left="720" w:hanging="720"/>
                <w:rPr>
                  <w:lang w:val="en-US"/>
                </w:rPr>
              </w:pPr>
              <w:r w:rsidRPr="00750ED8">
                <w:rPr>
                  <w:lang w:val="en-US"/>
                </w:rPr>
                <w:t>Romero, C., &amp; Ventura, S. (2020). Educational data mining and learning analytics: An updated survey. Wiley Interdisciplinary Reviews: Data Mining and Knowledge Discovery, 10(3), e1355. https://doi.org/10.1002/widm.1355</w:t>
              </w:r>
            </w:p>
            <w:p w14:paraId="0953E953" w14:textId="77777777" w:rsidR="006A2881" w:rsidRPr="000660BE" w:rsidRDefault="00750ED8" w:rsidP="00750ED8">
              <w:pPr>
                <w:pStyle w:val="Bibliography"/>
                <w:ind w:left="720" w:hanging="720"/>
              </w:pPr>
              <w:r w:rsidRPr="00750ED8">
                <w:rPr>
                  <w:lang w:val="en-US"/>
                </w:rPr>
                <w:t xml:space="preserve">Siemens, G., &amp; Long, P. (2011). Penetrating the fog: Analytics in learning and education. </w:t>
              </w:r>
              <w:r>
                <w:t xml:space="preserve">EDUCAUSE </w:t>
              </w:r>
              <w:proofErr w:type="spellStart"/>
              <w:r>
                <w:t>Review</w:t>
              </w:r>
              <w:proofErr w:type="spellEnd"/>
              <w:r>
                <w:t>, 46(5), 30-32.</w:t>
              </w:r>
            </w:p>
          </w:sdtContent>
        </w:sdt>
      </w:sdtContent>
    </w:sdt>
    <w:p w14:paraId="732ABC90" w14:textId="77777777" w:rsidR="006A2881" w:rsidRDefault="006A2881" w:rsidP="006A2881">
      <w:pPr>
        <w:rPr>
          <w:rFonts w:ascii="Times New Roman" w:hAnsi="Times New Roman" w:cs="Times New Roman"/>
          <w:b/>
          <w:bCs/>
          <w:sz w:val="24"/>
          <w:szCs w:val="24"/>
        </w:rPr>
      </w:pPr>
    </w:p>
    <w:p w14:paraId="48D767AF" w14:textId="0AB17FFE" w:rsidR="00750ED8" w:rsidRDefault="0035791A" w:rsidP="006A2881">
      <w:pPr>
        <w:rPr>
          <w:rFonts w:ascii="Times New Roman" w:hAnsi="Times New Roman" w:cs="Times New Roman"/>
          <w:b/>
          <w:bCs/>
          <w:sz w:val="24"/>
          <w:szCs w:val="24"/>
        </w:rPr>
      </w:pPr>
      <w:r>
        <w:rPr>
          <w:rFonts w:ascii="Times New Roman" w:hAnsi="Times New Roman" w:cs="Times New Roman"/>
          <w:b/>
          <w:bCs/>
          <w:sz w:val="24"/>
          <w:szCs w:val="24"/>
        </w:rPr>
        <w:br w:type="page"/>
      </w:r>
    </w:p>
    <w:p w14:paraId="536157F6" w14:textId="77777777" w:rsidR="00750ED8" w:rsidRPr="0003202B" w:rsidRDefault="00750ED8" w:rsidP="00750ED8">
      <w:pPr>
        <w:pStyle w:val="Heading2"/>
      </w:pPr>
      <w:bookmarkStart w:id="24" w:name="_Toc202616550"/>
      <w:r w:rsidRPr="0003202B">
        <w:lastRenderedPageBreak/>
        <w:t>Anexos</w:t>
      </w:r>
      <w:bookmarkEnd w:id="24"/>
    </w:p>
    <w:p w14:paraId="1B47055D" w14:textId="77777777" w:rsidR="0035791A" w:rsidRPr="0035791A" w:rsidRDefault="0035791A" w:rsidP="0035791A">
      <w:pPr>
        <w:pStyle w:val="Heading3"/>
        <w:rPr>
          <w:rFonts w:eastAsia="Times New Roman"/>
          <w:lang w:val="es-419"/>
        </w:rPr>
      </w:pPr>
      <w:bookmarkStart w:id="25" w:name="_Toc202616551"/>
      <w:r w:rsidRPr="0035791A">
        <w:rPr>
          <w:rFonts w:eastAsia="Times New Roman"/>
          <w:lang w:val="es-419"/>
        </w:rPr>
        <w:t>Anexo 1: Distribución de Variables Principales</w:t>
      </w:r>
      <w:bookmarkEnd w:id="25"/>
    </w:p>
    <w:p w14:paraId="0EA58EA4"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(Figuras 1 al 7)</w:t>
      </w:r>
    </w:p>
    <w:p w14:paraId="005DD27E"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Boxplots de las principales variables analizadas en el EDA.</w:t>
      </w:r>
    </w:p>
    <w:p w14:paraId="2A60E5FF"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1. Boxplot de la variable code_module</w:t>
      </w:r>
    </w:p>
    <w:p w14:paraId="62642048"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2. Boxplot de la variable date</w:t>
      </w:r>
    </w:p>
    <w:p w14:paraId="36375EAC"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3. Boxplot de la variable final_result</w:t>
      </w:r>
    </w:p>
    <w:p w14:paraId="0537B146"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4. Boxplot de la variable id_site</w:t>
      </w:r>
    </w:p>
    <w:p w14:paraId="4498742A"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5. Boxplot de la variable id_student</w:t>
      </w:r>
    </w:p>
    <w:p w14:paraId="27AD4FC4"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6. Boxplot de la variable semester</w:t>
      </w:r>
    </w:p>
    <w:p w14:paraId="48FC36C6" w14:textId="5687D776"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7. Boxplot de la variable sum_click</w:t>
      </w:r>
    </w:p>
    <w:p w14:paraId="12C0EAF4" w14:textId="77777777" w:rsidR="0035791A" w:rsidRPr="0035791A" w:rsidRDefault="0035791A" w:rsidP="0035791A">
      <w:pPr>
        <w:rPr>
          <w:rFonts w:ascii="Times New Roman" w:eastAsia="Times New Roman" w:hAnsi="Times New Roman" w:cs="Times New Roman"/>
          <w:sz w:val="24"/>
          <w:szCs w:val="24"/>
          <w:lang w:val="es-419"/>
        </w:rPr>
      </w:pPr>
    </w:p>
    <w:p w14:paraId="0E023FD3" w14:textId="77777777" w:rsidR="0035791A" w:rsidRPr="0035791A" w:rsidRDefault="0035791A" w:rsidP="0035791A">
      <w:pPr>
        <w:pStyle w:val="Heading3"/>
        <w:rPr>
          <w:rFonts w:eastAsia="Times New Roman"/>
          <w:lang w:val="es-419"/>
        </w:rPr>
      </w:pPr>
      <w:bookmarkStart w:id="26" w:name="_Toc202616552"/>
      <w:r w:rsidRPr="0035791A">
        <w:rPr>
          <w:rFonts w:eastAsia="Times New Roman"/>
          <w:lang w:val="es-419"/>
        </w:rPr>
        <w:t>Anexo 2: Matriz de Confusión Detallada</w:t>
      </w:r>
      <w:bookmarkEnd w:id="26"/>
    </w:p>
    <w:p w14:paraId="705EF431" w14:textId="3461BFCE"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8. Matriz de Confusión - Clasificación OULAD</w:t>
      </w:r>
    </w:p>
    <w:p w14:paraId="05CAF2A4" w14:textId="77777777" w:rsidR="0035791A" w:rsidRPr="0035791A" w:rsidRDefault="0035791A" w:rsidP="0035791A">
      <w:pPr>
        <w:pStyle w:val="Heading3"/>
        <w:rPr>
          <w:rFonts w:eastAsia="Times New Roman"/>
          <w:lang w:val="es-419"/>
        </w:rPr>
      </w:pPr>
      <w:bookmarkStart w:id="27" w:name="_Toc202616553"/>
      <w:r w:rsidRPr="0035791A">
        <w:rPr>
          <w:rFonts w:eastAsia="Times New Roman"/>
          <w:lang w:val="es-419"/>
        </w:rPr>
        <w:t>Anexo 3: Análisis de Variables del Modelo</w:t>
      </w:r>
      <w:bookmarkEnd w:id="27"/>
    </w:p>
    <w:p w14:paraId="55CB3FBD" w14:textId="77777777" w:rsidR="0035791A" w:rsidRPr="0035791A" w:rsidRDefault="0035791A" w:rsidP="0035791A">
      <w:pPr>
        <w:rPr>
          <w:rFonts w:ascii="Times New Roman" w:eastAsia="Times New Roman" w:hAnsi="Times New Roman" w:cs="Times New Roman"/>
          <w:sz w:val="24"/>
          <w:szCs w:val="24"/>
          <w:lang w:val="es-419"/>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9. Matriz de Correlación entre Variables</w:t>
      </w:r>
    </w:p>
    <w:p w14:paraId="7FA0F7AB" w14:textId="71591E68" w:rsidR="00750ED8" w:rsidRPr="0035791A" w:rsidRDefault="0035791A" w:rsidP="0035791A">
      <w:pPr>
        <w:rPr>
          <w:rFonts w:ascii="Times New Roman" w:eastAsia="Times New Roman" w:hAnsi="Times New Roman" w:cs="Times New Roman"/>
          <w:sz w:val="24"/>
          <w:szCs w:val="24"/>
          <w:lang w:val="en-DO"/>
        </w:rPr>
      </w:pPr>
      <w:r w:rsidRPr="0035791A">
        <w:rPr>
          <w:rFonts w:ascii="Times New Roman" w:eastAsia="Times New Roman" w:hAnsi="Times New Roman" w:cs="Times New Roman"/>
          <w:sz w:val="24"/>
          <w:szCs w:val="24"/>
          <w:lang w:val="es-419"/>
        </w:rPr>
        <w:tab/>
        <w:t>•</w:t>
      </w:r>
      <w:r w:rsidRPr="0035791A">
        <w:rPr>
          <w:rFonts w:ascii="Times New Roman" w:eastAsia="Times New Roman" w:hAnsi="Times New Roman" w:cs="Times New Roman"/>
          <w:sz w:val="24"/>
          <w:szCs w:val="24"/>
          <w:lang w:val="es-419"/>
        </w:rPr>
        <w:tab/>
        <w:t>Figura 10. Importancia de Variables del Modelo</w:t>
      </w:r>
    </w:p>
    <w:p w14:paraId="5D4A53AE" w14:textId="77777777" w:rsidR="008C703E" w:rsidRDefault="00000000">
      <w:r>
        <w:br w:type="page"/>
      </w:r>
    </w:p>
    <w:p w14:paraId="4C843710" w14:textId="77777777" w:rsidR="008C703E" w:rsidRDefault="00000000">
      <w:r>
        <w:rPr>
          <w:noProof/>
        </w:rPr>
        <w:lastRenderedPageBreak/>
        <w:drawing>
          <wp:inline distT="0" distB="0" distL="0" distR="0" wp14:anchorId="1A666AE1" wp14:editId="661F0723">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code_module.png"/>
                    <pic:cNvPicPr/>
                  </pic:nvPicPr>
                  <pic:blipFill>
                    <a:blip r:embed="rId11"/>
                    <a:stretch>
                      <a:fillRect/>
                    </a:stretch>
                  </pic:blipFill>
                  <pic:spPr>
                    <a:xfrm>
                      <a:off x="0" y="0"/>
                      <a:ext cx="5029200" cy="3771900"/>
                    </a:xfrm>
                    <a:prstGeom prst="rect">
                      <a:avLst/>
                    </a:prstGeom>
                  </pic:spPr>
                </pic:pic>
              </a:graphicData>
            </a:graphic>
          </wp:inline>
        </w:drawing>
      </w:r>
    </w:p>
    <w:p w14:paraId="0741516F" w14:textId="77777777" w:rsidR="008C703E" w:rsidRDefault="00000000">
      <w:pPr>
        <w:jc w:val="center"/>
      </w:pPr>
      <w:r>
        <w:rPr>
          <w:sz w:val="20"/>
        </w:rPr>
        <w:t>Figura 1. Boxplot de la variable code_module</w:t>
      </w:r>
    </w:p>
    <w:p w14:paraId="6FDDC306" w14:textId="77777777" w:rsidR="008C703E" w:rsidRDefault="00000000">
      <w:r>
        <w:rPr>
          <w:noProof/>
        </w:rPr>
        <w:drawing>
          <wp:inline distT="0" distB="0" distL="0" distR="0" wp14:anchorId="4F61BBE8" wp14:editId="73728639">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date.png"/>
                    <pic:cNvPicPr/>
                  </pic:nvPicPr>
                  <pic:blipFill>
                    <a:blip r:embed="rId12"/>
                    <a:stretch>
                      <a:fillRect/>
                    </a:stretch>
                  </pic:blipFill>
                  <pic:spPr>
                    <a:xfrm>
                      <a:off x="0" y="0"/>
                      <a:ext cx="5029200" cy="3771900"/>
                    </a:xfrm>
                    <a:prstGeom prst="rect">
                      <a:avLst/>
                    </a:prstGeom>
                  </pic:spPr>
                </pic:pic>
              </a:graphicData>
            </a:graphic>
          </wp:inline>
        </w:drawing>
      </w:r>
    </w:p>
    <w:p w14:paraId="298FA3C2" w14:textId="77777777" w:rsidR="008C703E" w:rsidRDefault="00000000">
      <w:pPr>
        <w:jc w:val="center"/>
      </w:pPr>
      <w:r>
        <w:rPr>
          <w:sz w:val="20"/>
        </w:rPr>
        <w:t>Figura 2. Boxplot de la variable date</w:t>
      </w:r>
    </w:p>
    <w:p w14:paraId="068A1695" w14:textId="77777777" w:rsidR="008C703E" w:rsidRDefault="00000000">
      <w:r>
        <w:rPr>
          <w:noProof/>
        </w:rPr>
        <w:lastRenderedPageBreak/>
        <w:drawing>
          <wp:inline distT="0" distB="0" distL="0" distR="0" wp14:anchorId="0B943BD6" wp14:editId="50C82F46">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final_result.png"/>
                    <pic:cNvPicPr/>
                  </pic:nvPicPr>
                  <pic:blipFill>
                    <a:blip r:embed="rId13"/>
                    <a:stretch>
                      <a:fillRect/>
                    </a:stretch>
                  </pic:blipFill>
                  <pic:spPr>
                    <a:xfrm>
                      <a:off x="0" y="0"/>
                      <a:ext cx="5029200" cy="3771900"/>
                    </a:xfrm>
                    <a:prstGeom prst="rect">
                      <a:avLst/>
                    </a:prstGeom>
                  </pic:spPr>
                </pic:pic>
              </a:graphicData>
            </a:graphic>
          </wp:inline>
        </w:drawing>
      </w:r>
    </w:p>
    <w:p w14:paraId="7A910214" w14:textId="77777777" w:rsidR="008C703E" w:rsidRDefault="00000000">
      <w:pPr>
        <w:jc w:val="center"/>
      </w:pPr>
      <w:r>
        <w:rPr>
          <w:sz w:val="20"/>
        </w:rPr>
        <w:t>Figura 3. Boxplot de la variable final_result</w:t>
      </w:r>
    </w:p>
    <w:p w14:paraId="2809C30F" w14:textId="77777777" w:rsidR="008C703E" w:rsidRDefault="00000000">
      <w:r>
        <w:rPr>
          <w:noProof/>
        </w:rPr>
        <w:drawing>
          <wp:inline distT="0" distB="0" distL="0" distR="0" wp14:anchorId="2ACA628D" wp14:editId="3133980F">
            <wp:extent cx="50292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id_site.png"/>
                    <pic:cNvPicPr/>
                  </pic:nvPicPr>
                  <pic:blipFill>
                    <a:blip r:embed="rId14"/>
                    <a:stretch>
                      <a:fillRect/>
                    </a:stretch>
                  </pic:blipFill>
                  <pic:spPr>
                    <a:xfrm>
                      <a:off x="0" y="0"/>
                      <a:ext cx="5029200" cy="3771900"/>
                    </a:xfrm>
                    <a:prstGeom prst="rect">
                      <a:avLst/>
                    </a:prstGeom>
                  </pic:spPr>
                </pic:pic>
              </a:graphicData>
            </a:graphic>
          </wp:inline>
        </w:drawing>
      </w:r>
    </w:p>
    <w:p w14:paraId="198CF1CA" w14:textId="77777777" w:rsidR="008C703E" w:rsidRDefault="00000000">
      <w:pPr>
        <w:jc w:val="center"/>
      </w:pPr>
      <w:r>
        <w:rPr>
          <w:sz w:val="20"/>
        </w:rPr>
        <w:t>Figura 4. Boxplot de la variable id_site</w:t>
      </w:r>
    </w:p>
    <w:p w14:paraId="4F2495F8" w14:textId="77777777" w:rsidR="008C703E" w:rsidRDefault="00000000">
      <w:r>
        <w:rPr>
          <w:noProof/>
        </w:rPr>
        <w:lastRenderedPageBreak/>
        <w:drawing>
          <wp:inline distT="0" distB="0" distL="0" distR="0" wp14:anchorId="235D5350" wp14:editId="4E51F210">
            <wp:extent cx="50292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id_student.png"/>
                    <pic:cNvPicPr/>
                  </pic:nvPicPr>
                  <pic:blipFill>
                    <a:blip r:embed="rId15"/>
                    <a:stretch>
                      <a:fillRect/>
                    </a:stretch>
                  </pic:blipFill>
                  <pic:spPr>
                    <a:xfrm>
                      <a:off x="0" y="0"/>
                      <a:ext cx="5029200" cy="3771900"/>
                    </a:xfrm>
                    <a:prstGeom prst="rect">
                      <a:avLst/>
                    </a:prstGeom>
                  </pic:spPr>
                </pic:pic>
              </a:graphicData>
            </a:graphic>
          </wp:inline>
        </w:drawing>
      </w:r>
    </w:p>
    <w:p w14:paraId="499A1ECA" w14:textId="77777777" w:rsidR="008C703E" w:rsidRDefault="00000000">
      <w:pPr>
        <w:jc w:val="center"/>
      </w:pPr>
      <w:r>
        <w:rPr>
          <w:sz w:val="20"/>
        </w:rPr>
        <w:t>Figura 5. Boxplot de la variable id_student</w:t>
      </w:r>
    </w:p>
    <w:p w14:paraId="389C011A" w14:textId="77777777" w:rsidR="008C703E" w:rsidRDefault="00000000">
      <w:r>
        <w:rPr>
          <w:noProof/>
        </w:rPr>
        <w:drawing>
          <wp:inline distT="0" distB="0" distL="0" distR="0" wp14:anchorId="38C02D06" wp14:editId="3F8C1785">
            <wp:extent cx="50292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semester.png"/>
                    <pic:cNvPicPr/>
                  </pic:nvPicPr>
                  <pic:blipFill>
                    <a:blip r:embed="rId16"/>
                    <a:stretch>
                      <a:fillRect/>
                    </a:stretch>
                  </pic:blipFill>
                  <pic:spPr>
                    <a:xfrm>
                      <a:off x="0" y="0"/>
                      <a:ext cx="5029200" cy="3771900"/>
                    </a:xfrm>
                    <a:prstGeom prst="rect">
                      <a:avLst/>
                    </a:prstGeom>
                  </pic:spPr>
                </pic:pic>
              </a:graphicData>
            </a:graphic>
          </wp:inline>
        </w:drawing>
      </w:r>
    </w:p>
    <w:p w14:paraId="53E3147E" w14:textId="77777777" w:rsidR="008C703E" w:rsidRDefault="00000000">
      <w:pPr>
        <w:jc w:val="center"/>
      </w:pPr>
      <w:r>
        <w:rPr>
          <w:sz w:val="20"/>
        </w:rPr>
        <w:t>Figura 6. Boxplot de la variable semester</w:t>
      </w:r>
    </w:p>
    <w:p w14:paraId="4995FBA4" w14:textId="77777777" w:rsidR="008C703E" w:rsidRDefault="00000000">
      <w:r>
        <w:rPr>
          <w:noProof/>
        </w:rPr>
        <w:lastRenderedPageBreak/>
        <w:drawing>
          <wp:inline distT="0" distB="0" distL="0" distR="0" wp14:anchorId="7C6F2912" wp14:editId="4F879CFC">
            <wp:extent cx="50292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sum_click.png"/>
                    <pic:cNvPicPr/>
                  </pic:nvPicPr>
                  <pic:blipFill>
                    <a:blip r:embed="rId17"/>
                    <a:stretch>
                      <a:fillRect/>
                    </a:stretch>
                  </pic:blipFill>
                  <pic:spPr>
                    <a:xfrm>
                      <a:off x="0" y="0"/>
                      <a:ext cx="5029200" cy="3771900"/>
                    </a:xfrm>
                    <a:prstGeom prst="rect">
                      <a:avLst/>
                    </a:prstGeom>
                  </pic:spPr>
                </pic:pic>
              </a:graphicData>
            </a:graphic>
          </wp:inline>
        </w:drawing>
      </w:r>
    </w:p>
    <w:p w14:paraId="19E3A290" w14:textId="77777777" w:rsidR="008C703E" w:rsidRDefault="00000000">
      <w:pPr>
        <w:jc w:val="center"/>
      </w:pPr>
      <w:r>
        <w:rPr>
          <w:sz w:val="20"/>
        </w:rPr>
        <w:t>Figura 7. Boxplot de la variable sum_click</w:t>
      </w:r>
    </w:p>
    <w:p w14:paraId="4CE03BF0" w14:textId="77777777" w:rsidR="008C703E" w:rsidRDefault="00000000">
      <w:r>
        <w:rPr>
          <w:noProof/>
        </w:rPr>
        <w:drawing>
          <wp:inline distT="0" distB="0" distL="0" distR="0" wp14:anchorId="209E5CB8" wp14:editId="7657CB45">
            <wp:extent cx="5029200" cy="39020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8"/>
                    <a:stretch>
                      <a:fillRect/>
                    </a:stretch>
                  </pic:blipFill>
                  <pic:spPr>
                    <a:xfrm>
                      <a:off x="0" y="0"/>
                      <a:ext cx="5029200" cy="3902042"/>
                    </a:xfrm>
                    <a:prstGeom prst="rect">
                      <a:avLst/>
                    </a:prstGeom>
                  </pic:spPr>
                </pic:pic>
              </a:graphicData>
            </a:graphic>
          </wp:inline>
        </w:drawing>
      </w:r>
    </w:p>
    <w:p w14:paraId="516846EB" w14:textId="77777777" w:rsidR="008C703E" w:rsidRDefault="00000000">
      <w:pPr>
        <w:jc w:val="center"/>
      </w:pPr>
      <w:r>
        <w:rPr>
          <w:sz w:val="20"/>
        </w:rPr>
        <w:lastRenderedPageBreak/>
        <w:t>Figura 8. Matriz de Confusión - Clasificación OULAD</w:t>
      </w:r>
    </w:p>
    <w:p w14:paraId="28759252" w14:textId="77777777" w:rsidR="008C703E" w:rsidRDefault="00000000">
      <w:r>
        <w:rPr>
          <w:noProof/>
        </w:rPr>
        <w:drawing>
          <wp:inline distT="0" distB="0" distL="0" distR="0" wp14:anchorId="211DFA66" wp14:editId="161BD6ED">
            <wp:extent cx="5029200" cy="402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19"/>
                    <a:stretch>
                      <a:fillRect/>
                    </a:stretch>
                  </pic:blipFill>
                  <pic:spPr>
                    <a:xfrm>
                      <a:off x="0" y="0"/>
                      <a:ext cx="5029200" cy="4023360"/>
                    </a:xfrm>
                    <a:prstGeom prst="rect">
                      <a:avLst/>
                    </a:prstGeom>
                  </pic:spPr>
                </pic:pic>
              </a:graphicData>
            </a:graphic>
          </wp:inline>
        </w:drawing>
      </w:r>
    </w:p>
    <w:p w14:paraId="417B0B50" w14:textId="77777777" w:rsidR="008C703E" w:rsidRDefault="00000000">
      <w:pPr>
        <w:jc w:val="center"/>
      </w:pPr>
      <w:r>
        <w:rPr>
          <w:sz w:val="20"/>
        </w:rPr>
        <w:t>Figura 9. Matriz de Correlación entre Variables</w:t>
      </w:r>
    </w:p>
    <w:p w14:paraId="286DC665" w14:textId="77777777" w:rsidR="008C703E" w:rsidRDefault="00000000">
      <w:r>
        <w:rPr>
          <w:noProof/>
        </w:rPr>
        <w:lastRenderedPageBreak/>
        <w:drawing>
          <wp:inline distT="0" distB="0" distL="0" distR="0" wp14:anchorId="4510FA98" wp14:editId="376A7169">
            <wp:extent cx="5029200" cy="4003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png"/>
                    <pic:cNvPicPr/>
                  </pic:nvPicPr>
                  <pic:blipFill>
                    <a:blip r:embed="rId20"/>
                    <a:stretch>
                      <a:fillRect/>
                    </a:stretch>
                  </pic:blipFill>
                  <pic:spPr>
                    <a:xfrm>
                      <a:off x="0" y="0"/>
                      <a:ext cx="5029200" cy="4003040"/>
                    </a:xfrm>
                    <a:prstGeom prst="rect">
                      <a:avLst/>
                    </a:prstGeom>
                  </pic:spPr>
                </pic:pic>
              </a:graphicData>
            </a:graphic>
          </wp:inline>
        </w:drawing>
      </w:r>
    </w:p>
    <w:p w14:paraId="1660CB5D" w14:textId="77777777" w:rsidR="008C703E" w:rsidRDefault="00000000">
      <w:pPr>
        <w:jc w:val="center"/>
      </w:pPr>
      <w:r>
        <w:rPr>
          <w:sz w:val="20"/>
        </w:rPr>
        <w:t>Figura 10. Importancia de Variables del Modelo</w:t>
      </w:r>
    </w:p>
    <w:sectPr w:rsidR="008C703E" w:rsidSect="00362EAD">
      <w:footerReference w:type="default" r:id="rId21"/>
      <w:headerReference w:type="first" r:id="rId22"/>
      <w:footerReference w:type="first" r:id="rId23"/>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26112" w14:textId="77777777" w:rsidR="00C220A2" w:rsidRDefault="00C220A2" w:rsidP="00A46A28">
      <w:pPr>
        <w:spacing w:after="0" w:line="240" w:lineRule="auto"/>
      </w:pPr>
      <w:r>
        <w:separator/>
      </w:r>
    </w:p>
  </w:endnote>
  <w:endnote w:type="continuationSeparator" w:id="0">
    <w:p w14:paraId="1AEF316E" w14:textId="77777777" w:rsidR="00C220A2" w:rsidRDefault="00C220A2" w:rsidP="00A46A28">
      <w:pPr>
        <w:spacing w:after="0" w:line="240" w:lineRule="auto"/>
      </w:pPr>
      <w:r>
        <w:continuationSeparator/>
      </w:r>
    </w:p>
  </w:endnote>
  <w:endnote w:type="continuationNotice" w:id="1">
    <w:p w14:paraId="18892562" w14:textId="77777777" w:rsidR="00C220A2" w:rsidRDefault="00C220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195"/>
      <w:docPartObj>
        <w:docPartGallery w:val="Page Numbers (Bottom of Page)"/>
        <w:docPartUnique/>
      </w:docPartObj>
    </w:sdtPr>
    <w:sdtEndPr>
      <w:rPr>
        <w:noProof/>
      </w:rPr>
    </w:sdtEndPr>
    <w:sdtContent>
      <w:p w14:paraId="1D674CD0" w14:textId="77777777" w:rsidR="00E35975" w:rsidRDefault="00E35975" w:rsidP="00E35975">
        <w:pPr>
          <w:pStyle w:val="Footer"/>
          <w:jc w:val="center"/>
        </w:pPr>
        <w:r>
          <w:fldChar w:fldCharType="begin"/>
        </w:r>
        <w:r>
          <w:instrText xml:space="preserve"> PAGE   \* MERGEFORMAT </w:instrText>
        </w:r>
        <w:r>
          <w:fldChar w:fldCharType="separate"/>
        </w:r>
        <w:r>
          <w:t>i</w:t>
        </w:r>
        <w:r>
          <w:rPr>
            <w:noProof/>
          </w:rPr>
          <w:fldChar w:fldCharType="end"/>
        </w:r>
      </w:p>
    </w:sdtContent>
  </w:sdt>
  <w:p w14:paraId="1EFA915F" w14:textId="77777777" w:rsidR="00E35975" w:rsidRDefault="00E35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2CD24" w14:textId="77777777" w:rsidR="00F4058F" w:rsidRDefault="00F4058F">
    <w:pPr>
      <w:pStyle w:val="Footer"/>
      <w:jc w:val="center"/>
    </w:pPr>
  </w:p>
  <w:p w14:paraId="5944CF38" w14:textId="77777777" w:rsidR="00F4058F" w:rsidRDefault="00F405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11761" w14:textId="77777777" w:rsidR="00842055" w:rsidRDefault="00842055" w:rsidP="00E35975">
    <w:pPr>
      <w:pStyle w:val="Footer"/>
      <w:jc w:val="center"/>
    </w:pPr>
  </w:p>
  <w:p w14:paraId="609ADA40" w14:textId="77777777" w:rsidR="00842055" w:rsidRDefault="008420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FB9B7" w14:textId="77777777" w:rsidR="00842055" w:rsidRDefault="00842055">
    <w:pPr>
      <w:pStyle w:val="Footer"/>
      <w:jc w:val="center"/>
    </w:pPr>
  </w:p>
  <w:p w14:paraId="14A4552F" w14:textId="77777777" w:rsidR="00842055" w:rsidRDefault="00842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C1C8" w14:textId="77777777" w:rsidR="00C220A2" w:rsidRDefault="00C220A2" w:rsidP="00A46A28">
      <w:pPr>
        <w:spacing w:after="0" w:line="240" w:lineRule="auto"/>
      </w:pPr>
      <w:r>
        <w:separator/>
      </w:r>
    </w:p>
  </w:footnote>
  <w:footnote w:type="continuationSeparator" w:id="0">
    <w:p w14:paraId="18B29B1C" w14:textId="77777777" w:rsidR="00C220A2" w:rsidRDefault="00C220A2" w:rsidP="00A46A28">
      <w:pPr>
        <w:spacing w:after="0" w:line="240" w:lineRule="auto"/>
      </w:pPr>
      <w:r>
        <w:continuationSeparator/>
      </w:r>
    </w:p>
  </w:footnote>
  <w:footnote w:type="continuationNotice" w:id="1">
    <w:p w14:paraId="5A80F87D" w14:textId="77777777" w:rsidR="00C220A2" w:rsidRDefault="00C220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243896"/>
      <w:docPartObj>
        <w:docPartGallery w:val="Page Numbers (Top of Page)"/>
        <w:docPartUnique/>
      </w:docPartObj>
    </w:sdtPr>
    <w:sdtEndPr>
      <w:rPr>
        <w:noProof/>
      </w:rPr>
    </w:sdtEndPr>
    <w:sdtContent>
      <w:p w14:paraId="7B33C93F" w14:textId="77777777" w:rsidR="00842055" w:rsidRDefault="008420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BC5E31" w14:textId="77777777" w:rsidR="00A46A28" w:rsidRDefault="00A4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77799"/>
      <w:docPartObj>
        <w:docPartGallery w:val="Page Numbers (Top of Page)"/>
        <w:docPartUnique/>
      </w:docPartObj>
    </w:sdtPr>
    <w:sdtEndPr>
      <w:rPr>
        <w:noProof/>
      </w:rPr>
    </w:sdtEndPr>
    <w:sdtContent>
      <w:p w14:paraId="1A02F557" w14:textId="77777777" w:rsidR="00F4058F" w:rsidRDefault="00F405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8AC81E" w14:textId="77777777" w:rsidR="00F4058F" w:rsidRDefault="00F4058F">
    <w:pPr>
      <w:pStyle w:val="Header"/>
    </w:pPr>
  </w:p>
</w:hdr>
</file>

<file path=word/intelligence2.xml><?xml version="1.0" encoding="utf-8"?>
<int2:intelligence xmlns:int2="http://schemas.microsoft.com/office/intelligence/2020/intelligence" xmlns:oel="http://schemas.microsoft.com/office/2019/extlst">
  <int2:observations>
    <int2:textHash int2:hashCode="ZQotN9FWCTlPUK" int2:id="n7k53aQ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C38"/>
    <w:multiLevelType w:val="multilevel"/>
    <w:tmpl w:val="741A6FE2"/>
    <w:lvl w:ilvl="0">
      <w:start w:val="1"/>
      <w:numFmt w:val="decimal"/>
      <w:lvlText w:val="%1."/>
      <w:lvlJc w:val="left"/>
      <w:pPr>
        <w:ind w:left="360" w:hanging="360"/>
      </w:pPr>
    </w:lvl>
    <w:lvl w:ilvl="1">
      <w:start w:val="2"/>
      <w:numFmt w:val="decimal"/>
      <w:lvlText w:val="%2.3.2"/>
      <w:lvlJc w:val="left"/>
      <w:pPr>
        <w:ind w:left="720" w:hanging="360"/>
      </w:pPr>
      <w:rPr>
        <w:rFonts w:hint="default"/>
        <w:sz w:val="24"/>
      </w:rPr>
    </w:lvl>
    <w:lvl w:ilvl="2">
      <w:start w:val="2"/>
      <w:numFmt w:val="decimal"/>
      <w:lvlText w:val="%3.3.3"/>
      <w:lvlJc w:val="left"/>
      <w:pPr>
        <w:ind w:left="1080" w:hanging="360"/>
      </w:pPr>
      <w:rPr>
        <w:rFonts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514F9"/>
    <w:multiLevelType w:val="multilevel"/>
    <w:tmpl w:val="94E6C0DC"/>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3.3.3"/>
      <w:lvlJc w:val="left"/>
      <w:pPr>
        <w:ind w:left="1080" w:hanging="360"/>
      </w:pPr>
      <w:rPr>
        <w:rFonts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4005F"/>
    <w:multiLevelType w:val="hybridMultilevel"/>
    <w:tmpl w:val="3F68E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14B49"/>
    <w:multiLevelType w:val="hybridMultilevel"/>
    <w:tmpl w:val="4F48DAF6"/>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F031E70"/>
    <w:multiLevelType w:val="multilevel"/>
    <w:tmpl w:val="249611BA"/>
    <w:lvl w:ilvl="0">
      <w:start w:val="1"/>
      <w:numFmt w:val="decimal"/>
      <w:lvlText w:val="%1."/>
      <w:lvlJc w:val="left"/>
      <w:pPr>
        <w:ind w:left="360" w:hanging="360"/>
      </w:pPr>
    </w:lvl>
    <w:lvl w:ilvl="1">
      <w:start w:val="2"/>
      <w:numFmt w:val="decimal"/>
      <w:lvlText w:val="%2.3.3"/>
      <w:lvlJc w:val="left"/>
      <w:pPr>
        <w:ind w:left="720" w:hanging="360"/>
      </w:pPr>
      <w:rPr>
        <w:rFonts w:hint="default"/>
        <w:b/>
        <w:bCs/>
        <w:sz w:val="24"/>
      </w:rPr>
    </w:lvl>
    <w:lvl w:ilvl="2">
      <w:start w:val="2"/>
      <w:numFmt w:val="decimal"/>
      <w:lvlText w:val="%3.3.3"/>
      <w:lvlJc w:val="left"/>
      <w:pPr>
        <w:ind w:left="1080" w:hanging="360"/>
      </w:pPr>
      <w:rPr>
        <w:rFonts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050063"/>
    <w:multiLevelType w:val="multilevel"/>
    <w:tmpl w:val="94E6C0DC"/>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3.3.3"/>
      <w:lvlJc w:val="left"/>
      <w:pPr>
        <w:ind w:left="1080" w:hanging="360"/>
      </w:pPr>
      <w:rPr>
        <w:rFonts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6B5C69"/>
    <w:multiLevelType w:val="multilevel"/>
    <w:tmpl w:val="BA7C96DA"/>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AD230C7"/>
    <w:multiLevelType w:val="hybridMultilevel"/>
    <w:tmpl w:val="17823764"/>
    <w:lvl w:ilvl="0" w:tplc="39BA073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C70EC"/>
    <w:multiLevelType w:val="hybridMultilevel"/>
    <w:tmpl w:val="2EC4A3AE"/>
    <w:lvl w:ilvl="0" w:tplc="A2225B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F10E8"/>
    <w:multiLevelType w:val="hybridMultilevel"/>
    <w:tmpl w:val="BDBC7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A3790"/>
    <w:multiLevelType w:val="hybridMultilevel"/>
    <w:tmpl w:val="C15C89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34715E1"/>
    <w:multiLevelType w:val="hybridMultilevel"/>
    <w:tmpl w:val="4FEEE41E"/>
    <w:lvl w:ilvl="0" w:tplc="8198099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A5083"/>
    <w:multiLevelType w:val="hybridMultilevel"/>
    <w:tmpl w:val="D078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FC0672"/>
    <w:multiLevelType w:val="multilevel"/>
    <w:tmpl w:val="CE0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B4E90"/>
    <w:multiLevelType w:val="hybridMultilevel"/>
    <w:tmpl w:val="84D44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9D2CC2"/>
    <w:multiLevelType w:val="hybridMultilevel"/>
    <w:tmpl w:val="5F8E2F3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5F002CB"/>
    <w:multiLevelType w:val="multilevel"/>
    <w:tmpl w:val="A3E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64EC4"/>
    <w:multiLevelType w:val="multilevel"/>
    <w:tmpl w:val="39B08A0E"/>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8C93D7F"/>
    <w:multiLevelType w:val="hybridMultilevel"/>
    <w:tmpl w:val="09BA99E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BD94537"/>
    <w:multiLevelType w:val="hybridMultilevel"/>
    <w:tmpl w:val="82F0D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62401"/>
    <w:multiLevelType w:val="hybridMultilevel"/>
    <w:tmpl w:val="D0002056"/>
    <w:lvl w:ilvl="0" w:tplc="2E3AC14A">
      <w:start w:val="2"/>
      <w:numFmt w:val="none"/>
      <w:lvlText w:val="3: "/>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16969"/>
    <w:multiLevelType w:val="multilevel"/>
    <w:tmpl w:val="9B9E7270"/>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3.3.1"/>
      <w:lvlJc w:val="left"/>
      <w:pPr>
        <w:ind w:left="1080" w:hanging="360"/>
      </w:pPr>
      <w:rPr>
        <w:rFonts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074FF8"/>
    <w:multiLevelType w:val="multilevel"/>
    <w:tmpl w:val="39B08A0E"/>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25206C7"/>
    <w:multiLevelType w:val="hybridMultilevel"/>
    <w:tmpl w:val="3F9C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B012DD"/>
    <w:multiLevelType w:val="multilevel"/>
    <w:tmpl w:val="5E729CF4"/>
    <w:lvl w:ilvl="0">
      <w:start w:val="1"/>
      <w:numFmt w:val="decimal"/>
      <w:lvlText w:val="%1"/>
      <w:lvlJc w:val="left"/>
      <w:pPr>
        <w:ind w:left="360" w:hanging="360"/>
      </w:pPr>
      <w:rPr>
        <w:rFonts w:hint="default"/>
      </w:rPr>
    </w:lvl>
    <w:lvl w:ilvl="1">
      <w:start w:val="2"/>
      <w:numFmt w:val="decimal"/>
      <w:lvlText w:val="%2.1"/>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361487"/>
    <w:multiLevelType w:val="hybridMultilevel"/>
    <w:tmpl w:val="608AF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046F3D"/>
    <w:multiLevelType w:val="hybridMultilevel"/>
    <w:tmpl w:val="72FE0D86"/>
    <w:lvl w:ilvl="0" w:tplc="C99638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A642A"/>
    <w:multiLevelType w:val="multilevel"/>
    <w:tmpl w:val="D298AF74"/>
    <w:lvl w:ilvl="0">
      <w:start w:val="1"/>
      <w:numFmt w:val="decimal"/>
      <w:lvlText w:val="%1.1"/>
      <w:lvlJc w:val="left"/>
      <w:pPr>
        <w:tabs>
          <w:tab w:val="num" w:pos="357"/>
        </w:tabs>
        <w:ind w:left="360" w:hanging="360"/>
      </w:pPr>
      <w:rPr>
        <w:rFonts w:hint="default"/>
        <w:sz w:val="24"/>
      </w:rPr>
    </w:lvl>
    <w:lvl w:ilvl="1">
      <w:start w:val="2"/>
      <w:numFmt w:val="decimal"/>
      <w:lvlText w:val="%2.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DE93364"/>
    <w:multiLevelType w:val="hybridMultilevel"/>
    <w:tmpl w:val="0A50D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A8900AAE">
      <w:start w:val="5"/>
      <w:numFmt w:val="bullet"/>
      <w:lvlText w:val="•"/>
      <w:lvlJc w:val="left"/>
      <w:pPr>
        <w:ind w:left="3240" w:hanging="72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142CB2"/>
    <w:multiLevelType w:val="multilevel"/>
    <w:tmpl w:val="ABF685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5A202D6"/>
    <w:multiLevelType w:val="multilevel"/>
    <w:tmpl w:val="72E4297C"/>
    <w:lvl w:ilvl="0">
      <w:start w:val="3"/>
      <w:numFmt w:val="decimal"/>
      <w:lvlText w:val="%1.2"/>
      <w:lvlJc w:val="left"/>
      <w:pPr>
        <w:ind w:left="360" w:hanging="360"/>
      </w:pPr>
      <w:rPr>
        <w:rFonts w:hint="default"/>
        <w:sz w:val="24"/>
      </w:rPr>
    </w:lvl>
    <w:lvl w:ilvl="1">
      <w:start w:val="2"/>
      <w:numFmt w:val="decimal"/>
      <w:lvlText w:val="%2.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E356D37"/>
    <w:multiLevelType w:val="multilevel"/>
    <w:tmpl w:val="39B08A0E"/>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E536AAA"/>
    <w:multiLevelType w:val="hybridMultilevel"/>
    <w:tmpl w:val="5CFC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7D20B4"/>
    <w:multiLevelType w:val="hybridMultilevel"/>
    <w:tmpl w:val="2F0A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7791F"/>
    <w:multiLevelType w:val="multilevel"/>
    <w:tmpl w:val="DB5CD80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5255C7D"/>
    <w:multiLevelType w:val="multilevel"/>
    <w:tmpl w:val="CBACFA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9EB0CFD"/>
    <w:multiLevelType w:val="multilevel"/>
    <w:tmpl w:val="CBACFA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B12387D"/>
    <w:multiLevelType w:val="hybridMultilevel"/>
    <w:tmpl w:val="B24C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3D1D4A"/>
    <w:multiLevelType w:val="hybridMultilevel"/>
    <w:tmpl w:val="9C9470C2"/>
    <w:lvl w:ilvl="0" w:tplc="C99638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90284">
    <w:abstractNumId w:val="33"/>
  </w:num>
  <w:num w:numId="2" w16cid:durableId="1270313636">
    <w:abstractNumId w:val="11"/>
  </w:num>
  <w:num w:numId="3" w16cid:durableId="989477615">
    <w:abstractNumId w:val="32"/>
  </w:num>
  <w:num w:numId="4" w16cid:durableId="1311248972">
    <w:abstractNumId w:val="8"/>
  </w:num>
  <w:num w:numId="5" w16cid:durableId="129372626">
    <w:abstractNumId w:val="37"/>
  </w:num>
  <w:num w:numId="6" w16cid:durableId="2116632815">
    <w:abstractNumId w:val="9"/>
  </w:num>
  <w:num w:numId="7" w16cid:durableId="1346131207">
    <w:abstractNumId w:val="19"/>
  </w:num>
  <w:num w:numId="8" w16cid:durableId="1573461808">
    <w:abstractNumId w:val="2"/>
  </w:num>
  <w:num w:numId="9" w16cid:durableId="1751076708">
    <w:abstractNumId w:val="38"/>
  </w:num>
  <w:num w:numId="10" w16cid:durableId="80764992">
    <w:abstractNumId w:val="26"/>
  </w:num>
  <w:num w:numId="11" w16cid:durableId="1387101383">
    <w:abstractNumId w:val="35"/>
  </w:num>
  <w:num w:numId="12" w16cid:durableId="1396664311">
    <w:abstractNumId w:val="13"/>
  </w:num>
  <w:num w:numId="13" w16cid:durableId="1871918654">
    <w:abstractNumId w:val="17"/>
  </w:num>
  <w:num w:numId="14" w16cid:durableId="63258158">
    <w:abstractNumId w:val="36"/>
  </w:num>
  <w:num w:numId="15" w16cid:durableId="1576546252">
    <w:abstractNumId w:val="24"/>
  </w:num>
  <w:num w:numId="16" w16cid:durableId="735402118">
    <w:abstractNumId w:val="16"/>
  </w:num>
  <w:num w:numId="17" w16cid:durableId="1505394573">
    <w:abstractNumId w:val="10"/>
  </w:num>
  <w:num w:numId="18" w16cid:durableId="1806852254">
    <w:abstractNumId w:val="28"/>
  </w:num>
  <w:num w:numId="19" w16cid:durableId="1706832125">
    <w:abstractNumId w:val="27"/>
  </w:num>
  <w:num w:numId="20" w16cid:durableId="1846895113">
    <w:abstractNumId w:val="23"/>
  </w:num>
  <w:num w:numId="21" w16cid:durableId="2047825586">
    <w:abstractNumId w:val="21"/>
  </w:num>
  <w:num w:numId="22" w16cid:durableId="1190070055">
    <w:abstractNumId w:val="5"/>
  </w:num>
  <w:num w:numId="23" w16cid:durableId="1797871928">
    <w:abstractNumId w:val="4"/>
  </w:num>
  <w:num w:numId="24" w16cid:durableId="1520851497">
    <w:abstractNumId w:val="1"/>
  </w:num>
  <w:num w:numId="25" w16cid:durableId="893470362">
    <w:abstractNumId w:val="0"/>
  </w:num>
  <w:num w:numId="26" w16cid:durableId="1638031417">
    <w:abstractNumId w:val="20"/>
  </w:num>
  <w:num w:numId="27" w16cid:durableId="2011592680">
    <w:abstractNumId w:val="30"/>
  </w:num>
  <w:num w:numId="28" w16cid:durableId="423039638">
    <w:abstractNumId w:val="29"/>
  </w:num>
  <w:num w:numId="29" w16cid:durableId="743189558">
    <w:abstractNumId w:val="34"/>
  </w:num>
  <w:num w:numId="30" w16cid:durableId="1043285788">
    <w:abstractNumId w:val="14"/>
  </w:num>
  <w:num w:numId="31" w16cid:durableId="956563923">
    <w:abstractNumId w:val="7"/>
  </w:num>
  <w:num w:numId="32" w16cid:durableId="1460605123">
    <w:abstractNumId w:val="15"/>
  </w:num>
  <w:num w:numId="33" w16cid:durableId="651105636">
    <w:abstractNumId w:val="6"/>
  </w:num>
  <w:num w:numId="34" w16cid:durableId="1534075163">
    <w:abstractNumId w:val="12"/>
  </w:num>
  <w:num w:numId="35" w16cid:durableId="31543745">
    <w:abstractNumId w:val="3"/>
  </w:num>
  <w:num w:numId="36" w16cid:durableId="1886333554">
    <w:abstractNumId w:val="18"/>
  </w:num>
  <w:num w:numId="37" w16cid:durableId="483661309">
    <w:abstractNumId w:val="25"/>
  </w:num>
  <w:num w:numId="38" w16cid:durableId="653607289">
    <w:abstractNumId w:val="31"/>
  </w:num>
  <w:num w:numId="39" w16cid:durableId="3341132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5E"/>
    <w:rsid w:val="00000742"/>
    <w:rsid w:val="00000849"/>
    <w:rsid w:val="000037DC"/>
    <w:rsid w:val="0001276D"/>
    <w:rsid w:val="000168C6"/>
    <w:rsid w:val="00016FBA"/>
    <w:rsid w:val="00033E15"/>
    <w:rsid w:val="000444F0"/>
    <w:rsid w:val="00045CA3"/>
    <w:rsid w:val="00045DD6"/>
    <w:rsid w:val="00054F79"/>
    <w:rsid w:val="0005788B"/>
    <w:rsid w:val="00057D32"/>
    <w:rsid w:val="000612F6"/>
    <w:rsid w:val="00062D81"/>
    <w:rsid w:val="000660BE"/>
    <w:rsid w:val="00066ED6"/>
    <w:rsid w:val="000674B5"/>
    <w:rsid w:val="00081B57"/>
    <w:rsid w:val="000841B6"/>
    <w:rsid w:val="0009240A"/>
    <w:rsid w:val="000B3538"/>
    <w:rsid w:val="000C0702"/>
    <w:rsid w:val="000D0C06"/>
    <w:rsid w:val="000E537E"/>
    <w:rsid w:val="000F3A58"/>
    <w:rsid w:val="00106FCC"/>
    <w:rsid w:val="001108D2"/>
    <w:rsid w:val="0011389C"/>
    <w:rsid w:val="001236F5"/>
    <w:rsid w:val="001240D9"/>
    <w:rsid w:val="001244A7"/>
    <w:rsid w:val="00143CFC"/>
    <w:rsid w:val="001457EF"/>
    <w:rsid w:val="00157FFA"/>
    <w:rsid w:val="00172446"/>
    <w:rsid w:val="001874B7"/>
    <w:rsid w:val="001955AE"/>
    <w:rsid w:val="0019643F"/>
    <w:rsid w:val="00196641"/>
    <w:rsid w:val="001B0437"/>
    <w:rsid w:val="001B7F77"/>
    <w:rsid w:val="001E1903"/>
    <w:rsid w:val="001E3EE5"/>
    <w:rsid w:val="001E6F4C"/>
    <w:rsid w:val="001F349D"/>
    <w:rsid w:val="00204697"/>
    <w:rsid w:val="002249D3"/>
    <w:rsid w:val="00227B86"/>
    <w:rsid w:val="002330D2"/>
    <w:rsid w:val="0024682B"/>
    <w:rsid w:val="00286D58"/>
    <w:rsid w:val="002B0FC4"/>
    <w:rsid w:val="002B1AE1"/>
    <w:rsid w:val="002D061B"/>
    <w:rsid w:val="002E2416"/>
    <w:rsid w:val="002E6C61"/>
    <w:rsid w:val="002F57B5"/>
    <w:rsid w:val="002F79CC"/>
    <w:rsid w:val="00301EBF"/>
    <w:rsid w:val="00302353"/>
    <w:rsid w:val="00306758"/>
    <w:rsid w:val="0030702A"/>
    <w:rsid w:val="00312A5E"/>
    <w:rsid w:val="0032170A"/>
    <w:rsid w:val="00323234"/>
    <w:rsid w:val="00327C21"/>
    <w:rsid w:val="0034195B"/>
    <w:rsid w:val="00342C6D"/>
    <w:rsid w:val="00342FD5"/>
    <w:rsid w:val="00347A37"/>
    <w:rsid w:val="00352EED"/>
    <w:rsid w:val="0035783A"/>
    <w:rsid w:val="003578D1"/>
    <w:rsid w:val="0035791A"/>
    <w:rsid w:val="00362EAD"/>
    <w:rsid w:val="0036307B"/>
    <w:rsid w:val="00376742"/>
    <w:rsid w:val="003812A2"/>
    <w:rsid w:val="0038325D"/>
    <w:rsid w:val="0038788D"/>
    <w:rsid w:val="00393EB8"/>
    <w:rsid w:val="003A4900"/>
    <w:rsid w:val="003B3C57"/>
    <w:rsid w:val="003B4E9D"/>
    <w:rsid w:val="003C2252"/>
    <w:rsid w:val="003C2555"/>
    <w:rsid w:val="003E52E0"/>
    <w:rsid w:val="00405265"/>
    <w:rsid w:val="0041617C"/>
    <w:rsid w:val="004370A6"/>
    <w:rsid w:val="004404EE"/>
    <w:rsid w:val="00444F67"/>
    <w:rsid w:val="00445319"/>
    <w:rsid w:val="0046083B"/>
    <w:rsid w:val="00477B72"/>
    <w:rsid w:val="00481478"/>
    <w:rsid w:val="00495911"/>
    <w:rsid w:val="004A136E"/>
    <w:rsid w:val="004A5378"/>
    <w:rsid w:val="004B0425"/>
    <w:rsid w:val="004B200A"/>
    <w:rsid w:val="004B3C27"/>
    <w:rsid w:val="004B701E"/>
    <w:rsid w:val="004C58DD"/>
    <w:rsid w:val="004D1D03"/>
    <w:rsid w:val="004D2B1F"/>
    <w:rsid w:val="004E40B9"/>
    <w:rsid w:val="004E5B09"/>
    <w:rsid w:val="004E5F20"/>
    <w:rsid w:val="004F161D"/>
    <w:rsid w:val="004F572C"/>
    <w:rsid w:val="004F6EC3"/>
    <w:rsid w:val="004F74B7"/>
    <w:rsid w:val="00510FE0"/>
    <w:rsid w:val="00525464"/>
    <w:rsid w:val="00537CF5"/>
    <w:rsid w:val="00540209"/>
    <w:rsid w:val="005405E6"/>
    <w:rsid w:val="005437D7"/>
    <w:rsid w:val="0058187E"/>
    <w:rsid w:val="005828FB"/>
    <w:rsid w:val="00586698"/>
    <w:rsid w:val="00591F75"/>
    <w:rsid w:val="00597A07"/>
    <w:rsid w:val="005A06E5"/>
    <w:rsid w:val="005B2247"/>
    <w:rsid w:val="005B4528"/>
    <w:rsid w:val="005B50D2"/>
    <w:rsid w:val="005C23F7"/>
    <w:rsid w:val="005C2946"/>
    <w:rsid w:val="005E35F1"/>
    <w:rsid w:val="0060353C"/>
    <w:rsid w:val="0060409A"/>
    <w:rsid w:val="006043C5"/>
    <w:rsid w:val="00615D4E"/>
    <w:rsid w:val="0062087D"/>
    <w:rsid w:val="00627648"/>
    <w:rsid w:val="0063724B"/>
    <w:rsid w:val="0064269A"/>
    <w:rsid w:val="0064531E"/>
    <w:rsid w:val="00652709"/>
    <w:rsid w:val="00653A12"/>
    <w:rsid w:val="006560F0"/>
    <w:rsid w:val="00672B2A"/>
    <w:rsid w:val="006730E5"/>
    <w:rsid w:val="006A2881"/>
    <w:rsid w:val="006B2525"/>
    <w:rsid w:val="006B47BA"/>
    <w:rsid w:val="006B53C3"/>
    <w:rsid w:val="006B7B7B"/>
    <w:rsid w:val="006C1CD1"/>
    <w:rsid w:val="006C4EC4"/>
    <w:rsid w:val="006D39B0"/>
    <w:rsid w:val="006D4492"/>
    <w:rsid w:val="006D46ED"/>
    <w:rsid w:val="006F0452"/>
    <w:rsid w:val="006F0D6D"/>
    <w:rsid w:val="00700A2D"/>
    <w:rsid w:val="0070493C"/>
    <w:rsid w:val="00715A91"/>
    <w:rsid w:val="00717D2C"/>
    <w:rsid w:val="0073135C"/>
    <w:rsid w:val="00733B31"/>
    <w:rsid w:val="00744D15"/>
    <w:rsid w:val="00745490"/>
    <w:rsid w:val="00750062"/>
    <w:rsid w:val="00750ED8"/>
    <w:rsid w:val="007652D0"/>
    <w:rsid w:val="007710FB"/>
    <w:rsid w:val="0077308E"/>
    <w:rsid w:val="00786C52"/>
    <w:rsid w:val="00786D23"/>
    <w:rsid w:val="00786FB0"/>
    <w:rsid w:val="007900FA"/>
    <w:rsid w:val="007B2D16"/>
    <w:rsid w:val="007C0158"/>
    <w:rsid w:val="007D107B"/>
    <w:rsid w:val="007D42FB"/>
    <w:rsid w:val="007E0400"/>
    <w:rsid w:val="007F0FA9"/>
    <w:rsid w:val="007F689A"/>
    <w:rsid w:val="0081664E"/>
    <w:rsid w:val="00822133"/>
    <w:rsid w:val="00832203"/>
    <w:rsid w:val="00842055"/>
    <w:rsid w:val="0084377D"/>
    <w:rsid w:val="00843FDF"/>
    <w:rsid w:val="00864CFC"/>
    <w:rsid w:val="00865052"/>
    <w:rsid w:val="00865353"/>
    <w:rsid w:val="00893374"/>
    <w:rsid w:val="008B0D8D"/>
    <w:rsid w:val="008B1BC4"/>
    <w:rsid w:val="008C0C5F"/>
    <w:rsid w:val="008C703E"/>
    <w:rsid w:val="008C7F6C"/>
    <w:rsid w:val="008E4701"/>
    <w:rsid w:val="008F240B"/>
    <w:rsid w:val="008F6807"/>
    <w:rsid w:val="00902C7F"/>
    <w:rsid w:val="00904A87"/>
    <w:rsid w:val="009079BA"/>
    <w:rsid w:val="00913C49"/>
    <w:rsid w:val="00915FFF"/>
    <w:rsid w:val="0094760A"/>
    <w:rsid w:val="00951479"/>
    <w:rsid w:val="00955270"/>
    <w:rsid w:val="009575DB"/>
    <w:rsid w:val="0097198E"/>
    <w:rsid w:val="009725AB"/>
    <w:rsid w:val="009769B5"/>
    <w:rsid w:val="009777E8"/>
    <w:rsid w:val="00977F08"/>
    <w:rsid w:val="00987321"/>
    <w:rsid w:val="009B2C41"/>
    <w:rsid w:val="009B43A1"/>
    <w:rsid w:val="009B598E"/>
    <w:rsid w:val="009D6079"/>
    <w:rsid w:val="009D7D4B"/>
    <w:rsid w:val="009E4130"/>
    <w:rsid w:val="009E4154"/>
    <w:rsid w:val="009F34D9"/>
    <w:rsid w:val="009F7B53"/>
    <w:rsid w:val="00A0021F"/>
    <w:rsid w:val="00A05E09"/>
    <w:rsid w:val="00A12950"/>
    <w:rsid w:val="00A2352D"/>
    <w:rsid w:val="00A23D53"/>
    <w:rsid w:val="00A264C9"/>
    <w:rsid w:val="00A31EBC"/>
    <w:rsid w:val="00A3243D"/>
    <w:rsid w:val="00A32F4D"/>
    <w:rsid w:val="00A37F4E"/>
    <w:rsid w:val="00A4219E"/>
    <w:rsid w:val="00A46A28"/>
    <w:rsid w:val="00A6477C"/>
    <w:rsid w:val="00A6488E"/>
    <w:rsid w:val="00A83AC4"/>
    <w:rsid w:val="00A85586"/>
    <w:rsid w:val="00A9024A"/>
    <w:rsid w:val="00AA6DC4"/>
    <w:rsid w:val="00AB0333"/>
    <w:rsid w:val="00AD0302"/>
    <w:rsid w:val="00AE35CB"/>
    <w:rsid w:val="00B00751"/>
    <w:rsid w:val="00B218EC"/>
    <w:rsid w:val="00B32A70"/>
    <w:rsid w:val="00B33EAB"/>
    <w:rsid w:val="00B42D27"/>
    <w:rsid w:val="00B622C6"/>
    <w:rsid w:val="00B6736F"/>
    <w:rsid w:val="00B9661C"/>
    <w:rsid w:val="00BA0520"/>
    <w:rsid w:val="00BA0C52"/>
    <w:rsid w:val="00BB0DC7"/>
    <w:rsid w:val="00BB3BA4"/>
    <w:rsid w:val="00BB48DC"/>
    <w:rsid w:val="00BB6F10"/>
    <w:rsid w:val="00BC4E97"/>
    <w:rsid w:val="00BC798E"/>
    <w:rsid w:val="00BD23FD"/>
    <w:rsid w:val="00BD510E"/>
    <w:rsid w:val="00BD5668"/>
    <w:rsid w:val="00BD645A"/>
    <w:rsid w:val="00BD78E8"/>
    <w:rsid w:val="00BE41CD"/>
    <w:rsid w:val="00BF3601"/>
    <w:rsid w:val="00BF3EF6"/>
    <w:rsid w:val="00C02652"/>
    <w:rsid w:val="00C11F01"/>
    <w:rsid w:val="00C13502"/>
    <w:rsid w:val="00C16645"/>
    <w:rsid w:val="00C220A2"/>
    <w:rsid w:val="00C35001"/>
    <w:rsid w:val="00C5281F"/>
    <w:rsid w:val="00C53E85"/>
    <w:rsid w:val="00C80FC6"/>
    <w:rsid w:val="00C96A78"/>
    <w:rsid w:val="00CA1C06"/>
    <w:rsid w:val="00CA279D"/>
    <w:rsid w:val="00CA77D7"/>
    <w:rsid w:val="00CC48DF"/>
    <w:rsid w:val="00CC4B12"/>
    <w:rsid w:val="00CC614D"/>
    <w:rsid w:val="00CF15BB"/>
    <w:rsid w:val="00D10C51"/>
    <w:rsid w:val="00D14720"/>
    <w:rsid w:val="00D21A5F"/>
    <w:rsid w:val="00D3136B"/>
    <w:rsid w:val="00D34F14"/>
    <w:rsid w:val="00D4250D"/>
    <w:rsid w:val="00D47C1A"/>
    <w:rsid w:val="00D54E0D"/>
    <w:rsid w:val="00D54EA8"/>
    <w:rsid w:val="00D617F1"/>
    <w:rsid w:val="00D61E95"/>
    <w:rsid w:val="00D64900"/>
    <w:rsid w:val="00D65052"/>
    <w:rsid w:val="00D702F8"/>
    <w:rsid w:val="00D7630F"/>
    <w:rsid w:val="00D803E4"/>
    <w:rsid w:val="00D8205D"/>
    <w:rsid w:val="00D840D5"/>
    <w:rsid w:val="00D9010F"/>
    <w:rsid w:val="00D91958"/>
    <w:rsid w:val="00DD14FA"/>
    <w:rsid w:val="00DD27B9"/>
    <w:rsid w:val="00DE19F1"/>
    <w:rsid w:val="00DF5C84"/>
    <w:rsid w:val="00DF6480"/>
    <w:rsid w:val="00E11B95"/>
    <w:rsid w:val="00E122D1"/>
    <w:rsid w:val="00E21DA4"/>
    <w:rsid w:val="00E35975"/>
    <w:rsid w:val="00E565C5"/>
    <w:rsid w:val="00E672FA"/>
    <w:rsid w:val="00E744A6"/>
    <w:rsid w:val="00E81A8D"/>
    <w:rsid w:val="00E83650"/>
    <w:rsid w:val="00E83BBD"/>
    <w:rsid w:val="00E85D33"/>
    <w:rsid w:val="00EA0E4A"/>
    <w:rsid w:val="00EB7A14"/>
    <w:rsid w:val="00ED59F6"/>
    <w:rsid w:val="00EE3995"/>
    <w:rsid w:val="00EE7953"/>
    <w:rsid w:val="00F05ABD"/>
    <w:rsid w:val="00F06EEC"/>
    <w:rsid w:val="00F103BB"/>
    <w:rsid w:val="00F162BF"/>
    <w:rsid w:val="00F36D81"/>
    <w:rsid w:val="00F4058F"/>
    <w:rsid w:val="00F4246B"/>
    <w:rsid w:val="00F566C3"/>
    <w:rsid w:val="00F7625A"/>
    <w:rsid w:val="00F76D8F"/>
    <w:rsid w:val="00F81943"/>
    <w:rsid w:val="00F90EB5"/>
    <w:rsid w:val="00FA0AF2"/>
    <w:rsid w:val="00FA23BC"/>
    <w:rsid w:val="00FA514E"/>
    <w:rsid w:val="00FC3661"/>
    <w:rsid w:val="00FC3804"/>
    <w:rsid w:val="00FD34FF"/>
    <w:rsid w:val="00FD5E2C"/>
    <w:rsid w:val="00FF3ECF"/>
    <w:rsid w:val="00FF5470"/>
    <w:rsid w:val="014762BD"/>
    <w:rsid w:val="01BB7892"/>
    <w:rsid w:val="027BEFA7"/>
    <w:rsid w:val="03C390DE"/>
    <w:rsid w:val="04014F9A"/>
    <w:rsid w:val="08A00886"/>
    <w:rsid w:val="0A611877"/>
    <w:rsid w:val="0AF24E9A"/>
    <w:rsid w:val="0CC876E3"/>
    <w:rsid w:val="0D09E1FD"/>
    <w:rsid w:val="0E011B76"/>
    <w:rsid w:val="112B1332"/>
    <w:rsid w:val="14C6AEA7"/>
    <w:rsid w:val="158DB06C"/>
    <w:rsid w:val="167321E8"/>
    <w:rsid w:val="16FAF003"/>
    <w:rsid w:val="18B3187A"/>
    <w:rsid w:val="1B2D7B7A"/>
    <w:rsid w:val="1D20F50A"/>
    <w:rsid w:val="237FD1E1"/>
    <w:rsid w:val="25105120"/>
    <w:rsid w:val="25211EC9"/>
    <w:rsid w:val="26CCC022"/>
    <w:rsid w:val="2841E850"/>
    <w:rsid w:val="29CA99E6"/>
    <w:rsid w:val="2B666A47"/>
    <w:rsid w:val="2C406E60"/>
    <w:rsid w:val="2D297B8F"/>
    <w:rsid w:val="2DD07115"/>
    <w:rsid w:val="2DD32B0A"/>
    <w:rsid w:val="30BA18EB"/>
    <w:rsid w:val="35E79CD0"/>
    <w:rsid w:val="36D583F3"/>
    <w:rsid w:val="3905C90B"/>
    <w:rsid w:val="3A676F21"/>
    <w:rsid w:val="3BD4ABC5"/>
    <w:rsid w:val="3C9BCFE1"/>
    <w:rsid w:val="3E101461"/>
    <w:rsid w:val="3E271CB8"/>
    <w:rsid w:val="3E564353"/>
    <w:rsid w:val="3EB3FCFD"/>
    <w:rsid w:val="3EB553F4"/>
    <w:rsid w:val="43507E82"/>
    <w:rsid w:val="441D938F"/>
    <w:rsid w:val="4689C037"/>
    <w:rsid w:val="490913EF"/>
    <w:rsid w:val="4A2F973B"/>
    <w:rsid w:val="4A63B67F"/>
    <w:rsid w:val="4A83B813"/>
    <w:rsid w:val="4DFD95BC"/>
    <w:rsid w:val="4E3583D7"/>
    <w:rsid w:val="4E65971C"/>
    <w:rsid w:val="4F1D28B1"/>
    <w:rsid w:val="4FAA4B03"/>
    <w:rsid w:val="515FA868"/>
    <w:rsid w:val="51DAD452"/>
    <w:rsid w:val="52FB78C9"/>
    <w:rsid w:val="55D1C08E"/>
    <w:rsid w:val="561C1C3D"/>
    <w:rsid w:val="56ADD435"/>
    <w:rsid w:val="5AEF8D60"/>
    <w:rsid w:val="5C8B5DC1"/>
    <w:rsid w:val="5D066B4E"/>
    <w:rsid w:val="5E454588"/>
    <w:rsid w:val="6099D555"/>
    <w:rsid w:val="63500AF2"/>
    <w:rsid w:val="676860EF"/>
    <w:rsid w:val="698DF5A1"/>
    <w:rsid w:val="69B6A156"/>
    <w:rsid w:val="6A59B5BE"/>
    <w:rsid w:val="6B70654D"/>
    <w:rsid w:val="6D73FCC5"/>
    <w:rsid w:val="70F64521"/>
    <w:rsid w:val="74E9B7F4"/>
    <w:rsid w:val="7623C314"/>
    <w:rsid w:val="77B5857E"/>
    <w:rsid w:val="77EDC437"/>
    <w:rsid w:val="78D5F2E6"/>
    <w:rsid w:val="79B42FEA"/>
    <w:rsid w:val="7B9786F0"/>
    <w:rsid w:val="7CB74B46"/>
    <w:rsid w:val="7DD02879"/>
    <w:rsid w:val="7F0D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EC3D3"/>
  <w15:chartTrackingRefBased/>
  <w15:docId w15:val="{66309B7E-E2C4-4D87-8C45-131ED9E8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A5E"/>
    <w:rPr>
      <w:kern w:val="0"/>
      <w:lang w:val="es-ES"/>
      <w14:ligatures w14:val="none"/>
    </w:rPr>
  </w:style>
  <w:style w:type="paragraph" w:styleId="Heading1">
    <w:name w:val="heading 1"/>
    <w:basedOn w:val="Normal"/>
    <w:next w:val="Normal"/>
    <w:link w:val="Heading1Char"/>
    <w:uiPriority w:val="9"/>
    <w:qFormat/>
    <w:rsid w:val="0077308E"/>
    <w:pPr>
      <w:keepNext/>
      <w:keepLines/>
      <w:spacing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7308E"/>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7308E"/>
    <w:pPr>
      <w:keepNext/>
      <w:keepLines/>
      <w:spacing w:after="0"/>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unhideWhenUsed/>
    <w:qFormat/>
    <w:rsid w:val="007730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A5E"/>
    <w:rPr>
      <w:color w:val="0563C1" w:themeColor="hyperlink"/>
      <w:u w:val="single"/>
    </w:rPr>
  </w:style>
  <w:style w:type="character" w:styleId="UnresolvedMention">
    <w:name w:val="Unresolved Mention"/>
    <w:basedOn w:val="DefaultParagraphFont"/>
    <w:uiPriority w:val="99"/>
    <w:semiHidden/>
    <w:unhideWhenUsed/>
    <w:rsid w:val="00312A5E"/>
    <w:rPr>
      <w:color w:val="605E5C"/>
      <w:shd w:val="clear" w:color="auto" w:fill="E1DFDD"/>
    </w:rPr>
  </w:style>
  <w:style w:type="paragraph" w:styleId="ListParagraph">
    <w:name w:val="List Paragraph"/>
    <w:basedOn w:val="Normal"/>
    <w:uiPriority w:val="34"/>
    <w:qFormat/>
    <w:rsid w:val="00A46A28"/>
    <w:pPr>
      <w:ind w:left="720"/>
      <w:contextualSpacing/>
    </w:pPr>
  </w:style>
  <w:style w:type="paragraph" w:styleId="Header">
    <w:name w:val="header"/>
    <w:basedOn w:val="Normal"/>
    <w:link w:val="HeaderChar"/>
    <w:uiPriority w:val="99"/>
    <w:unhideWhenUsed/>
    <w:rsid w:val="00A4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28"/>
    <w:rPr>
      <w:kern w:val="0"/>
      <w14:ligatures w14:val="none"/>
    </w:rPr>
  </w:style>
  <w:style w:type="paragraph" w:styleId="Footer">
    <w:name w:val="footer"/>
    <w:basedOn w:val="Normal"/>
    <w:link w:val="FooterChar"/>
    <w:uiPriority w:val="99"/>
    <w:unhideWhenUsed/>
    <w:rsid w:val="00A4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28"/>
    <w:rPr>
      <w:kern w:val="0"/>
      <w14:ligatures w14:val="none"/>
    </w:rPr>
  </w:style>
  <w:style w:type="table" w:styleId="TableGrid">
    <w:name w:val="Table Grid"/>
    <w:basedOn w:val="TableNormal"/>
    <w:uiPriority w:val="39"/>
    <w:rsid w:val="008F68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308E"/>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77308E"/>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77308E"/>
    <w:rPr>
      <w:rFonts w:ascii="Times New Roman" w:eastAsiaTheme="majorEastAsia" w:hAnsi="Times New Roman" w:cstheme="majorBidi"/>
      <w:b/>
      <w:i/>
      <w:kern w:val="0"/>
      <w:sz w:val="24"/>
      <w:szCs w:val="24"/>
      <w14:ligatures w14:val="none"/>
    </w:rPr>
  </w:style>
  <w:style w:type="character" w:customStyle="1" w:styleId="Heading4Char">
    <w:name w:val="Heading 4 Char"/>
    <w:basedOn w:val="DefaultParagraphFont"/>
    <w:link w:val="Heading4"/>
    <w:uiPriority w:val="9"/>
    <w:rsid w:val="0077308E"/>
    <w:rPr>
      <w:rFonts w:asciiTheme="majorHAnsi" w:eastAsiaTheme="majorEastAsia" w:hAnsiTheme="majorHAnsi" w:cstheme="majorBidi"/>
      <w:i/>
      <w:iCs/>
      <w:color w:val="2F5496" w:themeColor="accent1" w:themeShade="BF"/>
      <w:kern w:val="0"/>
      <w14:ligatures w14:val="none"/>
    </w:rPr>
  </w:style>
  <w:style w:type="character" w:styleId="FollowedHyperlink">
    <w:name w:val="FollowedHyperlink"/>
    <w:basedOn w:val="DefaultParagraphFont"/>
    <w:uiPriority w:val="99"/>
    <w:semiHidden/>
    <w:unhideWhenUsed/>
    <w:rsid w:val="005B50D2"/>
    <w:rPr>
      <w:color w:val="954F72" w:themeColor="followedHyperlink"/>
      <w:u w:val="single"/>
    </w:rPr>
  </w:style>
  <w:style w:type="paragraph" w:styleId="Bibliography">
    <w:name w:val="Bibliography"/>
    <w:basedOn w:val="Normal"/>
    <w:next w:val="Normal"/>
    <w:uiPriority w:val="37"/>
    <w:unhideWhenUsed/>
    <w:rsid w:val="006A2881"/>
  </w:style>
  <w:style w:type="paragraph" w:styleId="NormalWeb">
    <w:name w:val="Normal (Web)"/>
    <w:basedOn w:val="Normal"/>
    <w:link w:val="NormalWebChar"/>
    <w:uiPriority w:val="99"/>
    <w:unhideWhenUsed/>
    <w:rsid w:val="006A28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Parrafos">
    <w:name w:val="APA Parrafos"/>
    <w:basedOn w:val="NormalWeb"/>
    <w:link w:val="APAParrafosChar"/>
    <w:qFormat/>
    <w:rsid w:val="006A2881"/>
    <w:pPr>
      <w:shd w:val="clear" w:color="auto" w:fill="FFFFFF"/>
      <w:spacing w:before="0" w:beforeAutospacing="0" w:after="0" w:afterAutospacing="0" w:line="480" w:lineRule="auto"/>
      <w:ind w:firstLine="720"/>
      <w:jc w:val="both"/>
    </w:pPr>
    <w:rPr>
      <w:lang w:val="es-419"/>
    </w:rPr>
  </w:style>
  <w:style w:type="character" w:customStyle="1" w:styleId="NormalWebChar">
    <w:name w:val="Normal (Web) Char"/>
    <w:basedOn w:val="DefaultParagraphFont"/>
    <w:link w:val="NormalWeb"/>
    <w:uiPriority w:val="99"/>
    <w:rsid w:val="006A2881"/>
    <w:rPr>
      <w:rFonts w:ascii="Times New Roman" w:eastAsia="Times New Roman" w:hAnsi="Times New Roman" w:cs="Times New Roman"/>
      <w:kern w:val="0"/>
      <w:sz w:val="24"/>
      <w:szCs w:val="24"/>
      <w14:ligatures w14:val="none"/>
    </w:rPr>
  </w:style>
  <w:style w:type="character" w:customStyle="1" w:styleId="APAParrafosChar">
    <w:name w:val="APA Parrafos Char"/>
    <w:basedOn w:val="NormalWebChar"/>
    <w:link w:val="APAParrafos"/>
    <w:rsid w:val="006A2881"/>
    <w:rPr>
      <w:rFonts w:ascii="Times New Roman" w:eastAsia="Times New Roman" w:hAnsi="Times New Roman" w:cs="Times New Roman"/>
      <w:kern w:val="0"/>
      <w:sz w:val="24"/>
      <w:szCs w:val="24"/>
      <w:shd w:val="clear" w:color="auto" w:fill="FFFFFF"/>
      <w:lang w:val="es-419"/>
      <w14:ligatures w14:val="none"/>
    </w:rPr>
  </w:style>
  <w:style w:type="paragraph" w:styleId="TOCHeading">
    <w:name w:val="TOC Heading"/>
    <w:basedOn w:val="Heading1"/>
    <w:next w:val="Normal"/>
    <w:uiPriority w:val="39"/>
    <w:unhideWhenUsed/>
    <w:qFormat/>
    <w:rsid w:val="00F4058F"/>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4058F"/>
    <w:pPr>
      <w:spacing w:after="100"/>
    </w:pPr>
  </w:style>
  <w:style w:type="paragraph" w:styleId="TOC2">
    <w:name w:val="toc 2"/>
    <w:basedOn w:val="Normal"/>
    <w:next w:val="Normal"/>
    <w:autoRedefine/>
    <w:uiPriority w:val="39"/>
    <w:unhideWhenUsed/>
    <w:rsid w:val="002B0FC4"/>
    <w:pPr>
      <w:tabs>
        <w:tab w:val="right" w:leader="dot" w:pos="8630"/>
      </w:tabs>
      <w:spacing w:after="100"/>
      <w:ind w:left="220"/>
    </w:pPr>
  </w:style>
  <w:style w:type="paragraph" w:styleId="TOC3">
    <w:name w:val="toc 3"/>
    <w:basedOn w:val="Normal"/>
    <w:next w:val="Normal"/>
    <w:autoRedefine/>
    <w:uiPriority w:val="39"/>
    <w:unhideWhenUsed/>
    <w:rsid w:val="00B218EC"/>
    <w:pPr>
      <w:spacing w:after="100"/>
      <w:ind w:left="440"/>
    </w:pPr>
  </w:style>
  <w:style w:type="paragraph" w:customStyle="1" w:styleId="Ttulo1">
    <w:name w:val="Título 1"/>
    <w:basedOn w:val="Normal"/>
    <w:next w:val="Normal"/>
    <w:rsid w:val="00D54EA8"/>
    <w:pPr>
      <w:suppressAutoHyphens/>
      <w:autoSpaceDN w:val="0"/>
      <w:spacing w:line="480" w:lineRule="auto"/>
      <w:ind w:left="720"/>
      <w:textAlignment w:val="baseline"/>
      <w:outlineLvl w:val="0"/>
    </w:pPr>
    <w:rPr>
      <w:rFonts w:ascii="Times New Roman" w:eastAsia="Aptos" w:hAnsi="Times New Roman" w:cs="Times New Roman"/>
      <w:b/>
      <w:bCs/>
      <w:sz w:val="24"/>
      <w:szCs w:val="24"/>
    </w:rPr>
  </w:style>
  <w:style w:type="character" w:customStyle="1" w:styleId="Fuentedeprrafopredeter">
    <w:name w:val="Fuente de párrafo predeter."/>
    <w:rsid w:val="00D54EA8"/>
  </w:style>
  <w:style w:type="paragraph" w:customStyle="1" w:styleId="APA7maediccinmc">
    <w:name w:val="APA 7ma edicción mc"/>
    <w:basedOn w:val="Normal"/>
    <w:rsid w:val="00D54EA8"/>
    <w:pPr>
      <w:suppressAutoHyphens/>
      <w:autoSpaceDN w:val="0"/>
      <w:spacing w:line="480" w:lineRule="auto"/>
      <w:ind w:firstLine="709"/>
      <w:jc w:val="both"/>
      <w:textAlignment w:val="baseline"/>
    </w:pPr>
    <w:rPr>
      <w:rFonts w:ascii="Times New Roman" w:eastAsia="Times New Roman" w:hAnsi="Times New Roman" w:cs="Times New Roman"/>
      <w:sz w:val="24"/>
      <w:szCs w:val="24"/>
    </w:rPr>
  </w:style>
  <w:style w:type="paragraph" w:customStyle="1" w:styleId="whitespace-normal">
    <w:name w:val="whitespace-normal"/>
    <w:basedOn w:val="Normal"/>
    <w:rsid w:val="00A31EBC"/>
    <w:pPr>
      <w:spacing w:before="100" w:beforeAutospacing="1" w:after="100" w:afterAutospacing="1" w:line="240" w:lineRule="auto"/>
    </w:pPr>
    <w:rPr>
      <w:rFonts w:ascii="Times New Roman" w:eastAsia="Times New Roman" w:hAnsi="Times New Roman" w:cs="Times New Roman"/>
      <w:sz w:val="24"/>
      <w:szCs w:val="24"/>
      <w:lang w:val="en-DO"/>
    </w:rPr>
  </w:style>
  <w:style w:type="character" w:styleId="Strong">
    <w:name w:val="Strong"/>
    <w:basedOn w:val="DefaultParagraphFont"/>
    <w:uiPriority w:val="22"/>
    <w:qFormat/>
    <w:rsid w:val="00A31EBC"/>
    <w:rPr>
      <w:b/>
      <w:bCs/>
    </w:rPr>
  </w:style>
  <w:style w:type="character" w:styleId="Emphasis">
    <w:name w:val="Emphasis"/>
    <w:basedOn w:val="DefaultParagraphFont"/>
    <w:uiPriority w:val="20"/>
    <w:qFormat/>
    <w:rsid w:val="00A31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6637">
      <w:bodyDiv w:val="1"/>
      <w:marLeft w:val="0"/>
      <w:marRight w:val="0"/>
      <w:marTop w:val="0"/>
      <w:marBottom w:val="0"/>
      <w:divBdr>
        <w:top w:val="none" w:sz="0" w:space="0" w:color="auto"/>
        <w:left w:val="none" w:sz="0" w:space="0" w:color="auto"/>
        <w:bottom w:val="none" w:sz="0" w:space="0" w:color="auto"/>
        <w:right w:val="none" w:sz="0" w:space="0" w:color="auto"/>
      </w:divBdr>
    </w:div>
    <w:div w:id="36198570">
      <w:bodyDiv w:val="1"/>
      <w:marLeft w:val="0"/>
      <w:marRight w:val="0"/>
      <w:marTop w:val="0"/>
      <w:marBottom w:val="0"/>
      <w:divBdr>
        <w:top w:val="none" w:sz="0" w:space="0" w:color="auto"/>
        <w:left w:val="none" w:sz="0" w:space="0" w:color="auto"/>
        <w:bottom w:val="none" w:sz="0" w:space="0" w:color="auto"/>
        <w:right w:val="none" w:sz="0" w:space="0" w:color="auto"/>
      </w:divBdr>
    </w:div>
    <w:div w:id="53161286">
      <w:bodyDiv w:val="1"/>
      <w:marLeft w:val="0"/>
      <w:marRight w:val="0"/>
      <w:marTop w:val="0"/>
      <w:marBottom w:val="0"/>
      <w:divBdr>
        <w:top w:val="none" w:sz="0" w:space="0" w:color="auto"/>
        <w:left w:val="none" w:sz="0" w:space="0" w:color="auto"/>
        <w:bottom w:val="none" w:sz="0" w:space="0" w:color="auto"/>
        <w:right w:val="none" w:sz="0" w:space="0" w:color="auto"/>
      </w:divBdr>
    </w:div>
    <w:div w:id="99180299">
      <w:bodyDiv w:val="1"/>
      <w:marLeft w:val="0"/>
      <w:marRight w:val="0"/>
      <w:marTop w:val="0"/>
      <w:marBottom w:val="0"/>
      <w:divBdr>
        <w:top w:val="none" w:sz="0" w:space="0" w:color="auto"/>
        <w:left w:val="none" w:sz="0" w:space="0" w:color="auto"/>
        <w:bottom w:val="none" w:sz="0" w:space="0" w:color="auto"/>
        <w:right w:val="none" w:sz="0" w:space="0" w:color="auto"/>
      </w:divBdr>
    </w:div>
    <w:div w:id="115100551">
      <w:bodyDiv w:val="1"/>
      <w:marLeft w:val="0"/>
      <w:marRight w:val="0"/>
      <w:marTop w:val="0"/>
      <w:marBottom w:val="0"/>
      <w:divBdr>
        <w:top w:val="none" w:sz="0" w:space="0" w:color="auto"/>
        <w:left w:val="none" w:sz="0" w:space="0" w:color="auto"/>
        <w:bottom w:val="none" w:sz="0" w:space="0" w:color="auto"/>
        <w:right w:val="none" w:sz="0" w:space="0" w:color="auto"/>
      </w:divBdr>
    </w:div>
    <w:div w:id="129135049">
      <w:bodyDiv w:val="1"/>
      <w:marLeft w:val="0"/>
      <w:marRight w:val="0"/>
      <w:marTop w:val="0"/>
      <w:marBottom w:val="0"/>
      <w:divBdr>
        <w:top w:val="none" w:sz="0" w:space="0" w:color="auto"/>
        <w:left w:val="none" w:sz="0" w:space="0" w:color="auto"/>
        <w:bottom w:val="none" w:sz="0" w:space="0" w:color="auto"/>
        <w:right w:val="none" w:sz="0" w:space="0" w:color="auto"/>
      </w:divBdr>
    </w:div>
    <w:div w:id="173302607">
      <w:bodyDiv w:val="1"/>
      <w:marLeft w:val="0"/>
      <w:marRight w:val="0"/>
      <w:marTop w:val="0"/>
      <w:marBottom w:val="0"/>
      <w:divBdr>
        <w:top w:val="none" w:sz="0" w:space="0" w:color="auto"/>
        <w:left w:val="none" w:sz="0" w:space="0" w:color="auto"/>
        <w:bottom w:val="none" w:sz="0" w:space="0" w:color="auto"/>
        <w:right w:val="none" w:sz="0" w:space="0" w:color="auto"/>
      </w:divBdr>
    </w:div>
    <w:div w:id="191698302">
      <w:bodyDiv w:val="1"/>
      <w:marLeft w:val="0"/>
      <w:marRight w:val="0"/>
      <w:marTop w:val="0"/>
      <w:marBottom w:val="0"/>
      <w:divBdr>
        <w:top w:val="none" w:sz="0" w:space="0" w:color="auto"/>
        <w:left w:val="none" w:sz="0" w:space="0" w:color="auto"/>
        <w:bottom w:val="none" w:sz="0" w:space="0" w:color="auto"/>
        <w:right w:val="none" w:sz="0" w:space="0" w:color="auto"/>
      </w:divBdr>
    </w:div>
    <w:div w:id="239561436">
      <w:bodyDiv w:val="1"/>
      <w:marLeft w:val="0"/>
      <w:marRight w:val="0"/>
      <w:marTop w:val="0"/>
      <w:marBottom w:val="0"/>
      <w:divBdr>
        <w:top w:val="none" w:sz="0" w:space="0" w:color="auto"/>
        <w:left w:val="none" w:sz="0" w:space="0" w:color="auto"/>
        <w:bottom w:val="none" w:sz="0" w:space="0" w:color="auto"/>
        <w:right w:val="none" w:sz="0" w:space="0" w:color="auto"/>
      </w:divBdr>
    </w:div>
    <w:div w:id="251086594">
      <w:bodyDiv w:val="1"/>
      <w:marLeft w:val="0"/>
      <w:marRight w:val="0"/>
      <w:marTop w:val="0"/>
      <w:marBottom w:val="0"/>
      <w:divBdr>
        <w:top w:val="none" w:sz="0" w:space="0" w:color="auto"/>
        <w:left w:val="none" w:sz="0" w:space="0" w:color="auto"/>
        <w:bottom w:val="none" w:sz="0" w:space="0" w:color="auto"/>
        <w:right w:val="none" w:sz="0" w:space="0" w:color="auto"/>
      </w:divBdr>
    </w:div>
    <w:div w:id="308244038">
      <w:bodyDiv w:val="1"/>
      <w:marLeft w:val="0"/>
      <w:marRight w:val="0"/>
      <w:marTop w:val="0"/>
      <w:marBottom w:val="0"/>
      <w:divBdr>
        <w:top w:val="none" w:sz="0" w:space="0" w:color="auto"/>
        <w:left w:val="none" w:sz="0" w:space="0" w:color="auto"/>
        <w:bottom w:val="none" w:sz="0" w:space="0" w:color="auto"/>
        <w:right w:val="none" w:sz="0" w:space="0" w:color="auto"/>
      </w:divBdr>
    </w:div>
    <w:div w:id="357388881">
      <w:bodyDiv w:val="1"/>
      <w:marLeft w:val="0"/>
      <w:marRight w:val="0"/>
      <w:marTop w:val="0"/>
      <w:marBottom w:val="0"/>
      <w:divBdr>
        <w:top w:val="none" w:sz="0" w:space="0" w:color="auto"/>
        <w:left w:val="none" w:sz="0" w:space="0" w:color="auto"/>
        <w:bottom w:val="none" w:sz="0" w:space="0" w:color="auto"/>
        <w:right w:val="none" w:sz="0" w:space="0" w:color="auto"/>
      </w:divBdr>
    </w:div>
    <w:div w:id="362483738">
      <w:bodyDiv w:val="1"/>
      <w:marLeft w:val="0"/>
      <w:marRight w:val="0"/>
      <w:marTop w:val="0"/>
      <w:marBottom w:val="0"/>
      <w:divBdr>
        <w:top w:val="none" w:sz="0" w:space="0" w:color="auto"/>
        <w:left w:val="none" w:sz="0" w:space="0" w:color="auto"/>
        <w:bottom w:val="none" w:sz="0" w:space="0" w:color="auto"/>
        <w:right w:val="none" w:sz="0" w:space="0" w:color="auto"/>
      </w:divBdr>
    </w:div>
    <w:div w:id="377356912">
      <w:bodyDiv w:val="1"/>
      <w:marLeft w:val="0"/>
      <w:marRight w:val="0"/>
      <w:marTop w:val="0"/>
      <w:marBottom w:val="0"/>
      <w:divBdr>
        <w:top w:val="none" w:sz="0" w:space="0" w:color="auto"/>
        <w:left w:val="none" w:sz="0" w:space="0" w:color="auto"/>
        <w:bottom w:val="none" w:sz="0" w:space="0" w:color="auto"/>
        <w:right w:val="none" w:sz="0" w:space="0" w:color="auto"/>
      </w:divBdr>
    </w:div>
    <w:div w:id="380593392">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5802064">
      <w:bodyDiv w:val="1"/>
      <w:marLeft w:val="0"/>
      <w:marRight w:val="0"/>
      <w:marTop w:val="0"/>
      <w:marBottom w:val="0"/>
      <w:divBdr>
        <w:top w:val="none" w:sz="0" w:space="0" w:color="auto"/>
        <w:left w:val="none" w:sz="0" w:space="0" w:color="auto"/>
        <w:bottom w:val="none" w:sz="0" w:space="0" w:color="auto"/>
        <w:right w:val="none" w:sz="0" w:space="0" w:color="auto"/>
      </w:divBdr>
    </w:div>
    <w:div w:id="499540204">
      <w:bodyDiv w:val="1"/>
      <w:marLeft w:val="0"/>
      <w:marRight w:val="0"/>
      <w:marTop w:val="0"/>
      <w:marBottom w:val="0"/>
      <w:divBdr>
        <w:top w:val="none" w:sz="0" w:space="0" w:color="auto"/>
        <w:left w:val="none" w:sz="0" w:space="0" w:color="auto"/>
        <w:bottom w:val="none" w:sz="0" w:space="0" w:color="auto"/>
        <w:right w:val="none" w:sz="0" w:space="0" w:color="auto"/>
      </w:divBdr>
    </w:div>
    <w:div w:id="548106594">
      <w:bodyDiv w:val="1"/>
      <w:marLeft w:val="0"/>
      <w:marRight w:val="0"/>
      <w:marTop w:val="0"/>
      <w:marBottom w:val="0"/>
      <w:divBdr>
        <w:top w:val="none" w:sz="0" w:space="0" w:color="auto"/>
        <w:left w:val="none" w:sz="0" w:space="0" w:color="auto"/>
        <w:bottom w:val="none" w:sz="0" w:space="0" w:color="auto"/>
        <w:right w:val="none" w:sz="0" w:space="0" w:color="auto"/>
      </w:divBdr>
    </w:div>
    <w:div w:id="593511232">
      <w:bodyDiv w:val="1"/>
      <w:marLeft w:val="0"/>
      <w:marRight w:val="0"/>
      <w:marTop w:val="0"/>
      <w:marBottom w:val="0"/>
      <w:divBdr>
        <w:top w:val="none" w:sz="0" w:space="0" w:color="auto"/>
        <w:left w:val="none" w:sz="0" w:space="0" w:color="auto"/>
        <w:bottom w:val="none" w:sz="0" w:space="0" w:color="auto"/>
        <w:right w:val="none" w:sz="0" w:space="0" w:color="auto"/>
      </w:divBdr>
    </w:div>
    <w:div w:id="613564510">
      <w:bodyDiv w:val="1"/>
      <w:marLeft w:val="0"/>
      <w:marRight w:val="0"/>
      <w:marTop w:val="0"/>
      <w:marBottom w:val="0"/>
      <w:divBdr>
        <w:top w:val="none" w:sz="0" w:space="0" w:color="auto"/>
        <w:left w:val="none" w:sz="0" w:space="0" w:color="auto"/>
        <w:bottom w:val="none" w:sz="0" w:space="0" w:color="auto"/>
        <w:right w:val="none" w:sz="0" w:space="0" w:color="auto"/>
      </w:divBdr>
    </w:div>
    <w:div w:id="647051157">
      <w:bodyDiv w:val="1"/>
      <w:marLeft w:val="0"/>
      <w:marRight w:val="0"/>
      <w:marTop w:val="0"/>
      <w:marBottom w:val="0"/>
      <w:divBdr>
        <w:top w:val="none" w:sz="0" w:space="0" w:color="auto"/>
        <w:left w:val="none" w:sz="0" w:space="0" w:color="auto"/>
        <w:bottom w:val="none" w:sz="0" w:space="0" w:color="auto"/>
        <w:right w:val="none" w:sz="0" w:space="0" w:color="auto"/>
      </w:divBdr>
    </w:div>
    <w:div w:id="649211417">
      <w:bodyDiv w:val="1"/>
      <w:marLeft w:val="0"/>
      <w:marRight w:val="0"/>
      <w:marTop w:val="0"/>
      <w:marBottom w:val="0"/>
      <w:divBdr>
        <w:top w:val="none" w:sz="0" w:space="0" w:color="auto"/>
        <w:left w:val="none" w:sz="0" w:space="0" w:color="auto"/>
        <w:bottom w:val="none" w:sz="0" w:space="0" w:color="auto"/>
        <w:right w:val="none" w:sz="0" w:space="0" w:color="auto"/>
      </w:divBdr>
    </w:div>
    <w:div w:id="652179512">
      <w:bodyDiv w:val="1"/>
      <w:marLeft w:val="0"/>
      <w:marRight w:val="0"/>
      <w:marTop w:val="0"/>
      <w:marBottom w:val="0"/>
      <w:divBdr>
        <w:top w:val="none" w:sz="0" w:space="0" w:color="auto"/>
        <w:left w:val="none" w:sz="0" w:space="0" w:color="auto"/>
        <w:bottom w:val="none" w:sz="0" w:space="0" w:color="auto"/>
        <w:right w:val="none" w:sz="0" w:space="0" w:color="auto"/>
      </w:divBdr>
    </w:div>
    <w:div w:id="678311944">
      <w:bodyDiv w:val="1"/>
      <w:marLeft w:val="0"/>
      <w:marRight w:val="0"/>
      <w:marTop w:val="0"/>
      <w:marBottom w:val="0"/>
      <w:divBdr>
        <w:top w:val="none" w:sz="0" w:space="0" w:color="auto"/>
        <w:left w:val="none" w:sz="0" w:space="0" w:color="auto"/>
        <w:bottom w:val="none" w:sz="0" w:space="0" w:color="auto"/>
        <w:right w:val="none" w:sz="0" w:space="0" w:color="auto"/>
      </w:divBdr>
    </w:div>
    <w:div w:id="696585077">
      <w:bodyDiv w:val="1"/>
      <w:marLeft w:val="0"/>
      <w:marRight w:val="0"/>
      <w:marTop w:val="0"/>
      <w:marBottom w:val="0"/>
      <w:divBdr>
        <w:top w:val="none" w:sz="0" w:space="0" w:color="auto"/>
        <w:left w:val="none" w:sz="0" w:space="0" w:color="auto"/>
        <w:bottom w:val="none" w:sz="0" w:space="0" w:color="auto"/>
        <w:right w:val="none" w:sz="0" w:space="0" w:color="auto"/>
      </w:divBdr>
    </w:div>
    <w:div w:id="760639221">
      <w:bodyDiv w:val="1"/>
      <w:marLeft w:val="0"/>
      <w:marRight w:val="0"/>
      <w:marTop w:val="0"/>
      <w:marBottom w:val="0"/>
      <w:divBdr>
        <w:top w:val="none" w:sz="0" w:space="0" w:color="auto"/>
        <w:left w:val="none" w:sz="0" w:space="0" w:color="auto"/>
        <w:bottom w:val="none" w:sz="0" w:space="0" w:color="auto"/>
        <w:right w:val="none" w:sz="0" w:space="0" w:color="auto"/>
      </w:divBdr>
    </w:div>
    <w:div w:id="785973883">
      <w:bodyDiv w:val="1"/>
      <w:marLeft w:val="0"/>
      <w:marRight w:val="0"/>
      <w:marTop w:val="0"/>
      <w:marBottom w:val="0"/>
      <w:divBdr>
        <w:top w:val="none" w:sz="0" w:space="0" w:color="auto"/>
        <w:left w:val="none" w:sz="0" w:space="0" w:color="auto"/>
        <w:bottom w:val="none" w:sz="0" w:space="0" w:color="auto"/>
        <w:right w:val="none" w:sz="0" w:space="0" w:color="auto"/>
      </w:divBdr>
    </w:div>
    <w:div w:id="786781072">
      <w:bodyDiv w:val="1"/>
      <w:marLeft w:val="0"/>
      <w:marRight w:val="0"/>
      <w:marTop w:val="0"/>
      <w:marBottom w:val="0"/>
      <w:divBdr>
        <w:top w:val="none" w:sz="0" w:space="0" w:color="auto"/>
        <w:left w:val="none" w:sz="0" w:space="0" w:color="auto"/>
        <w:bottom w:val="none" w:sz="0" w:space="0" w:color="auto"/>
        <w:right w:val="none" w:sz="0" w:space="0" w:color="auto"/>
      </w:divBdr>
    </w:div>
    <w:div w:id="910652351">
      <w:bodyDiv w:val="1"/>
      <w:marLeft w:val="0"/>
      <w:marRight w:val="0"/>
      <w:marTop w:val="0"/>
      <w:marBottom w:val="0"/>
      <w:divBdr>
        <w:top w:val="none" w:sz="0" w:space="0" w:color="auto"/>
        <w:left w:val="none" w:sz="0" w:space="0" w:color="auto"/>
        <w:bottom w:val="none" w:sz="0" w:space="0" w:color="auto"/>
        <w:right w:val="none" w:sz="0" w:space="0" w:color="auto"/>
      </w:divBdr>
    </w:div>
    <w:div w:id="969021180">
      <w:bodyDiv w:val="1"/>
      <w:marLeft w:val="0"/>
      <w:marRight w:val="0"/>
      <w:marTop w:val="0"/>
      <w:marBottom w:val="0"/>
      <w:divBdr>
        <w:top w:val="none" w:sz="0" w:space="0" w:color="auto"/>
        <w:left w:val="none" w:sz="0" w:space="0" w:color="auto"/>
        <w:bottom w:val="none" w:sz="0" w:space="0" w:color="auto"/>
        <w:right w:val="none" w:sz="0" w:space="0" w:color="auto"/>
      </w:divBdr>
    </w:div>
    <w:div w:id="989361178">
      <w:bodyDiv w:val="1"/>
      <w:marLeft w:val="0"/>
      <w:marRight w:val="0"/>
      <w:marTop w:val="0"/>
      <w:marBottom w:val="0"/>
      <w:divBdr>
        <w:top w:val="none" w:sz="0" w:space="0" w:color="auto"/>
        <w:left w:val="none" w:sz="0" w:space="0" w:color="auto"/>
        <w:bottom w:val="none" w:sz="0" w:space="0" w:color="auto"/>
        <w:right w:val="none" w:sz="0" w:space="0" w:color="auto"/>
      </w:divBdr>
    </w:div>
    <w:div w:id="1095706111">
      <w:bodyDiv w:val="1"/>
      <w:marLeft w:val="0"/>
      <w:marRight w:val="0"/>
      <w:marTop w:val="0"/>
      <w:marBottom w:val="0"/>
      <w:divBdr>
        <w:top w:val="none" w:sz="0" w:space="0" w:color="auto"/>
        <w:left w:val="none" w:sz="0" w:space="0" w:color="auto"/>
        <w:bottom w:val="none" w:sz="0" w:space="0" w:color="auto"/>
        <w:right w:val="none" w:sz="0" w:space="0" w:color="auto"/>
      </w:divBdr>
    </w:div>
    <w:div w:id="1251350424">
      <w:bodyDiv w:val="1"/>
      <w:marLeft w:val="0"/>
      <w:marRight w:val="0"/>
      <w:marTop w:val="0"/>
      <w:marBottom w:val="0"/>
      <w:divBdr>
        <w:top w:val="none" w:sz="0" w:space="0" w:color="auto"/>
        <w:left w:val="none" w:sz="0" w:space="0" w:color="auto"/>
        <w:bottom w:val="none" w:sz="0" w:space="0" w:color="auto"/>
        <w:right w:val="none" w:sz="0" w:space="0" w:color="auto"/>
      </w:divBdr>
    </w:div>
    <w:div w:id="1255171099">
      <w:bodyDiv w:val="1"/>
      <w:marLeft w:val="0"/>
      <w:marRight w:val="0"/>
      <w:marTop w:val="0"/>
      <w:marBottom w:val="0"/>
      <w:divBdr>
        <w:top w:val="none" w:sz="0" w:space="0" w:color="auto"/>
        <w:left w:val="none" w:sz="0" w:space="0" w:color="auto"/>
        <w:bottom w:val="none" w:sz="0" w:space="0" w:color="auto"/>
        <w:right w:val="none" w:sz="0" w:space="0" w:color="auto"/>
      </w:divBdr>
    </w:div>
    <w:div w:id="1263761420">
      <w:bodyDiv w:val="1"/>
      <w:marLeft w:val="0"/>
      <w:marRight w:val="0"/>
      <w:marTop w:val="0"/>
      <w:marBottom w:val="0"/>
      <w:divBdr>
        <w:top w:val="none" w:sz="0" w:space="0" w:color="auto"/>
        <w:left w:val="none" w:sz="0" w:space="0" w:color="auto"/>
        <w:bottom w:val="none" w:sz="0" w:space="0" w:color="auto"/>
        <w:right w:val="none" w:sz="0" w:space="0" w:color="auto"/>
      </w:divBdr>
    </w:div>
    <w:div w:id="1273705544">
      <w:bodyDiv w:val="1"/>
      <w:marLeft w:val="0"/>
      <w:marRight w:val="0"/>
      <w:marTop w:val="0"/>
      <w:marBottom w:val="0"/>
      <w:divBdr>
        <w:top w:val="none" w:sz="0" w:space="0" w:color="auto"/>
        <w:left w:val="none" w:sz="0" w:space="0" w:color="auto"/>
        <w:bottom w:val="none" w:sz="0" w:space="0" w:color="auto"/>
        <w:right w:val="none" w:sz="0" w:space="0" w:color="auto"/>
      </w:divBdr>
    </w:div>
    <w:div w:id="1344356734">
      <w:bodyDiv w:val="1"/>
      <w:marLeft w:val="0"/>
      <w:marRight w:val="0"/>
      <w:marTop w:val="0"/>
      <w:marBottom w:val="0"/>
      <w:divBdr>
        <w:top w:val="none" w:sz="0" w:space="0" w:color="auto"/>
        <w:left w:val="none" w:sz="0" w:space="0" w:color="auto"/>
        <w:bottom w:val="none" w:sz="0" w:space="0" w:color="auto"/>
        <w:right w:val="none" w:sz="0" w:space="0" w:color="auto"/>
      </w:divBdr>
    </w:div>
    <w:div w:id="1386636017">
      <w:bodyDiv w:val="1"/>
      <w:marLeft w:val="0"/>
      <w:marRight w:val="0"/>
      <w:marTop w:val="0"/>
      <w:marBottom w:val="0"/>
      <w:divBdr>
        <w:top w:val="none" w:sz="0" w:space="0" w:color="auto"/>
        <w:left w:val="none" w:sz="0" w:space="0" w:color="auto"/>
        <w:bottom w:val="none" w:sz="0" w:space="0" w:color="auto"/>
        <w:right w:val="none" w:sz="0" w:space="0" w:color="auto"/>
      </w:divBdr>
    </w:div>
    <w:div w:id="1476872417">
      <w:bodyDiv w:val="1"/>
      <w:marLeft w:val="0"/>
      <w:marRight w:val="0"/>
      <w:marTop w:val="0"/>
      <w:marBottom w:val="0"/>
      <w:divBdr>
        <w:top w:val="none" w:sz="0" w:space="0" w:color="auto"/>
        <w:left w:val="none" w:sz="0" w:space="0" w:color="auto"/>
        <w:bottom w:val="none" w:sz="0" w:space="0" w:color="auto"/>
        <w:right w:val="none" w:sz="0" w:space="0" w:color="auto"/>
      </w:divBdr>
    </w:div>
    <w:div w:id="1482772758">
      <w:bodyDiv w:val="1"/>
      <w:marLeft w:val="0"/>
      <w:marRight w:val="0"/>
      <w:marTop w:val="0"/>
      <w:marBottom w:val="0"/>
      <w:divBdr>
        <w:top w:val="none" w:sz="0" w:space="0" w:color="auto"/>
        <w:left w:val="none" w:sz="0" w:space="0" w:color="auto"/>
        <w:bottom w:val="none" w:sz="0" w:space="0" w:color="auto"/>
        <w:right w:val="none" w:sz="0" w:space="0" w:color="auto"/>
      </w:divBdr>
    </w:div>
    <w:div w:id="1492213042">
      <w:bodyDiv w:val="1"/>
      <w:marLeft w:val="0"/>
      <w:marRight w:val="0"/>
      <w:marTop w:val="0"/>
      <w:marBottom w:val="0"/>
      <w:divBdr>
        <w:top w:val="none" w:sz="0" w:space="0" w:color="auto"/>
        <w:left w:val="none" w:sz="0" w:space="0" w:color="auto"/>
        <w:bottom w:val="none" w:sz="0" w:space="0" w:color="auto"/>
        <w:right w:val="none" w:sz="0" w:space="0" w:color="auto"/>
      </w:divBdr>
    </w:div>
    <w:div w:id="1545018798">
      <w:bodyDiv w:val="1"/>
      <w:marLeft w:val="0"/>
      <w:marRight w:val="0"/>
      <w:marTop w:val="0"/>
      <w:marBottom w:val="0"/>
      <w:divBdr>
        <w:top w:val="none" w:sz="0" w:space="0" w:color="auto"/>
        <w:left w:val="none" w:sz="0" w:space="0" w:color="auto"/>
        <w:bottom w:val="none" w:sz="0" w:space="0" w:color="auto"/>
        <w:right w:val="none" w:sz="0" w:space="0" w:color="auto"/>
      </w:divBdr>
    </w:div>
    <w:div w:id="1556817906">
      <w:bodyDiv w:val="1"/>
      <w:marLeft w:val="0"/>
      <w:marRight w:val="0"/>
      <w:marTop w:val="0"/>
      <w:marBottom w:val="0"/>
      <w:divBdr>
        <w:top w:val="none" w:sz="0" w:space="0" w:color="auto"/>
        <w:left w:val="none" w:sz="0" w:space="0" w:color="auto"/>
        <w:bottom w:val="none" w:sz="0" w:space="0" w:color="auto"/>
        <w:right w:val="none" w:sz="0" w:space="0" w:color="auto"/>
      </w:divBdr>
    </w:div>
    <w:div w:id="1564024393">
      <w:bodyDiv w:val="1"/>
      <w:marLeft w:val="0"/>
      <w:marRight w:val="0"/>
      <w:marTop w:val="0"/>
      <w:marBottom w:val="0"/>
      <w:divBdr>
        <w:top w:val="none" w:sz="0" w:space="0" w:color="auto"/>
        <w:left w:val="none" w:sz="0" w:space="0" w:color="auto"/>
        <w:bottom w:val="none" w:sz="0" w:space="0" w:color="auto"/>
        <w:right w:val="none" w:sz="0" w:space="0" w:color="auto"/>
      </w:divBdr>
    </w:div>
    <w:div w:id="1589460756">
      <w:bodyDiv w:val="1"/>
      <w:marLeft w:val="0"/>
      <w:marRight w:val="0"/>
      <w:marTop w:val="0"/>
      <w:marBottom w:val="0"/>
      <w:divBdr>
        <w:top w:val="none" w:sz="0" w:space="0" w:color="auto"/>
        <w:left w:val="none" w:sz="0" w:space="0" w:color="auto"/>
        <w:bottom w:val="none" w:sz="0" w:space="0" w:color="auto"/>
        <w:right w:val="none" w:sz="0" w:space="0" w:color="auto"/>
      </w:divBdr>
    </w:div>
    <w:div w:id="1621688581">
      <w:bodyDiv w:val="1"/>
      <w:marLeft w:val="0"/>
      <w:marRight w:val="0"/>
      <w:marTop w:val="0"/>
      <w:marBottom w:val="0"/>
      <w:divBdr>
        <w:top w:val="none" w:sz="0" w:space="0" w:color="auto"/>
        <w:left w:val="none" w:sz="0" w:space="0" w:color="auto"/>
        <w:bottom w:val="none" w:sz="0" w:space="0" w:color="auto"/>
        <w:right w:val="none" w:sz="0" w:space="0" w:color="auto"/>
      </w:divBdr>
    </w:div>
    <w:div w:id="1807509716">
      <w:bodyDiv w:val="1"/>
      <w:marLeft w:val="0"/>
      <w:marRight w:val="0"/>
      <w:marTop w:val="0"/>
      <w:marBottom w:val="0"/>
      <w:divBdr>
        <w:top w:val="none" w:sz="0" w:space="0" w:color="auto"/>
        <w:left w:val="none" w:sz="0" w:space="0" w:color="auto"/>
        <w:bottom w:val="none" w:sz="0" w:space="0" w:color="auto"/>
        <w:right w:val="none" w:sz="0" w:space="0" w:color="auto"/>
      </w:divBdr>
    </w:div>
    <w:div w:id="1893075335">
      <w:bodyDiv w:val="1"/>
      <w:marLeft w:val="0"/>
      <w:marRight w:val="0"/>
      <w:marTop w:val="0"/>
      <w:marBottom w:val="0"/>
      <w:divBdr>
        <w:top w:val="none" w:sz="0" w:space="0" w:color="auto"/>
        <w:left w:val="none" w:sz="0" w:space="0" w:color="auto"/>
        <w:bottom w:val="none" w:sz="0" w:space="0" w:color="auto"/>
        <w:right w:val="none" w:sz="0" w:space="0" w:color="auto"/>
      </w:divBdr>
    </w:div>
    <w:div w:id="1901091578">
      <w:bodyDiv w:val="1"/>
      <w:marLeft w:val="0"/>
      <w:marRight w:val="0"/>
      <w:marTop w:val="0"/>
      <w:marBottom w:val="0"/>
      <w:divBdr>
        <w:top w:val="none" w:sz="0" w:space="0" w:color="auto"/>
        <w:left w:val="none" w:sz="0" w:space="0" w:color="auto"/>
        <w:bottom w:val="none" w:sz="0" w:space="0" w:color="auto"/>
        <w:right w:val="none" w:sz="0" w:space="0" w:color="auto"/>
      </w:divBdr>
    </w:div>
    <w:div w:id="2014188702">
      <w:bodyDiv w:val="1"/>
      <w:marLeft w:val="0"/>
      <w:marRight w:val="0"/>
      <w:marTop w:val="0"/>
      <w:marBottom w:val="0"/>
      <w:divBdr>
        <w:top w:val="none" w:sz="0" w:space="0" w:color="auto"/>
        <w:left w:val="none" w:sz="0" w:space="0" w:color="auto"/>
        <w:bottom w:val="none" w:sz="0" w:space="0" w:color="auto"/>
        <w:right w:val="none" w:sz="0" w:space="0" w:color="auto"/>
      </w:divBdr>
    </w:div>
    <w:div w:id="2020235962">
      <w:bodyDiv w:val="1"/>
      <w:marLeft w:val="0"/>
      <w:marRight w:val="0"/>
      <w:marTop w:val="0"/>
      <w:marBottom w:val="0"/>
      <w:divBdr>
        <w:top w:val="none" w:sz="0" w:space="0" w:color="auto"/>
        <w:left w:val="none" w:sz="0" w:space="0" w:color="auto"/>
        <w:bottom w:val="none" w:sz="0" w:space="0" w:color="auto"/>
        <w:right w:val="none" w:sz="0" w:space="0" w:color="auto"/>
      </w:divBdr>
      <w:divsChild>
        <w:div w:id="1276792250">
          <w:marLeft w:val="0"/>
          <w:marRight w:val="0"/>
          <w:marTop w:val="0"/>
          <w:marBottom w:val="0"/>
          <w:divBdr>
            <w:top w:val="none" w:sz="0" w:space="0" w:color="auto"/>
            <w:left w:val="none" w:sz="0" w:space="0" w:color="auto"/>
            <w:bottom w:val="none" w:sz="0" w:space="0" w:color="auto"/>
            <w:right w:val="none" w:sz="0" w:space="0" w:color="auto"/>
          </w:divBdr>
          <w:divsChild>
            <w:div w:id="18752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6841">
      <w:bodyDiv w:val="1"/>
      <w:marLeft w:val="0"/>
      <w:marRight w:val="0"/>
      <w:marTop w:val="0"/>
      <w:marBottom w:val="0"/>
      <w:divBdr>
        <w:top w:val="none" w:sz="0" w:space="0" w:color="auto"/>
        <w:left w:val="none" w:sz="0" w:space="0" w:color="auto"/>
        <w:bottom w:val="none" w:sz="0" w:space="0" w:color="auto"/>
        <w:right w:val="none" w:sz="0" w:space="0" w:color="auto"/>
      </w:divBdr>
    </w:div>
    <w:div w:id="2103984910">
      <w:bodyDiv w:val="1"/>
      <w:marLeft w:val="0"/>
      <w:marRight w:val="0"/>
      <w:marTop w:val="0"/>
      <w:marBottom w:val="0"/>
      <w:divBdr>
        <w:top w:val="none" w:sz="0" w:space="0" w:color="auto"/>
        <w:left w:val="none" w:sz="0" w:space="0" w:color="auto"/>
        <w:bottom w:val="none" w:sz="0" w:space="0" w:color="auto"/>
        <w:right w:val="none" w:sz="0" w:space="0" w:color="auto"/>
      </w:divBdr>
    </w:div>
    <w:div w:id="21119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InternetSite</b:SourceType>
    <b:Guid>{468BF853-C64A-4FAB-B02C-538AD56173C1}</b:Guid>
    <b:Title>Ethical Principles of Psychologists and Code of Conduct</b:Title>
    <b:Year>2017</b:Year>
    <b:Author>
      <b:Author>
        <b:Corporate>APA</b:Corporate>
      </b:Author>
    </b:Author>
    <b:InternetSiteTitle>APA</b:InternetSiteTitle>
    <b:URL>https://www.apa.org/ethics/code</b:URL>
    <b:RefOrder>6</b:RefOrder>
  </b:Source>
  <b:Source>
    <b:Tag>Mor12</b:Tag>
    <b:SourceType>JournalArticle</b:SourceType>
    <b:Guid>{8EF08F6D-004F-48C7-9152-362D3FE50627}</b:Guid>
    <b:Author>
      <b:Author>
        <b:NameList>
          <b:Person>
            <b:Last>Morrison</b:Last>
            <b:First>Gary</b:First>
          </b:Person>
        </b:NameList>
      </b:Author>
    </b:Author>
    <b:Title>A review of Kozma and Clark's arguments.</b:Title>
    <b:JournalName>APA PsysNet</b:JournalName>
    <b:Year>2012</b:Year>
    <b:Pages>167-172</b:Pages>
    <b:URL>https://psycnet.apa.org/record/2012-18168-008</b:URL>
    <b:RefOrder>7</b:RefOrder>
  </b:Source>
  <b:Source>
    <b:Tag>Ban91</b:Tag>
    <b:SourceType>JournalArticle</b:SourceType>
    <b:Guid>{BA52C1E2-39CD-402D-9816-48BA8EC0626B}</b:Guid>
    <b:Author>
      <b:Author>
        <b:NameList>
          <b:Person>
            <b:Last>Bandura</b:Last>
            <b:First>Albert</b:First>
          </b:Person>
        </b:NameList>
      </b:Author>
    </b:Author>
    <b:Title>Self-regulation of motivation through anticipatory and self-reactive mechanisms [Autoregulación de la motivacion a través de mecanismos preventivos y reativos]</b:Title>
    <b:JournalName>APA PsycNet</b:JournalName>
    <b:Year>1991</b:Year>
    <b:DOI>https://psycnet.apa.org/record/1991-98255-002</b:DOI>
    <b:RefOrder>8</b:RefOrder>
  </b:Source>
  <b:Source>
    <b:Tag>AEC21</b:Tag>
    <b:SourceType>InternetSite</b:SourceType>
    <b:Guid>{38AFEE95-1A24-4936-88E8-992912D6FD8E}</b:Guid>
    <b:Title>Welcome to Association for Educational Communications and Technology [Bienvenido a la Asociación para la Tecnología Educativa y de las Comunicaciones]</b:Title>
    <b:Year>2021</b:Year>
    <b:Author>
      <b:Author>
        <b:Corporate>AECT</b:Corporate>
      </b:Author>
    </b:Author>
    <b:InternetSiteTitle>AECT</b:InternetSiteTitle>
    <b:URL>https://www.aect.org/</b:URL>
    <b:RefOrder>9</b:RefOrder>
  </b:Source>
  <b:Source>
    <b:Tag>Intsf</b:Tag>
    <b:SourceType>InternetSite</b:SourceType>
    <b:Guid>{7A4BEE58-ABAA-4C08-B74C-386C57874998}</b:Guid>
    <b:Title>Internship Program</b:Title>
    <b:InternetSiteTitle>AECT Sitio Web</b:InternetSiteTitle>
    <b:Year>s.f.</b:Year>
    <b:URL>https://memberleap.com/members/project_content.php?content_id=683999&amp;org_id=AECT</b:URL>
    <b:RefOrder>10</b:RefOrder>
  </b:Source>
  <b:Source>
    <b:Tag>Calsf</b:Tag>
    <b:SourceType>InternetSite</b:SourceType>
    <b:Guid>{132DA87E-56A3-438F-B7FD-1A40C5065211}</b:Guid>
    <b:Title>Call for Proposals. 2021 AECT International Convention</b:Title>
    <b:InternetSiteTitle>AECT Sitio Web</b:InternetSiteTitle>
    <b:Year>s.f.</b:Year>
    <b:URL>http://members.aect.org/events/call/</b:URL>
    <b:RefOrder>11</b:RefOrder>
  </b:Source>
  <b:Source>
    <b:Tag>AECsf</b:Tag>
    <b:SourceType>InternetSite</b:SourceType>
    <b:Guid>{1787246C-7862-4988-A28A-28F713731EC9}</b:Guid>
    <b:Title>AECT In the 20th Century: A Brief History</b:Title>
    <b:InternetSiteTitle>AECT Sitio Web</b:InternetSiteTitle>
    <b:Year>s.f.</b:Year>
    <b:URL>https://aect.org/aect_in_the_20th_century_a_br.php</b:URL>
    <b:RefOrder>12</b:RefOrder>
  </b:Source>
  <b:Source>
    <b:Tag>202sf</b:Tag>
    <b:SourceType>InternetSite</b:SourceType>
    <b:Guid>{F282DBA1-6A94-4483-B84E-DC5A5303BB18}</b:Guid>
    <b:Title>2021 AECT Early Career Symposium</b:Title>
    <b:InternetSiteTitle>AECT Sitio Web</b:InternetSiteTitle>
    <b:Year>s.f.</b:Year>
    <b:URL>https://aect.org/careersym.php</b:URL>
    <b:RefOrder>13</b:RefOrder>
  </b:Source>
  <b:Source>
    <b:Tag>20220</b:Tag>
    <b:SourceType>DocumentFromInternetSite</b:SourceType>
    <b:Guid>{93F89C53-9AC5-4751-8010-ED52FB7FB00E}</b:Guid>
    <b:Title>2020 AECT International Convention (Brochure)</b:Title>
    <b:InternetSiteTitle>AECT Sitio Web</b:InternetSiteTitle>
    <b:Year>2020</b:Year>
    <b:URL>https://www.aect.org/docs/AECT-Brochure-2020.pdf</b:URL>
    <b:RefOrder>14</b:RefOrder>
  </b:Source>
  <b:Source>
    <b:Tag>20119</b:Tag>
    <b:SourceType>DocumentFromInternetSite</b:SourceType>
    <b:Guid>{6D42D9DB-365C-48A4-8671-B488B211ECBA}</b:Guid>
    <b:Title>2019 AECT International Convention</b:Title>
    <b:InternetSiteTitle>AECT Sitio Web</b:InternetSiteTitle>
    <b:Year>2019</b:Year>
    <b:URL>https://www.aect.org/docs/AECT-eBrochure-v8.pdf</b:URL>
    <b:RefOrder>15</b:RefOrder>
  </b:Source>
  <b:Source>
    <b:Tag>Mol10</b:Tag>
    <b:SourceType>DocumentFromInternetSite</b:SourceType>
    <b:Guid>{346A7191-8688-46CC-8E6B-9842A44E36F5}</b:Guid>
    <b:Author>
      <b:Author>
        <b:NameList>
          <b:Person>
            <b:Last>Molenda</b:Last>
            <b:First>Michael</b:First>
          </b:Person>
        </b:NameList>
      </b:Author>
    </b:Author>
    <b:Title>Origins and evolution of instructional systems design [Orígenes y evolución del sistema de diseño instruccional]</b:Title>
    <b:InternetSiteTitle>Researchgate</b:InternetSiteTitle>
    <b:Year>2010</b:Year>
    <b:URL>https://www.researchgate.net/publication/229775023_Origins_and_Evolution_of_Instructional_Systems_Design</b:URL>
    <b:RefOrder>16</b:RefOrder>
  </b:Source>
  <b:Source>
    <b:Tag>Jan07</b:Tag>
    <b:SourceType>Book</b:SourceType>
    <b:Guid>{98B9487F-8700-4CFA-B2A9-FDAF5BF67554}</b:Guid>
    <b:Author>
      <b:Author>
        <b:NameList>
          <b:Person>
            <b:Last>Januszewski</b:Last>
            <b:First>Alan</b:First>
          </b:Person>
          <b:Person>
            <b:Last>Molenda</b:Last>
            <b:First>Michael</b:First>
          </b:Person>
        </b:NameList>
      </b:Author>
    </b:Author>
    <b:Title>Educational technology: a definition with commentary 2nd Edition [Tecnología Educativa: una definición con comentarios, 2da Edición]</b:Title>
    <b:Year>2007</b:Year>
    <b:Publisher>Routledge</b:Publisher>
    <b:RefOrder>17</b:RefOrder>
  </b:Source>
  <b:Source>
    <b:Tag>Jan08</b:Tag>
    <b:SourceType>Book</b:SourceType>
    <b:Guid>{D9A1C023-5A89-4914-AA5A-19E5C3542C81}</b:Guid>
    <b:Title>Definition and Terminology Committee of the Association for Educational Communications and Technology</b:Title>
    <b:Year>2008</b:Year>
    <b:URL>https://books.google.com.do/books?id=0KnYIgZfxRwC&amp;printsec=frontcover&amp;hl=es&amp;source=gbs_ge_summary_r&amp;cad=0#v=onepage&amp;q&amp;f=false</b:URL>
    <b:Author>
      <b:Author>
        <b:NameList>
          <b:Person>
            <b:Last>Januszewski</b:Last>
            <b:First>Alan</b:First>
          </b:Person>
          <b:Person>
            <b:Last>Molenda</b:Last>
            <b:First>Michael</b:First>
          </b:Person>
        </b:NameList>
      </b:Author>
    </b:Author>
    <b:City>New Your And London</b:City>
    <b:Publisher>Routledge Taylor &amp; Francis Group, LLC</b:Publisher>
    <b:RefOrder>1</b:RefOrder>
  </b:Source>
  <b:Source>
    <b:Tag>Spe17</b:Tag>
    <b:SourceType>Book</b:SourceType>
    <b:Guid>{88FC253D-9E2C-48A5-986E-6D3EF7B1C710}</b:Guid>
    <b:Author>
      <b:Author>
        <b:NameList>
          <b:Person>
            <b:Last>Spector</b:Last>
            <b:First>J.</b:First>
            <b:Middle>Michael</b:Middle>
          </b:Person>
          <b:Person>
            <b:Last>Park</b:Last>
            <b:First>Seung</b:First>
            <b:Middle>Won</b:Middle>
          </b:Person>
        </b:NameList>
      </b:Author>
    </b:Author>
    <b:Title>Motivation, learning, and technology: embodied educational motivation (first edition) [Motivación, aprendizaje y tecnología: motivación educativa incorporada (1ª edición)]</b:Title>
    <b:Year>2017</b:Year>
    <b:Publisher>Routledge</b:Publisher>
    <b:RefOrder>18</b:RefOrder>
  </b:Source>
  <b:Source>
    <b:Tag>JMi08</b:Tag>
    <b:SourceType>Book</b:SourceType>
    <b:Guid>{5BF7E2B2-F708-427C-AA15-B1443A10EE79}</b:Guid>
    <b:Author>
      <b:Author>
        <b:NameList>
          <b:Person>
            <b:Last>Spector</b:Last>
            <b:First>J.</b:First>
            <b:Middle>Michael</b:Middle>
          </b:Person>
          <b:Person>
            <b:Last>Merrill</b:Last>
            <b:First>M.</b:First>
            <b:Middle>David</b:Middle>
          </b:Person>
          <b:Person>
            <b:Last>Van M</b:Last>
            <b:First>Jeroen</b:First>
          </b:Person>
        </b:NameList>
      </b:Author>
    </b:Author>
    <b:Title>Handbook of Research on Educational Communications and Technology (Third edition)</b:Title>
    <b:Year>2008</b:Year>
    <b:City>New York London</b:City>
    <b:Publisher>Lawrence Erlbaum Associates</b:Publisher>
    <b:RefOrder>19</b:RefOrder>
  </b:Source>
  <b:Source>
    <b:Tag>Spe14</b:Tag>
    <b:SourceType>Book</b:SourceType>
    <b:Guid>{11DBBDC7-816C-40E6-B0DA-D94EDD5C7AC2}</b:Guid>
    <b:Title>Handbook of research on educational communications and technology (fourth edition)[Manual de investigación sobre comunicaciones y tecnología educativas (cuarta edición)]</b:Title>
    <b:Year>2014</b:Year>
    <b:Author>
      <b:Author>
        <b:NameList>
          <b:Person>
            <b:Last>Spector</b:Last>
            <b:First>J.</b:First>
            <b:Middle>Michael</b:Middle>
          </b:Person>
          <b:Person>
            <b:Last>Merrill</b:Last>
            <b:First>M.</b:First>
            <b:Middle>David</b:Middle>
          </b:Person>
          <b:Person>
            <b:Last>Elen</b:Last>
            <b:First>Jan</b:First>
          </b:Person>
          <b:Person>
            <b:Last>Bishop</b:Last>
            <b:First>M.</b:First>
            <b:Middle>J.</b:Middle>
          </b:Person>
        </b:NameList>
      </b:Author>
    </b:Author>
    <b:City>New York</b:City>
    <b:Publisher>Springer Science+Business Media</b:Publisher>
    <b:RefOrder>20</b:RefOrder>
  </b:Source>
  <b:Source>
    <b:Tag>Mic15</b:Tag>
    <b:SourceType>Book</b:SourceType>
    <b:Guid>{7CD0962A-9FB6-4A4C-9C33-817D1EC052B8}</b:Guid>
    <b:Title>Teaching and learning at a distance: foundations of distance education (sixth edition) [Enseñar y aprender a distancia: fundamentos de la educación a distancia (sexta edición)]</b:Title>
    <b:Year>2015</b:Year>
    <b:Author>
      <b:Author>
        <b:NameList>
          <b:Person>
            <b:Last>Simonson</b:Last>
            <b:First>Michael</b:First>
          </b:Person>
          <b:Person>
            <b:Last>Smaldino</b:Last>
            <b:First>Sharon</b:First>
          </b:Person>
          <b:Person>
            <b:Last>Zvacek</b:Last>
            <b:First>Susan</b:First>
          </b:Person>
        </b:NameList>
      </b:Author>
    </b:Author>
    <b:City>USA</b:City>
    <b:Publisher>IAP–Information Age Publishing, Inc.</b:Publisher>
    <b:RefOrder>21</b:RefOrder>
  </b:Source>
  <b:Source>
    <b:Tag>Sim09</b:Tag>
    <b:SourceType>JournalArticle</b:SourceType>
    <b:Guid>{6000DDEA-613B-4785-BC23-464D8C63DA7F}</b:Guid>
    <b:Author>
      <b:Author>
        <b:NameList>
          <b:Person>
            <b:Last>Simonson</b:Last>
            <b:First>Michael</b:First>
          </b:Person>
        </b:NameList>
      </b:Author>
    </b:Author>
    <b:Title>Hooray! Or, Here We Go Again! []</b:Title>
    <b:JournalName>Distance Learning-Greenwich</b:JournalName>
    <b:Year>2009</b:Year>
    <b:Pages>71, 72</b:Pages>
    <b:Volume>6</b:Volume>
    <b:Issue>4</b:Issue>
    <b:URL>https://www.proquest.com/openview/7dae0553d9d8f82ef855698f9451d6e2/1?pq-origsite=gscholar&amp;cbl=29704</b:URL>
    <b:RefOrder>22</b:RefOrder>
  </b:Source>
  <b:Source>
    <b:Tag>Mar07</b:Tag>
    <b:SourceType>JournalArticle</b:SourceType>
    <b:Guid>{1414D086-2788-45AA-BCF8-678D5615484D}</b:Guid>
    <b:Author>
      <b:Author>
        <b:NameList>
          <b:Person>
            <b:Last>Marshall</b:Last>
            <b:First>Simone</b:First>
          </b:Person>
        </b:NameList>
      </b:Author>
    </b:Author>
    <b:Title>Engagement Theory, WebCT, and academic writing in Australia</b:Title>
    <b:JournalName>International Journal of Education and Development using Information and Communication Technology</b:JournalName>
    <b:Year>2007</b:Year>
    <b:Pages>109-115</b:Pages>
    <b:RefOrder>23</b:RefOrder>
  </b:Source>
  <b:Source>
    <b:Tag>Moo19</b:Tag>
    <b:SourceType>Book</b:SourceType>
    <b:Guid>{DC4C57B1-852A-43E0-B006-D201E6DD033C}</b:Guid>
    <b:Title>Handbook Of Distance Education, 4th Edition</b:Title>
    <b:Year>2019</b:Year>
    <b:Author>
      <b:Author>
        <b:NameList>
          <b:Person>
            <b:Last>Moore</b:Last>
            <b:First>Michael</b:First>
            <b:Middle>Grahame</b:Middle>
          </b:Person>
          <b:Person>
            <b:Last>Diehl</b:Last>
            <b:First>William</b:First>
            <b:Middle>C.</b:Middle>
          </b:Person>
        </b:NameList>
      </b:Author>
    </b:Author>
    <b:City>New Your</b:City>
    <b:Publisher>Taylor &amp; Francis</b:Publisher>
    <b:RefOrder>24</b:RefOrder>
  </b:Source>
  <b:Source>
    <b:Tag>Cas20</b:Tag>
    <b:SourceType>JournalArticle</b:SourceType>
    <b:Guid>{AA3C74AE-27AF-468B-B171-03155D114E84}</b:Guid>
    <b:Title>Hacia una visión contemporánea de la Tecnología Educativa</b:Title>
    <b:Year>2020</b:Year>
    <b:Author>
      <b:Author>
        <b:NameList>
          <b:Person>
            <b:Last>Castañeda</b:Last>
            <b:First>Linda</b:First>
          </b:Person>
          <b:Person>
            <b:Last>Salinas</b:Last>
            <b:First>Jesús</b:First>
          </b:Person>
          <b:Person>
            <b:Last>Adell</b:Last>
            <b:First>Jordi</b:First>
          </b:Person>
        </b:NameList>
      </b:Author>
    </b:Author>
    <b:JournalName>Digital Education Review</b:JournalName>
    <b:Volume>37</b:Volume>
    <b:Issue>2020</b:Issue>
    <b:URL>https://dialnet.unirioja.es/descarga/articulo/7615197.pdf</b:URL>
    <b:RefOrder>5</b:RefOrder>
  </b:Source>
  <b:Source>
    <b:Tag>JHU241</b:Tag>
    <b:SourceType>InternetSite</b:SourceType>
    <b:Guid>{A4F42352-1054-4910-AE30-5F6185235705}</b:Guid>
    <b:Author>
      <b:Author>
        <b:Corporate>JHU</b:Corporate>
      </b:Author>
    </b:Author>
    <b:Title>Data Science Master's Program Online</b:Title>
    <b:InternetSiteTitle>Johns Hopkins University</b:InternetSiteTitle>
    <b:Year>2024</b:Year>
    <b:URL>https://ep.jhu.edu/programs/data-science/</b:URL>
    <b:RefOrder>3</b:RefOrder>
  </b:Source>
  <b:Source>
    <b:Tag>Baj18</b:Tag>
    <b:SourceType>JournalArticle</b:SourceType>
    <b:Guid>{C2BA5BCE-8E46-4D54-B053-9E680B38C64A}</b:Guid>
    <b:Author>
      <b:Author>
        <b:NameList>
          <b:Person>
            <b:Last>Bajaj</b:Last>
            <b:First>Richa</b:First>
          </b:Person>
          <b:Person>
            <b:Last>Sharmab</b:Last>
            <b:First>Vidushi</b:First>
          </b:Person>
        </b:NameList>
      </b:Author>
    </b:Author>
    <b:Title>Smart education with artificial intelligence based determination of learning styles [Educación inteligente con inteligencia artificial basada en la derminación del estilo de aprendizaje]</b:Title>
    <b:JournalName>International Conference on Computational Intelligence and Data Science (ICCIDS 2018)</b:JournalName>
    <b:Year>2018</b:Year>
    <b:Pages>834–842</b:Pages>
    <b:Volume>132</b:Volume>
    <b:Issue>2018</b:Issue>
    <b:RefOrder>2</b:RefOrder>
  </b:Source>
  <b:Source>
    <b:Tag>Nga21</b:Tag>
    <b:SourceType>JournalArticle</b:SourceType>
    <b:Guid>{D79024BC-7529-4121-B8C3-11353ED85628}</b:Guid>
    <b:Author>
      <b:Author>
        <b:NameList>
          <b:Person>
            <b:Last>Ngatirin</b:Last>
            <b:First>Nor-Rahayu</b:First>
          </b:Person>
          <b:Person>
            <b:Last>Zainol</b:Last>
            <b:First>Zurinahni</b:First>
          </b:Person>
        </b:NameList>
      </b:Author>
    </b:Author>
    <b:Title>Automatic detection of learning styles: a decade review on data-driven approaches [Detección automática de estilos de aprendizaje: revisión de una década sobre enfoques data-drivens]</b:Title>
    <b:JournalName>Asian Conference on Intelligent Computing and Data Sciences (ACIDS) 2021</b:JournalName>
    <b:Year>2021</b:Year>
    <b:DOI>10.1088/1742-6596/1997/1/012001</b:DOI>
    <b:RefOrder>4</b:RefOrder>
  </b:Source>
</b:Sources>
</file>

<file path=customXml/itemProps1.xml><?xml version="1.0" encoding="utf-8"?>
<ds:datastoreItem xmlns:ds="http://schemas.openxmlformats.org/officeDocument/2006/customXml" ds:itemID="{F4B0611D-9E30-224F-A789-FDD159AED281}">
  <ds:schemaRefs>
    <ds:schemaRef ds:uri="http://schemas.openxmlformats.org/officeDocument/2006/bibliography"/>
  </ds:schemaRefs>
</ds:datastoreItem>
</file>

<file path=docMetadata/LabelInfo.xml><?xml version="1.0" encoding="utf-8"?>
<clbl:labelList xmlns:clbl="http://schemas.microsoft.com/office/2020/mipLabelMetadata">
  <clbl:label id="{2c2b2d31-2e3e-4df1-b571-fb37c042ff1b}" enabled="0" method="" siteId="{2c2b2d31-2e3e-4df1-b571-fb37c042ff1b}" removed="1"/>
</clbl:labelList>
</file>

<file path=docProps/app.xml><?xml version="1.0" encoding="utf-8"?>
<Properties xmlns="http://schemas.openxmlformats.org/officeDocument/2006/extended-properties" xmlns:vt="http://schemas.openxmlformats.org/officeDocument/2006/docPropsVTypes">
  <Template>Normal.dotm</Template>
  <TotalTime>587</TotalTime>
  <Pages>17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Links>
    <vt:vector size="180" baseType="variant">
      <vt:variant>
        <vt:i4>4390985</vt:i4>
      </vt:variant>
      <vt:variant>
        <vt:i4>84</vt:i4>
      </vt:variant>
      <vt:variant>
        <vt:i4>0</vt:i4>
      </vt:variant>
      <vt:variant>
        <vt:i4>5</vt:i4>
      </vt:variant>
      <vt:variant>
        <vt:lpwstr/>
      </vt:variant>
      <vt:variant>
        <vt:lpwstr>Saturacion01</vt:lpwstr>
      </vt:variant>
      <vt:variant>
        <vt:i4>5111810</vt:i4>
      </vt:variant>
      <vt:variant>
        <vt:i4>81</vt:i4>
      </vt:variant>
      <vt:variant>
        <vt:i4>0</vt:i4>
      </vt:variant>
      <vt:variant>
        <vt:i4>5</vt:i4>
      </vt:variant>
      <vt:variant>
        <vt:lpwstr/>
      </vt:variant>
      <vt:variant>
        <vt:lpwstr>MuestreoTeo01</vt:lpwstr>
      </vt:variant>
      <vt:variant>
        <vt:i4>2621481</vt:i4>
      </vt:variant>
      <vt:variant>
        <vt:i4>78</vt:i4>
      </vt:variant>
      <vt:variant>
        <vt:i4>0</vt:i4>
      </vt:variant>
      <vt:variant>
        <vt:i4>5</vt:i4>
      </vt:variant>
      <vt:variant>
        <vt:lpwstr/>
      </vt:variant>
      <vt:variant>
        <vt:lpwstr>Muestreo03</vt:lpwstr>
      </vt:variant>
      <vt:variant>
        <vt:i4>2424866</vt:i4>
      </vt:variant>
      <vt:variant>
        <vt:i4>75</vt:i4>
      </vt:variant>
      <vt:variant>
        <vt:i4>0</vt:i4>
      </vt:variant>
      <vt:variant>
        <vt:i4>5</vt:i4>
      </vt:variant>
      <vt:variant>
        <vt:lpwstr/>
      </vt:variant>
      <vt:variant>
        <vt:lpwstr>ComparaConst01</vt:lpwstr>
      </vt:variant>
      <vt:variant>
        <vt:i4>2621557</vt:i4>
      </vt:variant>
      <vt:variant>
        <vt:i4>72</vt:i4>
      </vt:variant>
      <vt:variant>
        <vt:i4>0</vt:i4>
      </vt:variant>
      <vt:variant>
        <vt:i4>5</vt:i4>
      </vt:variant>
      <vt:variant>
        <vt:lpwstr/>
      </vt:variant>
      <vt:variant>
        <vt:lpwstr>AnalisisIterConst01</vt:lpwstr>
      </vt:variant>
      <vt:variant>
        <vt:i4>2752629</vt:i4>
      </vt:variant>
      <vt:variant>
        <vt:i4>69</vt:i4>
      </vt:variant>
      <vt:variant>
        <vt:i4>0</vt:i4>
      </vt:variant>
      <vt:variant>
        <vt:i4>5</vt:i4>
      </vt:variant>
      <vt:variant>
        <vt:lpwstr/>
      </vt:variant>
      <vt:variant>
        <vt:lpwstr>IterConst02</vt:lpwstr>
      </vt:variant>
      <vt:variant>
        <vt:i4>9502903</vt:i4>
      </vt:variant>
      <vt:variant>
        <vt:i4>66</vt:i4>
      </vt:variant>
      <vt:variant>
        <vt:i4>0</vt:i4>
      </vt:variant>
      <vt:variant>
        <vt:i4>5</vt:i4>
      </vt:variant>
      <vt:variant>
        <vt:lpwstr/>
      </vt:variant>
      <vt:variant>
        <vt:lpwstr>_Memorización_y_Presentación</vt:lpwstr>
      </vt:variant>
      <vt:variant>
        <vt:i4>3866672</vt:i4>
      </vt:variant>
      <vt:variant>
        <vt:i4>63</vt:i4>
      </vt:variant>
      <vt:variant>
        <vt:i4>0</vt:i4>
      </vt:variant>
      <vt:variant>
        <vt:i4>5</vt:i4>
      </vt:variant>
      <vt:variant>
        <vt:lpwstr/>
      </vt:variant>
      <vt:variant>
        <vt:lpwstr>Memo01</vt:lpwstr>
      </vt:variant>
      <vt:variant>
        <vt:i4>2424929</vt:i4>
      </vt:variant>
      <vt:variant>
        <vt:i4>60</vt:i4>
      </vt:variant>
      <vt:variant>
        <vt:i4>0</vt:i4>
      </vt:variant>
      <vt:variant>
        <vt:i4>5</vt:i4>
      </vt:variant>
      <vt:variant>
        <vt:lpwstr/>
      </vt:variant>
      <vt:variant>
        <vt:lpwstr>TFAbierto01</vt:lpwstr>
      </vt:variant>
      <vt:variant>
        <vt:i4>6619349</vt:i4>
      </vt:variant>
      <vt:variant>
        <vt:i4>57</vt:i4>
      </vt:variant>
      <vt:variant>
        <vt:i4>0</vt:i4>
      </vt:variant>
      <vt:variant>
        <vt:i4>5</vt:i4>
      </vt:variant>
      <vt:variant>
        <vt:lpwstr/>
      </vt:variant>
      <vt:variant>
        <vt:lpwstr>_Discusión</vt:lpwstr>
      </vt:variant>
      <vt:variant>
        <vt:i4>14155848</vt:i4>
      </vt:variant>
      <vt:variant>
        <vt:i4>54</vt:i4>
      </vt:variant>
      <vt:variant>
        <vt:i4>0</vt:i4>
      </vt:variant>
      <vt:variant>
        <vt:i4>5</vt:i4>
      </vt:variant>
      <vt:variant>
        <vt:lpwstr/>
      </vt:variant>
      <vt:variant>
        <vt:lpwstr>_Perspectivas_Metodológicas</vt:lpwstr>
      </vt:variant>
      <vt:variant>
        <vt:i4>5701656</vt:i4>
      </vt:variant>
      <vt:variant>
        <vt:i4>51</vt:i4>
      </vt:variant>
      <vt:variant>
        <vt:i4>0</vt:i4>
      </vt:variant>
      <vt:variant>
        <vt:i4>5</vt:i4>
      </vt:variant>
      <vt:variant>
        <vt:lpwstr/>
      </vt:variant>
      <vt:variant>
        <vt:lpwstr>RetoDesafio01</vt:lpwstr>
      </vt:variant>
      <vt:variant>
        <vt:i4>7995464</vt:i4>
      </vt:variant>
      <vt:variant>
        <vt:i4>48</vt:i4>
      </vt:variant>
      <vt:variant>
        <vt:i4>0</vt:i4>
      </vt:variant>
      <vt:variant>
        <vt:i4>5</vt:i4>
      </vt:variant>
      <vt:variant>
        <vt:lpwstr/>
      </vt:variant>
      <vt:variant>
        <vt:lpwstr>_Retos_y_Soluciones</vt:lpwstr>
      </vt:variant>
      <vt:variant>
        <vt:i4>9502903</vt:i4>
      </vt:variant>
      <vt:variant>
        <vt:i4>45</vt:i4>
      </vt:variant>
      <vt:variant>
        <vt:i4>0</vt:i4>
      </vt:variant>
      <vt:variant>
        <vt:i4>5</vt:i4>
      </vt:variant>
      <vt:variant>
        <vt:lpwstr/>
      </vt:variant>
      <vt:variant>
        <vt:lpwstr>_Memorización_y_Presentación</vt:lpwstr>
      </vt:variant>
      <vt:variant>
        <vt:i4>12124344</vt:i4>
      </vt:variant>
      <vt:variant>
        <vt:i4>42</vt:i4>
      </vt:variant>
      <vt:variant>
        <vt:i4>0</vt:i4>
      </vt:variant>
      <vt:variant>
        <vt:i4>5</vt:i4>
      </vt:variant>
      <vt:variant>
        <vt:lpwstr/>
      </vt:variant>
      <vt:variant>
        <vt:lpwstr>_Codificación_Teórica</vt:lpwstr>
      </vt:variant>
      <vt:variant>
        <vt:i4>11141153</vt:i4>
      </vt:variant>
      <vt:variant>
        <vt:i4>39</vt:i4>
      </vt:variant>
      <vt:variant>
        <vt:i4>0</vt:i4>
      </vt:variant>
      <vt:variant>
        <vt:i4>5</vt:i4>
      </vt:variant>
      <vt:variant>
        <vt:lpwstr/>
      </vt:variant>
      <vt:variant>
        <vt:lpwstr>_Codificación_Focalizada</vt:lpwstr>
      </vt:variant>
      <vt:variant>
        <vt:i4>10551359</vt:i4>
      </vt:variant>
      <vt:variant>
        <vt:i4>36</vt:i4>
      </vt:variant>
      <vt:variant>
        <vt:i4>0</vt:i4>
      </vt:variant>
      <vt:variant>
        <vt:i4>5</vt:i4>
      </vt:variant>
      <vt:variant>
        <vt:lpwstr/>
      </vt:variant>
      <vt:variant>
        <vt:lpwstr>_Codificación_Inicial</vt:lpwstr>
      </vt:variant>
      <vt:variant>
        <vt:i4>5963847</vt:i4>
      </vt:variant>
      <vt:variant>
        <vt:i4>33</vt:i4>
      </vt:variant>
      <vt:variant>
        <vt:i4>0</vt:i4>
      </vt:variant>
      <vt:variant>
        <vt:i4>5</vt:i4>
      </vt:variant>
      <vt:variant>
        <vt:lpwstr/>
      </vt:variant>
      <vt:variant>
        <vt:lpwstr>TriangularData01</vt:lpwstr>
      </vt:variant>
      <vt:variant>
        <vt:i4>5242969</vt:i4>
      </vt:variant>
      <vt:variant>
        <vt:i4>30</vt:i4>
      </vt:variant>
      <vt:variant>
        <vt:i4>0</vt:i4>
      </vt:variant>
      <vt:variant>
        <vt:i4>5</vt:i4>
      </vt:variant>
      <vt:variant>
        <vt:lpwstr/>
      </vt:variant>
      <vt:variant>
        <vt:lpwstr>ValidarDataTeo02</vt:lpwstr>
      </vt:variant>
      <vt:variant>
        <vt:i4>4784140</vt:i4>
      </vt:variant>
      <vt:variant>
        <vt:i4>27</vt:i4>
      </vt:variant>
      <vt:variant>
        <vt:i4>0</vt:i4>
      </vt:variant>
      <vt:variant>
        <vt:i4>5</vt:i4>
      </vt:variant>
      <vt:variant>
        <vt:lpwstr/>
      </vt:variant>
      <vt:variant>
        <vt:lpwstr>ValidarData01</vt:lpwstr>
      </vt:variant>
      <vt:variant>
        <vt:i4>5439583</vt:i4>
      </vt:variant>
      <vt:variant>
        <vt:i4>24</vt:i4>
      </vt:variant>
      <vt:variant>
        <vt:i4>0</vt:i4>
      </vt:variant>
      <vt:variant>
        <vt:i4>5</vt:i4>
      </vt:variant>
      <vt:variant>
        <vt:lpwstr/>
      </vt:variant>
      <vt:variant>
        <vt:lpwstr>MuestraPRE02</vt:lpwstr>
      </vt:variant>
      <vt:variant>
        <vt:i4>2621481</vt:i4>
      </vt:variant>
      <vt:variant>
        <vt:i4>21</vt:i4>
      </vt:variant>
      <vt:variant>
        <vt:i4>0</vt:i4>
      </vt:variant>
      <vt:variant>
        <vt:i4>5</vt:i4>
      </vt:variant>
      <vt:variant>
        <vt:lpwstr/>
      </vt:variant>
      <vt:variant>
        <vt:lpwstr>Muestreo03</vt:lpwstr>
      </vt:variant>
      <vt:variant>
        <vt:i4>5308511</vt:i4>
      </vt:variant>
      <vt:variant>
        <vt:i4>18</vt:i4>
      </vt:variant>
      <vt:variant>
        <vt:i4>0</vt:i4>
      </vt:variant>
      <vt:variant>
        <vt:i4>5</vt:i4>
      </vt:variant>
      <vt:variant>
        <vt:lpwstr/>
      </vt:variant>
      <vt:variant>
        <vt:lpwstr>MuestraPRE00</vt:lpwstr>
      </vt:variant>
      <vt:variant>
        <vt:i4>5439504</vt:i4>
      </vt:variant>
      <vt:variant>
        <vt:i4>15</vt:i4>
      </vt:variant>
      <vt:variant>
        <vt:i4>0</vt:i4>
      </vt:variant>
      <vt:variant>
        <vt:i4>5</vt:i4>
      </vt:variant>
      <vt:variant>
        <vt:lpwstr/>
      </vt:variant>
      <vt:variant>
        <vt:lpwstr>MuestraTech01</vt:lpwstr>
      </vt:variant>
      <vt:variant>
        <vt:i4>3211323</vt:i4>
      </vt:variant>
      <vt:variant>
        <vt:i4>12</vt:i4>
      </vt:variant>
      <vt:variant>
        <vt:i4>0</vt:i4>
      </vt:variant>
      <vt:variant>
        <vt:i4>5</vt:i4>
      </vt:variant>
      <vt:variant>
        <vt:lpwstr/>
      </vt:variant>
      <vt:variant>
        <vt:lpwstr>Fenomeno01</vt:lpwstr>
      </vt:variant>
      <vt:variant>
        <vt:i4>3670143</vt:i4>
      </vt:variant>
      <vt:variant>
        <vt:i4>9</vt:i4>
      </vt:variant>
      <vt:variant>
        <vt:i4>0</vt:i4>
      </vt:variant>
      <vt:variant>
        <vt:i4>5</vt:i4>
      </vt:variant>
      <vt:variant>
        <vt:lpwstr/>
      </vt:variant>
      <vt:variant>
        <vt:lpwstr>Justificacion01</vt:lpwstr>
      </vt:variant>
      <vt:variant>
        <vt:i4>3211323</vt:i4>
      </vt:variant>
      <vt:variant>
        <vt:i4>6</vt:i4>
      </vt:variant>
      <vt:variant>
        <vt:i4>0</vt:i4>
      </vt:variant>
      <vt:variant>
        <vt:i4>5</vt:i4>
      </vt:variant>
      <vt:variant>
        <vt:lpwstr/>
      </vt:variant>
      <vt:variant>
        <vt:lpwstr>Fenomeno01</vt:lpwstr>
      </vt:variant>
      <vt:variant>
        <vt:i4>4390987</vt:i4>
      </vt:variant>
      <vt:variant>
        <vt:i4>3</vt:i4>
      </vt:variant>
      <vt:variant>
        <vt:i4>0</vt:i4>
      </vt:variant>
      <vt:variant>
        <vt:i4>5</vt:i4>
      </vt:variant>
      <vt:variant>
        <vt:lpwstr/>
      </vt:variant>
      <vt:variant>
        <vt:lpwstr>FenomenoPQ02</vt:lpwstr>
      </vt:variant>
      <vt:variant>
        <vt:i4>393309</vt:i4>
      </vt:variant>
      <vt:variant>
        <vt:i4>0</vt:i4>
      </vt:variant>
      <vt:variant>
        <vt:i4>0</vt:i4>
      </vt:variant>
      <vt:variant>
        <vt:i4>5</vt:i4>
      </vt:variant>
      <vt:variant>
        <vt:lpwstr>https://doi.org/10.46743/2160-3715/2021.4739</vt:lpwstr>
      </vt:variant>
      <vt:variant>
        <vt:lpwstr/>
      </vt:variant>
      <vt:variant>
        <vt:i4>393309</vt:i4>
      </vt:variant>
      <vt:variant>
        <vt:i4>0</vt:i4>
      </vt:variant>
      <vt:variant>
        <vt:i4>0</vt:i4>
      </vt:variant>
      <vt:variant>
        <vt:i4>5</vt:i4>
      </vt:variant>
      <vt:variant>
        <vt:lpwstr>https://doi.org/10.46743/2160-3715/2021.4739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Jenia Alfonzo</dc:creator>
  <cp:keywords/>
  <dc:description/>
  <cp:lastModifiedBy>Norman Carrasco</cp:lastModifiedBy>
  <cp:revision>4</cp:revision>
  <cp:lastPrinted>2023-11-07T16:03:00Z</cp:lastPrinted>
  <dcterms:created xsi:type="dcterms:W3CDTF">2025-07-05T05:22:00Z</dcterms:created>
  <dcterms:modified xsi:type="dcterms:W3CDTF">2025-07-05T18:01:00Z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1f51633d-2a96-4813-a09c-ab7092126d41</vt:lpwstr>
  </property>
</Properties>
</file>