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67B18">
      <w:pPr>
        <w:rPr>
          <w:sz w:val="18"/>
          <w:szCs w:val="18"/>
          <w:lang w:val="en-US"/>
        </w:rPr>
      </w:pPr>
      <w:bookmarkStart w:id="0" w:name="_Hlk23005139"/>
      <w:bookmarkEnd w:id="0"/>
    </w:p>
    <w:p w14:paraId="57CFC32B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Computational Characterization of Natural Compounds as Selective Inhibitors of Mutant NRAS in Melanoma</w:t>
      </w:r>
    </w:p>
    <w:tbl>
      <w:tblPr>
        <w:tblStyle w:val="4"/>
        <w:tblW w:w="9434" w:type="dxa"/>
        <w:tblInd w:w="399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9434"/>
      </w:tblGrid>
      <w:tr w14:paraId="1E24D599">
        <w:trPr>
          <w:trHeight w:val="718" w:hRule="atLeast"/>
        </w:trPr>
        <w:tc>
          <w:tcPr>
            <w:tcW w:w="9434" w:type="dxa"/>
          </w:tcPr>
          <w:p w14:paraId="0945D817">
            <w:pPr>
              <w:pStyle w:val="10"/>
              <w:jc w:val="center"/>
              <w:rPr>
                <w:rFonts w:ascii="Times New Roman" w:hAnsi="Times New Roman" w:cs="Times New Roman"/>
                <w:sz w:val="18"/>
              </w:rPr>
            </w:pPr>
          </w:p>
          <w:p w14:paraId="0EE68E31">
            <w:pPr>
              <w:tabs>
                <w:tab w:val="left" w:pos="0"/>
              </w:tabs>
              <w:jc w:val="center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drawing>
                <wp:inline distT="0" distB="0" distL="0" distR="0">
                  <wp:extent cx="137160" cy="137160"/>
                  <wp:effectExtent l="0" t="0" r="0" b="0"/>
                  <wp:docPr id="3" name="Resim 3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esi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t>Nayanika DAS</w:t>
            </w:r>
            <w:r>
              <w:rPr>
                <w:b/>
                <w:sz w:val="18"/>
                <w:szCs w:val="18"/>
                <w:vertAlign w:val="superscript"/>
              </w:rPr>
              <w:t>1</w:t>
            </w:r>
            <w:r>
              <w:rPr>
                <w:b/>
                <w:sz w:val="18"/>
                <w:szCs w:val="18"/>
              </w:rPr>
              <w:t xml:space="preserve">,      </w:t>
            </w:r>
            <w:r>
              <w:rPr>
                <w:b/>
                <w:sz w:val="18"/>
                <w:szCs w:val="18"/>
                <w:vertAlign w:val="superscript"/>
              </w:rPr>
              <w:drawing>
                <wp:inline distT="0" distB="0" distL="0" distR="0">
                  <wp:extent cx="157480" cy="157480"/>
                  <wp:effectExtent l="0" t="0" r="10160" b="10160"/>
                  <wp:docPr id="4" name="Resim 4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esi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" cy="157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t>Vijay BALADHYE</w:t>
            </w:r>
            <w:r>
              <w:rPr>
                <w:b/>
                <w:sz w:val="18"/>
                <w:szCs w:val="18"/>
                <w:vertAlign w:val="superscript"/>
              </w:rPr>
              <w:t>1</w:t>
            </w:r>
            <w:r>
              <w:rPr>
                <w:i/>
                <w:sz w:val="18"/>
                <w:szCs w:val="18"/>
                <w:lang w:val="es-ES"/>
              </w:rPr>
              <w:t>*</w:t>
            </w:r>
          </w:p>
          <w:p w14:paraId="4935C371">
            <w:pPr>
              <w:pStyle w:val="1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  <w:p w14:paraId="6DF64B27">
            <w:pPr>
              <w:pStyle w:val="10"/>
              <w:jc w:val="center"/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</w:tbl>
    <w:p w14:paraId="53A87663">
      <w:pPr>
        <w:tabs>
          <w:tab w:val="left" w:pos="0"/>
        </w:tabs>
        <w:jc w:val="center"/>
        <w:rPr>
          <w:i/>
          <w:sz w:val="28"/>
          <w:szCs w:val="28"/>
          <w:lang w:val="es-ES"/>
        </w:rPr>
      </w:pPr>
      <w:r>
        <w:rPr>
          <w:i/>
          <w:sz w:val="28"/>
          <w:szCs w:val="28"/>
          <w:vertAlign w:val="superscript"/>
          <w:lang w:val="es-ES"/>
        </w:rPr>
        <w:t>¹ Bioinformatics Centre, Savitribai Phule Pune University, Pune 411007 (MS), India.</w:t>
      </w:r>
    </w:p>
    <w:p w14:paraId="1593EEC3">
      <w:pPr>
        <w:spacing w:after="96"/>
        <w:ind w:left="3276" w:right="96"/>
        <w:jc w:val="both"/>
        <w:rPr>
          <w:b w:val="0"/>
          <w:bCs w:val="0"/>
          <w:i/>
          <w:sz w:val="18"/>
          <w:szCs w:val="18"/>
          <w:lang w:val="es-ES"/>
        </w:rPr>
      </w:pPr>
    </w:p>
    <w:p w14:paraId="397EBA27">
      <w:pPr>
        <w:spacing w:after="96"/>
        <w:ind w:left="3276" w:right="96"/>
        <w:jc w:val="both"/>
        <w:rPr>
          <w:b w:val="0"/>
          <w:bCs w:val="0"/>
          <w:sz w:val="18"/>
          <w:szCs w:val="18"/>
          <w:lang w:val="en-US"/>
        </w:rPr>
        <w:sectPr>
          <w:headerReference r:id="rId3" w:type="default"/>
          <w:footerReference r:id="rId4" w:type="default"/>
          <w:pgSz w:w="11907" w:h="16839"/>
          <w:pgMar w:top="1701" w:right="1134" w:bottom="1418" w:left="1134" w:header="709" w:footer="709" w:gutter="0"/>
          <w:pgNumType w:start="1"/>
          <w:cols w:space="708" w:num="1"/>
          <w:docGrid w:linePitch="360" w:charSpace="0"/>
        </w:sectPr>
      </w:pPr>
      <w:r>
        <w:rPr>
          <w:b w:val="0"/>
          <w:bCs w:val="0"/>
          <w:i/>
          <w:sz w:val="18"/>
          <w:szCs w:val="18"/>
          <w:lang w:val="es-ES"/>
        </w:rPr>
        <w:t>*Corresponding author :</w:t>
      </w:r>
      <w:r>
        <w:rPr>
          <w:b w:val="0"/>
          <w:bCs w:val="0"/>
          <w:i/>
          <w:color w:val="2E75B6" w:themeColor="accent1" w:themeShade="BF"/>
          <w:sz w:val="18"/>
          <w:szCs w:val="18"/>
          <w:lang w:val="es-ES"/>
        </w:rPr>
        <w:t xml:space="preserve"> </w:t>
      </w:r>
      <w:r>
        <w:rPr>
          <w:rFonts w:ascii="SimSun" w:hAnsi="SimSun" w:eastAsia="SimSun" w:cs="SimSun"/>
          <w:b w:val="0"/>
          <w:bCs w:val="0"/>
          <w:color w:val="2E75B6" w:themeColor="accent1" w:themeShade="BF"/>
          <w:sz w:val="18"/>
          <w:szCs w:val="18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SimSun"/>
          <w:b w:val="0"/>
          <w:bCs w:val="0"/>
          <w:color w:val="2E75B6" w:themeColor="accent1" w:themeShade="BF"/>
          <w:sz w:val="16"/>
          <w:szCs w:val="16"/>
          <w:u w:val="single"/>
          <w:lang w:val="en-US" w:eastAsia="zh-CN" w:bidi="ar"/>
        </w:rPr>
        <w:t>vijaybaladhye@gmail.com</w:t>
      </w:r>
    </w:p>
    <w:p w14:paraId="0FCA4CA1">
      <w:pPr>
        <w:ind w:left="1992" w:leftChars="830" w:firstLine="3500" w:firstLineChars="1750"/>
        <w:rPr>
          <w:rFonts w:hint="default"/>
          <w:b w:val="0"/>
          <w:bCs/>
          <w:i/>
          <w:i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/>
          <w:i/>
          <w:i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3930AB9D">
      <w:pPr>
        <w:rPr>
          <w:b w:val="0"/>
          <w:bCs/>
          <w:i w:val="0"/>
          <w:iCs w:val="0"/>
          <w:color w:val="2E75B6" w:themeColor="accent1" w:themeShade="BF"/>
          <w:sz w:val="16"/>
          <w:szCs w:val="16"/>
          <w:u w:val="single"/>
          <w:lang w:val="en-US"/>
        </w:rPr>
        <w:sectPr>
          <w:type w:val="continuous"/>
          <w:pgSz w:w="11907" w:h="16839"/>
          <w:pgMar w:top="1701" w:right="1134" w:bottom="1135" w:left="1134" w:header="709" w:footer="709" w:gutter="0"/>
          <w:pgNumType w:start="176"/>
          <w:cols w:space="567" w:num="2"/>
          <w:docGrid w:linePitch="360" w:charSpace="0"/>
        </w:sectPr>
      </w:pPr>
      <w:r>
        <w:rPr>
          <w:rFonts w:hint="default"/>
          <w:b w:val="0"/>
          <w:bCs/>
          <w:i w:val="0"/>
          <w:iCs w:val="0"/>
          <w:color w:val="2E75B6" w:themeColor="accent1" w:themeShade="BF"/>
          <w:sz w:val="16"/>
          <w:szCs w:val="16"/>
          <w:u w:val="single"/>
          <w:lang w:val="en-US"/>
        </w:rPr>
        <w:t>nayanikadas0709@gmail.com</w:t>
      </w:r>
    </w:p>
    <w:p w14:paraId="6CAB768F">
      <w:pPr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Nayanika DAS</w:t>
      </w:r>
      <w:r>
        <w:rPr>
          <w:rFonts w:hint="default"/>
          <w:sz w:val="20"/>
          <w:szCs w:val="20"/>
          <w:lang w:val="en-US"/>
        </w:rPr>
        <w:t xml:space="preserve"> - 0000-0001-8855-1058</w:t>
      </w:r>
    </w:p>
    <w:p w14:paraId="551AAB8B">
      <w:pPr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Vijay BALADHYE</w:t>
      </w:r>
      <w:r>
        <w:rPr>
          <w:rFonts w:hint="default"/>
          <w:sz w:val="20"/>
          <w:szCs w:val="20"/>
          <w:lang w:val="en-US"/>
        </w:rPr>
        <w:t xml:space="preserve"> - 0000-0001-9746-444X</w:t>
      </w:r>
    </w:p>
    <w:p w14:paraId="050EB175">
      <w:pPr>
        <w:rPr>
          <w:rFonts w:hint="default"/>
          <w:lang w:val="en-US"/>
        </w:rPr>
      </w:pPr>
      <w:bookmarkStart w:id="1" w:name="_GoBack"/>
      <w:bookmarkEnd w:id="1"/>
    </w:p>
    <w:sectPr>
      <w:type w:val="continuous"/>
      <w:pgSz w:w="11907" w:h="16839"/>
      <w:pgMar w:top="1701" w:right="1134" w:bottom="1418" w:left="1134" w:header="709" w:footer="709" w:gutter="0"/>
      <w:pgNumType w:start="211"/>
      <w:cols w:space="567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1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76470">
    <w:pPr>
      <w:pStyle w:val="5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0E65C">
    <w:pPr>
      <w:shd w:val="clear" w:color="auto" w:fill="FFFFFF"/>
      <w:rPr>
        <w:b/>
        <w:color w:val="C00000"/>
        <w:sz w:val="18"/>
        <w:szCs w:val="18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AC6964"/>
    <w:rsid w:val="66AC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tr-TR" w:eastAsia="tr-TR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99"/>
    <w:pPr>
      <w:tabs>
        <w:tab w:val="center" w:pos="4536"/>
        <w:tab w:val="right" w:pos="9072"/>
      </w:tabs>
    </w:pPr>
  </w:style>
  <w:style w:type="paragraph" w:styleId="6">
    <w:name w:val="header"/>
    <w:basedOn w:val="1"/>
    <w:unhideWhenUsed/>
    <w:qFormat/>
    <w:uiPriority w:val="99"/>
    <w:pPr>
      <w:tabs>
        <w:tab w:val="center" w:pos="4536"/>
        <w:tab w:val="right" w:pos="9072"/>
      </w:tabs>
    </w:pPr>
  </w:style>
  <w:style w:type="character" w:styleId="7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Plain Text"/>
    <w:basedOn w:val="1"/>
    <w:qFormat/>
    <w:uiPriority w:val="0"/>
    <w:rPr>
      <w:rFonts w:ascii="Courier New" w:hAnsi="Courier New"/>
      <w:sz w:val="20"/>
      <w:szCs w:val="20"/>
      <w:lang w:val="en-US" w:eastAsia="en-US"/>
    </w:rPr>
  </w:style>
  <w:style w:type="table" w:styleId="9">
    <w:name w:val="Table Grid"/>
    <w:basedOn w:val="4"/>
    <w:qFormat/>
    <w:uiPriority w:val="39"/>
    <w:rPr>
      <w:lang w:val="tr-T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tr-T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GIF"/><Relationship Id="rId8" Type="http://schemas.openxmlformats.org/officeDocument/2006/relationships/hyperlink" Target="https://orcid.org/0000-0001-9746-444X" TargetMode="External"/><Relationship Id="rId7" Type="http://schemas.openxmlformats.org/officeDocument/2006/relationships/image" Target="media/image1.png"/><Relationship Id="rId6" Type="http://schemas.openxmlformats.org/officeDocument/2006/relationships/hyperlink" Target="https://orcid.org/0000-0001-8855-1058" TargetMode="Externa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324</Characters>
  <Lines>0</Lines>
  <Paragraphs>0</Paragraphs>
  <TotalTime>15</TotalTime>
  <ScaleCrop>false</ScaleCrop>
  <LinksUpToDate>false</LinksUpToDate>
  <CharactersWithSpaces>364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2025-10-12T11:15:00Z</dcterms:created>
  <dc:creator>Nayanika</dc:creator>
  <cp:lastModifiedBy>Nayanika</cp:lastModifiedBy>
  <dcterms:modified xsi:type="dcterms:W3CDTF">2025-10-12T11:31:55Z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5D3CEBEC1BA943F6A10F0771B5FD0AE5_11</vt:lpwstr>
  </property>
</Properties>
</file>