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CE62D8" w14:textId="77777777" w:rsidR="00DF407C" w:rsidRPr="004C31F3" w:rsidRDefault="00000000">
      <w:pPr>
        <w:rPr>
          <w:color w:val="000000" w:themeColor="text1"/>
        </w:rPr>
      </w:pPr>
      <w:r w:rsidRPr="004C31F3">
        <w:rPr>
          <w:color w:val="000000" w:themeColor="text1"/>
          <w:sz w:val="36"/>
          <w:szCs w:val="36"/>
        </w:rPr>
        <w:t>Emotional Context and Predictability in Naturalistic Reading Aloud</w:t>
      </w:r>
    </w:p>
    <w:p w14:paraId="4BB2BCBA" w14:textId="77777777" w:rsidR="00DF407C" w:rsidRPr="004C31F3" w:rsidRDefault="00000000">
      <w:pPr>
        <w:rPr>
          <w:color w:val="000000" w:themeColor="text1"/>
          <w:sz w:val="24"/>
          <w:szCs w:val="24"/>
        </w:rPr>
      </w:pPr>
      <w:r w:rsidRPr="004C31F3">
        <w:rPr>
          <w:color w:val="000000" w:themeColor="text1"/>
          <w:sz w:val="24"/>
          <w:szCs w:val="24"/>
        </w:rPr>
        <w:t>Jessica M. Alexander</w:t>
      </w:r>
      <w:r w:rsidRPr="004C31F3">
        <w:rPr>
          <w:color w:val="000000" w:themeColor="text1"/>
          <w:sz w:val="24"/>
          <w:szCs w:val="24"/>
          <w:vertAlign w:val="superscript"/>
        </w:rPr>
        <w:t>a</w:t>
      </w:r>
      <w:r w:rsidRPr="004C31F3">
        <w:rPr>
          <w:color w:val="000000" w:themeColor="text1"/>
          <w:sz w:val="24"/>
          <w:szCs w:val="24"/>
        </w:rPr>
        <w:t xml:space="preserve"> and George A. Buzzell</w:t>
      </w:r>
      <w:r w:rsidRPr="004C31F3">
        <w:rPr>
          <w:color w:val="000000" w:themeColor="text1"/>
          <w:sz w:val="24"/>
          <w:szCs w:val="24"/>
          <w:vertAlign w:val="superscript"/>
        </w:rPr>
        <w:t>a</w:t>
      </w:r>
    </w:p>
    <w:p w14:paraId="22FF179E" w14:textId="77777777" w:rsidR="00DF407C" w:rsidRPr="004C31F3" w:rsidRDefault="00DF407C">
      <w:pPr>
        <w:rPr>
          <w:color w:val="000000" w:themeColor="text1"/>
        </w:rPr>
      </w:pPr>
    </w:p>
    <w:p w14:paraId="2F39DF64" w14:textId="77777777" w:rsidR="00DF407C" w:rsidRPr="004C31F3" w:rsidRDefault="00000000">
      <w:pPr>
        <w:rPr>
          <w:color w:val="000000" w:themeColor="text1"/>
          <w:sz w:val="20"/>
          <w:szCs w:val="20"/>
        </w:rPr>
      </w:pPr>
      <w:r w:rsidRPr="004C31F3">
        <w:rPr>
          <w:color w:val="000000" w:themeColor="text1"/>
          <w:vertAlign w:val="superscript"/>
        </w:rPr>
        <w:t>a</w:t>
      </w:r>
      <w:r w:rsidRPr="004C31F3">
        <w:rPr>
          <w:color w:val="000000" w:themeColor="text1"/>
          <w:sz w:val="20"/>
          <w:szCs w:val="20"/>
        </w:rPr>
        <w:t>Florida International University and the Center for Children and Families, Miami, FL, USA</w:t>
      </w:r>
    </w:p>
    <w:p w14:paraId="5A3BD4BF" w14:textId="77777777" w:rsidR="00DF407C" w:rsidRPr="004C31F3" w:rsidRDefault="00DF407C">
      <w:pPr>
        <w:rPr>
          <w:color w:val="000000" w:themeColor="text1"/>
          <w:sz w:val="20"/>
          <w:szCs w:val="20"/>
        </w:rPr>
      </w:pPr>
    </w:p>
    <w:p w14:paraId="445D7FEC" w14:textId="77777777" w:rsidR="00DF407C" w:rsidRPr="004C31F3" w:rsidRDefault="00000000">
      <w:pPr>
        <w:rPr>
          <w:color w:val="000000" w:themeColor="text1"/>
          <w:sz w:val="20"/>
          <w:szCs w:val="20"/>
        </w:rPr>
      </w:pPr>
      <w:r w:rsidRPr="004C31F3">
        <w:rPr>
          <w:color w:val="000000" w:themeColor="text1"/>
          <w:sz w:val="20"/>
          <w:szCs w:val="20"/>
        </w:rPr>
        <w:t>Corresponding author: Jessica M. Alexander (jess.alexander@gmail.com)</w:t>
      </w:r>
    </w:p>
    <w:p w14:paraId="52016716" w14:textId="77777777" w:rsidR="00DF407C" w:rsidRPr="004C31F3" w:rsidRDefault="00DF407C">
      <w:pPr>
        <w:rPr>
          <w:color w:val="000000" w:themeColor="text1"/>
          <w:sz w:val="20"/>
          <w:szCs w:val="20"/>
        </w:rPr>
      </w:pPr>
    </w:p>
    <w:p w14:paraId="1ADC957B" w14:textId="77777777" w:rsidR="00DF407C" w:rsidRPr="004C31F3" w:rsidRDefault="00000000">
      <w:pPr>
        <w:rPr>
          <w:color w:val="000000" w:themeColor="text1"/>
          <w:sz w:val="20"/>
          <w:szCs w:val="20"/>
        </w:rPr>
      </w:pPr>
      <w:r w:rsidRPr="004C31F3">
        <w:rPr>
          <w:color w:val="000000" w:themeColor="text1"/>
          <w:sz w:val="20"/>
          <w:szCs w:val="20"/>
        </w:rPr>
        <w:t>Keywords: naturalistic reading, lexical processing, word frequency, emotional valence, discourse context</w:t>
      </w:r>
    </w:p>
    <w:p w14:paraId="1B5F4509" w14:textId="77777777" w:rsidR="00DF407C" w:rsidRPr="004C31F3" w:rsidRDefault="00000000">
      <w:pPr>
        <w:pStyle w:val="Heading1"/>
        <w:rPr>
          <w:color w:val="000000" w:themeColor="text1"/>
        </w:rPr>
      </w:pPr>
      <w:bookmarkStart w:id="0" w:name="_2b9fs4m6b48d" w:colFirst="0" w:colLast="0"/>
      <w:bookmarkEnd w:id="0"/>
      <w:r w:rsidRPr="004C31F3">
        <w:rPr>
          <w:color w:val="000000" w:themeColor="text1"/>
        </w:rPr>
        <w:t>ABSTRACT</w:t>
      </w:r>
    </w:p>
    <w:p w14:paraId="30E82A56" w14:textId="77777777" w:rsidR="00DF407C" w:rsidRPr="004C31F3" w:rsidRDefault="00000000">
      <w:pPr>
        <w:rPr>
          <w:color w:val="000000" w:themeColor="text1"/>
        </w:rPr>
      </w:pPr>
      <w:r w:rsidRPr="004C31F3">
        <w:rPr>
          <w:color w:val="000000" w:themeColor="text1"/>
        </w:rPr>
        <w:t>Robust effects of word frequency in lexical processing have been found at the level of the individual word. Effects of lexical valence on visual word processing have been more conflicted, with all emotional words (positive and negative) favored in some studies while only positive stimuli receive a processing boost in others. Frequency and valence are also known to interact: both with one another and with the ongoing accrual of discourse context that modulates lexical predictability. Importantly, however, prior work in the field has focused on word-level effects within traditional laboratory tasks. This study seeks to expand the current knowledge of how word frequency and lexical valence, along with their interactions, influence performance during the oral reading of multi-sentence stimuli in a naturalistic context.</w:t>
      </w:r>
    </w:p>
    <w:p w14:paraId="55ACE455" w14:textId="77777777" w:rsidR="00DF407C" w:rsidRPr="004C31F3" w:rsidRDefault="00000000">
      <w:pPr>
        <w:pStyle w:val="Heading1"/>
        <w:rPr>
          <w:color w:val="000000" w:themeColor="text1"/>
        </w:rPr>
      </w:pPr>
      <w:bookmarkStart w:id="1" w:name="_qjrndnhkrtjz" w:colFirst="0" w:colLast="0"/>
      <w:bookmarkEnd w:id="1"/>
      <w:r w:rsidRPr="004C31F3">
        <w:rPr>
          <w:color w:val="000000" w:themeColor="text1"/>
        </w:rPr>
        <w:t>INTRODUCTION</w:t>
      </w:r>
    </w:p>
    <w:p w14:paraId="64C06878" w14:textId="29A7CCE7" w:rsidR="00DF407C" w:rsidRPr="004C31F3" w:rsidRDefault="00000000" w:rsidP="004C31F3">
      <w:pPr>
        <w:ind w:firstLine="360"/>
        <w:rPr>
          <w:color w:val="000000" w:themeColor="text1"/>
          <w:highlight w:val="white"/>
        </w:rPr>
      </w:pPr>
      <w:r w:rsidRPr="004C31F3">
        <w:rPr>
          <w:color w:val="000000" w:themeColor="text1"/>
        </w:rPr>
        <w:t xml:space="preserve">In reading, the meaning of individual words is accessed and integrated into the developing discourse context. This process is influenced by a broad range of lexical features, including word frequency </w:t>
      </w:r>
      <w:r w:rsidR="00FE7368" w:rsidRPr="004C31F3">
        <w:rPr>
          <w:color w:val="000000" w:themeColor="text1"/>
        </w:rPr>
        <w:fldChar w:fldCharType="begin"/>
      </w:r>
      <w:r w:rsidR="00FE7368" w:rsidRPr="004C31F3">
        <w:rPr>
          <w:color w:val="000000" w:themeColor="text1"/>
        </w:rPr>
        <w:instrText xml:space="preserve"> ADDIN ZOTERO_ITEM CSL_CITATION {"citationID":"amudhnoehk","properties":{"formattedCitation":"(Balota &amp; Chumbley, 1984)","plainCitation":"(Balota &amp; Chumbley, 1984)","noteIndex":0},"citationItems":[{"id":4019,"uris":["http://zotero.org/users/7928190/items/DYZJYVA2"],"itemData":{"id":4019,"type":"article-journal","abstract":"Three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I"}],"issued":{"date-parts":[["1984"]]}}}],"schema":"https://github.com/citation-style-language/schema/raw/master/csl-citation.json"} </w:instrText>
      </w:r>
      <w:r w:rsidR="00FE7368" w:rsidRPr="004C31F3">
        <w:rPr>
          <w:color w:val="000000" w:themeColor="text1"/>
        </w:rPr>
        <w:fldChar w:fldCharType="separate"/>
      </w:r>
      <w:r w:rsidR="00FE7368" w:rsidRPr="004C31F3">
        <w:rPr>
          <w:color w:val="000000" w:themeColor="text1"/>
        </w:rPr>
        <w:t>(Balota &amp; Chumbley, 1984)</w:t>
      </w:r>
      <w:r w:rsidR="00FE7368" w:rsidRPr="004C31F3">
        <w:rPr>
          <w:color w:val="000000" w:themeColor="text1"/>
        </w:rPr>
        <w:fldChar w:fldCharType="end"/>
      </w:r>
      <w:r w:rsidRPr="004C31F3">
        <w:rPr>
          <w:color w:val="000000" w:themeColor="text1"/>
        </w:rPr>
        <w:t xml:space="preserve"> and emotional valence </w:t>
      </w:r>
      <w:r w:rsidR="00FE7368" w:rsidRPr="004C31F3">
        <w:rPr>
          <w:color w:val="000000" w:themeColor="text1"/>
        </w:rPr>
        <w:fldChar w:fldCharType="begin"/>
      </w:r>
      <w:r w:rsidR="001E40C0" w:rsidRPr="004C31F3">
        <w:rPr>
          <w:color w:val="000000" w:themeColor="text1"/>
        </w:rPr>
        <w:instrText xml:space="preserve"> ADDIN ZOTERO_ITEM CSL_CITATION {"citationID":"a2qpbj9lp2s","properties":{"formattedCitation":"(Larsen et al., 2006)","plainCitation":"(Larsen et al., 2006)","noteIndex":0},"citationItems":[{"id":446,"uris":["http://zotero.org/users/7928190/items/2BVT5V2Q"],"itemData":{"id":446,"type":"article-journal","abstract":"Validity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A."}],"issued":{"date-parts":[["2006"]]}}}],"schema":"https://github.com/citation-style-language/schema/raw/master/csl-citation.json"} </w:instrText>
      </w:r>
      <w:r w:rsidR="00FE7368" w:rsidRPr="004C31F3">
        <w:rPr>
          <w:color w:val="000000" w:themeColor="text1"/>
        </w:rPr>
        <w:fldChar w:fldCharType="separate"/>
      </w:r>
      <w:r w:rsidR="001E40C0" w:rsidRPr="004C31F3">
        <w:rPr>
          <w:color w:val="000000" w:themeColor="text1"/>
        </w:rPr>
        <w:t>(Larsen et al., 2006)</w:t>
      </w:r>
      <w:r w:rsidR="00FE7368" w:rsidRPr="004C31F3">
        <w:rPr>
          <w:color w:val="000000" w:themeColor="text1"/>
        </w:rPr>
        <w:fldChar w:fldCharType="end"/>
      </w:r>
      <w:r w:rsidRPr="004C31F3">
        <w:rPr>
          <w:color w:val="000000" w:themeColor="text1"/>
        </w:rPr>
        <w:t>. These various properties interact during visual perception and lexical processing</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{"citationID":"a278r8jem8i","properties":{"formattedCitation":"(Kuperman et al., 2014)","plainCitation":"(Kuperman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(Kuperman et al., 2014)</w:t>
      </w:r>
      <w:r w:rsidR="00FE7368" w:rsidRPr="004C31F3">
        <w:rPr>
          <w:color w:val="000000" w:themeColor="text1"/>
        </w:rPr>
        <w:fldChar w:fldCharType="end"/>
      </w:r>
      <w:r w:rsidR="00E07D5E" w:rsidRPr="004C31F3">
        <w:rPr>
          <w:color w:val="000000" w:themeColor="text1"/>
        </w:rPr>
        <w:t>, a</w:t>
      </w:r>
      <w:r w:rsidRPr="004C31F3">
        <w:rPr>
          <w:color w:val="000000" w:themeColor="text1"/>
        </w:rPr>
        <w:t>nd can be moderated or subsumed by discourse-level constraints such as the build-up of discourse context</w:t>
      </w:r>
      <w:r w:rsidR="00FE7368" w:rsidRPr="004C31F3">
        <w:rPr>
          <w:color w:val="000000" w:themeColor="text1"/>
        </w:rPr>
        <w:t xml:space="preserve"> </w:t>
      </w:r>
      <w:r w:rsidR="00FE7368" w:rsidRPr="004C31F3">
        <w:rPr>
          <w:color w:val="000000" w:themeColor="text1"/>
        </w:rPr>
        <w:fldChar w:fldCharType="begin"/>
      </w:r>
      <w:r w:rsidR="000975C8" w:rsidRPr="004C31F3">
        <w:rPr>
          <w:color w:val="000000" w:themeColor="text1"/>
        </w:rPr>
        <w:instrText xml:space="preserve"> ADDIN ZOTERO_ITEM CSL_CITATION {"citationID":"a1dgg54p9sr","properties":{"formattedCitation":"(Chou et al., 2020; Van Petten &amp; Kutas, 1990)","plainCitation":"(Chou et al., 2020; Van Petten &amp; Kutas, 1990)","noteIndex":0},"citationItems":[{"id":3856,"uris":["http://zotero.org/users/7928190/items/MWQQKHLQ"],"itemData":{"id":3856,"type":"article-journal","abstract":"This study examined whether emotion responses during reading are co-constituted by lexical items and the preceding context. Event-related potentials to coherent emotion and neutral words finishing sentences with or without strong constraint for the incoming valence were analyzed. Typical frontal P200 and posterior late positive component (LPC) emotion responses were seen to emotion words relative to neutral words in the neutral context, indicating heightened attention allocation and further valence analysis induced by word-level emotionality. With emotional bias in the context, words elicited reduced N400 responses, indicating facilitated semantic processing. Critically, we obtained evidence for contextualized emotion responses during coherent sentence comprehension. With active anticipation of the incoming emotionality (evidenced by the frontal positivity to plausible emotionally unpredicted words), enhanced P200 and LPC responses were seen to neutral words in emotional contexts. These findings demonstrated that, like word emotionality, emotion-constraining contexts could similarly engage motivational circuits and attention resources, affecting early perception and later further affective evaluation of the incoming information, even for emotionally neutral words. Despite the seeming similarity, multiple routes may be involved for giving rise to these neurophysiological reactions during emotion processing – while lexically driven LPCs were significantly correlated with empathy, contextually driven LPCs were not. Together, these findings provide support for contextualized emotion responses during congruent sentence reading when explicit emotional judgment on the materials is not required. These findings also provide an initial understanding about how these responses are mediated by empathy – an important aspect of human ability to perceive emotion.","container-title":"Cognitive, Affective, &amp; Behavioral Neuroscience","DOI":"10.3758/s13415-020-00835-z","ISSN":"1530-7026, 1531-135X","issue":"6","journalAbbreviation":"Cogn Affect Behav Neurosci","language":"en","page":"1294-1308","source":"DOI.org (Crossref)","title":"Emotion anticipation induces emotion effects in neutral words during sentence reading: Evidence from event-related potentials","title-short":"Emotion anticipation induces emotion effects in neutral words during sentence reading","volume":"20","author":[{"family":"Chou","given":"Ling-Chen"},{"family":"Pan","given":"Yan-Lin"},{"family":"Lee","given":"Chia-lin"}],"issued":{"date-parts":[["2020",12]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(Chou et al., 2020; Van Petten &amp; Kutas, 1990)</w:t>
      </w:r>
      <w:r w:rsidR="00FE7368" w:rsidRPr="004C31F3">
        <w:rPr>
          <w:color w:val="000000" w:themeColor="text1"/>
        </w:rPr>
        <w:fldChar w:fldCharType="end"/>
      </w:r>
      <w:r w:rsidRPr="004C31F3">
        <w:rPr>
          <w:color w:val="000000" w:themeColor="text1"/>
        </w:rPr>
        <w:t xml:space="preserve">. However, despite recent calls for increasing ecological validity within reading science </w:t>
      </w:r>
      <w:r w:rsidR="00FE7368" w:rsidRPr="004C31F3">
        <w:rPr>
          <w:color w:val="000000" w:themeColor="text1"/>
        </w:rPr>
        <w:fldChar w:fldCharType="begin"/>
      </w:r>
      <w:r w:rsidR="000975C8" w:rsidRPr="004C31F3">
        <w:rPr>
          <w:color w:val="000000" w:themeColor="text1"/>
        </w:rPr>
        <w:instrText xml:space="preserve"> ADDIN ZOTERO_ITEM CSL_CITATION {"citationID":"aitn2gaqlv","properties":{"formattedCitation":"(Schotter &amp; Payne, 2019)","plainCitation":"(Schotter &amp; Payne, 2019)","noteIndex":0},"citationItems":[{"id":4173,"uris":["http://zotero.org/users/7928190/items/QJEN8MEU"],"itemData":{"id":4173,"type":"article-journal","container-title":"Trends in Cognitive Sciences","DOI":"10.1016/j.tics.2019.06.005","ISSN":"13646613","issue":"10","journalAbbreviation":"Trends in Cognitive Sciences","language":"en","page":"811-812","source":"DOI.org (Crossref)","title":"Eye Movements and Comprehension Are Important to Reading","volume":"23","author":[{"family":"Schotter","given":"Elizabeth R."},{"family":"Payne","given":"Brennan R."}],"issued":{"date-parts":[["2019",10]]}}}],"schema":"https://github.com/citation-style-language/schema/raw/master/csl-citation.json"} </w:instrText>
      </w:r>
      <w:r w:rsidR="00FE7368" w:rsidRPr="004C31F3">
        <w:rPr>
          <w:color w:val="000000" w:themeColor="text1"/>
        </w:rPr>
        <w:fldChar w:fldCharType="separate"/>
      </w:r>
      <w:r w:rsidR="000975C8" w:rsidRPr="004C31F3">
        <w:rPr>
          <w:color w:val="000000" w:themeColor="text1"/>
        </w:rPr>
        <w:t>(Schotter &amp; Payne, 2019)</w:t>
      </w:r>
      <w:r w:rsidR="00FE7368" w:rsidRPr="004C31F3">
        <w:rPr>
          <w:color w:val="000000" w:themeColor="text1"/>
        </w:rPr>
        <w:fldChar w:fldCharType="end"/>
      </w:r>
      <w:r w:rsidRPr="004C31F3">
        <w:rPr>
          <w:color w:val="000000" w:themeColor="text1"/>
        </w:rPr>
        <w:t xml:space="preserve">, most research in the field is based on highly-constrained experimental designs that use stand-alone words or simplified sentences: there remains scant evidence for how linguistic features impact reading behavior in naturalistic contexts that more closely mirror our day-to-day interactions with the written word. </w:t>
      </w:r>
      <w:r w:rsidRPr="004C31F3">
        <w:rPr>
          <w:color w:val="000000" w:themeColor="text1"/>
          <w:highlight w:val="white"/>
        </w:rPr>
        <w:t>In the current study, we sought to close this gap in the literature by examining the influence of word frequency and lexical valence on reading speed and comprehension within the context of naturalistic, passage-length stimuli. Manipulating the emotional valence of passages also allowed us to probe the impact of higher-level context processing within an ecologically-valid setting.</w:t>
      </w:r>
    </w:p>
    <w:p w14:paraId="4474AA65" w14:textId="77777777" w:rsidR="00DF407C" w:rsidRPr="004C31F3" w:rsidRDefault="00DF407C" w:rsidP="004C31F3">
      <w:pPr>
        <w:ind w:firstLine="360"/>
        <w:rPr>
          <w:color w:val="000000" w:themeColor="text1"/>
        </w:rPr>
      </w:pPr>
    </w:p>
    <w:p w14:paraId="4AB9C69F" w14:textId="1612F6CA" w:rsidR="00DF407C" w:rsidRPr="004C31F3" w:rsidRDefault="00000000" w:rsidP="004C31F3">
      <w:pPr>
        <w:ind w:firstLine="360"/>
        <w:rPr>
          <w:color w:val="000000" w:themeColor="text1"/>
        </w:rPr>
      </w:pPr>
      <w:r w:rsidRPr="004C31F3">
        <w:rPr>
          <w:color w:val="000000" w:themeColor="text1"/>
          <w:highlight w:val="white"/>
        </w:rPr>
        <w:t xml:space="preserve">Effects of word frequency are well-attested in the visual word recognition literature </w:t>
      </w:r>
      <w:r w:rsidR="000975C8" w:rsidRPr="004C31F3">
        <w:rPr>
          <w:color w:val="000000" w:themeColor="text1"/>
        </w:rPr>
        <w:fldChar w:fldCharType="begin"/>
      </w:r>
      <w:r w:rsidR="001963D2" w:rsidRPr="004C31F3">
        <w:rPr>
          <w:color w:val="000000" w:themeColor="text1"/>
        </w:rPr>
        <w:instrText xml:space="preserve"> ADDIN ZOTERO_ITEM CSL_CITATION {"citationID":"ao5dgqrlve","properties":{"formattedCitation":"(Balota &amp; Chumbley, 1984; Balota &amp; Spieler, 1999)","plainCitation":"(Balota &amp; Chumbley, 1984; Balota &amp; Spieler, 1999)","noteIndex":0},"citationItems":[{"id":4019,"uris":["http://zotero.org/users/7928190/items/DYZJYVA2"],"itemData":{"id":4019,"type":"article-journal","abstract":"Three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(Balota &amp; Chumbley, 1984; Balota &amp; Spieler, 1999)</w:t>
      </w:r>
      <w:r w:rsidR="000975C8" w:rsidRPr="004C31F3">
        <w:rPr>
          <w:color w:val="000000" w:themeColor="text1"/>
        </w:rPr>
        <w:fldChar w:fldCharType="end"/>
      </w:r>
      <w:r w:rsidRPr="004C31F3">
        <w:rPr>
          <w:color w:val="000000" w:themeColor="text1"/>
          <w:highlight w:val="white"/>
        </w:rPr>
        <w:t xml:space="preserve">. Specifically, words that are encountered more often–that is, high-frequency words–are typically recognized faster than low-frequency words. This is </w:t>
      </w:r>
      <w:r w:rsidRPr="004C31F3">
        <w:rPr>
          <w:color w:val="000000" w:themeColor="text1"/>
          <w:highlight w:val="white"/>
        </w:rPr>
        <w:lastRenderedPageBreak/>
        <w:t xml:space="preserve">particularly true in contexts where frequency-based expectation strategies can improve task performance, such as making a lexical decision </w:t>
      </w:r>
      <w:r w:rsidR="000975C8" w:rsidRPr="004C31F3">
        <w:rPr>
          <w:color w:val="000000" w:themeColor="text1"/>
        </w:rPr>
        <w:fldChar w:fldCharType="begin"/>
      </w:r>
      <w:r w:rsidR="00F14489" w:rsidRPr="004C31F3">
        <w:rPr>
          <w:color w:val="000000" w:themeColor="text1"/>
        </w:rPr>
        <w:instrText xml:space="preserve"> ADDIN ZOTERO_ITEM CSL_CITATION {"citationID":"a1fduab677k","properties":{"formattedCitation":"(Barriga-Paulino et al., 2022; Kuchinke et al., 2007; Larsen et al., 2008; Scott et al., 2012)","plainCitation":"(Barriga-Paulino et al., 2022; Kuchinke et al., 2007; Larsen et al., 2008; Scott et al., 2012)","noteIndex":0},"citationItems":[{"id":4027,"uris":["http://zotero.org/users/7928190/items/IRZSA7NR"],"itemData":{"id":4027,"type":"article-journal","abstract":"Effects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1E40C0" w:rsidRPr="004C31F3">
        <w:rPr>
          <w:color w:val="000000" w:themeColor="text1"/>
        </w:rPr>
        <w:t>(Barriga-Paulino et al., 2022; Kuchinke et al., 2007; Larsen et al., 2008; Scott et al., 2012)</w:t>
      </w:r>
      <w:r w:rsidR="000975C8" w:rsidRPr="004C31F3">
        <w:rPr>
          <w:color w:val="000000" w:themeColor="text1"/>
        </w:rPr>
        <w:fldChar w:fldCharType="end"/>
      </w:r>
      <w:r w:rsidRPr="004C31F3">
        <w:rPr>
          <w:color w:val="000000" w:themeColor="text1"/>
          <w:highlight w:val="white"/>
        </w:rPr>
        <w:t xml:space="preserve"> or reading single words aloud </w:t>
      </w:r>
      <w:r w:rsidR="000975C8" w:rsidRPr="004C31F3">
        <w:rPr>
          <w:color w:val="000000" w:themeColor="text1"/>
        </w:rPr>
        <w:fldChar w:fldCharType="begin"/>
      </w:r>
      <w:r w:rsidR="001963D2" w:rsidRPr="004C31F3">
        <w:rPr>
          <w:color w:val="000000" w:themeColor="text1"/>
        </w:rPr>
        <w:instrText xml:space="preserve"> ADDIN ZOTERO_ITEM CSL_CITATION {"citationID":"a1omfunbs28","properties":{"formattedCitation":"(Fischer-Baum et al., 2014)","plainCitation":"(Fischer-Baum et al., 2014)","noteIndex":0},"citationItems":[{"id":3827,"uris":["http://zotero.org/users/7928190/items/LD9DZA85"],"itemData":{"id":3827,"type":"article-journal","abstract":"Many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(Fischer-Baum et al., 2014)</w:t>
      </w:r>
      <w:r w:rsidR="000975C8" w:rsidRPr="004C31F3">
        <w:rPr>
          <w:color w:val="000000" w:themeColor="text1"/>
        </w:rPr>
        <w:fldChar w:fldCharType="end"/>
      </w:r>
      <w:r w:rsidRPr="004C31F3">
        <w:rPr>
          <w:color w:val="000000" w:themeColor="text1"/>
          <w:highlight w:val="white"/>
        </w:rPr>
        <w:t>.</w:t>
      </w:r>
      <w:r w:rsidRPr="004C31F3">
        <w:rPr>
          <w:color w:val="000000" w:themeColor="text1"/>
        </w:rPr>
        <w:t xml:space="preserve"> It has been argued that word frequency effects may emerge from denser and/or stronger connections within the mental lexicon’s associative network </w:t>
      </w:r>
      <w:r w:rsidR="000975C8" w:rsidRPr="004C31F3">
        <w:rPr>
          <w:color w:val="000000" w:themeColor="text1"/>
        </w:rPr>
        <w:fldChar w:fldCharType="begin"/>
      </w:r>
      <w:r w:rsidR="001963D2" w:rsidRPr="004C31F3">
        <w:rPr>
          <w:color w:val="000000" w:themeColor="text1"/>
        </w:rPr>
        <w:instrText xml:space="preserve"> ADDIN ZOTERO_ITEM CSL_CITATION {"citationID":"a1c9q7tp1b0","properties":{"formattedCitation":"(Hulme et al., 1991; Stuart &amp; Hulme, 2000)","plainCitation":"(Hulme et al., 1991; Stuart &amp; Hulme, 2000)","noteIndex":0},"citationItems":[{"id":4057,"uris":["http://zotero.org/users/7928190/items/3VYSTX2I"],"itemData":{"id":4057,"type":"article-journal","container-title":"Journal of Memory and Language","DOI":"10.1016/0749-596X(91)90032-F","ISSN":"0749596X","issue":"6","journalAbbreviation":"Journal of Memory and Language","language":"en","page":"685-701","source":"DOI.org (Crossref)","title":"Memory for familiar and unfamiliar words: Evidence for a long-term memory contribution to short-term memory span","title-short":"Memory for familiar and unfamiliar words","volume":"30","author":[{"family":"Hulme","given":"Charles"},{"family":"Maughan","given":"Sarah"},{"family":"Brown","given":"Gordon D.A"}],"issued":{"date-parts":[["1991",12]]}}},{"id":4055,"uris":["http://zotero.org/users/7928190/items/H8DYAWX7"],"itemData":{"id":4055,"type":"article-journal","container-title":"Journal of Experimental Psychology: Learning, Memory, and Cognition","DOI":"10.1037/0278-7393.26.3.796","ISSN":"1939-1285, 0278-7393","issue":"3","journalAbbreviation":"Journal of Experimental Psychology: Learning, Memory, and Cognition","language":"en","page":"796-802","source":"DOI.org (Crossref)","title":"The effects of word co-occurance on short-term memory: Associative links in long-term memory affect short-term memory performance.","title-short":"The effects of word co-occurance on short-term memory","volume":"26","author":[{"family":"Stuart","given":"George"},{"family":"Hulme","given":"Charles"}],"issued":{"date-parts":[["2000"]]}}}],"schema":"https://github.com/citation-style-language/schema/raw/master/csl-citation.json"}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(Hulme et al., 1991; Stuart &amp; Hulme, 2000)</w:t>
      </w:r>
      <w:r w:rsidR="000975C8" w:rsidRPr="004C31F3">
        <w:rPr>
          <w:color w:val="000000" w:themeColor="text1"/>
        </w:rPr>
        <w:fldChar w:fldCharType="end"/>
      </w:r>
      <w:r w:rsidRPr="004C31F3">
        <w:rPr>
          <w:color w:val="000000" w:themeColor="text1"/>
        </w:rPr>
        <w:t xml:space="preserve">. As a result of such connectivity, high-frequency words are thought to </w:t>
      </w:r>
      <w:r w:rsidRPr="004C31F3">
        <w:rPr>
          <w:rFonts w:ascii="Roboto" w:eastAsia="Roboto" w:hAnsi="Roboto" w:cs="Roboto"/>
          <w:color w:val="000000" w:themeColor="text1"/>
          <w:sz w:val="21"/>
          <w:szCs w:val="21"/>
          <w:highlight w:val="white"/>
        </w:rPr>
        <w:t>exhibit a higher resting activation that may serve to reduce the threshold for activation</w:t>
      </w:r>
      <w:r w:rsidRPr="004C31F3">
        <w:rPr>
          <w:color w:val="000000" w:themeColor="text1"/>
        </w:rPr>
        <w:t xml:space="preserve"> </w:t>
      </w:r>
      <w:r w:rsidR="000975C8" w:rsidRPr="004C31F3">
        <w:rPr>
          <w:color w:val="000000" w:themeColor="text1"/>
        </w:rPr>
        <w:fldChar w:fldCharType="begin"/>
      </w:r>
      <w:r w:rsidR="001963D2" w:rsidRPr="004C31F3">
        <w:rPr>
          <w:color w:val="000000" w:themeColor="text1"/>
        </w:rPr>
        <w:instrText xml:space="preserve"> ADDIN ZOTERO_ITEM CSL_CITATION {"citationID":"a1g1d6o8dfe","properties":{"formattedCitation":"(Plaut et al., 1996)","plainCitation":"(Plaut et al., 1996)","noteIndex":0},"citationItems":[{"id":4175,"uris":["http://zotero.org/users/7928190/items/F7KH76N6"],"itemData":{"id":4175,"type":"article-journal","container-title":"Psychological Review","DOI":"10.1037/0033-295x.103.1.56","issue":"1","language":"en","page":"56-115","source":"Zotero","title":"Understanding Normal and Impaired Word Reading: Computational Principles in Quasi-Regular Domains","volume":"103","author":[{"family":"Plaut","given":"David C"},{"family":"McClelland","given":"James L"},{"family":"Seidenberg","given":"Mark S"}],"issued":{"date-parts":[["1996"]]}}}],"schema":"https://github.com/citation-style-language/schema/raw/master/csl-citation.json"}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(Plaut et al., 1996)</w:t>
      </w:r>
      <w:r w:rsidR="000975C8" w:rsidRPr="004C31F3">
        <w:rPr>
          <w:color w:val="000000" w:themeColor="text1"/>
        </w:rPr>
        <w:fldChar w:fldCharType="end"/>
      </w:r>
      <w:r w:rsidRPr="004C31F3">
        <w:rPr>
          <w:color w:val="000000" w:themeColor="text1"/>
        </w:rPr>
        <w:t xml:space="preserve">. This view is supported by pupillometry studies showing lower peak dilations for high-frequency words during lexical decision </w:t>
      </w:r>
      <w:r w:rsidR="000975C8" w:rsidRPr="004C31F3">
        <w:rPr>
          <w:color w:val="000000" w:themeColor="text1"/>
        </w:rPr>
        <w:fldChar w:fldCharType="begin"/>
      </w:r>
      <w:r w:rsidR="001963D2" w:rsidRPr="004C31F3">
        <w:rPr>
          <w:color w:val="000000" w:themeColor="text1"/>
        </w:rPr>
        <w:instrText xml:space="preserve"> ADDIN ZOTERO_ITEM CSL_CITATION {"citationID":"a1ecpm1trpq","properties":{"formattedCitation":"(Haro et al., 2017; Kuchinke et al., 2007)","plainCitation":"(Haro et al., 2017; Kuchinke et al., 2007)","noteIndex":0},"citationItems":[{"id":4017,"uris":["http://zotero.org/users/7928190/items/6R2FLDGS"],"itemData":{"id":4017,"type":"article-journal","abstract":"Previous word recognition studies have shown that the pupillary response is sensitive to a word’s frequency. However, such a pupillary effect may be due to the process of executing a response, instead of being an index of word processing. With the aim of exploring this possibility, we recorded the pupillary responses in two experiments involving a lexical decision task (LDT). In the first experiment, participants completed a standard LDT, whereas in the second they performed a delayed LDT. The delay in the response allowed us to compare pupil dilations with and without the response execution component. The results showed that pupillary response was modulated by word frequency in both the standard and the delayed LDT. This finding supports the reliability of using pupillometry for word recognition research. Importantly, our results also suggest that tasks that do not require a response during pupil recording lead to clearer and stronger effects.","container-title":"Behavior Research Methods","DOI":"10.3758/s13428-016-0835-9","ISSN":"1554-3528","issue":"5","journalAbbreviation":"Behav Res","language":"en","page":"1930-1938","source":"DOI.org (Crossref)","title":"Is pupillary response a reliable index of word recognition? Evidence from a delayed lexical decision task","title-short":"Is pupillary response a reliable index of word recognition?","volume":"49","author":[{"family":"Haro","given":"Juan"},{"family":"Guasch","given":"Marc"},{"family":"Vallès","given":"Blanca"},{"family":"Ferré","given":"Pilar"}],"issued":{"date-parts":[["2017",10]]}}},{"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schema":"https://github.com/citation-style-language/schema/raw/master/csl-citation.json"} </w:instrText>
      </w:r>
      <w:r w:rsidR="000975C8" w:rsidRPr="004C31F3">
        <w:rPr>
          <w:color w:val="000000" w:themeColor="text1"/>
        </w:rPr>
        <w:fldChar w:fldCharType="separate"/>
      </w:r>
      <w:r w:rsidR="001963D2" w:rsidRPr="004C31F3">
        <w:rPr>
          <w:color w:val="000000" w:themeColor="text1"/>
        </w:rPr>
        <w:t>(Haro et al., 2017; Kuchinke et al., 2007)</w:t>
      </w:r>
      <w:r w:rsidR="000975C8" w:rsidRPr="004C31F3">
        <w:rPr>
          <w:color w:val="000000" w:themeColor="text1"/>
        </w:rPr>
        <w:fldChar w:fldCharType="end"/>
      </w:r>
      <w:r w:rsidRPr="004C31F3">
        <w:rPr>
          <w:color w:val="000000" w:themeColor="text1"/>
        </w:rPr>
        <w:t xml:space="preserve">, as well as in eye-tracking, where high-frequency words demonstrate shorter fixation durations </w:t>
      </w:r>
      <w:r w:rsidR="000975C8" w:rsidRPr="004C31F3">
        <w:rPr>
          <w:color w:val="000000" w:themeColor="text1"/>
        </w:rPr>
        <w:fldChar w:fldCharType="begin"/>
      </w:r>
      <w:r w:rsidR="00F14489" w:rsidRPr="004C31F3">
        <w:rPr>
          <w:color w:val="000000" w:themeColor="text1"/>
        </w:rPr>
        <w:instrText xml:space="preserve"> ADDIN ZOTERO_ITEM CSL_CITATION {"citationID":"ai5hru9nol","properties":{"formattedCitation":"(Kliegl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0975C8" w:rsidRPr="004C31F3">
        <w:rPr>
          <w:color w:val="000000" w:themeColor="text1"/>
        </w:rPr>
        <w:fldChar w:fldCharType="separate"/>
      </w:r>
      <w:r w:rsidR="00E06EED" w:rsidRPr="004C31F3">
        <w:rPr>
          <w:color w:val="000000" w:themeColor="text1"/>
        </w:rPr>
        <w:t>(Kliegl et al., 2004; Scott et al., 2012)</w:t>
      </w:r>
      <w:r w:rsidR="000975C8" w:rsidRPr="004C31F3">
        <w:rPr>
          <w:color w:val="000000" w:themeColor="text1"/>
        </w:rPr>
        <w:fldChar w:fldCharType="end"/>
      </w:r>
      <w:r w:rsidRPr="004C31F3">
        <w:rPr>
          <w:color w:val="000000" w:themeColor="text1"/>
        </w:rPr>
        <w:t xml:space="preserve">, indicating that readers process high-frequency words more rapidly. </w:t>
      </w:r>
    </w:p>
    <w:p w14:paraId="5405AB1C" w14:textId="77777777" w:rsidR="00DF407C" w:rsidRPr="004C31F3" w:rsidRDefault="00DF407C" w:rsidP="004C31F3">
      <w:pPr>
        <w:ind w:firstLine="360"/>
        <w:rPr>
          <w:color w:val="000000" w:themeColor="text1"/>
        </w:rPr>
      </w:pPr>
    </w:p>
    <w:p w14:paraId="788239D8" w14:textId="7A995C8D" w:rsidR="00DF407C" w:rsidRPr="004C31F3" w:rsidRDefault="00000000" w:rsidP="004C31F3">
      <w:pPr>
        <w:ind w:firstLine="360"/>
        <w:rPr>
          <w:color w:val="000000" w:themeColor="text1"/>
        </w:rPr>
      </w:pPr>
      <w:r w:rsidRPr="004C31F3">
        <w:rPr>
          <w:color w:val="000000" w:themeColor="text1"/>
        </w:rPr>
        <w:t xml:space="preserve">Message-level constraints, however, can override the effects of word-level properties like frequency. For example, studies show that readers use prior context to anticipate the semantic features of upcoming words </w:t>
      </w:r>
      <w:r w:rsidR="004F6664" w:rsidRPr="004C31F3">
        <w:rPr>
          <w:color w:val="000000" w:themeColor="text1"/>
        </w:rPr>
        <w:fldChar w:fldCharType="begin"/>
      </w:r>
      <w:r w:rsidR="00E06EED" w:rsidRPr="004C31F3">
        <w:rPr>
          <w:color w:val="000000" w:themeColor="text1"/>
        </w:rPr>
        <w:instrText xml:space="preserve"> ADDIN ZOTERO_ITEM CSL_CITATION {"citationID":"a2ggaavime2","properties":{"formattedCitation":"(see Federmeier, 2007 for a review)","plainCitation":"(see Federmeier, 2007 for a review)","noteIndex":0},"citationItems":[{"id":3840,"uris":["http://zotero.org/users/7928190/items/8D4V36SA"],"itemData":{"id":3840,"type":"article-journal","abstract":"Reviewed are studies using event-related potentials to examine when and how sentence context information is used during language comprehension. Results suggest that, when it can, the brain uses context to predict features of likely upcoming items. However, although prediction seems important for comprehension, it also appears susceptible to age-related deterioration and can be associated with processing costs. The brain may address this trade-off by employing multiple processing strategies, distributed across the two cerebral hemispheres. In particular, left hemisphere language processing seems to be oriented toward prediction and the use of top-down cues, whereas right hemisphere comprehension is more bottom-up, biased toward the veridical maintenance of information. Such asymmetries may arise, in turn, because language comprehension mechanisms are integrated with language production mechanisms only in the left hemisphere (the PARLO framework).","container-title":"Psychophysiology","DOI":"10.1111/j.1469-8986.2007.00531.x","ISSN":"0048-5772","issue":"4","journalAbbreviation":"Psychophysiology","note":"PMID: 17521377\nPMCID: PMC2712632","page":"491-505","source":"PubMed Central","title":"Thinking ahead: The role and roots of prediction in language comprehension","title-short":"Thinking ahead","volume":"44","author":[{"family":"Federmeier","given":"Kara D."}],"issued":{"date-parts":[["2007",7]]}},"prefix":"see","suffix":"for a review"}],"schema":"https://github.com/citation-style-language/schema/raw/master/csl-citation.json"} </w:instrText>
      </w:r>
      <w:r w:rsidR="004F6664" w:rsidRPr="004C31F3">
        <w:rPr>
          <w:color w:val="000000" w:themeColor="text1"/>
        </w:rPr>
        <w:fldChar w:fldCharType="separate"/>
      </w:r>
      <w:r w:rsidR="00E06EED" w:rsidRPr="004C31F3">
        <w:rPr>
          <w:color w:val="000000" w:themeColor="text1"/>
        </w:rPr>
        <w:t>(see Federmeier, 2007 for a review)</w:t>
      </w:r>
      <w:r w:rsidR="004F6664" w:rsidRPr="004C31F3">
        <w:rPr>
          <w:color w:val="000000" w:themeColor="text1"/>
        </w:rPr>
        <w:fldChar w:fldCharType="end"/>
      </w:r>
      <w:r w:rsidRPr="004C31F3">
        <w:rPr>
          <w:color w:val="000000" w:themeColor="text1"/>
        </w:rPr>
        <w:t xml:space="preserve">, leading to attenuated frequency effects when discourse context is high. In electrophysiology, the N400 ERP component has been the focus of significant research in predictive processing for visual word recognition. The N400 is believed to index access to semantic memory, such that incoming content that binds more easily into ongoing neural activity produces smaller N400 amplitudes. In single-word presentation, high-frequency words demonstrate smaller N400 amplitudes than low-frequency words </w:t>
      </w:r>
      <w:r w:rsidR="001963D2" w:rsidRPr="004C31F3">
        <w:rPr>
          <w:color w:val="000000" w:themeColor="text1"/>
        </w:rPr>
        <w:fldChar w:fldCharType="begin"/>
      </w:r>
      <w:r w:rsidR="00F14489" w:rsidRPr="004C31F3">
        <w:rPr>
          <w:color w:val="000000" w:themeColor="text1"/>
        </w:rPr>
        <w:instrText xml:space="preserve"> ADDIN ZOTERO_ITEM CSL_CITATION {"citationID":"a1mmvb3bijq","properties":{"formattedCitation":"(Barber et al., 2004; Fischer-Baum et al., 2014; Rugg, 1990)","plainCitation":"(Barber et al., 2004; Fischer-Baum et al., 2014; Rugg, 1990)","noteIndex":0},"citationItems":[{"id":4059,"uris":["http://zotero.org/users/7928190/items/LZDKUD34"],"itemData":{"id":4059,"type":"article-journal","container-title":"Cognitive Neuroscience and Neuropsychology","issue":"3","language":"en","page":"545-548","source":"Zotero","title":"Syllable-frequency effects in visual word recognition: evidence from ERPs","volume":"15","author":[{"family":"Barber","given":"Horacio"},{"family":"Vergara","given":"Marta"},{"family":"Carreiras","given":"Manuel"}],"issued":{"date-parts":[["2004"]]}}},{"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D."}],"issued":{"date-parts":[["2014",11,26]]}}},{"id":4061,"uris":["http://zotero.org/users/7928190/items/8AYUR24P"],"itemData":{"id":4061,"type":"article-journal","container-title":"Memory &amp; Cognition","DOI":"10.3758/BF03197126","ISSN":"0090-502X, 1532-5946","issue":"4","journalAbbreviation":"Memory &amp; Cognition","language":"en","page":"367-379","source":"DOI.org (Crossref)","title":"Event-related brain potentials dissociate repetition effects of high-and low-frequency words","volume":"18","author":[{"family":"Rugg","given":"Michael D."}],"issued":{"date-parts":[["1990",7]]}}}],"schema":"https://github.com/citation-style-language/schema/raw/master/csl-citation.json"} </w:instrText>
      </w:r>
      <w:r w:rsidR="001963D2" w:rsidRPr="004C31F3">
        <w:rPr>
          <w:color w:val="000000" w:themeColor="text1"/>
        </w:rPr>
        <w:fldChar w:fldCharType="separate"/>
      </w:r>
      <w:r w:rsidR="001963D2" w:rsidRPr="004C31F3">
        <w:rPr>
          <w:color w:val="000000" w:themeColor="text1"/>
        </w:rPr>
        <w:t>(Barber et al., 2004; Fischer-Baum et al., 2014; Rugg, 1990)</w:t>
      </w:r>
      <w:r w:rsidR="001963D2" w:rsidRPr="004C31F3">
        <w:rPr>
          <w:color w:val="000000" w:themeColor="text1"/>
        </w:rPr>
        <w:fldChar w:fldCharType="end"/>
      </w:r>
      <w:r w:rsidRPr="004C31F3">
        <w:rPr>
          <w:color w:val="000000" w:themeColor="text1"/>
        </w:rPr>
        <w:t xml:space="preserve">. Within sentential frames, however, effects of word frequency on N400 amplitudes are diminished for words that are more predictable from the established semantic or syntactic context (open-class words: </w:t>
      </w:r>
      <w:r w:rsidR="001963D2" w:rsidRPr="004C31F3">
        <w:rPr>
          <w:color w:val="000000" w:themeColor="text1"/>
        </w:rPr>
        <w:fldChar w:fldCharType="begin"/>
      </w:r>
      <w:r w:rsidR="00292363" w:rsidRPr="004C31F3">
        <w:rPr>
          <w:color w:val="000000" w:themeColor="text1"/>
        </w:rPr>
        <w:instrText xml:space="preserve"> ADDIN ZOTERO_ITEM CSL_CITATION {"citationID":"fYIGSE9D","properties":{"custom":"Payne et al., 2015; Payne &amp; Federmeier, 2019; Van Petten &amp; Kutas, 1990, 1991","formattedCitation":"Payne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D."}],"issued":{"date-parts":[["2019",10,2]]}},"label":"page"},{"id":3933,"uris":["http://zotero.org/users/7928190/items/QVTGSJMD"],"itemData":{"id":3933,"type":"article-journal","abstract":"The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Payne &amp; Federmeier, 2019; Van Petten &amp; Kutas, 1990, 1991</w:t>
      </w:r>
      <w:r w:rsidR="001963D2" w:rsidRPr="004C31F3">
        <w:rPr>
          <w:color w:val="000000" w:themeColor="text1"/>
        </w:rPr>
        <w:fldChar w:fldCharType="end"/>
      </w:r>
      <w:r w:rsidR="00E06EED" w:rsidRPr="004C31F3">
        <w:rPr>
          <w:color w:val="000000" w:themeColor="text1"/>
        </w:rPr>
        <w:t xml:space="preserve">; </w:t>
      </w:r>
      <w:r w:rsidRPr="004C31F3">
        <w:rPr>
          <w:color w:val="000000" w:themeColor="text1"/>
        </w:rPr>
        <w:t xml:space="preserve">closed-class words: </w:t>
      </w:r>
      <w:r w:rsidR="001963D2" w:rsidRPr="004C31F3">
        <w:rPr>
          <w:color w:val="000000" w:themeColor="text1"/>
        </w:rPr>
        <w:fldChar w:fldCharType="begin"/>
      </w:r>
      <w:r w:rsidR="00292363" w:rsidRPr="004C31F3">
        <w:rPr>
          <w:color w:val="000000" w:themeColor="text1"/>
        </w:rPr>
        <w:instrText xml:space="preserve"> ADDIN ZOTERO_ITEM CSL_CITATION {"citationID":"yof1S0Km","properties":{"custom":"Payne et al., 2015; Van Petten &amp; Kutas, 1991","formattedCitation":"Payne et al., 2015; Van Petten &amp; Kutas, 1991","plainCitation":"Payne et al., 2015; Van Petten &amp; Kutas,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D."}],"issued":{"date-parts":[["2015",11]]}},"label":"page"},{"id":3939,"uris":["http://zotero.org/users/7928190/items/BZIJQBKT"],"itemData":{"id":3939,"type":"article-journal","container-title":"Memory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Petten","given":"Cyma"},{"family":"Kutas","given":"Marta"}],"issued":{"date-parts":[["1991",1]]}},"label":"page"}],"schema":"https://github.com/citation-style-language/schema/raw/master/csl-citation.json"} </w:instrText>
      </w:r>
      <w:r w:rsidR="001963D2" w:rsidRPr="004C31F3">
        <w:rPr>
          <w:color w:val="000000" w:themeColor="text1"/>
        </w:rPr>
        <w:fldChar w:fldCharType="separate"/>
      </w:r>
      <w:r w:rsidR="00292363" w:rsidRPr="004C31F3">
        <w:rPr>
          <w:color w:val="000000" w:themeColor="text1"/>
        </w:rPr>
        <w:t>Payne et al., 2015; Van Petten &amp; Kutas, 1991</w:t>
      </w:r>
      <w:r w:rsidR="001963D2" w:rsidRPr="004C31F3">
        <w:rPr>
          <w:color w:val="000000" w:themeColor="text1"/>
        </w:rPr>
        <w:fldChar w:fldCharType="end"/>
      </w:r>
      <w:r w:rsidR="00E06EED" w:rsidRPr="004C31F3">
        <w:rPr>
          <w:color w:val="000000" w:themeColor="text1"/>
        </w:rPr>
        <w:t>).</w:t>
      </w:r>
    </w:p>
    <w:p w14:paraId="36F20A28" w14:textId="77777777" w:rsidR="00DF407C" w:rsidRPr="004C31F3" w:rsidRDefault="00DF407C" w:rsidP="004C31F3">
      <w:pPr>
        <w:ind w:firstLine="360"/>
        <w:rPr>
          <w:color w:val="000000" w:themeColor="text1"/>
        </w:rPr>
      </w:pPr>
    </w:p>
    <w:p w14:paraId="7E7C6F94" w14:textId="736E65DB" w:rsidR="00DF407C" w:rsidRPr="004C31F3" w:rsidRDefault="00000000" w:rsidP="004C31F3">
      <w:pPr>
        <w:ind w:firstLine="360"/>
        <w:rPr>
          <w:color w:val="000000" w:themeColor="text1"/>
        </w:rPr>
      </w:pPr>
      <w:r w:rsidRPr="004C31F3">
        <w:rPr>
          <w:color w:val="000000" w:themeColor="text1"/>
        </w:rPr>
        <w:t xml:space="preserve">Across a variety of experimental paradigms, word frequency interacts with other lexical properties to modulate performance. One such property is emotional valence: words range on an emotional continuum from intrinsically appetitive ("kitten") to fundamentally aversive ("puke"). There is substantial evidence that valenced words are processed differently, both from each other </w:t>
      </w:r>
      <w:r w:rsidR="001963D2" w:rsidRPr="004C31F3">
        <w:rPr>
          <w:color w:val="000000" w:themeColor="text1"/>
        </w:rPr>
        <w:fldChar w:fldCharType="begin"/>
      </w:r>
      <w:r w:rsidR="007A1B0A" w:rsidRPr="004C31F3">
        <w:rPr>
          <w:color w:val="000000" w:themeColor="text1"/>
        </w:rPr>
        <w:instrText xml:space="preserve"> ADDIN ZOTERO_ITEM CSL_CITATION {"citationID":"a2es0ur0vc6","properties":{"formattedCitation":"(Herbert et al., 2008, 2009; Keuper et al., 2013)","plainCitation":"(Herbert et al., 2008, 2009; Keuper et al., 2013)","noteIndex":0},"citationItems":[{"id":14,"uris":["http://zotero.org/users/7928190/items/WUTIIS9X"],"itemData":{"id":14,"type":"article-journal","abstract":"We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790,"uris":["http://zotero.org/users/7928190/items/HXB29UEB"],"itemData":{"id":790,"type":"article-journal","abstract":"This event-related functional magnetic resonance imaging (fMRI) study investigated brain activity elicited by emotional adjectives during silent reading without specific processing instructions. Fifteen healthy volunteers were asked to read a set of randomly presented high-arousing emotional (pleasant and unpleasant) and low-arousing neutral adjectives. Silent reading of emotional in contrast to neutral adjectives evoked enhanced activations in visual, limbic and prefrontal brain regions. In particular, reading pleasant adjectives produced a more robust activation pattern in the left amygdala and the left extrastriate visual cortex than did reading unpleasant or neutral adjectives. Moreover, extrastriate visual cortex and amygdala activity were significantly correlated during reading of pleasant adjectives. Furthermore, pleasant adjectives were better remembered than unpleasant and neutral adjectives in a surprise free recall test conducted after scanning. Thus, visual processing was biased towards pleasant words and involved the amygdala, underscoring recent theoretical views of a general role of the human amygdala in relevance detection for both pleasant and unpleasant stimuli. Results indicate preferential processing of pleasant information in healthy young adults and can be accounted for within the framework of appraisal theory.","container-title":"Social Cognitive and Affective Neuroscience","DOI":"10.1093/scan/nsn027","ISSN":"1749-5016","issue":"1","journalAbbreviation":"Soc Cogn Affect Neurosci","note":"PMID: 19015080\nPMCID: PMC2656883","page":"35-49","source":"PubMed Central","title":"Amygdala activation during reading of emotional adjectives—an advantage for pleasant content","volume":"4","author":[{"family":"Herbert","given":"Cornelia"},{"family":"Ethofer","given":"Thomas"},{"family":"Anders","given":"Silke"},{"family":"Junghofer","given":"Markus"},{"family":"Wildgruber","given":"Dirk"},{"family":"Grodd","given":"Wolfgang"},{"family":"Kissler","given":"Johanna"}],"issued":{"date-parts":[["2009",3]]}}},{"id":194,"uris":["http://zotero.org/users/7928190/items/I66LNMRU"],"itemData":{"id":194,"type":"article-journal","abstract":"The hedonic meaning of words affects word recognition, as shown by behavioral, functional imaging, and event-related potential (ERP) studies. However, the spatiotemporal dynamics and cognitive functions behind are elusive, partly due to methodological limitations of previous studies. Here, we account for these difficulties by computing combined electromagnetoencephalographic (EEG/MEG) source localization techniques. Participants covertly read emotionally high-arousing positive and negative nouns, while EEG and MEG were recorded simultaneously. Combined EEG/MEG current-density reconstructions for the P1 (80–120 ms), P2 (150–190 ms) and EPN component (200–300 ms) were computed using realistic individual head models, with a cortical constraint. Relative to negative words, the P1 to positive words predominantly involved language-related structures (left middle temporal and inferior frontal regions), and posterior structures related to directed attention (occipital and parietal regions). Effects shifted to the right hemisphere in the P2 component. By contrast, negative words received more activation in the P1 time-range only, recruiting prefrontal regions, including the anterior cingulate cortex (ACC). Effects in the EPN were not statistically significant. These findings show that different neuronal networks are active when positive versus negative words are processed. We account for these effects in terms of an ‘‘emotional tagging’’ of word forms during language acquisition. These tags then give rise to different processing strategies, including enhanced lexical processing of positive words and a very fast language-independent alert response to negative words. The valence-specific recruitment of different networks might underlie fast adaptive responses to both approach- and withdrawal-related stimuli, be they acquired or biological.","container-title":"PLoS ONE","DOI":"10.1371/journal.pone.0070788","ISSN":"1932-6203","issue":"8","journalAbbreviation":"PLoS ONE","language":"en","page":"e70788","source":"DOI.org (Crossref)","title":"Early Prefrontal Brain Responses to the Hedonic Quality of Emotional Words – A Simultaneous EEG and MEG Study","volume":"8","author":[{"family":"Keuper","given":"Kati"},{"family":"Zwitserlood","given":"Pienie"},{"family":"Rehbein","given":"Maimu A."},{"family":"Eden","given":"Annuschka S."},{"family":"Laeger","given":"Inga"},{"family":"Junghöfer","given":"Markus"},{"family":"Zwanzger","given":"Peter"},{"family":"Dobel","given":"Christian"}],"editor":[{"family":"Ward","given":"Lawrence M."}],"issued":{"date-parts":[["2013",8,5]]}}}],"schema":"https://github.com/citation-style-language/schema/raw/master/csl-citation.json"} </w:instrText>
      </w:r>
      <w:r w:rsidR="001963D2" w:rsidRPr="004C31F3">
        <w:rPr>
          <w:color w:val="000000" w:themeColor="text1"/>
        </w:rPr>
        <w:fldChar w:fldCharType="separate"/>
      </w:r>
      <w:r w:rsidR="007A1B0A" w:rsidRPr="004C31F3">
        <w:rPr>
          <w:color w:val="000000" w:themeColor="text1"/>
        </w:rPr>
        <w:t>(Herbert et al., 2008, 2009; Keuper et al., 2013)</w:t>
      </w:r>
      <w:r w:rsidR="001963D2" w:rsidRPr="004C31F3">
        <w:rPr>
          <w:color w:val="000000" w:themeColor="text1"/>
        </w:rPr>
        <w:fldChar w:fldCharType="end"/>
      </w:r>
      <w:r w:rsidR="001963D2" w:rsidRPr="004C31F3">
        <w:rPr>
          <w:color w:val="000000" w:themeColor="text1"/>
        </w:rPr>
        <w:t xml:space="preserve"> </w:t>
      </w:r>
      <w:r w:rsidRPr="004C31F3">
        <w:rPr>
          <w:color w:val="000000" w:themeColor="text1"/>
        </w:rPr>
        <w:t xml:space="preserve">as well as in comparison to neutral words </w:t>
      </w:r>
      <w:r w:rsidR="001963D2" w:rsidRPr="004C31F3">
        <w:rPr>
          <w:color w:val="000000" w:themeColor="text1"/>
        </w:rPr>
        <w:fldChar w:fldCharType="begin"/>
      </w:r>
      <w:r w:rsidR="00E06EED" w:rsidRPr="004C31F3">
        <w:rPr>
          <w:color w:val="000000" w:themeColor="text1"/>
        </w:rPr>
        <w:instrText xml:space="preserve"> ADDIN ZOTERO_ITEM CSL_CITATION {"citationID":"af1fmtrlsv","properties":{"formattedCitation":"(Barriga-Paulino et al., 2022; Delaney-Busch &amp; Kuperberg, 2013; Herbert et al., 2008; Kissler et al., 2007, 2009; Kissler &amp; Herbert, 2013; Schacht &amp; Sommer, 2009; Schindler &amp; Kissler, 2016; Scott et al., 2009)","plainCitation":"(Barriga-Paulino et al., 2022; Delaney-Busch &amp; Kuperberg, 2013; Herbert et al., 2008; Kissler et al., 2007, 2009; Kissler &amp; Herbert, 2013; Schacht &amp; Sommer, 2009; Schindler &amp; Kissler, 2016; Scott et al., 2009)","noteIndex":0},"citationItems":[{"id":4027,"uris":["http://zotero.org/users/7928190/items/IRZSA7NR"],"itemData":{"id":4027,"type":"article-journal","abstract":"Effects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id":14,"uris":["http://zotero.org/users/7928190/items/WUTIIS9X"],"itemData":{"id":14,"type":"article-journal","abstract":"We investigated to what extent emotional connotation influences cortical potentials during reading. To this end, event-related potentials (ERPs) were recorded during reading of high arousal pleasant and unpleasant and low arousal neutral adjectives that were presented at rates of 1 Hz and 3 Hz. Enhanced processing of both pleasant and unpleasant emotional compared to neutral adjectives was first reflected in an amplified early posterior negativity (EPN) starting from 200 ms after word onset. Later potentials (&amp;gt;300 ms), as analyzed in the slower 1 Hz condition, revealed facilitated processing selectively for pleasant adjectives that were associated with a reduced N400 and an enhanced late positive potential (LPP). Pleasant adjectives were also better remembered in an incidental memory test. Thus, emotionally relevant adjectives are processed spontaneously and selectively. Initially, emotional arousal drives attention capture (EPN). Healthy subjects may have a natural bias toward pleasant information facilitating late ERPs (N400, LPP) to pleasant adjectives as well as their superior recall.","container-title":"Psychophysiology","DOI":"10.1111/j.1469-8986.2007.00638.x","issue":"3","language":"en","page":"487-98","source":"www.semanticscholar.org","title":"Event related potentials to emotional adjectives during reading.","volume":"45","author":[{"family":"Herbert","given":"C."},{"family":"Junghofer","given":"Markus"},{"family":"Kissler","given":"J."}],"issued":{"date-parts":[["2008"]]}}},{"id":269,"uris":["http://zotero.org/users/7928190/items/KFMPVS6Y"],"itemData":{"id":269,"type":"article-journal","abstract":"Electroencephalographic event-related brain pleasant or unpleasant are usually also rated as being highly potentials were recorded as subjects read, without further arousing (Bradley &amp; Lang, 1994). instruction, consecutively presented sequences of words. Although the idea that emotional concepts have a dimensional We varied the speed at which the sequences were presented structure was ﬁrst suggested on the basis of linguistic analysis (3 Hz and 1 Hz) and the words’ emotional significance.","container-title":"Psychological Science","DOI":"10.1111/j.1467-9280.2007.01924.x","ISSN":"0956-7976, 1467-9280","issue":"6","journalAbbreviation":"Psychol Sci","language":"en","page":"475-480","source":"DOI.org (Crossref)","title":"Buzzwords: Early Cortical Responses to Emotional Words During Reading","title-short":"Buzzwords","volume":"18","author":[{"family":"Kissler","given":"Johanna"},{"family":"Herbert","given":"Cornelia"},{"family":"Peyk","given":"Peter"},{"family":"Junghofer","given":"Markus"}],"issued":{"date-parts":[["2007",6]]}}},{"id":20,"uris":["http://zotero.org/users/7928190/items/QRKK77MB"],"itemData":{"id":20,"type":"article-journal","abstract":"Emotional words are preferentially processed during silent reading. Here, we investigate to what extent different components of the visual evoked potential, namely the P1, N1, the early posterior negativity (EPN, around 250 ms after word onset) as well as the late positive complex (LPC, around 500 ms) respond differentially to emotional words and whether this response depends on the availability of attentional resources. Subjects viewed random sequences of pleasant, neutral and unpleasant adjectives and nouns. They were first instructed to simply read the words and then to count either adjectives or nouns. No consistent effects emerged for the P1 and N1. However, during both reading and counting the EPN was enhanced for emotionally arousing words (pleasant and unpleasant), regardless of whether the word belonged to a target or a non-target category. A task effect on the EPN was restricted to adjectives, but the effect did not interact with emotional content. The later centro-parietal LPC (450–650 ms) showed a large enhancement for the attended word class. A small and topographically distinct emotion-LPC effect was found specifically in response to pleasant words, both during silent reading and the active task. Thus, emotional word content is processed effortlessly and automatically and is not subject to interference from a primary grammatical decision task. The results are in line with other reports of early automatic semantic processing as reflected by posterior negativities in the ERP around 250 ms after word onset. Implications for models of emotion–attention interactions in the brain are discussed.","container-title":"Biological Psychology","DOI":"10.1016/j.biopsycho.2008.03.004","journalAbbreviation":"Biological Psychology","page":"75-83","source":"ResearchGate","title":"Emotion and attention in visual word processing—An ERP study","volume":"80","author":[{"family":"Kissler","given":"Johanna"},{"family":"Herbert","given":"Cornelia"},{"family":"Winkler","given":"Irene"},{"family":"Junghöfer","given":"Markus"}],"issued":{"date-parts":[["2009",1,31]]}}},{"id":4075,"uris":["http://zotero.org/groups/2934532/items/N3FE2HGS"],"itemData":{"id":4075,"type":"article-journal","container-title":"Biological Psychology","DOI":"10.1016/j.biopsycho.2012.09.004","ISSN":"03010511","issue":"3","journalAbbreviation":"Biological Psychology","language":"en","page":"464-479","source":"DOI.org (Crossref)","title":"Emotion, Etmnooi, or Emitoon? – Faster lexical access to emotional than to neutral words during reading","title-short":"Emotion, Etmnooi, or Emitoon?","volume":"92","author":[{"family":"Kissler","given":"Johanna"},{"family":"Herbert","given":"Cornelia"}],"issued":{"date-parts":[["2013",3]]}}},{"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202,"uris":["http://zotero.org/users/7928190/items/HC8P9TJY"],"itemData":{"id":202,"type":"article-journal","abstract":"Human brains spontaneously differentiate between various emotional and neutral stimuli, including written words whose emotional quality is symbolic. In the electroencephalogram (EEG), emotional–neutral processing differences are typically reflected in the early posterior negativity (EPN, 200–300 ms) and the late positive potential (LPP, 400–700 ms). These components are also enlarged by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visual attention, supporting the assumption that emotional content naturally drives attention. Still, the spatio</w:instrText>
      </w:r>
      <w:r w:rsidR="00E06EED" w:rsidRPr="004C31F3">
        <w:rPr>
          <w:rFonts w:ascii="Cambria Math" w:hAnsi="Cambria Math" w:cs="Cambria Math"/>
          <w:color w:val="000000" w:themeColor="text1"/>
        </w:rPr>
        <w:instrText>‐</w:instrText>
      </w:r>
      <w:r w:rsidR="00E06EED" w:rsidRPr="004C31F3">
        <w:rPr>
          <w:color w:val="000000" w:themeColor="text1"/>
        </w:rPr>
        <w:instrText>temporal dynamics of interactions between emotional stimulus content and task</w:instrText>
      </w:r>
      <w:r w:rsidR="00E06EED" w:rsidRPr="004C31F3">
        <w:rPr>
          <w:rFonts w:ascii="Cambria Math" w:hAnsi="Cambria Math" w:cs="Cambria Math"/>
          <w:color w:val="000000" w:themeColor="text1"/>
        </w:rPr>
        <w:instrText>‐</w:instrText>
      </w:r>
      <w:r w:rsidR="00E06EED" w:rsidRPr="004C31F3">
        <w:rPr>
          <w:color w:val="000000" w:themeColor="text1"/>
        </w:rPr>
        <w:instrText>driven attention remain to be specified. Here, we examine this issue in visual word processing. Participants attended to negative, neutral, or positive nouns while high</w:instrText>
      </w:r>
      <w:r w:rsidR="00E06EED" w:rsidRPr="004C31F3">
        <w:rPr>
          <w:rFonts w:ascii="Cambria Math" w:hAnsi="Cambria Math" w:cs="Cambria Math"/>
          <w:color w:val="000000" w:themeColor="text1"/>
        </w:rPr>
        <w:instrText>‐</w:instrText>
      </w:r>
      <w:r w:rsidR="00E06EED" w:rsidRPr="004C31F3">
        <w:rPr>
          <w:color w:val="000000" w:themeColor="text1"/>
        </w:rPr>
        <w:instrText>density EEG was recorded. Emotional content and top</w:instrText>
      </w:r>
      <w:r w:rsidR="00E06EED" w:rsidRPr="004C31F3">
        <w:rPr>
          <w:rFonts w:ascii="Cambria Math" w:hAnsi="Cambria Math" w:cs="Cambria Math"/>
          <w:color w:val="000000" w:themeColor="text1"/>
        </w:rPr>
        <w:instrText>‐</w:instrText>
      </w:r>
      <w:r w:rsidR="00E06EED" w:rsidRPr="004C31F3">
        <w:rPr>
          <w:color w:val="000000" w:themeColor="text1"/>
        </w:rPr>
        <w:instrText xml:space="preserve">down attention both amplified the EPN component in parallel. On the LPP, by contrast, emotion and attention interacted: Explicit attention to emotional words led to a substantially larger amplitude increase than did explicit attention to neutral words. Source analysis revealed early parallel effects of emotion and attention in bilateral visual cortex and a later interaction of both in right visual cortex. Distinct effects of attention were found in inferior, middle and superior frontal, paracentral, and parietal areas, as well as in the anterior cingulate cortex (ACC). Results specify separate and shared mechanisms of emotion and attention at distinct processing stages. Hum Brain Mapp 37:3575–3587, 2016. © 2016 Wiley Periodicals, Inc.","container-title":"Human Brain Mapping","DOI":"10.1002/hbm.23261","ISSN":"1065-9471","issue":"10","journalAbbreviation":"Hum Brain Mapp","note":"PMID: 27218232\nPMCID: PMC6867492","page":"3575-3587","source":"PubMed Central","title":"Selective visual attention to emotional words: Early parallel frontal and visual activations followed by interactive effects in visual cortex","title-short":"Selective visual attention to emotional words","volume":"37","author":[{"family":"Schindler","given":"Sebastian"},{"family":"Kissler","given":"Johanna"}],"issued":{"date-parts":[["2016",5,24]]}}},{"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C."}],"issued":{"date-parts":[["2009",1]]}}}],"schema":"https://github.com/citation-style-language/schema/raw/master/csl-citation.json"} </w:instrText>
      </w:r>
      <w:r w:rsidR="001963D2" w:rsidRPr="004C31F3">
        <w:rPr>
          <w:color w:val="000000" w:themeColor="text1"/>
        </w:rPr>
        <w:fldChar w:fldCharType="separate"/>
      </w:r>
      <w:r w:rsidR="00E06EED" w:rsidRPr="004C31F3">
        <w:rPr>
          <w:color w:val="000000" w:themeColor="text1"/>
        </w:rPr>
        <w:t>(Barriga-Paulino et al., 2022; Delaney-Busch &amp; Kuperberg, 2013; Herbert et al., 2008; Kissler et al., 2007, 2009; Kissler &amp; Herbert, 2013; Schacht &amp; Sommer, 2009; Schindler &amp; Kissler, 2016; Scott et al., 2009)</w:t>
      </w:r>
      <w:r w:rsidR="001963D2" w:rsidRPr="004C31F3">
        <w:rPr>
          <w:color w:val="000000" w:themeColor="text1"/>
        </w:rPr>
        <w:fldChar w:fldCharType="end"/>
      </w:r>
      <w:r w:rsidRPr="004C31F3">
        <w:rPr>
          <w:color w:val="000000" w:themeColor="text1"/>
        </w:rPr>
        <w:t xml:space="preserve">. The existing literature remains unclear on the nature of this differential processing, however, with different studies producing conflicting results. Some studies find that reaction times for negative words are slower than those for positive </w:t>
      </w:r>
      <w:r w:rsidR="001963D2" w:rsidRPr="004C31F3">
        <w:rPr>
          <w:color w:val="000000" w:themeColor="text1"/>
        </w:rPr>
        <w:fldChar w:fldCharType="begin"/>
      </w:r>
      <w:r w:rsidR="001E40C0" w:rsidRPr="004C31F3">
        <w:rPr>
          <w:color w:val="000000" w:themeColor="text1"/>
        </w:rPr>
        <w:instrText xml:space="preserve"> ADDIN ZOTERO_ITEM CSL_CITATION {"citationID":"ahhuk1l7bl","properties":{"formattedCitation":"(Barriga-Paulino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963D2" w:rsidRPr="004C31F3">
        <w:rPr>
          <w:color w:val="000000" w:themeColor="text1"/>
        </w:rPr>
        <w:fldChar w:fldCharType="separate"/>
      </w:r>
      <w:r w:rsidR="001E40C0" w:rsidRPr="004C31F3">
        <w:rPr>
          <w:color w:val="000000" w:themeColor="text1"/>
        </w:rPr>
        <w:t>(Barriga-Paulino et al., 2022; Estes &amp; Adelman, 2008; Estes &amp; Verges, 2008; Kuperman et al., 2014; Larsen et al., 2008; Scott et al., 2014)</w:t>
      </w:r>
      <w:r w:rsidR="001963D2" w:rsidRPr="004C31F3">
        <w:rPr>
          <w:color w:val="000000" w:themeColor="text1"/>
        </w:rPr>
        <w:fldChar w:fldCharType="end"/>
      </w:r>
      <w:r w:rsidRPr="004C31F3">
        <w:rPr>
          <w:color w:val="000000" w:themeColor="text1"/>
        </w:rPr>
        <w:t xml:space="preserve">; in other studies, both positive and negative words are processed faster than neutral, but neither positive nor negative words significantly outpace the other </w:t>
      </w:r>
      <w:r w:rsidR="007A1B0A" w:rsidRPr="004C31F3">
        <w:rPr>
          <w:color w:val="000000" w:themeColor="text1"/>
        </w:rPr>
        <w:fldChar w:fldCharType="begin"/>
      </w:r>
      <w:r w:rsidR="00F14489" w:rsidRPr="004C31F3">
        <w:rPr>
          <w:color w:val="000000" w:themeColor="text1"/>
        </w:rPr>
        <w:instrText xml:space="preserve"> ADDIN ZOTERO_ITEM CSL_CITATION {"citationID":"ag3e64mdu6","properties":{"formattedCitation":"(F.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7A1B0A"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7A1B0A" w:rsidRPr="004C31F3">
        <w:rPr>
          <w:color w:val="000000" w:themeColor="text1"/>
        </w:rPr>
        <w:fldChar w:fldCharType="end"/>
      </w:r>
      <w:r w:rsidRPr="004C31F3">
        <w:rPr>
          <w:color w:val="000000" w:themeColor="text1"/>
        </w:rPr>
        <w:t>.</w:t>
      </w:r>
    </w:p>
    <w:p w14:paraId="1E4D2D0C" w14:textId="77777777" w:rsidR="000C604A" w:rsidRPr="004C31F3" w:rsidRDefault="000C604A" w:rsidP="004C31F3">
      <w:pPr>
        <w:ind w:firstLine="360"/>
        <w:rPr>
          <w:color w:val="000000" w:themeColor="text1"/>
        </w:rPr>
      </w:pPr>
    </w:p>
    <w:p w14:paraId="2C2E345C" w14:textId="5FBCBF13" w:rsidR="00DF407C" w:rsidRPr="004C31F3" w:rsidRDefault="00000000" w:rsidP="004C31F3">
      <w:pPr>
        <w:ind w:firstLine="360"/>
        <w:rPr>
          <w:color w:val="000000" w:themeColor="text1"/>
        </w:rPr>
      </w:pPr>
      <w:r w:rsidRPr="004C31F3">
        <w:rPr>
          <w:color w:val="000000" w:themeColor="text1"/>
        </w:rPr>
        <w:t xml:space="preserve">Interactions between word frequency and emotional valence offer evidence that these two lexical properties influence at least one shared stage of visual word processing. In lexical </w:t>
      </w:r>
      <w:r w:rsidRPr="004C31F3">
        <w:rPr>
          <w:color w:val="000000" w:themeColor="text1"/>
        </w:rPr>
        <w:lastRenderedPageBreak/>
        <w:t xml:space="preserve">decisions, both positive and negative words enable faster response times for low-frequency stimuli. For high-frequency stimuli, however, negative and neutral words pattern together, demonstrating slower speeds than positive words </w:t>
      </w:r>
      <w:r w:rsidR="00A649C1" w:rsidRPr="004C31F3">
        <w:rPr>
          <w:color w:val="000000" w:themeColor="text1"/>
        </w:rPr>
        <w:fldChar w:fldCharType="begin"/>
      </w:r>
      <w:r w:rsidR="00E06EED" w:rsidRPr="004C31F3">
        <w:rPr>
          <w:color w:val="000000" w:themeColor="text1"/>
        </w:rPr>
        <w:instrText xml:space="preserve"> ADDIN ZOTERO_ITEM CSL_CITATION {"citationID":"a1h4gdag7dn","properties":{"formattedCitation":"(Kuchinke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(Kuchinke et al., 2007; Méndez-Bértolo et al., 2011; Scott et al., 2009, 2014)</w:t>
      </w:r>
      <w:r w:rsidR="00A649C1" w:rsidRPr="004C31F3">
        <w:rPr>
          <w:color w:val="000000" w:themeColor="text1"/>
        </w:rPr>
        <w:fldChar w:fldCharType="end"/>
      </w:r>
      <w:r w:rsidRPr="004C31F3">
        <w:rPr>
          <w:color w:val="000000" w:themeColor="text1"/>
        </w:rPr>
        <w:t xml:space="preserve">. A similar pattern emerges for single fixation duration in eye-tracking when these words are embedded within sentential frames: a consistent advantage for positive words when compared to neutral, but a selective advantage only for low-frequency negative words </w:t>
      </w:r>
      <w:r w:rsidR="00A649C1" w:rsidRPr="004C31F3">
        <w:rPr>
          <w:color w:val="000000" w:themeColor="text1"/>
        </w:rPr>
        <w:fldChar w:fldCharType="begin"/>
      </w:r>
      <w:r w:rsidR="00F14489" w:rsidRPr="004C31F3">
        <w:rPr>
          <w:color w:val="000000" w:themeColor="text1"/>
        </w:rPr>
        <w:instrText xml:space="preserve"> ADDIN ZOTERO_ITEM CSL_CITATION {"citationID":"a2a1hq4mr1l","properties":{"formattedCitation":"(Scott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A649C1" w:rsidRPr="004C31F3">
        <w:rPr>
          <w:color w:val="000000" w:themeColor="text1"/>
        </w:rPr>
        <w:fldChar w:fldCharType="separate"/>
      </w:r>
      <w:r w:rsidR="00E06EED" w:rsidRPr="004C31F3">
        <w:rPr>
          <w:color w:val="000000" w:themeColor="text1"/>
        </w:rPr>
        <w:t>(Scott et al., 2012)</w:t>
      </w:r>
      <w:r w:rsidR="00A649C1" w:rsidRPr="004C31F3">
        <w:rPr>
          <w:color w:val="000000" w:themeColor="text1"/>
        </w:rPr>
        <w:fldChar w:fldCharType="end"/>
      </w:r>
      <w:r w:rsidRPr="004C31F3">
        <w:rPr>
          <w:color w:val="000000" w:themeColor="text1"/>
        </w:rPr>
        <w:t>.</w:t>
      </w:r>
    </w:p>
    <w:p w14:paraId="039B7A01" w14:textId="77777777" w:rsidR="00DF407C" w:rsidRPr="004C31F3" w:rsidRDefault="00DF407C" w:rsidP="004C31F3">
      <w:pPr>
        <w:ind w:firstLine="360"/>
        <w:rPr>
          <w:color w:val="000000" w:themeColor="text1"/>
        </w:rPr>
      </w:pPr>
    </w:p>
    <w:p w14:paraId="7EA41DE6" w14:textId="08FA840C" w:rsidR="00DF407C" w:rsidRPr="004C31F3" w:rsidRDefault="00000000" w:rsidP="004C31F3">
      <w:pPr>
        <w:ind w:firstLine="360"/>
        <w:rPr>
          <w:color w:val="000000" w:themeColor="text1"/>
        </w:rPr>
      </w:pPr>
      <w:r w:rsidRPr="004C31F3">
        <w:rPr>
          <w:color w:val="000000" w:themeColor="text1"/>
        </w:rPr>
        <w:t xml:space="preserve">The current understanding of how word frequency and emotional valence influence reading behavior is built on a foundation of highly-constrained laboratory tasks, particularly the lexical decision paradigm. It is difficult to generalize findings to more naturalistic reading contexts, however, given the additional task demands involved in traditional lexical decision tasks (i.e., explicit lexicality decisions and execution of motor movements to register these decisions) and the limitations of processing context-less, standalone words. Beyond lexical decision paradigms, many sentence-level reading tasks present words on-screen individually, with either the participant–or, in the case of rapid serial visual presentation (RSVP), the experimenter–controlling speed of presentation. However, the onset of the N400 has been found to shift by more than 100 milliseconds in natural reading compared to RSVP designs </w:t>
      </w:r>
      <w:r w:rsidR="005F6695" w:rsidRPr="004C31F3">
        <w:rPr>
          <w:color w:val="000000" w:themeColor="text1"/>
        </w:rPr>
        <w:fldChar w:fldCharType="begin"/>
      </w:r>
      <w:r w:rsidR="00E06EED" w:rsidRPr="004C31F3">
        <w:rPr>
          <w:color w:val="000000" w:themeColor="text1"/>
        </w:rPr>
        <w:instrText xml:space="preserve"> ADDIN ZOTERO_ITEM CSL_CITATION {"citationID":"a25g0aduvv6","properties":{"formattedCitation":"(Kliegl et al., 2012)","plainCitation":"(Kliegl et al., 2012)","noteIndex":0},"citationItems":[{"id":832,"uris":["http://zotero.org/users/7928190/items/VFV3RKZG"],"itemData":{"id":832,"type":"article-journal","abstract":"The development of theories and computational models of reading requires an understanding of processing constraints, in particular of timelines related to word recognition and oculomotor control. Timelines of word recognition are usually determined with event-related potentials (ERPs) recorded under conditions of serial visual presentation (SVP) of words; timelines of oculomotor control are derived from parameters of eye movements (EMs) during natural reading. We describe two strategies to integrate these approaches . One is to collect ERPs and EMs in separate SVP and natural reading experiments for the same experimental material (but different subjects). The other strategy is to co-register EMs and ERPs during natural reading from the same subjects. Both strategies yield data that allow us to determine how lexical properties influence ERPs (e.g., the N400 component) and EMs (e.g., fixation durations) across neighboring words. We review our recent research on the effects of frequency and predictability of words on both EM and ERP measures with reference to current models of eye-movement control during reading. Results are in support of the proposition that lexical access is distributed across several fixations and across brain-electric potentials measured on neighboring words.","container-title":"Psychological Research","DOI":"10.1007/s00426-011-0376-x","ISSN":"0340-0727, 1430-2772","issue":"2","journalAbbreviation":"Psychological Research","language":"en","page":"145-158","source":"DOI.org (Crossref)","title":"Eye movements and brain electric potentials during reading","volume":"76","author":[{"family":"Kliegl","given":"Reinhold"},{"family":"Dambacher","given":"Michael"},{"family":"Dimigen","given":"Olaf"},{"family":"Jacobs","given":"Arthur M."},{"family":"Sommer","given":"Werner"}],"issued":{"date-parts":[["2012",3]]}}}],"schema":"https://github.com/citation-style-language/schema/raw/master/csl-citation.json"}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(Kliegl et al., 2012)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single-word presentation precludes parafoveal previewing of upcoming content, which has been found to have a substantial impact on the neural time course of visual word processing. N400 effects track semantically unexpected words presented in the parafovea </w:t>
      </w:r>
      <w:r w:rsidR="005F6695" w:rsidRPr="004C31F3">
        <w:rPr>
          <w:color w:val="000000" w:themeColor="text1"/>
        </w:rPr>
        <w:fldChar w:fldCharType="begin"/>
      </w:r>
      <w:r w:rsidR="00E06EED" w:rsidRPr="004C31F3">
        <w:rPr>
          <w:color w:val="000000" w:themeColor="text1"/>
        </w:rPr>
        <w:instrText xml:space="preserve"> ADDIN ZOTERO_ITEM CSL_CITATION {"citationID":"aov8uiaee","properties":{"formattedCitation":"(Li et al., 2022)","plainCitation":"(Li et al., 2022)","noteIndex":0},"citationItems":[{"id":3378,"uris":["http://zotero.org/users/7928190/items/QRHCE5WQ"],"itemData":{"id":3378,"type":"article-journal","abstract":"We examined how readers process content and function words in sentence comprehension with ERPs. Participants read simple declarative sentences using a rapid serial visual presentation (RSVP) with ﬂankers paradigm. Sentences contained either an unexpected semantically anomalous content word, an unexpected syntactically anomalous function word or were well-formed with no anomalies. ERPs were examined when target words were in the parafoveal or foveal vision. Unexpected content words elicited a typically distributed N400 when displayed in the parafovea, followed by a longer-lasting, widely distributed positivity starting around 300 ms once foveated. Unexpected function words elicited a left lateralised LAN-like component when presented in the parafovea, followed by a left lateralised, posteriorly distributed P600 when foveated. These results suggested that both semantic and syntactic processing involve two stages – the initial, fast process that can be completed in parafovea, followed by a more in depth attentionally mediated assessment that occurs with direct attention.","container-title":"Language, Cognition and Neuroscience","DOI":"10.1080/23273798.2022.2091150","ISSN":"2327-3798, 2327-3801","journalAbbreviation":"Language, Cognition and Neuroscience","language":"en","page":"1-17","source":"DOI.org (Crossref)","title":"ERPs reveal how semantic and syntactic processing unfold across parafoveal and foveal vision during sentence comprehension","author":[{"family":"Li","given":"Chuchu"},{"family":"Midgley","given":"Katherine J."},{"family":"Holcomb","given":"Phillip J."}],"issued":{"date-parts":[["2022",6,23]]}}}],"schema":"https://github.com/citation-style-language/schema/raw/master/csl-citation.json"}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(Li et al., 2022)</w:t>
      </w:r>
      <w:r w:rsidR="005F6695" w:rsidRPr="004C31F3">
        <w:rPr>
          <w:color w:val="000000" w:themeColor="text1"/>
        </w:rPr>
        <w:fldChar w:fldCharType="end"/>
      </w:r>
      <w:r w:rsidR="005F6695" w:rsidRPr="004C31F3">
        <w:rPr>
          <w:color w:val="000000" w:themeColor="text1"/>
        </w:rPr>
        <w:t xml:space="preserve"> </w:t>
      </w:r>
      <w:r w:rsidRPr="004C31F3">
        <w:rPr>
          <w:color w:val="000000" w:themeColor="text1"/>
        </w:rPr>
        <w:t xml:space="preserve">and such N400 effects for parafoveal viewing are not duplicated when target words are subsequently processed foveally </w:t>
      </w:r>
      <w:r w:rsidR="005F6695" w:rsidRPr="004C31F3">
        <w:rPr>
          <w:color w:val="000000" w:themeColor="text1"/>
        </w:rPr>
        <w:fldChar w:fldCharType="begin"/>
      </w:r>
      <w:r w:rsidR="00E06EED" w:rsidRPr="004C31F3">
        <w:rPr>
          <w:color w:val="000000" w:themeColor="text1"/>
        </w:rPr>
        <w:instrText xml:space="preserve"> ADDIN ZOTERO_ITEM CSL_CITATION {"citationID":"a1su6pkhae5","properties":{"formattedCitation":"(Payne et al., 2019)","plainCitation":"(Payne et al., 2019)","noteIndex":0},"citationItems":[{"id":3374,"uris":["http://zotero.org/users/7928190/items/MZUSAJWN"],"itemData":{"id":3374,"type":"article-journal","abstract":"Recent event-related brain potential (ERP) experiments have demonstrated parafoveal N400 expectancy and congruity effects, showing that semantic information can be accessed from words in parafoveal vision (a conclusion also supported by some eyetracking work). At the same time, it is unclear how higher-order integrative aspects of language comprehension unfold across the visual field during reading. In the current study, we recorded ERPs in a parafoveal flanker paradigm while readers were instructed to read passively for comprehension or to judge the plausibility of sentences in which target words varied in their semantic expectancy and congruity. We directly replicated prior work showing graded N400 effects for parafoveal viewing, which are then not duplicated when the target words are processed foveally. Critically, although N400 effects were not modulated by task goals, a posteriorly-distributed late positive component thought to reflect semantic integration processes was observed to semantic incongruities only in the plausibility judgment task. However, this effect was observed at a considerable delay, appearing only once words had moved into foveal vision. Our findings thus suggest that semantic access can be initiated in parafoveal vision, whereas central foveal vision may be necessary to enact higher-order (and task-dependent) integrative processing.","container-title":"Psychophysiology","DOI":"10.1111/psyp.13432","ISSN":"0048-5772","issue":"10","journalAbbreviation":"Psychophysiology","note":"PMID: 31274200\nPMCID: PMC6879358","page":"e13432","source":"PubMed Central","title":"Event-related brain potentials reveal how multiple aspects of semantic processing unfold across parafoveal and foveal vision during sentence reading","volume":"56","author":[{"family":"Payne","given":"Brennan R"},{"family":"Stites","given":"Mallory C"},{"family":"Federmeier","given":"Kara D."}],"issued":{"date-parts":[["2019",10]]}}}],"schema":"https://github.com/citation-style-language/schema/raw/master/csl-citation.json"} </w:instrText>
      </w:r>
      <w:r w:rsidR="005F6695" w:rsidRPr="004C31F3">
        <w:rPr>
          <w:color w:val="000000" w:themeColor="text1"/>
        </w:rPr>
        <w:fldChar w:fldCharType="separate"/>
      </w:r>
      <w:r w:rsidR="00E06EED" w:rsidRPr="004C31F3">
        <w:rPr>
          <w:color w:val="000000" w:themeColor="text1"/>
        </w:rPr>
        <w:t>(Payne et al., 2019)</w:t>
      </w:r>
      <w:r w:rsidR="005F6695" w:rsidRPr="004C31F3">
        <w:rPr>
          <w:color w:val="000000" w:themeColor="text1"/>
        </w:rPr>
        <w:fldChar w:fldCharType="end"/>
      </w:r>
      <w:r w:rsidRPr="004C31F3">
        <w:rPr>
          <w:color w:val="000000" w:themeColor="text1"/>
        </w:rPr>
        <w:t>. These modulations of N400 amplitudes imply that word form processing involves, at least in part, a fast process that can be completed in the parafovea. It therefore remains unclear whether the extant knowledge of lexical processing in highly-constrained experimental paradigms will generalize to naturalistic tasks, especially where readers are able to visually sample upcoming content parafoveally.</w:t>
      </w:r>
    </w:p>
    <w:p w14:paraId="791C00D4" w14:textId="77777777" w:rsidR="00DF407C" w:rsidRPr="004C31F3" w:rsidRDefault="00DF407C" w:rsidP="004C31F3">
      <w:pPr>
        <w:ind w:firstLine="360"/>
        <w:rPr>
          <w:color w:val="000000" w:themeColor="text1"/>
        </w:rPr>
      </w:pPr>
    </w:p>
    <w:p w14:paraId="4258C405" w14:textId="77777777" w:rsidR="00DF407C" w:rsidRPr="004C31F3" w:rsidRDefault="00000000" w:rsidP="004C31F3">
      <w:pPr>
        <w:ind w:firstLine="360"/>
        <w:rPr>
          <w:color w:val="000000" w:themeColor="text1"/>
        </w:rPr>
      </w:pPr>
      <w:r w:rsidRPr="004C31F3">
        <w:rPr>
          <w:color w:val="000000" w:themeColor="text1"/>
        </w:rPr>
        <w:t>While prior work has focused on investigating word frequency effects on reading/processing speed at the single-word level, either in single-item presentation or embedded within carefully manipulated sentential frames, natural interactions with written text entail engaging with longer-form content; in these scenarios, the time it takes to read a passage as a whole (or a partial excerpt of a passage) may be of greater relevance. Traditional effects of word frequency that are observable at the single-word level may or may not manifest in the aggregate (i.e., across multiple sentences within a passage). Specifically, it is unknown whether the time to read a given passage can be predicted by the average word frequency of the words comprising that passage, and, if so, whether the relation between average word frequency and oral reading speed would reflect the traditional pattern observed for words read in isolation—faster speeds for higher frequency. Relatedly, given that prior work at the single-word level demonstrates that message level constraints can attenuate the effects of word frequency on processing speeds, it also remains unclear whether message-level constraints would similarly impact any possible link between average word frequency and reading speed at the passage level.</w:t>
      </w:r>
    </w:p>
    <w:p w14:paraId="6264C928" w14:textId="77777777" w:rsidR="00DF407C" w:rsidRPr="004C31F3" w:rsidRDefault="00DF407C" w:rsidP="004C31F3">
      <w:pPr>
        <w:ind w:firstLine="360"/>
        <w:rPr>
          <w:color w:val="000000" w:themeColor="text1"/>
        </w:rPr>
      </w:pPr>
    </w:p>
    <w:p w14:paraId="4F85FF76" w14:textId="419A898F" w:rsidR="00DF407C" w:rsidRPr="004C31F3" w:rsidRDefault="00000000" w:rsidP="004C31F3">
      <w:pPr>
        <w:ind w:firstLine="360"/>
        <w:rPr>
          <w:color w:val="000000" w:themeColor="text1"/>
        </w:rPr>
      </w:pPr>
      <w:r w:rsidRPr="004C31F3">
        <w:rPr>
          <w:color w:val="000000" w:themeColor="text1"/>
        </w:rPr>
        <w:lastRenderedPageBreak/>
        <w:t xml:space="preserve">Previous studies investigating the role of emotional valence on reading/processing speed have been similarly limited and, in much the same manner, it is unknown whether effects of lexical valence, and the ways in which valence interacts with word frequency, would likewise manifest in the aggregate, across an entire passage. Prior work suggests that both subjective evaluation of the emotional tone of a passage and the averaging of word-level lexical valence are comparable predictors of brain activity during reading </w:t>
      </w:r>
      <w:r w:rsidR="001122EF" w:rsidRPr="004C31F3">
        <w:rPr>
          <w:color w:val="000000" w:themeColor="text1"/>
        </w:rPr>
        <w:fldChar w:fldCharType="begin"/>
      </w:r>
      <w:r w:rsidR="00E06EED" w:rsidRPr="004C31F3">
        <w:rPr>
          <w:color w:val="000000" w:themeColor="text1"/>
        </w:rPr>
        <w:instrText xml:space="preserve"> ADDIN ZOTERO_ITEM CSL_CITATION {"citationID":"ad0vfm3u9i","properties":{"formattedCitation":"(Hsu et al., 2015)","plainCitation":"(Hsu et al., 2015)","noteIndex":0},"citationItems":[{"id":3943,"uris":["http://zotero.org/users/7928190/items/XMPUMKMH"],"itemData":{"id":3943,"type":"article-journal","abstract":"Previous studies suggested that the emotional connotation of single words automatically recruits attention. We investigated the potential of words to induce emotional engagement when reading texts. In an fMRI experiment, we presented 120 text passages from the Harry Potter book series. Results showed signiﬁcant correlations between affective word (lexical) ratings and passage ratings. Furthermore, affective lexical ratings correlated with activity in regions associated with emotion, situation model building, multi-modal semantic integration, and Theory of Mind. We distinguished differential inﬂuences of affective lexical, inter-lexical, and supra-lexical variables: differential effects of lexical valence were signiﬁcant in the left amygdala, while effects of arousal-span (the dynamic range of arousal across a passage) were signiﬁcant in the left amygdala and insula. However, we found no differential effect of passage ratings in emotion-associated regions. Our results support the hypothesis that the emotion potential of short texts can be predicted by lexical and inter-lexical affective variables.","container-title":"Brain and Language","DOI":"10.1016/j.bandl.2015.01.011","ISSN":"0093934X","journalAbbreviation":"Brain and Language","language":"en","page":"96-114","source":"DOI.org (Crossref)","title":"The emotion potential of words and passages in reading Harry Potter – An fMRI study","volume":"142","author":[{"family":"Hsu","given":"Chun-Ting"},{"family":"Jacobs","given":"Arthur M."},{"family":"Citron","given":"Francesca M.M."},{"family":"Conrad","given":"Markus"}],"issued":{"date-parts":[["2015",3]]}}}],"schema":"https://github.com/citation-style-language/schema/raw/master/csl-citation.json"}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(Hsu et al., 2015)</w:t>
      </w:r>
      <w:r w:rsidR="001122EF" w:rsidRPr="004C31F3">
        <w:rPr>
          <w:color w:val="000000" w:themeColor="text1"/>
        </w:rPr>
        <w:fldChar w:fldCharType="end"/>
      </w:r>
      <w:r w:rsidRPr="004C31F3">
        <w:rPr>
          <w:color w:val="000000" w:themeColor="text1"/>
        </w:rPr>
        <w:t>. Thus</w:t>
      </w:r>
      <w:r w:rsidR="002E2A20" w:rsidRPr="004C31F3">
        <w:rPr>
          <w:color w:val="000000" w:themeColor="text1"/>
        </w:rPr>
        <w:t>,</w:t>
      </w:r>
      <w:r w:rsidRPr="004C31F3">
        <w:rPr>
          <w:color w:val="000000" w:themeColor="text1"/>
        </w:rPr>
        <w:t xml:space="preserve"> it is reasonable to expect that valence effects would also average over the course of a passage, and any underlying facilitation of either positive or negative words should be borne out by reading speeds over multiple sentences.</w:t>
      </w:r>
    </w:p>
    <w:p w14:paraId="62A63C57" w14:textId="77777777" w:rsidR="00DF407C" w:rsidRPr="004C31F3" w:rsidRDefault="00DF407C" w:rsidP="004C31F3">
      <w:pPr>
        <w:ind w:firstLine="360"/>
        <w:rPr>
          <w:color w:val="000000" w:themeColor="text1"/>
        </w:rPr>
      </w:pPr>
    </w:p>
    <w:p w14:paraId="1E65B3B8" w14:textId="77777777" w:rsidR="00DF407C" w:rsidRPr="004C31F3" w:rsidRDefault="00000000" w:rsidP="004C31F3">
      <w:pPr>
        <w:ind w:firstLine="360"/>
        <w:rPr>
          <w:color w:val="000000" w:themeColor="text1"/>
        </w:rPr>
      </w:pPr>
      <w:r w:rsidRPr="004C31F3">
        <w:rPr>
          <w:color w:val="000000" w:themeColor="text1"/>
        </w:rPr>
        <w:t>In the current study, we sought to investigate potential effects of average word frequency and average valence on naturalistic oral reading speed. To this end, we constructed twenty short passages on diverse topics (one topic per passage, each 140-223 words), with each passage coded for average word frequency and valence. Critically, passages were constructed such that the average emotional valence switched between the first and second half of a given passage. Participants read these passages aloud in a naturalistic setting, and we used the audio recordings to calculate the time elapsed during reading. Reading comprehension was assessed following each passage to rule out potential speed-accuracy tradeoffs. Collectively, this naturalistic design allowed us to test whether traditional effects of word frequency and emotional valence, as well as potential interactions with higher-level discourse context, impacted oral reading speed at the multi-sentence level.</w:t>
      </w:r>
    </w:p>
    <w:p w14:paraId="3EAC52B7" w14:textId="77777777" w:rsidR="00DF407C" w:rsidRPr="004C31F3" w:rsidRDefault="00DF407C" w:rsidP="004C31F3">
      <w:pPr>
        <w:ind w:firstLine="360"/>
        <w:rPr>
          <w:color w:val="000000" w:themeColor="text1"/>
        </w:rPr>
      </w:pPr>
    </w:p>
    <w:p w14:paraId="73EE0B26" w14:textId="6979B94D" w:rsidR="00DF407C" w:rsidRPr="004C31F3" w:rsidRDefault="00000000" w:rsidP="004C31F3">
      <w:pPr>
        <w:ind w:firstLine="360"/>
        <w:rPr>
          <w:color w:val="000000" w:themeColor="text1"/>
        </w:rPr>
      </w:pPr>
      <w:r w:rsidRPr="004C31F3">
        <w:rPr>
          <w:color w:val="000000" w:themeColor="text1"/>
        </w:rPr>
        <w:t>Our hypotheses were premised on the assumption that averaged lexical effects would resemble effects previously demonstrated at the single-item level. We anticipated that passages halves with higher average word frequency would be read faster than those lower in average word frequency. Regarding word valence effects, prior work supports two opposing hypotheses. Based on theories of negativity bias, whereby negative stimuli preferentially capture attention and slow task-based responses</w:t>
      </w:r>
      <w:r w:rsidR="001122EF" w:rsidRPr="004C31F3">
        <w:rPr>
          <w:color w:val="000000" w:themeColor="text1"/>
        </w:rPr>
        <w:t xml:space="preserve"> (e.g. automatic vigilance:</w:t>
      </w:r>
      <w:r w:rsidRPr="004C31F3">
        <w:rPr>
          <w:color w:val="000000" w:themeColor="text1"/>
        </w:rPr>
        <w:t xml:space="preserve"> </w:t>
      </w:r>
      <w:r w:rsidR="001122EF" w:rsidRPr="004C31F3">
        <w:rPr>
          <w:color w:val="000000" w:themeColor="text1"/>
        </w:rPr>
        <w:fldChar w:fldCharType="begin"/>
      </w:r>
      <w:r w:rsidR="00E06EED" w:rsidRPr="004C31F3">
        <w:rPr>
          <w:color w:val="000000" w:themeColor="text1"/>
        </w:rPr>
        <w:instrText xml:space="preserve"> ADDIN ZOTERO_ITEM CSL_CITATION {"citationID":"a23nj5ff5kl","properties":{"custom":"Pratto &amp; John, 1991","formattedCitation":"Pratto &amp; John, 1991","plainCitation":"Pratto &amp; John, 1991","noteIndex":0},"citationItems":[{"id":799,"uris":["http://zotero.org/users/7928190/items/HPJZDZAY"],"itemData":{"id":799,"type":"article-journal","abstract":"One of the functions of automatic stimulus evaluation is to direct attention toward events that may have undesirable consequences for the perceiver's well-being. To test whether attentional resources are automatically directed away from an attended task to undesirable stimuli, Ss named the colors in which desirable and undesirable traits (e.g., honest, sadistic) appeared. Across 3 experiments, color-naming latencies were consistently longer for undesirable traits but did not differ within the desirable and undesirable categories. In Experiment 2, Ss also showed more incidental learning for undesirable traits, as predicted by the automatic vigilance (but not a perceptual defense) hypothesis. In Experiment 3, a diagnosticity (or base-rate) explanation of the vigilance effect was ruled out. The implications for deliberate processing in person perception and stereotyping are discussed.","container-title":"Journal of Personality and Social Psychology","DOI":"10.1037/0022-3514.61.3.380","ISSN":"1939-1315, 0022-3514","issue":"3","journalAbbreviation":"Journal of Personality and Social Psychology","language":"en","page":"380-391","source":"DOI.org (Crossref)","title":"Automatic vigilance: The attention-grabbing power of negative social information.","title-short":"Automatic vigilance","volume":"61","author":[{"family":"Pratto","given":"Felicia"},{"family":"John","given":"Oliver P."}],"issued":{"date-parts":[["1991"]]}}}],"schema":"https://github.com/citation-style-language/schema/raw/master/csl-citation.json"} </w:instrText>
      </w:r>
      <w:r w:rsidR="001122EF" w:rsidRPr="004C31F3">
        <w:rPr>
          <w:color w:val="000000" w:themeColor="text1"/>
        </w:rPr>
        <w:fldChar w:fldCharType="separate"/>
      </w:r>
      <w:r w:rsidR="00E06EED" w:rsidRPr="004C31F3">
        <w:rPr>
          <w:color w:val="000000" w:themeColor="text1"/>
        </w:rPr>
        <w:t>Pratto &amp; John, 1991</w:t>
      </w:r>
      <w:r w:rsidR="001122EF" w:rsidRPr="004C31F3">
        <w:rPr>
          <w:color w:val="000000" w:themeColor="text1"/>
        </w:rPr>
        <w:fldChar w:fldCharType="end"/>
      </w:r>
      <w:r w:rsidR="00282E25" w:rsidRPr="004C31F3">
        <w:rPr>
          <w:color w:val="000000" w:themeColor="text1"/>
        </w:rPr>
        <w:t>),</w:t>
      </w:r>
      <w:r w:rsidRPr="004C31F3">
        <w:rPr>
          <w:color w:val="000000" w:themeColor="text1"/>
        </w:rPr>
        <w:t xml:space="preserve"> as well as theories that posit a positivity bias </w:t>
      </w:r>
      <w:r w:rsidR="00574338" w:rsidRPr="004C31F3">
        <w:rPr>
          <w:color w:val="000000" w:themeColor="text1"/>
        </w:rPr>
        <w:t>that</w:t>
      </w:r>
      <w:r w:rsidRPr="004C31F3">
        <w:rPr>
          <w:color w:val="000000" w:themeColor="text1"/>
        </w:rPr>
        <w:t xml:space="preserve"> enhances responses to positive stimuli (e.g., the density hypothesis: </w:t>
      </w:r>
      <w:r w:rsidR="00282E25" w:rsidRPr="004C31F3">
        <w:rPr>
          <w:color w:val="000000" w:themeColor="text1"/>
        </w:rPr>
        <w:fldChar w:fldCharType="begin"/>
      </w:r>
      <w:r w:rsidR="00E06EED" w:rsidRPr="004C31F3">
        <w:rPr>
          <w:color w:val="000000" w:themeColor="text1"/>
        </w:rPr>
        <w:instrText xml:space="preserve"> ADDIN ZOTERO_ITEM CSL_CITATION {"citationID":"a1fk1a6db07","properties":{"custom":"Unkelbach et al., 2008","formattedCitation":"Unkelbach et al., 2008","plainCitation":"Unkelbach et al., 2008","noteIndex":0},"citationItems":[{"id":3678,"uris":["http://zotero.org/users/7928190/items/W3YAQA8P"],"itemData":{"id":3678,"type":"article-journal","abstract":"The authors postulate and show a speed advantage in the processing of positive information and hypothesize that this advantage is caused by the higher density of positive information in memory: Positive information is more similar to other positive information, in comparison with the similarity of negative information to other negative information. This “density” hypothesis is supported by multidimensional scaling of evaluative stimuli and response latency experiments. The relevance and explanatory power of the hypothesis is demonstrated by secondary data analyses of prior research in the evaluative priming paradigm. The final discussion is concerned with further theoretical implications of the density hypothesis, its generality and limitations, and its relation to other theoretical conceptions and applications.","container-title":"Journal of Personality and Social Psychology","DOI":"10.1037/0022-3514.95.1.36","ISSN":"1939-1315, 0022-3514","issue":"1","journalAbbreviation":"Journal of Personality and Social Psychology","language":"en","page":"36-49","source":"DOI.org (Crossref)","title":"Why positive information is processed faster: The density hypothesis.","title-short":"Why positive information is processed faster","volume":"95","author":[{"family":"Unkelbach","given":"Christian"},{"family":"Fiedler","given":"Klaus"},{"family":"Bayer","given":"Myriam"},{"family":"Stegmüller","given":"Martin"},{"family":"Danner","given":"Daniel"}],"issued":{"date-parts":[["2008"]]}}}],"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Unkelbach et al., 2008</w:t>
      </w:r>
      <w:r w:rsidR="00282E25" w:rsidRPr="004C31F3">
        <w:rPr>
          <w:color w:val="000000" w:themeColor="text1"/>
        </w:rPr>
        <w:fldChar w:fldCharType="end"/>
      </w:r>
      <w:r w:rsidRPr="004C31F3">
        <w:rPr>
          <w:color w:val="000000" w:themeColor="text1"/>
        </w:rPr>
        <w:t>), one would predict that reading speeds for more negative passage halves (i.e., those with lower average lexical valence) would be slower than reading speeds for more positive passage halves</w:t>
      </w:r>
      <w:r w:rsidR="00574338" w:rsidRPr="004C31F3">
        <w:rPr>
          <w:color w:val="000000" w:themeColor="text1"/>
        </w:rPr>
        <w:t xml:space="preserve"> (i.e., those with higher average lexical valence)</w:t>
      </w:r>
      <w:r w:rsidRPr="004C31F3">
        <w:rPr>
          <w:color w:val="000000" w:themeColor="text1"/>
        </w:rPr>
        <w:t xml:space="preserve">. Alternatively, based on theories that confer processing advantages to all emotionally-valenced stimuli, positive or negative (e.g., affective primacy: </w:t>
      </w:r>
      <w:r w:rsidR="00282E25" w:rsidRPr="004C31F3">
        <w:rPr>
          <w:color w:val="000000" w:themeColor="text1"/>
        </w:rPr>
        <w:fldChar w:fldCharType="begin"/>
      </w:r>
      <w:r w:rsidR="00E06EED" w:rsidRPr="004C31F3">
        <w:rPr>
          <w:color w:val="000000" w:themeColor="text1"/>
        </w:rPr>
        <w:instrText xml:space="preserve"> ADDIN ZOTERO_ITEM CSL_CITATION {"citationID":"a281bio1dm4","properties":{"custom":"Zajonc, 1980","formattedCitation":"Zajonc, 1980","plainCitation":"Zajonc, 1980","noteIndex":0},"citationItems":[{"id":4169,"uris":["http://zotero.org/users/7928190/items/B4M5IJRD"],"itemData":{"id":4169,"type":"article-journal","abstract":"Affect is considered by most contemporary theories to be postcognitive, that is, to occur only after considerable cognitive operations have been accomplished. Yet a number of experimental results on preferences, attitudes, impression formation, and de-_ cision making, as well as some clinical phenomena, suggest that affective judgments may be fairly independent of, and precede in time, the sorts of perceptual and cognitive operations commonly assumed to be the basis of these affective judgments. Affective reactions to stimuli are often the very first reactions of the organism, and for lower organisms they are the dominant reactions. Affective reactions can occur without extensive perceptual and cognitive encoding, are made with greater confidence than cognitive judgments, and can be made sooner. Experimental evidence is presented demonstrating that reliable affective discriminations (like-dislike ratings) can be made in the total absence of recognition memory (old-new judgments). Various differences between judgments based on affect and those based on perceptual and cognitive processes are examined. It is concluded that affect and cognition are under the control of separate and partially independent systems that can influence each other in a variety of ways, and that both constitute independent sources of effects in information processing.","container-title":"American Psychologist","DOI":"10.1037/0003-066x.35.2.151","issue":"2","language":"en","page":"151-175","source":"Zotero","title":"Preferences Need No Inferences","volume":"35","author":[{"family":"Zajonc","given":"R B"}],"issued":{"date-parts":[["1980"]]}}}],"schema":"https://github.com/citation-style-language/schema/raw/master/csl-citation.json"}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Zajonc, 1980</w:t>
      </w:r>
      <w:r w:rsidR="00282E25" w:rsidRPr="004C31F3">
        <w:rPr>
          <w:color w:val="000000" w:themeColor="text1"/>
        </w:rPr>
        <w:fldChar w:fldCharType="end"/>
      </w:r>
      <w:r w:rsidRPr="004C31F3">
        <w:rPr>
          <w:color w:val="000000" w:themeColor="text1"/>
        </w:rPr>
        <w:t xml:space="preserve">; motivated attention: </w:t>
      </w:r>
      <w:r w:rsidR="00282E25" w:rsidRPr="004C31F3">
        <w:rPr>
          <w:color w:val="000000" w:themeColor="text1"/>
        </w:rPr>
        <w:fldChar w:fldCharType="begin"/>
      </w:r>
      <w:r w:rsidR="00F14489" w:rsidRPr="004C31F3">
        <w:rPr>
          <w:color w:val="000000" w:themeColor="text1"/>
        </w:rPr>
        <w:instrText xml:space="preserve"> ADDIN ZOTERO_ITEM CSL_CITATION {"citationID":"aq8ppaq2sd","properties":{"custom":"Lang et al., 1990","formattedCitation":"Lang et al., 1990","plainCitation":"Lang et al., 1990","noteIndex":0},"citationItems":[{"id":3226,"uris":["http://zotero.org/users/7928190/items/J4WHPFA4"],"itemData":{"id":3226,"type":"article-journal","abstract":"This theoretical model of emotion is based on research using the startle-probe methodology. It explains inconsistencies in probe studies of attention and fear conditioning and provides a new approach to emotional perception, imagery, and memory. Emotions are organized biphasically, as appetitive or aversive (defensive). Reflexes with the same valence as an ongoing emotional state are augmented; mismatched reflexes are inhibited. Thus, the startle response (an aversive reflex) is enhanced during a fear state and is diminished in a pleasant emotional context. This affect-startle effect is not determined by general arousal, simple attention, or probe modality. The effect is found when affects are prompted by pictures or memory images, changes appropriately with aversive conditioning, and may be dependent on right-hemisphere processing. Implications for clinical, neurophysiological, and basic research in emotion are outlined.","container-title":"Psychological Review","DOI":"10.1037/0033-295X.97.3.377","issue":"3","language":"en","page":"377-95","source":"Zotero","title":"Emotion, Attention, and the Startle Reflex","volume":"97","author":[{"family":"Lang","given":"Peter J"},{"family":"Bradley","given":"Margaret M"},{"family":"Cuthbert","given":"Bruce N"}],"issued":{"date-parts":[["1990"]]}}}],"schema":"https://github.com/citation-style-language/schema/raw/master/csl-citation.json"}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Lang et al., 1990</w:t>
      </w:r>
      <w:r w:rsidR="00282E25" w:rsidRPr="004C31F3">
        <w:rPr>
          <w:color w:val="000000" w:themeColor="text1"/>
        </w:rPr>
        <w:fldChar w:fldCharType="end"/>
      </w:r>
      <w:r w:rsidRPr="004C31F3">
        <w:rPr>
          <w:color w:val="000000" w:themeColor="text1"/>
        </w:rPr>
        <w:t xml:space="preserve">), one would not expect to observe a significant difference in reading speeds across positive and negative passage halves. Importantly, prior work has demonstrated an interaction between word frequency and emotional valence that selectively disfavors high-frequency negative words </w:t>
      </w:r>
      <w:r w:rsidR="00282E25" w:rsidRPr="004C31F3">
        <w:rPr>
          <w:color w:val="000000" w:themeColor="text1"/>
        </w:rPr>
        <w:fldChar w:fldCharType="begin"/>
      </w:r>
      <w:r w:rsidR="00F14489" w:rsidRPr="004C31F3">
        <w:rPr>
          <w:color w:val="000000" w:themeColor="text1"/>
        </w:rPr>
        <w:instrText xml:space="preserve"> ADDIN ZOTERO_ITEM CSL_CITATION {"citationID":"a3k5tnlrfl","properties":{"formattedCitation":"(Kuchinke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282E25" w:rsidRPr="004C31F3">
        <w:rPr>
          <w:color w:val="000000" w:themeColor="text1"/>
        </w:rPr>
        <w:fldChar w:fldCharType="separate"/>
      </w:r>
      <w:r w:rsidR="00E06EED" w:rsidRPr="004C31F3">
        <w:rPr>
          <w:color w:val="000000" w:themeColor="text1"/>
        </w:rPr>
        <w:t>(Kuchinke et al., 2007; Méndez-Bértolo et al., 2011; Scott et al., 2009, 2012, 2014)</w:t>
      </w:r>
      <w:r w:rsidR="00282E25" w:rsidRPr="004C31F3">
        <w:rPr>
          <w:color w:val="000000" w:themeColor="text1"/>
        </w:rPr>
        <w:fldChar w:fldCharType="end"/>
      </w:r>
      <w:r w:rsidRPr="004C31F3">
        <w:rPr>
          <w:color w:val="000000" w:themeColor="text1"/>
        </w:rPr>
        <w:t>. We therefore anticipate a similar pattern in oral reading speeds, with slower speeds for negative passage halves of higher average word frequency.</w:t>
      </w:r>
    </w:p>
    <w:p w14:paraId="0E2E9463" w14:textId="77777777" w:rsidR="00DF407C" w:rsidRPr="004C31F3" w:rsidRDefault="00DF407C" w:rsidP="004C31F3">
      <w:pPr>
        <w:ind w:firstLine="360"/>
        <w:rPr>
          <w:color w:val="000000" w:themeColor="text1"/>
          <w:highlight w:val="yellow"/>
        </w:rPr>
      </w:pPr>
    </w:p>
    <w:p w14:paraId="2BFF5CE1" w14:textId="50508D51" w:rsidR="00DF407C" w:rsidRPr="004C31F3" w:rsidRDefault="00000000" w:rsidP="004C31F3">
      <w:pPr>
        <w:ind w:firstLine="360"/>
        <w:rPr>
          <w:color w:val="000000" w:themeColor="text1"/>
        </w:rPr>
      </w:pPr>
      <w:r w:rsidRPr="004C31F3">
        <w:rPr>
          <w:color w:val="000000" w:themeColor="text1"/>
        </w:rPr>
        <w:t xml:space="preserve">Given that discourse context can mitigate the positive relation between word frequency and reading speed </w:t>
      </w:r>
      <w:r w:rsidR="00BE0850" w:rsidRPr="004C31F3">
        <w:rPr>
          <w:color w:val="000000" w:themeColor="text1"/>
        </w:rPr>
        <w:fldChar w:fldCharType="begin"/>
      </w:r>
      <w:r w:rsidR="00E06EED" w:rsidRPr="004C31F3">
        <w:rPr>
          <w:color w:val="000000" w:themeColor="text1"/>
        </w:rPr>
        <w:instrText xml:space="preserve"> ADDIN ZOTERO_ITEM CSL_CITATION {"citationID":"ave009gfml","properties":{"formattedCitation":"(Payne et al., 2015; Payne &amp; Federmeier, 2019; Van Petten &amp; Kutas, 1990, 1991)","plainCitation":"(Payne et al., 2015; Payne &amp; Federmeier, 2019; Van Petten &amp; Kutas, 1990, 1991)","noteIndex":0},"citationItems":[{"id":3818,"uris":["http://zotero.org/users/7928190/items/CYZKRGED"],"itemData":{"id":3818,"type":"article-journal","abstract":"In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BE0850" w:rsidRPr="004C31F3">
        <w:rPr>
          <w:color w:val="000000" w:themeColor="text1"/>
        </w:rPr>
        <w:fldChar w:fldCharType="separate"/>
      </w:r>
      <w:r w:rsidR="00E06EED" w:rsidRPr="004C31F3">
        <w:rPr>
          <w:color w:val="000000" w:themeColor="text1"/>
        </w:rPr>
        <w:t>(Payne et al., 2015; Payne &amp; Federmeier, 2019; Van Petten &amp; Kutas, 1990, 1991)</w:t>
      </w:r>
      <w:r w:rsidR="00BE0850" w:rsidRPr="004C31F3">
        <w:rPr>
          <w:color w:val="000000" w:themeColor="text1"/>
        </w:rPr>
        <w:fldChar w:fldCharType="end"/>
      </w:r>
      <w:r w:rsidRPr="004C31F3">
        <w:rPr>
          <w:color w:val="000000" w:themeColor="text1"/>
        </w:rPr>
        <w:t xml:space="preserve">, we expected that the positive relation between average word frequency and reading </w:t>
      </w:r>
      <w:r w:rsidRPr="004C31F3">
        <w:rPr>
          <w:color w:val="000000" w:themeColor="text1"/>
        </w:rPr>
        <w:lastRenderedPageBreak/>
        <w:t>speed would be most pronounced in the first half of each passage, when discourse context is relatively low. However, in the second half of each passage, and following a shift in emotional valence, there are two possible hypotheses. First, if positive and negative content contribute to a similar predictive frame (i.e., an increased expectancy for emotional words), then a reversal in emotional valence would not disrupt the accrual of higher</w:t>
      </w:r>
      <w:r w:rsidR="009F5B10" w:rsidRPr="004C31F3">
        <w:rPr>
          <w:color w:val="000000" w:themeColor="text1"/>
        </w:rPr>
        <w:t>-</w:t>
      </w:r>
      <w:r w:rsidRPr="004C31F3">
        <w:rPr>
          <w:color w:val="000000" w:themeColor="text1"/>
        </w:rPr>
        <w:t xml:space="preserve">level discourse context </w:t>
      </w:r>
      <w:r w:rsidR="00E06EED" w:rsidRPr="004C31F3">
        <w:rPr>
          <w:color w:val="000000" w:themeColor="text1"/>
        </w:rPr>
        <w:fldChar w:fldCharType="begin"/>
      </w:r>
      <w:r w:rsidR="00E06EED" w:rsidRPr="004C31F3">
        <w:rPr>
          <w:color w:val="000000" w:themeColor="text1"/>
        </w:rPr>
        <w:instrText xml:space="preserve"> ADDIN ZOTERO_ITEM CSL_CITATION {"citationID":"a241ohrdpqt","properties":{"formattedCitation":"(Delaney-Busch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E06EED" w:rsidRPr="004C31F3">
        <w:rPr>
          <w:color w:val="000000" w:themeColor="text1"/>
        </w:rPr>
        <w:fldChar w:fldCharType="separate"/>
      </w:r>
      <w:r w:rsidR="00E06EED" w:rsidRPr="004C31F3">
        <w:rPr>
          <w:color w:val="000000" w:themeColor="text1"/>
        </w:rPr>
        <w:t>(Delaney-Busch &amp; Kuperberg, 2013)</w:t>
      </w:r>
      <w:r w:rsidR="00E06EED" w:rsidRPr="004C31F3">
        <w:rPr>
          <w:color w:val="000000" w:themeColor="text1"/>
        </w:rPr>
        <w:fldChar w:fldCharType="end"/>
      </w:r>
      <w:r w:rsidRPr="004C31F3">
        <w:rPr>
          <w:color w:val="000000" w:themeColor="text1"/>
        </w:rPr>
        <w:t xml:space="preserve">, and </w:t>
      </w:r>
      <w:r w:rsidR="00574338" w:rsidRPr="004C31F3">
        <w:rPr>
          <w:color w:val="000000" w:themeColor="text1"/>
        </w:rPr>
        <w:t xml:space="preserve">readers would presumably expect </w:t>
      </w:r>
      <w:r w:rsidRPr="004C31F3">
        <w:rPr>
          <w:color w:val="000000" w:themeColor="text1"/>
        </w:rPr>
        <w:t xml:space="preserve">the continuation of a highly emotional discourse context in the second half of each passage. If this is the case for naturalistic oral reading, then the relatively high discourse context available in the second half of each passage would lead us to predict a reduction in the positive link between word frequency and reading speed. However, if the midpassage switch in emotional valence disrupts the accrual of </w:t>
      </w:r>
      <w:r w:rsidR="00EB7619" w:rsidRPr="004C31F3">
        <w:rPr>
          <w:color w:val="000000" w:themeColor="text1"/>
        </w:rPr>
        <w:t>higher-level</w:t>
      </w:r>
      <w:r w:rsidRPr="004C31F3">
        <w:rPr>
          <w:color w:val="000000" w:themeColor="text1"/>
        </w:rPr>
        <w:t xml:space="preserve"> discourse context due to positive and negative content contributing to different predictive frames, then it is reasonable to assume that oral reading speed would revert to being primarily driven by word frequency effects in the lower discourse context available following such a disruption. In this case, the positive association between word frequency and reading speed expected for the first half of the passage would be likely to manifest in the second half, as well.</w:t>
      </w:r>
    </w:p>
    <w:p w14:paraId="7E9ADF14" w14:textId="77777777" w:rsidR="00DF407C" w:rsidRPr="004C31F3" w:rsidRDefault="00000000">
      <w:pPr>
        <w:pStyle w:val="Heading1"/>
        <w:rPr>
          <w:color w:val="000000" w:themeColor="text1"/>
        </w:rPr>
      </w:pPr>
      <w:bookmarkStart w:id="2" w:name="_gmy4tagum49y" w:colFirst="0" w:colLast="0"/>
      <w:bookmarkEnd w:id="2"/>
      <w:r w:rsidRPr="004C31F3">
        <w:rPr>
          <w:color w:val="000000" w:themeColor="text1"/>
        </w:rPr>
        <w:t>METHODS</w:t>
      </w:r>
    </w:p>
    <w:p w14:paraId="166CFD13" w14:textId="77777777" w:rsidR="00DF407C" w:rsidRPr="004C31F3" w:rsidRDefault="00000000">
      <w:pPr>
        <w:rPr>
          <w:b/>
          <w:color w:val="000000" w:themeColor="text1"/>
        </w:rPr>
      </w:pPr>
      <w:r w:rsidRPr="004C31F3">
        <w:rPr>
          <w:b/>
          <w:color w:val="000000" w:themeColor="text1"/>
        </w:rPr>
        <w:t>Participants</w:t>
      </w:r>
    </w:p>
    <w:p w14:paraId="6E3590A6" w14:textId="0E57C6C4" w:rsidR="00DF407C" w:rsidRPr="004C31F3" w:rsidRDefault="00000000" w:rsidP="004C31F3">
      <w:pPr>
        <w:ind w:firstLine="360"/>
        <w:rPr>
          <w:color w:val="000000" w:themeColor="text1"/>
        </w:rPr>
      </w:pPr>
      <w:r w:rsidRPr="004C31F3">
        <w:rPr>
          <w:color w:val="000000" w:themeColor="text1"/>
        </w:rPr>
        <w:t xml:space="preserve">Fifty-eight students from Florida International University (see Table 1 for participant demographics) participated in this experiment for course credit from January-June 2022. Inclusion criteria included normal or corrected-to-normal vision, no diagnosis of colorblindness, and no prior head injury. Participants were required to have an internet connection, webcam, and microphone, and to express willingness to record themselves as part of the study. Additionally, participants were required to have a desktop or laptop computer on which to complete the study, as the experimental task was not designed to be compatible with a phone or tablet. Research protocols were approved by the Institutional Review Board of Florida International University and informed consent was obtained from all participants. Participants reported no history of communication disorders. Given that 72% of residents in Miami-Dade County, where our research was performed, speak a language other than English at home </w:t>
      </w:r>
      <w:r w:rsidR="00365F2C" w:rsidRPr="004C31F3">
        <w:rPr>
          <w:color w:val="000000" w:themeColor="text1"/>
        </w:rPr>
        <w:fldChar w:fldCharType="begin"/>
      </w:r>
      <w:r w:rsidR="001E40C0" w:rsidRPr="004C31F3">
        <w:rPr>
          <w:color w:val="000000" w:themeColor="text1"/>
        </w:rPr>
        <w:instrText xml:space="preserve"> ADDIN ZOTERO_ITEM CSL_CITATION {"citationID":"a14npflji3s","properties":{"formattedCitation":"(U.S. Census Bureau, 2015)","plainCitation":"(U.S. Census Bureau, 2015)","noteIndex":0},"citationItems":[{"id":3995,"uris":["http://zotero.org/users/7928190/items/ZZAVD2UI"],"itemData":{"id":3995,"type":"report","title":"Detailed Languages Spoken at Home and Ability to Speak English for the Population 5 Years and Over for Counties: 2009-2013","URL":"https://www2.census.gov/library/data/tables/2008/demo/language-use/2009-2013-acs-lang-tables-county.xls","author":[{"literal":"U.S. Census Bureau"}],"accessed":{"date-parts":[["2022",10,15]]},"issued":{"date-parts":[["2015"]]}}}],"schema":"https://github.com/citation-style-language/schema/raw/master/csl-citation.json"}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(U.S. Census Bureau, 2015)</w:t>
      </w:r>
      <w:r w:rsidR="00365F2C" w:rsidRPr="004C31F3">
        <w:rPr>
          <w:color w:val="000000" w:themeColor="text1"/>
        </w:rPr>
        <w:fldChar w:fldCharType="end"/>
      </w:r>
      <w:r w:rsidRPr="004C31F3">
        <w:rPr>
          <w:color w:val="000000" w:themeColor="text1"/>
        </w:rPr>
        <w:t xml:space="preserve">, we chose to include both monolingual and multilingual participants. All participants self-reported having learned English prior to the age of 6. Prior work in bilinguals who acquired English at an early age demonstrates comparable behavior in valenced lexical decision tasks to monolingual English participants </w:t>
      </w:r>
      <w:r w:rsidR="00365F2C" w:rsidRPr="004C31F3">
        <w:rPr>
          <w:color w:val="000000" w:themeColor="text1"/>
        </w:rPr>
        <w:fldChar w:fldCharType="begin"/>
      </w:r>
      <w:r w:rsidR="00F14489" w:rsidRPr="004C31F3">
        <w:rPr>
          <w:color w:val="000000" w:themeColor="text1"/>
        </w:rPr>
        <w:instrText xml:space="preserve"> ADDIN ZOTERO_ITEM CSL_CITATION {"citationID":"a1d1jcluq8h","properties":{"formattedCitation":"(Kazanas &amp; Altarriba, 2016)","plainCitation":"(Kazanas &amp; Altarriba, 2016)","noteIndex":0},"citationItems":[{"id":43,"uris":["http://zotero.org/users/7928190/items/N2YXC55U"],"itemData":{"id":43,"type":"article-journal","abstract":"Previous studies comparing emotion and emotion-laden word processing have used various cognitive tasks, including an Affective Simon Task (Altarriba and Basnight-Brown in Int J Billing 15(3):310-328, 2011), lexical decision task (LDT; Kazanas and Altarriba in Am J Psychol, in press), and rapid serial visual processing (Knickerbocker and Altarriba in Vis Cogn 21(5):599-627, 2013). Each of these studies has found significant differences in emotion and emotion-laden word processing. The current study investigated this word type distinction using a bilingual sample, to assess emotion and emotion-laden word processing in a bilingual's two languages. Sixty Spanish-English bilinguals performed a masked LDT with positive and negative emotion and emotion-laden word pairs, in either Spanish or English. Overall, the four-way interaction of relatedness, word type, valence, and language was significant. Response times (RTs) to emotion words were significantly faster than RTs to emotion-laden words, but only in English. These results indicate that the emotion/emotion-laden word type distinction may be the most robust in a person's dominant language.","container-title":"Journal of Psycholinguistic Research","DOI":"10.1007/s10936-015-9357-3","journalAbbreviation":"Journal of Psycholinguistic Research","page":"395-406","source":"ResearchGate","title":"Emotion Word Processing: Effects of Word Type and Valence in Spanish–English Bilinguals","title-short":"Emotion Word Processing","volume":"45","author":[{"family":"Kazanas","given":"Stephanie"},{"family":"Altarriba","given":"Jeanette"}],"issued":{"date-parts":[["2016"]]}}}],"schema":"https://github.com/citation-style-language/schema/raw/master/csl-citation.json"} </w:instrText>
      </w:r>
      <w:r w:rsidR="00365F2C" w:rsidRPr="004C31F3">
        <w:rPr>
          <w:color w:val="000000" w:themeColor="text1"/>
        </w:rPr>
        <w:fldChar w:fldCharType="separate"/>
      </w:r>
      <w:r w:rsidR="00F14489" w:rsidRPr="004C31F3">
        <w:rPr>
          <w:color w:val="000000" w:themeColor="text1"/>
        </w:rPr>
        <w:t>(Kazanas &amp; Altarriba, 2016)</w:t>
      </w:r>
      <w:r w:rsidR="00365F2C" w:rsidRPr="004C31F3">
        <w:rPr>
          <w:color w:val="000000" w:themeColor="text1"/>
        </w:rPr>
        <w:fldChar w:fldCharType="end"/>
      </w:r>
      <w:r w:rsidRPr="004C31F3">
        <w:rPr>
          <w:color w:val="000000" w:themeColor="text1"/>
        </w:rPr>
        <w:t>.</w:t>
      </w:r>
    </w:p>
    <w:p w14:paraId="17FB2CD7" w14:textId="77777777" w:rsidR="00DF407C" w:rsidRPr="004C31F3" w:rsidRDefault="00DF407C">
      <w:pPr>
        <w:rPr>
          <w:color w:val="000000" w:themeColor="text1"/>
        </w:rPr>
      </w:pPr>
    </w:p>
    <w:p w14:paraId="19F3E363" w14:textId="77777777" w:rsidR="00DF407C" w:rsidRPr="004C31F3" w:rsidRDefault="00000000">
      <w:pPr>
        <w:rPr>
          <w:b/>
          <w:bCs/>
          <w:color w:val="000000" w:themeColor="text1"/>
          <w:sz w:val="20"/>
          <w:szCs w:val="20"/>
        </w:rPr>
      </w:pPr>
      <w:r w:rsidRPr="004C31F3">
        <w:rPr>
          <w:b/>
          <w:bCs/>
          <w:color w:val="000000" w:themeColor="text1"/>
          <w:sz w:val="20"/>
          <w:szCs w:val="20"/>
        </w:rPr>
        <w:t>Table 1. Participant Demographics</w:t>
      </w:r>
    </w:p>
    <w:p w14:paraId="3C67180B" w14:textId="77777777" w:rsidR="00DF407C" w:rsidRPr="004C31F3" w:rsidRDefault="00000000">
      <w:pPr>
        <w:rPr>
          <w:color w:val="000000" w:themeColor="text1"/>
        </w:rPr>
      </w:pPr>
      <w:r w:rsidRPr="004C31F3">
        <w:rPr>
          <w:noProof/>
          <w:color w:val="000000" w:themeColor="text1"/>
        </w:rPr>
        <w:drawing>
          <wp:inline distT="114300" distB="114300" distL="114300" distR="114300" wp14:anchorId="61C31E73" wp14:editId="1574189E">
            <wp:extent cx="5943600" cy="571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5943600" cy="571500"/>
                    </a:xfrm>
                    <a:prstGeom prst="rect">
                      <a:avLst/>
                    </a:prstGeom>
                    <a:ln/>
                  </pic:spPr>
                </pic:pic>
              </a:graphicData>
            </a:graphic>
          </wp:inline>
        </w:drawing>
      </w:r>
    </w:p>
    <w:p w14:paraId="5A1237FC" w14:textId="77777777" w:rsidR="00DF407C" w:rsidRPr="004C31F3" w:rsidRDefault="00DF407C">
      <w:pPr>
        <w:rPr>
          <w:color w:val="000000" w:themeColor="text1"/>
        </w:rPr>
      </w:pPr>
    </w:p>
    <w:p w14:paraId="07FA9E29" w14:textId="77777777" w:rsidR="00DF407C" w:rsidRPr="004C31F3" w:rsidRDefault="00000000">
      <w:pPr>
        <w:rPr>
          <w:b/>
          <w:color w:val="000000" w:themeColor="text1"/>
        </w:rPr>
      </w:pPr>
      <w:r w:rsidRPr="004C31F3">
        <w:rPr>
          <w:b/>
          <w:color w:val="000000" w:themeColor="text1"/>
        </w:rPr>
        <w:t>Stimuli</w:t>
      </w:r>
    </w:p>
    <w:p w14:paraId="349235AE" w14:textId="4660DF7C" w:rsidR="00DF407C" w:rsidRPr="004C31F3" w:rsidRDefault="00000000" w:rsidP="004C31F3">
      <w:pPr>
        <w:ind w:firstLine="360"/>
        <w:rPr>
          <w:color w:val="000000" w:themeColor="text1"/>
        </w:rPr>
      </w:pPr>
      <w:r w:rsidRPr="004C31F3">
        <w:rPr>
          <w:color w:val="000000" w:themeColor="text1"/>
        </w:rPr>
        <w:t xml:space="preserve">Twenty reading passages (see supplement) were drafted with the explicit intent of serving as quasi-naturalistic stimuli. In order to investigate behavioral differences in processing and </w:t>
      </w:r>
      <w:r w:rsidRPr="004C31F3">
        <w:rPr>
          <w:color w:val="000000" w:themeColor="text1"/>
        </w:rPr>
        <w:lastRenderedPageBreak/>
        <w:t xml:space="preserve">reading aloud positive and negative words, ten passages were constructed to be positively valenced for the first half of the passage and negatively valenced for the second half ("positive-to-negative"); ten passages were the reverse ("negative-to-positive"). Passages ranged in length from 140 to 223 words (208 to 335 syllables) with a "switch" word positioned at the midway point. Averaging across all word lemmas available in the Warriner et al. </w:t>
      </w:r>
      <w:r w:rsidR="00365F2C" w:rsidRPr="004C31F3">
        <w:rPr>
          <w:color w:val="000000" w:themeColor="text1"/>
        </w:rPr>
        <w:fldChar w:fldCharType="begin"/>
      </w:r>
      <w:r w:rsidR="001E40C0" w:rsidRPr="004C31F3">
        <w:rPr>
          <w:color w:val="000000" w:themeColor="text1"/>
        </w:rPr>
        <w:instrText xml:space="preserve"> ADDIN ZOTERO_ITEM CSL_CITATION {"citationID":"a1s56aub1ol","properties":{"formattedCitation":"(2013)","plainCitation":"(2013)","noteIndex":0},"citationItems":[{"id":633,"uris":["http://zotero.org/users/7928190/items/CQR7QINP"],"itemData":{"id":633,"type":"article-journal","abstract":"Information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Beth"},{"family":"Kuperman","given":"Victor"},{"family":"Brysbaert","given":"Marc"}],"issued":{"date-parts":[["2013",12,1]]}},"suppress-author":true}],"schema":"https://github.com/citation-style-language/schema/raw/master/csl-citation.json"}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(2013)</w:t>
      </w:r>
      <w:r w:rsidR="00365F2C" w:rsidRPr="004C31F3">
        <w:rPr>
          <w:color w:val="000000" w:themeColor="text1"/>
        </w:rPr>
        <w:fldChar w:fldCharType="end"/>
      </w:r>
      <w:r w:rsidRPr="004C31F3">
        <w:rPr>
          <w:color w:val="000000" w:themeColor="text1"/>
        </w:rPr>
        <w:t xml:space="preserve"> dataset, positive passage halves scored above 6.1 on a 9-point scale while negative passage halves scored below 4.8. Switch words were designed to be dramatic points of departure from the ongoing passage valence: positive-to-negative switch words fell below 2.5 and negative-to-positive switches landed above 7.5 on the same 9-point scale. Pairwise t-tests were used to confirm successful manipulation: positive passage halves in both preswitch and postswitch position (</w:t>
      </w:r>
      <w:r w:rsidRPr="004C31F3">
        <w:rPr>
          <w:i/>
          <w:color w:val="000000" w:themeColor="text1"/>
        </w:rPr>
        <w:t>t</w:t>
      </w:r>
      <w:r w:rsidRPr="004C31F3">
        <w:rPr>
          <w:color w:val="000000" w:themeColor="text1"/>
        </w:rPr>
        <w:t>(16.035) = 0.285, p = 0.779) were not significantly different in valence, neither were negative passage halves in each position (</w:t>
      </w:r>
      <w:r w:rsidRPr="004C31F3">
        <w:rPr>
          <w:i/>
          <w:color w:val="000000" w:themeColor="text1"/>
        </w:rPr>
        <w:t>t</w:t>
      </w:r>
      <w:r w:rsidRPr="004C31F3">
        <w:rPr>
          <w:color w:val="000000" w:themeColor="text1"/>
        </w:rPr>
        <w:t>(14.462) = 1.979, p = 0.067). However, both positive preswitch and negative preswitch passage halves (</w:t>
      </w:r>
      <w:r w:rsidRPr="004C31F3">
        <w:rPr>
          <w:i/>
          <w:color w:val="000000" w:themeColor="text1"/>
        </w:rPr>
        <w:t>t</w:t>
      </w:r>
      <w:r w:rsidRPr="004C31F3">
        <w:rPr>
          <w:color w:val="000000" w:themeColor="text1"/>
        </w:rPr>
        <w:t>(17.989) = 41.956, p &lt; 0.001), as well as positive postswitch and negative postswitch passage halves (</w:t>
      </w:r>
      <w:r w:rsidRPr="004C31F3">
        <w:rPr>
          <w:i/>
          <w:color w:val="000000" w:themeColor="text1"/>
        </w:rPr>
        <w:t>t</w:t>
      </w:r>
      <w:r w:rsidRPr="004C31F3">
        <w:rPr>
          <w:color w:val="000000" w:themeColor="text1"/>
        </w:rPr>
        <w:t xml:space="preserve">(17.601) = 28.011, p &lt; 0.001), were significantly different from one another in average lexical valence. No explicit effort was made to control for word frequency during the drafting of stimulus passages, resulting in content that varied naturally in frequency and allowing us to analyze our results as a function of the average word frequency of passage halves. For frequency analyses, we used the log-transformed frequency counts from the SUBTLEXus </w:t>
      </w:r>
      <w:r w:rsidR="00365F2C" w:rsidRPr="004C31F3">
        <w:rPr>
          <w:color w:val="000000" w:themeColor="text1"/>
        </w:rPr>
        <w:fldChar w:fldCharType="begin"/>
      </w:r>
      <w:r w:rsidR="001E40C0" w:rsidRPr="004C31F3">
        <w:rPr>
          <w:color w:val="000000" w:themeColor="text1"/>
        </w:rPr>
        <w:instrText xml:space="preserve"> ADDIN ZOTERO_ITEM CSL_CITATION {"citationID":"ap3pinlf1c","properties":{"formattedCitation":"(Brysbaert &amp; New, 2009)","plainCitation":"(Brysbaert &amp; New, 2009)","noteIndex":0},"citationItems":[{"id":3928,"uris":["http://zotero.org/users/7928190/items/FXKCJZB9"],"itemData":{"id":3928,"type":"article-journal","container-title":"Behavior Research Methods","DOI":"10.3758/BRM.41.4.977","ISSN":"1554-351X, 1554-3528","issue":"4","journalAbbreviation":"Behavior Research Methods","language":"en","page":"977-990","source":"DOI.org (Crossref)","title":"Moving beyond Kučera and Francis: A critical evaluation of current word frequency norms and the introduction of a new and improved word frequency measure for American English","title-short":"Moving beyond Kučera and Francis","volume":"41","author":[{"family":"Brysbaert","given":"Marc"},{"family":"New","given":"Boris"}],"issued":{"date-parts":[["2009",11]]}}}],"schema":"https://github.com/citation-style-language/schema/raw/master/csl-citation.json"}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(Brysbaert &amp; New, 2009)</w:t>
      </w:r>
      <w:r w:rsidR="00365F2C" w:rsidRPr="004C31F3">
        <w:rPr>
          <w:color w:val="000000" w:themeColor="text1"/>
        </w:rPr>
        <w:fldChar w:fldCharType="end"/>
      </w:r>
      <w:r w:rsidRPr="004C31F3">
        <w:rPr>
          <w:color w:val="000000" w:themeColor="text1"/>
        </w:rPr>
        <w:t xml:space="preserve"> corpus of American English, extracted from the English Lexicon Project </w:t>
      </w:r>
      <w:r w:rsidR="00365F2C" w:rsidRPr="004C31F3">
        <w:rPr>
          <w:color w:val="000000" w:themeColor="text1"/>
        </w:rPr>
        <w:fldChar w:fldCharType="begin"/>
      </w:r>
      <w:r w:rsidR="001E40C0" w:rsidRPr="004C31F3">
        <w:rPr>
          <w:color w:val="000000" w:themeColor="text1"/>
        </w:rPr>
        <w:instrText xml:space="preserve"> ADDIN ZOTERO_ITEM CSL_CITATION {"citationID":"a2ockeg0bio","properties":{"formattedCitation":"(Balota et al., 2007)","plainCitation":"(Balota et al., 2007)","noteIndex":0},"citationItems":[{"id":561,"uris":["http://zotero.org/users/7928190/items/288TPPC9"],"itemData":{"id":561,"type":"article-journal","abstract":"The English Lexicon Project is a multiuniversity effort to provide a standardized behavioral and descriptive data set for 40,481 words and 40,481 nonwords. It is available via the Internet at elexicon.wustl.edu. Data from 816 participants across six universities were collected in a lexical decision task (approximately 3400 responses per participant), and data from 444 participants were collected in a speeded naming task (approximately 2500 responses per participant). The present paper describes the motivation for this project, the methods used to collect the data, and the search engine that affords access to the behavioral measures and descriptive lexical statistics for these stimuli.","container-title":"Behavior Research Methods","DOI":"10.3758/BF03193014","ISSN":"1554-351X, 1554-3528","issue":"3","journalAbbreviation":"Behavior Research Methods","language":"en","page":"445-459","source":"DOI.org (Crossref)","title":"The English Lexicon Project","volume":"39","author":[{"family":"Balota","given":"David A."},{"family":"Yap","given":"Melvin J."},{"family":"Hutchison","given":"Keith A."},{"family":"Cortese","given":"Michael J."},{"family":"Kessler","given":"Brett"},{"family":"Loftis","given":"Bjorn"},{"family":"Neely","given":"James H."},{"family":"Nelson","given":"Douglas L."},{"family":"Simpson","given":"Greg B."},{"family":"Treiman","given":"Rebecca"}],"issued":{"date-parts":[["2007",8]]}}}],"schema":"https://github.com/citation-style-language/schema/raw/master/csl-citation.json"} </w:instrText>
      </w:r>
      <w:r w:rsidR="00365F2C" w:rsidRPr="004C31F3">
        <w:rPr>
          <w:color w:val="000000" w:themeColor="text1"/>
        </w:rPr>
        <w:fldChar w:fldCharType="separate"/>
      </w:r>
      <w:r w:rsidR="001E40C0" w:rsidRPr="004C31F3">
        <w:rPr>
          <w:color w:val="000000" w:themeColor="text1"/>
        </w:rPr>
        <w:t>(Balota et al., 2007)</w:t>
      </w:r>
      <w:r w:rsidR="00365F2C" w:rsidRPr="004C31F3">
        <w:rPr>
          <w:color w:val="000000" w:themeColor="text1"/>
        </w:rPr>
        <w:fldChar w:fldCharType="end"/>
      </w:r>
      <w:r w:rsidRPr="004C31F3">
        <w:rPr>
          <w:color w:val="000000" w:themeColor="text1"/>
        </w:rPr>
        <w:t>. Due to experimenter error, a typographical mistake was present in the final sentence of one of the passages (“broccoli” passage); this passage was therefore dropped from all analyses.</w:t>
      </w:r>
    </w:p>
    <w:p w14:paraId="6822232F" w14:textId="77777777" w:rsidR="00DF407C" w:rsidRPr="004C31F3" w:rsidRDefault="00DF407C">
      <w:pPr>
        <w:rPr>
          <w:color w:val="000000" w:themeColor="text1"/>
        </w:rPr>
      </w:pPr>
    </w:p>
    <w:p w14:paraId="00ACAD27" w14:textId="77777777" w:rsidR="00DF407C" w:rsidRPr="004C31F3" w:rsidRDefault="00000000">
      <w:pPr>
        <w:rPr>
          <w:color w:val="000000" w:themeColor="text1"/>
        </w:rPr>
      </w:pPr>
      <w:r w:rsidRPr="004C31F3">
        <w:rPr>
          <w:noProof/>
          <w:color w:val="000000" w:themeColor="text1"/>
        </w:rPr>
        <w:drawing>
          <wp:inline distT="114300" distB="114300" distL="114300" distR="114300" wp14:anchorId="21E11C06" wp14:editId="53FCD59D">
            <wp:extent cx="5943600" cy="25527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943600" cy="2552700"/>
                    </a:xfrm>
                    <a:prstGeom prst="rect">
                      <a:avLst/>
                    </a:prstGeom>
                    <a:ln/>
                  </pic:spPr>
                </pic:pic>
              </a:graphicData>
            </a:graphic>
          </wp:inline>
        </w:drawing>
      </w:r>
    </w:p>
    <w:p w14:paraId="7B7B53EE" w14:textId="77777777" w:rsidR="00DF407C" w:rsidRPr="004C31F3" w:rsidRDefault="00000000">
      <w:pPr>
        <w:rPr>
          <w:color w:val="000000" w:themeColor="text1"/>
          <w:sz w:val="20"/>
          <w:szCs w:val="20"/>
        </w:rPr>
      </w:pPr>
      <w:r w:rsidRPr="004C31F3">
        <w:rPr>
          <w:b/>
          <w:color w:val="000000" w:themeColor="text1"/>
          <w:sz w:val="20"/>
          <w:szCs w:val="20"/>
        </w:rPr>
        <w:t>Figure 1. Passage Characteristics.</w:t>
      </w:r>
      <w:r w:rsidRPr="004C31F3">
        <w:rPr>
          <w:color w:val="000000" w:themeColor="text1"/>
          <w:sz w:val="20"/>
          <w:szCs w:val="20"/>
        </w:rPr>
        <w:t xml:space="preserve"> On the left, bar length represents the average log frequency for each passage half (preswitch/postswitch). On the right, bar length represents the length (in words) for each passage half (preswitch/postswitch), color represents average valence for that passage half.</w:t>
      </w:r>
    </w:p>
    <w:p w14:paraId="454FDC74" w14:textId="77777777" w:rsidR="00DF407C" w:rsidRPr="004C31F3" w:rsidRDefault="00DF407C">
      <w:pPr>
        <w:rPr>
          <w:color w:val="000000" w:themeColor="text1"/>
        </w:rPr>
      </w:pPr>
    </w:p>
    <w:p w14:paraId="23C9316C" w14:textId="77777777" w:rsidR="00DF407C" w:rsidRPr="004C31F3" w:rsidRDefault="00000000">
      <w:pPr>
        <w:jc w:val="center"/>
        <w:rPr>
          <w:color w:val="000000" w:themeColor="text1"/>
        </w:rPr>
      </w:pPr>
      <w:r w:rsidRPr="004C31F3">
        <w:rPr>
          <w:noProof/>
          <w:color w:val="000000" w:themeColor="text1"/>
        </w:rPr>
        <w:lastRenderedPageBreak/>
        <w:drawing>
          <wp:inline distT="114300" distB="114300" distL="114300" distR="114300" wp14:anchorId="259BD429" wp14:editId="6626E07D">
            <wp:extent cx="5129213" cy="3542773"/>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129213" cy="3542773"/>
                    </a:xfrm>
                    <a:prstGeom prst="rect">
                      <a:avLst/>
                    </a:prstGeom>
                    <a:ln/>
                  </pic:spPr>
                </pic:pic>
              </a:graphicData>
            </a:graphic>
          </wp:inline>
        </w:drawing>
      </w:r>
    </w:p>
    <w:p w14:paraId="7879C98F" w14:textId="4C369E10" w:rsidR="00DF407C" w:rsidRPr="004C31F3" w:rsidRDefault="00000000">
      <w:pPr>
        <w:rPr>
          <w:color w:val="000000" w:themeColor="text1"/>
        </w:rPr>
      </w:pPr>
      <w:r w:rsidRPr="004C31F3">
        <w:rPr>
          <w:b/>
          <w:color w:val="000000" w:themeColor="text1"/>
          <w:sz w:val="20"/>
          <w:szCs w:val="20"/>
        </w:rPr>
        <w:t>Figure 2. Task Procedure.</w:t>
      </w:r>
      <w:r w:rsidRPr="004C31F3">
        <w:rPr>
          <w:color w:val="000000" w:themeColor="text1"/>
          <w:sz w:val="20"/>
          <w:szCs w:val="20"/>
        </w:rPr>
        <w:t xml:space="preserve"> The PsychoPy task, hosted by Pavlovia, led participants through setting up their Zoom recording, after which they were given task instructions. Participants proceeded through task screens by pressing the spacebar. There were no time limits for each screen. Screens with passage text were each followed by a multiple</w:t>
      </w:r>
      <w:r w:rsidR="00A12DEB" w:rsidRPr="004C31F3">
        <w:rPr>
          <w:color w:val="000000" w:themeColor="text1"/>
          <w:sz w:val="20"/>
          <w:szCs w:val="20"/>
        </w:rPr>
        <w:t>-</w:t>
      </w:r>
      <w:r w:rsidRPr="004C31F3">
        <w:rPr>
          <w:color w:val="000000" w:themeColor="text1"/>
          <w:sz w:val="20"/>
          <w:szCs w:val="20"/>
        </w:rPr>
        <w:t>choice comprehension question based on the prior passage, which participants answered by selecting the associated keyboard letter (‘a’, ‘b’, ‘c’, or ‘d’). The comprehension question letter press took participants to an optional 60-second break screen, which could be skipped by pressing the spacebar to continue to the next passage text.</w:t>
      </w:r>
    </w:p>
    <w:p w14:paraId="73365E2B" w14:textId="77777777" w:rsidR="00DF407C" w:rsidRPr="004C31F3" w:rsidRDefault="00DF407C">
      <w:pPr>
        <w:rPr>
          <w:color w:val="000000" w:themeColor="text1"/>
        </w:rPr>
      </w:pPr>
    </w:p>
    <w:p w14:paraId="07C79521" w14:textId="77777777" w:rsidR="00DF407C" w:rsidRPr="004C31F3" w:rsidRDefault="00000000">
      <w:pPr>
        <w:rPr>
          <w:b/>
          <w:color w:val="000000" w:themeColor="text1"/>
        </w:rPr>
      </w:pPr>
      <w:r w:rsidRPr="004C31F3">
        <w:rPr>
          <w:b/>
          <w:color w:val="000000" w:themeColor="text1"/>
        </w:rPr>
        <w:t>Procedure</w:t>
      </w:r>
    </w:p>
    <w:p w14:paraId="0EB0D00F" w14:textId="7E6172CA" w:rsidR="00DF407C" w:rsidRPr="004C31F3" w:rsidRDefault="00000000" w:rsidP="004C31F3">
      <w:pPr>
        <w:ind w:firstLine="360"/>
        <w:rPr>
          <w:color w:val="000000" w:themeColor="text1"/>
        </w:rPr>
      </w:pPr>
      <w:r w:rsidRPr="004C31F3">
        <w:rPr>
          <w:color w:val="000000" w:themeColor="text1"/>
        </w:rPr>
        <w:t xml:space="preserve">Using either a desktop or laptop computer, participants completed self-paced questionnaires relating to demographic information, mood, and mental health via REDCap </w:t>
      </w:r>
      <w:r w:rsidR="008A2116" w:rsidRPr="004C31F3">
        <w:rPr>
          <w:color w:val="000000" w:themeColor="text1"/>
        </w:rPr>
        <w:fldChar w:fldCharType="begin"/>
      </w:r>
      <w:r w:rsidR="001E40C0" w:rsidRPr="004C31F3">
        <w:rPr>
          <w:color w:val="000000" w:themeColor="text1"/>
        </w:rPr>
        <w:instrText xml:space="preserve"> ADDIN ZOTERO_ITEM CSL_CITATION {"citationID":"a18rk7o0mqh","properties":{"formattedCitation":"(Harris et al., 2019)","plainCitation":"(Harris et al., 2019)","noteIndex":0},"citationItems":[{"id":1460,"uris":["http://zotero.org/users/7928190/items/Q2BNCH72"],"itemData":{"id":1460,"type":"article-journal","abstract":"The Research Electronic Data Capture (REDCap) data management platform was developed in 2004 to address an institutional need at Vanderbilt University, then shared with a limited number of adopting sites beginning in 2006. Given bi-directional benefit in early sharing experiments, we created a broader consortium sharing and support model for any academic, non-profit, or government partner wishing to adopt the software. Our sharing framework and consortium-based support model have evolved over time along with the size of the consortium (currently more than 3200 REDCap partners across 128 countries). While the “REDCap Consortium” model represents only one example of how to build and disseminate a software platform, lessons learned from our approach may assist other research institutions seeking to build and disseminate innovative technologies.","container-title":"Journal of Biomedical Informatics","DOI":"10.1016/j.jbi.2019.103208","ISSN":"15320464","journalAbbreviation":"Journal of Biomedical Informatics","language":"en","page":"103208","source":"DOI.org (Crossref)","title":"The REDCap consortium: Building an international community of software platform partners","title-short":"The REDCap consortium","volume":"95","author":[{"family":"Harris","given":"Paul A."},{"family":"Taylor","given":"Robert"},{"family":"Minor","given":"Brenda L."},{"family":"Elliott","given":"Veida"},{"family":"Fernandez","given":"Michelle"},{"family":"O'Neal","given":"Lindsay"},{"family":"McLeod","given":"Laura"},{"family":"Delacqua","given":"Giovanni"},{"family":"Delacqua","given":"Francesco"},{"family":"Kirby","given":"Jacqueline"},{"family":"Duda","given":"Stephany N."}],"issued":{"date-parts":[["2019",7]]}}}],"schema":"https://github.com/citation-style-language/schema/raw/master/csl-citation.json"}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(Harris et al., 2019)</w:t>
      </w:r>
      <w:r w:rsidR="008A2116" w:rsidRPr="004C31F3">
        <w:rPr>
          <w:color w:val="000000" w:themeColor="text1"/>
        </w:rPr>
        <w:fldChar w:fldCharType="end"/>
      </w:r>
      <w:r w:rsidRPr="004C31F3">
        <w:rPr>
          <w:color w:val="000000" w:themeColor="text1"/>
        </w:rPr>
        <w:t xml:space="preserve"> before clicking a link to a PsychoPy </w:t>
      </w:r>
      <w:r w:rsidR="008A2116" w:rsidRPr="004C31F3">
        <w:rPr>
          <w:color w:val="000000" w:themeColor="text1"/>
        </w:rPr>
        <w:fldChar w:fldCharType="begin"/>
      </w:r>
      <w:r w:rsidR="001E40C0" w:rsidRPr="004C31F3">
        <w:rPr>
          <w:color w:val="000000" w:themeColor="text1"/>
        </w:rPr>
        <w:instrText xml:space="preserve"> ADDIN ZOTERO_ITEM CSL_CITATION {"citationID":"akfrrg3koo","properties":{"formattedCitation":"(Peirce et al., 2019)","plainCitation":"(Peirce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(Peirce et al., 2019)</w:t>
      </w:r>
      <w:r w:rsidR="008A2116" w:rsidRPr="004C31F3">
        <w:rPr>
          <w:color w:val="000000" w:themeColor="text1"/>
        </w:rPr>
        <w:fldChar w:fldCharType="end"/>
      </w:r>
      <w:r w:rsidRPr="004C31F3">
        <w:rPr>
          <w:color w:val="000000" w:themeColor="text1"/>
        </w:rPr>
        <w:t xml:space="preserve"> task hosted by Pavlovia </w:t>
      </w:r>
      <w:r w:rsidR="008A2116" w:rsidRPr="004C31F3">
        <w:rPr>
          <w:color w:val="000000" w:themeColor="text1"/>
        </w:rPr>
        <w:fldChar w:fldCharType="begin"/>
      </w:r>
      <w:r w:rsidR="001E40C0" w:rsidRPr="004C31F3">
        <w:rPr>
          <w:color w:val="000000" w:themeColor="text1"/>
        </w:rPr>
        <w:instrText xml:space="preserve"> ADDIN ZOTERO_ITEM CSL_CITATION {"citationID":"amkr40778j","properties":{"formattedCitation":"(pavlovia.org; see: Bridges et al., 2020)","plainCitation":"(pavlovia.org; see: Bridges et al., 2020)","noteIndex":0},"citationItems":[{"id":4176,"uris":["http://zotero.org/users/7928190/items/R4QBWDWA"],"itemData":{"id":4176,"type":"article-journal","abstract":"Many researchers in the behavioral sciences depend on research software that presents stimuli, and records response times, with sub-millisecond precision. There are a large number of software packages with which to conduct these behavioral experiments and measure response times and performance of participants. Very little information is available, however, on what timing performance they achieve in practice. Here we report a wide-ranging study looking at the precision and accuracy of visual and auditory stimulus timing and response times, measured with a Black Box Toolkit. We compared a range of popular packages: PsychoPy, E-Prime®, NBS Presentation®, Psychophysics Toolbox, OpenSesame, Expyriment, Gorilla, jsPsych, Lab.js and Testable. Where possible, the packages were tested on Windows, macOS, and Ubuntu, and in a range of browsers for the online studies, to try to identify common patterns in performance. Among the lab-based experiments, Psychtoolbox, PsychoPy, Presentation and E-Prime provided the best timing, all with mean precision under 1 millisecond across the visual, audio and response measures. OpenSesame had slightly less precision across the board, but most notably in audio stimuli and Expyriment had rather poor precision. Across operating systems, the pattern was that precision was generally very slightly better under Ubuntu than Windows, and that macOS was the worst, at least for visual stimuli, for all packages. Online studies did not deliver the same level of precision as lab-based systems, with slightly more variability in all measurements. That said, PsychoPy and Gorilla, broadly the best performers, were achieving very close to millisecond precision on several browser/operating system combinations. For response times (measured using a high-performance button box), most of the packages achieved precision at least under 10 ms in all browsers, with PsychoPy achieving a precision under 3.5 ms in all. There was considerable variability between OS/browser combinations, especially in audio-visual synchrony which is the least precise aspect of the browser-based experiments. Nonetheless, the data indicate that online methods can be suitable for a wide range of studies, with due thought about the sources of variability that result. The results, from over 110,000 trials, highlight the wide range of timing qualities that can occur even in these dedicated software packages for the task. We stress the importance of scientists making their own timing validation measurements for their own stimuli and computer configuration.","container-title":"PeerJ","DOI":"10.7717/peerj.9414","ISSN":"2167-8359","journalAbbreviation":"PeerJ","note":"PMID: 33005482\nPMCID: PMC7512138","page":"e9414","source":"PubMed Central","title":"The timing mega-study: comparing a range of experiment generators, both lab-based and online","title-short":"The timing mega-study","volume":"8","author":[{"family":"Bridges","given":"David"},{"family":"Pitiot","given":"Alain"},{"family":"MacAskill","given":"Michael R."},{"family":"Peirce","given":"Jonathan W."}],"issued":{"date-parts":[["2020",7,20]]}},"prefix":"pavlovia.org; see: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(pavlovia.org; see: Bridges et al., 2020)</w:t>
      </w:r>
      <w:r w:rsidR="008A2116" w:rsidRPr="004C31F3">
        <w:rPr>
          <w:color w:val="000000" w:themeColor="text1"/>
        </w:rPr>
        <w:fldChar w:fldCharType="end"/>
      </w:r>
      <w:r w:rsidRPr="004C31F3">
        <w:rPr>
          <w:color w:val="000000" w:themeColor="text1"/>
        </w:rPr>
        <w:t xml:space="preserve">. They were informed that they would read twenty passages aloud, that each passage would take 1-2 minutes to read, that they would be asked to answer a comprehension question after each text, and that they would be able to take a short break between passages. Using Zoom (Zoom Video Communications, Inc., San José, California) to record their screen and microphone, they were instructed not to "pre-read" passages, but rather to begin reading aloud immediately and to read each passage at their normal volume and speed. For each passage, all text appeared on-screen at once, as black Arial text, centered on a light grey background. The experimental task used the “height” unit for font sizing </w:t>
      </w:r>
      <w:r w:rsidR="008A2116" w:rsidRPr="004C31F3">
        <w:rPr>
          <w:color w:val="000000" w:themeColor="text1"/>
        </w:rPr>
        <w:fldChar w:fldCharType="begin"/>
      </w:r>
      <w:r w:rsidR="001E40C0" w:rsidRPr="004C31F3">
        <w:rPr>
          <w:color w:val="000000" w:themeColor="text1"/>
        </w:rPr>
        <w:instrText xml:space="preserve"> ADDIN ZOTERO_ITEM CSL_CITATION {"citationID":"a1t3a2qll2l","properties":{"formattedCitation":"(PsychoPy: Peirce et al., 2019)","plainCitation":"(PsychoPy: Peirce et al., 2019)","noteIndex":0},"citationItems":[{"id":1455,"uris":["http://zotero.org/users/7928190/items/H35BQ3D8"],"itemData":{"id":1455,"type":"article-journal","abstract":"PsychoPy is an application for the creation of experiments in behavioral science (psychology, neuroscience, linguistics, etc.) with precise spatial control and timing of stimuli. It now provides a choice of interface; users can write scripts in Python if they choose, while those who prefer to construct experiments graphically can use the new Builder interface. Here we describe the features that have been added over the last 10 years of its development. The most notable addition has been that Builder interface, allowing users to create studies with minimal or no programming, while also allowing the insertion of Python code for maximal flexibility. We also present some of the other new features, including further stimulus options, asynchronous time-stamped hardware polling, and better support for open science and reproducibility. Tens of thousands of users now launch PsychoPy every month, and more than 90 people have contributed to the code. We discuss the current state of the project, as well as plans for the future.","container-title":"Behavior Research Methods","DOI":"10.3758/s13428-018-01193-y","ISSN":"1554-3528","issue":"1","journalAbbreviation":"Behav Res","language":"en","page":"195-203","source":"DOI.org (Crossref)","title":"PsychoPy2: Experiments in behavior made easy","title-short":"PsychoPy2","volume":"51","author":[{"family":"Peirce","given":"Jonathan"},{"family":"Gray","given":"Jeremy R."},{"family":"Simpson","given":"Sol"},{"family":"MacAskill","given":"Michael"},{"family":"Höchenberger","given":"Richard"},{"family":"Sogo","given":"Hiroyuki"},{"family":"Kastman","given":"Erik"},{"family":"Lindeløv","given":"Jonas Kristoffer"}],"issued":{"date-parts":[["2019",2]]}},"prefix":"PsychoPy: "}],"schema":"https://github.com/citation-style-language/schema/raw/master/csl-citation.json"}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(PsychoPy: Peirce et al., 2019)</w:t>
      </w:r>
      <w:r w:rsidR="008A2116" w:rsidRPr="004C31F3">
        <w:rPr>
          <w:color w:val="000000" w:themeColor="text1"/>
        </w:rPr>
        <w:fldChar w:fldCharType="end"/>
      </w:r>
      <w:r w:rsidRPr="004C31F3">
        <w:rPr>
          <w:color w:val="000000" w:themeColor="text1"/>
        </w:rPr>
        <w:t>, so that text would scale for each individual user’s screen without distortion. After reading each passage, participants pressed the spacebar to proceed to a multiple-choice comprehension question, which served to confirm task engagement and reading comprehension. For each question, four possible answers were presented (chance performance</w:t>
      </w:r>
      <w:r w:rsidR="00A12DEB" w:rsidRPr="004C31F3">
        <w:rPr>
          <w:color w:val="000000" w:themeColor="text1"/>
        </w:rPr>
        <w:t> </w:t>
      </w:r>
      <w:r w:rsidRPr="004C31F3">
        <w:rPr>
          <w:color w:val="000000" w:themeColor="text1"/>
        </w:rPr>
        <w:t xml:space="preserve">= 25%) and questions were drawn equally from the four categories of passage halves: preswitch positive, preswitch negative, postswitch positive, and postswitch negative. </w:t>
      </w:r>
      <w:r w:rsidRPr="004C31F3">
        <w:rPr>
          <w:color w:val="000000" w:themeColor="text1"/>
        </w:rPr>
        <w:lastRenderedPageBreak/>
        <w:t xml:space="preserve">That is, we counterbalanced the location in the passage from which the information required to successfully answer the comprehension question was selected. There was no time limit for reading each passage nor for answering each comprehension question. </w:t>
      </w:r>
      <w:r w:rsidRPr="004C31F3">
        <w:rPr>
          <w:color w:val="000000" w:themeColor="text1"/>
          <w:highlight w:val="white"/>
        </w:rPr>
        <w:t>Following each comprehension question, participants were given an optional 60-second break prior to proceeding to reading the next passage</w:t>
      </w:r>
      <w:r w:rsidRPr="004C31F3">
        <w:rPr>
          <w:color w:val="000000" w:themeColor="text1"/>
        </w:rPr>
        <w:t>. Given that each reading passage was either positive-to-negative or negative-to-positive, we aimed to keep valence switches passage internal, rather than allowing a valence shift between passages. This was achieved by semi-randomization of the passage stimuli within the task setup: ten sets of passage pairs (positive-to-negative + negative-to-positive) were created so that their presentation could be randomized across participants. A second set of passage pairs (negative-to-positive + positive-to-negative) was additionally created, and participants were randomly assigned to one of the two sets, such that half of the participants began the experiment with a positive-to-negative passage and half began with a negative-to-positive passage.</w:t>
      </w:r>
    </w:p>
    <w:p w14:paraId="302A845A" w14:textId="77777777" w:rsidR="00DF407C" w:rsidRPr="004C31F3" w:rsidRDefault="00DF407C">
      <w:pPr>
        <w:rPr>
          <w:color w:val="000000" w:themeColor="text1"/>
        </w:rPr>
      </w:pPr>
    </w:p>
    <w:p w14:paraId="6A242D4F" w14:textId="77777777" w:rsidR="00DF407C" w:rsidRPr="004C31F3" w:rsidRDefault="00000000">
      <w:pPr>
        <w:rPr>
          <w:b/>
          <w:color w:val="000000" w:themeColor="text1"/>
        </w:rPr>
      </w:pPr>
      <w:r w:rsidRPr="004C31F3">
        <w:rPr>
          <w:b/>
          <w:color w:val="000000" w:themeColor="text1"/>
        </w:rPr>
        <w:t>Acoustic Preprocessing</w:t>
      </w:r>
    </w:p>
    <w:p w14:paraId="08EB2DE2" w14:textId="3E9F48DC" w:rsidR="00DF407C" w:rsidRPr="004C31F3" w:rsidRDefault="00000000" w:rsidP="004C31F3">
      <w:pPr>
        <w:ind w:firstLine="360"/>
        <w:rPr>
          <w:color w:val="000000" w:themeColor="text1"/>
        </w:rPr>
      </w:pPr>
      <w:r w:rsidRPr="004C31F3">
        <w:rPr>
          <w:color w:val="000000" w:themeColor="text1"/>
        </w:rPr>
        <w:t xml:space="preserve">In order to extract reading speed, timestamps were obtained using Praat </w:t>
      </w:r>
      <w:r w:rsidR="008A2116" w:rsidRPr="004C31F3">
        <w:rPr>
          <w:color w:val="000000" w:themeColor="text1"/>
        </w:rPr>
        <w:fldChar w:fldCharType="begin"/>
      </w:r>
      <w:r w:rsidR="001E40C0" w:rsidRPr="004C31F3">
        <w:rPr>
          <w:color w:val="000000" w:themeColor="text1"/>
        </w:rPr>
        <w:instrText xml:space="preserve"> ADDIN ZOTERO_ITEM CSL_CITATION {"citationID":"a2fcpjmabf9","properties":{"formattedCitation":"(Boersma &amp; Weenink, 2001)","plainCitation":"(Boersma &amp; Weenink, 2001)","noteIndex":0},"citationItems":[{"id":1817,"uris":["http://zotero.org/users/7928190/items/DLGR4T9B"],"itemData":{"id":1817,"type":"article-journal","container-title":"Glot international","journalAbbreviation":"Glot international","page":"341-345","source":"ResearchGate","title":"PRAAT, a system for doing phonetics by computer","volume":"5","author":[{"family":"Boersma","given":"Paul"},{"family":"Weenink","given":"David"}],"issued":{"date-parts":[["2001",1,1]]}}}],"schema":"https://github.com/citation-style-language/schema/raw/master/csl-citation.json"} </w:instrText>
      </w:r>
      <w:r w:rsidR="008A2116" w:rsidRPr="004C31F3">
        <w:rPr>
          <w:color w:val="000000" w:themeColor="text1"/>
        </w:rPr>
        <w:fldChar w:fldCharType="separate"/>
      </w:r>
      <w:r w:rsidR="001E40C0" w:rsidRPr="004C31F3">
        <w:rPr>
          <w:color w:val="000000" w:themeColor="text1"/>
        </w:rPr>
        <w:t>(Boersma &amp; Weenink, 2001)</w:t>
      </w:r>
      <w:r w:rsidR="008A2116" w:rsidRPr="004C31F3">
        <w:rPr>
          <w:color w:val="000000" w:themeColor="text1"/>
        </w:rPr>
        <w:fldChar w:fldCharType="end"/>
      </w:r>
      <w:r w:rsidRPr="004C31F3">
        <w:rPr>
          <w:color w:val="000000" w:themeColor="text1"/>
        </w:rPr>
        <w:t xml:space="preserve">. For each passage, for each reader, three time points were recorded: the onset of the first syllable in the first word of the passage, the onset of the first syllable in the switch word (denoting the border between the first and second half of the passage), and the end of the coda of the last syllable in the passage. Two coders trained by the first author annotated 57% of the recordings. The first author annotated the remaining recordings and cross-annotated 20% of the timestamps for each participant that were annotated by each of the two coders. The psych package </w:t>
      </w:r>
      <w:r w:rsidR="00C26D50" w:rsidRPr="004C31F3">
        <w:rPr>
          <w:color w:val="000000" w:themeColor="text1"/>
        </w:rPr>
        <w:fldChar w:fldCharType="begin"/>
      </w:r>
      <w:r w:rsidR="001E40C0" w:rsidRPr="004C31F3">
        <w:rPr>
          <w:color w:val="000000" w:themeColor="text1"/>
        </w:rPr>
        <w:instrText xml:space="preserve"> ADDIN ZOTERO_ITEM CSL_CITATION {"citationID":"a5fmm5t34l","properties":{"formattedCitation":"(Revelle, 2022)","plainCitation":"(Revelle, 2022)","noteIndex":0},"citationItems":[{"id":4230,"uris":["http://zotero.org/users/7928190/items/ZPP9558W"],"itemData":{"id":4230,"type":"software","event-place":"Evanston, Illinois","publisher":"Northwestern University","publisher-place":"Evanston, Illinois","title":"psych: Procedures for Psychological, Psychometric, and Personality Research","URL":"https://cran.r-project.org/package=psych","version":"R package version 2.2.9","author":[{"family":"Revelle","given":"W"}],"issued":{"date-parts":[["2022"]]}}}],"schema":"https://github.com/citation-style-language/schema/raw/master/csl-citation.json"} </w:instrText>
      </w:r>
      <w:r w:rsidR="00C26D50" w:rsidRPr="004C31F3">
        <w:rPr>
          <w:color w:val="000000" w:themeColor="text1"/>
        </w:rPr>
        <w:fldChar w:fldCharType="separate"/>
      </w:r>
      <w:r w:rsidR="001E40C0" w:rsidRPr="004C31F3">
        <w:rPr>
          <w:color w:val="000000" w:themeColor="text1"/>
        </w:rPr>
        <w:t>(Revelle, 2022)</w:t>
      </w:r>
      <w:r w:rsidR="00C26D50" w:rsidRPr="004C31F3">
        <w:rPr>
          <w:color w:val="000000" w:themeColor="text1"/>
        </w:rPr>
        <w:fldChar w:fldCharType="end"/>
      </w:r>
      <w:r w:rsidRPr="004C31F3">
        <w:rPr>
          <w:color w:val="000000" w:themeColor="text1"/>
        </w:rPr>
        <w:t xml:space="preserve"> in R </w:t>
      </w:r>
      <w:r w:rsidR="00C7563F" w:rsidRPr="004C31F3">
        <w:rPr>
          <w:color w:val="000000" w:themeColor="text1"/>
        </w:rPr>
        <w:fldChar w:fldCharType="begin"/>
      </w:r>
      <w:r w:rsidR="001E40C0" w:rsidRPr="004C31F3">
        <w:rPr>
          <w:color w:val="000000" w:themeColor="text1"/>
        </w:rPr>
        <w:instrText xml:space="preserve"> ADDIN ZOTERO_ITEM CSL_CITATION {"citationID":"a26rr9gbbrv","properties":{"formattedCitation":"(R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C7563F" w:rsidRPr="004C31F3">
        <w:rPr>
          <w:color w:val="000000" w:themeColor="text1"/>
        </w:rPr>
        <w:fldChar w:fldCharType="separate"/>
      </w:r>
      <w:r w:rsidR="001E40C0" w:rsidRPr="004C31F3">
        <w:rPr>
          <w:color w:val="000000" w:themeColor="text1"/>
        </w:rPr>
        <w:t>(R Core Team, 2021)</w:t>
      </w:r>
      <w:r w:rsidR="00C7563F" w:rsidRPr="004C31F3">
        <w:rPr>
          <w:color w:val="000000" w:themeColor="text1"/>
        </w:rPr>
        <w:fldChar w:fldCharType="end"/>
      </w:r>
      <w:r w:rsidR="00C7563F" w:rsidRPr="004C31F3">
        <w:rPr>
          <w:color w:val="000000" w:themeColor="text1"/>
        </w:rPr>
        <w:t xml:space="preserve"> </w:t>
      </w:r>
      <w:r w:rsidRPr="004C31F3">
        <w:rPr>
          <w:color w:val="000000" w:themeColor="text1"/>
        </w:rPr>
        <w:t>was used to calculate inter-rater reliability for the 20% of cross-annotated recordings from a two-way agreement model; this was done individually for each coder. Single measure intra-class correlation coefficients were found to be very high (coder 1: 192 timestamps (16 participants × 4 passages × 3 timestamps each), kappa &gt; 0.999; coder 2: 276 timestamps (23 participants × 4 passages × 3 timestamps each), kappa &gt; 0.999).</w:t>
      </w:r>
    </w:p>
    <w:p w14:paraId="414BE615" w14:textId="77777777" w:rsidR="00DF407C" w:rsidRPr="004C31F3" w:rsidRDefault="00DF407C" w:rsidP="004C31F3">
      <w:pPr>
        <w:ind w:firstLine="360"/>
        <w:rPr>
          <w:color w:val="000000" w:themeColor="text1"/>
        </w:rPr>
      </w:pPr>
    </w:p>
    <w:p w14:paraId="17C68933" w14:textId="5FE5828E" w:rsidR="00DF407C" w:rsidRPr="004C31F3" w:rsidRDefault="00000000" w:rsidP="004C31F3">
      <w:pPr>
        <w:ind w:firstLine="360"/>
        <w:rPr>
          <w:color w:val="000000" w:themeColor="text1"/>
        </w:rPr>
      </w:pPr>
      <w:r w:rsidRPr="004C31F3">
        <w:rPr>
          <w:color w:val="000000" w:themeColor="text1"/>
        </w:rPr>
        <w:t>Reading speed per participant was calculated as the total number of seconds spent reading each passage half, divided by the maximum number of syllables required to produce the text–that is, syllables per second–such that higher values for reading speed correspond to faster rates of oral reading. Syllable counts were determined by conventional standards; for any word with multiple, standardly accepted pronunciations, the largest syllable count was used (e.g.,</w:t>
      </w:r>
      <w:r w:rsidR="001F53AA">
        <w:rPr>
          <w:color w:val="000000" w:themeColor="text1"/>
        </w:rPr>
        <w:t> </w:t>
      </w:r>
      <w:r w:rsidRPr="004C31F3">
        <w:rPr>
          <w:color w:val="000000" w:themeColor="text1"/>
        </w:rPr>
        <w:t>"everyone" was computed as a four-syllable word, although some participants may have pronounced it with three).</w:t>
      </w:r>
    </w:p>
    <w:p w14:paraId="368A2DA3" w14:textId="77777777" w:rsidR="00DF407C" w:rsidRPr="004C31F3" w:rsidRDefault="00DF407C">
      <w:pPr>
        <w:rPr>
          <w:color w:val="000000" w:themeColor="text1"/>
        </w:rPr>
      </w:pPr>
    </w:p>
    <w:p w14:paraId="6E05A453" w14:textId="77777777" w:rsidR="00DF407C" w:rsidRPr="004C31F3" w:rsidRDefault="00000000">
      <w:pPr>
        <w:rPr>
          <w:b/>
          <w:color w:val="000000" w:themeColor="text1"/>
        </w:rPr>
      </w:pPr>
      <w:r w:rsidRPr="004C31F3">
        <w:rPr>
          <w:b/>
          <w:color w:val="000000" w:themeColor="text1"/>
        </w:rPr>
        <w:t>Preliminary Analyses</w:t>
      </w:r>
    </w:p>
    <w:p w14:paraId="697DE362" w14:textId="77777777" w:rsidR="00DF407C" w:rsidRPr="004C31F3" w:rsidRDefault="00000000" w:rsidP="004C31F3">
      <w:pPr>
        <w:ind w:firstLine="360"/>
        <w:rPr>
          <w:color w:val="000000" w:themeColor="text1"/>
        </w:rPr>
      </w:pPr>
      <w:r w:rsidRPr="004C31F3">
        <w:rPr>
          <w:color w:val="000000" w:themeColor="text1"/>
        </w:rPr>
        <w:t>Reading comprehension questions after each stimulus passage were included to confirm task engagement, as well as to assess potential speed-accuracy tradeoffs in analyses of reading speed. We removed four participants from further analysis due to low overall accuracy (≤ 50%) across all passage comprehension questions. Overall accuracy for the remaining participants was 79.7% (SD = 11.3%).</w:t>
      </w:r>
    </w:p>
    <w:p w14:paraId="1D8921B6" w14:textId="77777777" w:rsidR="00DF407C" w:rsidRPr="004C31F3" w:rsidRDefault="00DF407C" w:rsidP="004C31F3">
      <w:pPr>
        <w:ind w:firstLine="360"/>
        <w:rPr>
          <w:color w:val="000000" w:themeColor="text1"/>
        </w:rPr>
      </w:pPr>
    </w:p>
    <w:p w14:paraId="30DF074E" w14:textId="77777777" w:rsidR="00DF407C" w:rsidRPr="004C31F3" w:rsidRDefault="00000000" w:rsidP="004C31F3">
      <w:pPr>
        <w:ind w:firstLine="360"/>
        <w:rPr>
          <w:color w:val="000000" w:themeColor="text1"/>
        </w:rPr>
      </w:pPr>
      <w:r w:rsidRPr="004C31F3">
        <w:rPr>
          <w:color w:val="000000" w:themeColor="text1"/>
        </w:rPr>
        <w:lastRenderedPageBreak/>
        <w:t>Passages for which the reading speed of either the first or second passage half could not be calculated (e.g., if the participant failed to read the full passage text aloud in the recording) were removed prior to analysis. Given that participants recorded themselves outside a laboratory environment, infrequent instances of participant interruption (for example, by family members) were observed during the task. For this reason, we also removed passages where the difference in reading speed between the first and second passage halves was ±3 standard deviations from the individual delta of each participant. In combination, this eliminated 13 (1.3% of all passages) from further analysis.</w:t>
      </w:r>
    </w:p>
    <w:p w14:paraId="7727FA0C" w14:textId="77777777" w:rsidR="00DF407C" w:rsidRPr="004C31F3" w:rsidRDefault="00DF407C">
      <w:pPr>
        <w:rPr>
          <w:color w:val="000000" w:themeColor="text1"/>
        </w:rPr>
      </w:pPr>
    </w:p>
    <w:p w14:paraId="53B09FD6" w14:textId="77777777" w:rsidR="00DF407C" w:rsidRPr="004C31F3" w:rsidRDefault="00000000">
      <w:pPr>
        <w:rPr>
          <w:b/>
          <w:color w:val="000000" w:themeColor="text1"/>
        </w:rPr>
      </w:pPr>
      <w:r w:rsidRPr="004C31F3">
        <w:rPr>
          <w:b/>
          <w:color w:val="000000" w:themeColor="text1"/>
        </w:rPr>
        <w:t>Statistical Analyses</w:t>
      </w:r>
    </w:p>
    <w:p w14:paraId="39F0A9C9" w14:textId="1D9D0718" w:rsidR="00DF407C" w:rsidRPr="004C31F3" w:rsidRDefault="00000000" w:rsidP="004C31F3">
      <w:pPr>
        <w:ind w:firstLine="360"/>
        <w:rPr>
          <w:color w:val="000000" w:themeColor="text1"/>
        </w:rPr>
      </w:pPr>
      <w:r w:rsidRPr="004C31F3">
        <w:rPr>
          <w:color w:val="000000" w:themeColor="text1"/>
        </w:rPr>
        <w:t xml:space="preserve">To analyze the effects of stimulus characteristics on the measures of interest, lme4 </w:t>
      </w:r>
      <w:r w:rsidR="005E7320" w:rsidRPr="004C31F3">
        <w:rPr>
          <w:color w:val="000000" w:themeColor="text1"/>
        </w:rPr>
        <w:fldChar w:fldCharType="begin"/>
      </w:r>
      <w:r w:rsidR="001E40C0" w:rsidRPr="004C31F3">
        <w:rPr>
          <w:color w:val="000000" w:themeColor="text1"/>
        </w:rPr>
        <w:instrText xml:space="preserve"> ADDIN ZOTERO_ITEM CSL_CITATION {"citationID":"a1njigeslcs","properties":{"formattedCitation":"(Bates et al., 2015)","plainCitation":"(Bates et al., 2015)","noteIndex":0},"citationItems":[{"id":4001,"uris":["http://zotero.org/users/7928190/items/UV8ZBN2G"],"itemData":{"id":4001,"type":"article-journal","abstract":"Maximum likelihood or restricted maximum likelihood (REML) estimates of the parameters in linear mixed-e</w:instrText>
      </w:r>
      <w:r w:rsidR="001E40C0" w:rsidRPr="004C31F3">
        <w:rPr>
          <w:rFonts w:ascii="Cambria Math" w:hAnsi="Cambria Math" w:cs="Cambria Math"/>
          <w:color w:val="000000" w:themeColor="text1"/>
        </w:rPr>
        <w:instrText>ﬀ</w:instrText>
      </w:r>
      <w:r w:rsidR="001E40C0" w:rsidRPr="004C31F3">
        <w:rPr>
          <w:color w:val="000000" w:themeColor="text1"/>
        </w:rPr>
        <w:instrText>ects models can be determined using the lmer function in the lme4 package for R. As for most model-ﬁtting functions in R, the model is described in an lmer call by a formula, in this case including both ﬁxed- and random-e</w:instrText>
      </w:r>
      <w:r w:rsidR="001E40C0" w:rsidRPr="004C31F3">
        <w:rPr>
          <w:rFonts w:ascii="Cambria Math" w:hAnsi="Cambria Math" w:cs="Cambria Math"/>
          <w:color w:val="000000" w:themeColor="text1"/>
        </w:rPr>
        <w:instrText>ﬀ</w:instrText>
      </w:r>
      <w:r w:rsidR="001E40C0" w:rsidRPr="004C31F3">
        <w:rPr>
          <w:color w:val="000000" w:themeColor="text1"/>
        </w:rPr>
        <w:instrText>ects terms. The formula and data together determine a numerical representation of the model from which the proﬁled deviance or the proﬁled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proﬁled deviance or REML criterion, and the structure of classes or types that represents such a model. Su</w:instrText>
      </w:r>
      <w:r w:rsidR="001E40C0" w:rsidRPr="004C31F3">
        <w:rPr>
          <w:rFonts w:ascii="Cambria Math" w:hAnsi="Cambria Math" w:cs="Cambria Math"/>
          <w:color w:val="000000" w:themeColor="text1"/>
        </w:rPr>
        <w:instrText>ﬃ</w:instrText>
      </w:r>
      <w:r w:rsidR="001E40C0" w:rsidRPr="004C31F3">
        <w:rPr>
          <w:color w:val="000000" w:themeColor="text1"/>
        </w:rPr>
        <w:instrText xml:space="preserve">cient detail is included to allow specialization of these structures by users who wish to write functions to ﬁt specialized linear mixed models, such as models incorporating pedigrees or smoothing splines, that are not easily expressible in the formula language used by lmer.","container-title":"Journal of Statistical Software","DOI":"10.18637/jss.v067.i01","ISSN":"1548-7660","issue":"1","journalAbbreviation":"J. Stat. Soft.","language":"en","source":"DOI.org (Crossref)","title":"Fitting Linear Mixed-Effects Models Using lme4","URL":"http://www.jstatsoft.org/v67/i01/","volume":"67","author":[{"family":"Bates","given":"Douglas"},{"family":"Mächler","given":"Martin"},{"family":"Bolker","given":"Ben"},{"family":"Walker","given":"Steve"}],"accessed":{"date-parts":[["2022",10,16]]},"issued":{"date-parts":[["2015"]]}}}],"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(Bates et al., 2015)</w:t>
      </w:r>
      <w:r w:rsidR="005E7320" w:rsidRPr="004C31F3">
        <w:rPr>
          <w:color w:val="000000" w:themeColor="text1"/>
        </w:rPr>
        <w:fldChar w:fldCharType="end"/>
      </w:r>
      <w:r w:rsidRPr="004C31F3">
        <w:rPr>
          <w:color w:val="000000" w:themeColor="text1"/>
        </w:rPr>
        <w:t xml:space="preserve"> and the lmerTest wrapper </w:t>
      </w:r>
      <w:r w:rsidR="005E7320" w:rsidRPr="004C31F3">
        <w:rPr>
          <w:color w:val="000000" w:themeColor="text1"/>
        </w:rPr>
        <w:fldChar w:fldCharType="begin"/>
      </w:r>
      <w:r w:rsidR="001E40C0" w:rsidRPr="004C31F3">
        <w:rPr>
          <w:color w:val="000000" w:themeColor="text1"/>
        </w:rPr>
        <w:instrText xml:space="preserve"> ADDIN ZOTERO_ITEM CSL_CITATION {"citationID":"a2m9b74seqp","properties":{"formattedCitation":"(Kuznetsova et al., 2017)","plainCitation":"(Kuznetsova et al., 2017)","noteIndex":0},"citationItems":[{"id":4003,"uris":["http://zotero.org/users/7928190/items/LSR7LQW2"],"itemData":{"id":4003,"type":"article-journal","abstract":"One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ﬁxed e</w:instrText>
      </w:r>
      <w:r w:rsidR="001E40C0" w:rsidRPr="004C31F3">
        <w:rPr>
          <w:rFonts w:ascii="Cambria Math" w:hAnsi="Cambria Math" w:cs="Cambria Math"/>
          <w:color w:val="000000" w:themeColor="text1"/>
        </w:rPr>
        <w:instrText>ﬀ</w:instrText>
      </w:r>
      <w:r w:rsidR="001E40C0" w:rsidRPr="004C31F3">
        <w:rPr>
          <w:color w:val="000000" w:themeColor="text1"/>
        </w:rPr>
        <w:instrText>ects. We have implemented the Satterthwaite’s method for approximating degrees of freedom for the t and F tests. We have also implemented the construction of Type I–III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nonsigniﬁcant e</w:instrText>
      </w:r>
      <w:r w:rsidR="001E40C0" w:rsidRPr="004C31F3">
        <w:rPr>
          <w:rFonts w:ascii="Cambria Math" w:hAnsi="Cambria Math" w:cs="Cambria Math"/>
          <w:color w:val="000000" w:themeColor="text1"/>
        </w:rPr>
        <w:instrText>ﬀ</w:instrText>
      </w:r>
      <w:r w:rsidR="001E40C0" w:rsidRPr="004C31F3">
        <w:rPr>
          <w:color w:val="000000" w:themeColor="text1"/>
        </w:rPr>
        <w:instrText xml:space="preserve">ects – both random and ﬁxed, calculation of population means and multiple comparison tests together with plot facilities are provided by the package as well.","container-title":"Journal of Statistical Software","DOI":"10.18637/jss.v082.i13","ISSN":"1548-7660","issue":"13","journalAbbreviation":"J. Stat. Soft.","language":"en","source":"DOI.org (Crossref)","title":"lmerTest Package: Tests in Linear Mixed Effects Models","title-short":"&lt;b&gt;lmerTest&lt;/b&gt; Package","URL":"http://www.jstatsoft.org/v82/i13/","volume":"82","author":[{"family":"Kuznetsova","given":"Alexandra"},{"family":"Brockhoff","given":"Per B."},{"family":"Christensen","given":"Rune H. B."}],"accessed":{"date-parts":[["2022",10,16]]},"issued":{"date-parts":[["2017"]]}}}],"schema":"https://github.com/citation-style-language/schema/raw/master/csl-citation.json"}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(Kuznetsova et al., 2017)</w:t>
      </w:r>
      <w:r w:rsidR="005E7320" w:rsidRPr="004C31F3">
        <w:rPr>
          <w:color w:val="000000" w:themeColor="text1"/>
        </w:rPr>
        <w:fldChar w:fldCharType="end"/>
      </w:r>
      <w:r w:rsidRPr="004C31F3">
        <w:rPr>
          <w:color w:val="000000" w:themeColor="text1"/>
        </w:rPr>
        <w:t xml:space="preserve"> in R</w:t>
      </w:r>
      <w:r w:rsidR="005E7320" w:rsidRPr="004C31F3">
        <w:rPr>
          <w:color w:val="000000" w:themeColor="text1"/>
        </w:rPr>
        <w:t xml:space="preserve"> </w:t>
      </w:r>
      <w:r w:rsidR="005E7320" w:rsidRPr="004C31F3">
        <w:rPr>
          <w:color w:val="000000" w:themeColor="text1"/>
        </w:rPr>
        <w:fldChar w:fldCharType="begin"/>
      </w:r>
      <w:r w:rsidR="001E40C0" w:rsidRPr="004C31F3">
        <w:rPr>
          <w:color w:val="000000" w:themeColor="text1"/>
        </w:rPr>
        <w:instrText xml:space="preserve"> ADDIN ZOTERO_ITEM CSL_CITATION {"citationID":"ar8lt1j839","properties":{"formattedCitation":"(R Core Team, 2021)","plainCitation":"(R Core Team, 2021)","noteIndex":0},"citationItems":[{"id":4231,"uris":["http://zotero.org/users/7928190/items/LXLJVTE4"],"itemData":{"id":4231,"type":"software","event-place":"Vienna, Austria","publisher":"R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5E7320" w:rsidRPr="004C31F3">
        <w:rPr>
          <w:color w:val="000000" w:themeColor="text1"/>
        </w:rPr>
        <w:fldChar w:fldCharType="separate"/>
      </w:r>
      <w:r w:rsidR="001E40C0" w:rsidRPr="004C31F3">
        <w:rPr>
          <w:color w:val="000000" w:themeColor="text1"/>
        </w:rPr>
        <w:t>(R Core Team, 2021)</w:t>
      </w:r>
      <w:r w:rsidR="005E7320" w:rsidRPr="004C31F3">
        <w:rPr>
          <w:color w:val="000000" w:themeColor="text1"/>
        </w:rPr>
        <w:fldChar w:fldCharType="end"/>
      </w:r>
      <w:r w:rsidRPr="004C31F3">
        <w:rPr>
          <w:color w:val="000000" w:themeColor="text1"/>
        </w:rPr>
        <w:t>, were used to construct mixed effects models. For each passage half, position (preswitch/postswitch), average valence, average frequency, and their interactions were entered into the models as fixed effects, with random intercepts per participant and per passage. The position variable was contrast coded (preswitch: -1, postswitch: +1) and, following outlier removal, the two continuous variables were mean centered across all data points. Separate models were fit for reading speed and comprehension accuracy.</w:t>
      </w:r>
    </w:p>
    <w:p w14:paraId="60AE6413" w14:textId="77777777" w:rsidR="00DF407C" w:rsidRPr="004C31F3" w:rsidRDefault="00DF407C">
      <w:pPr>
        <w:rPr>
          <w:color w:val="000000" w:themeColor="text1"/>
        </w:rPr>
      </w:pPr>
    </w:p>
    <w:p w14:paraId="1D4227DD" w14:textId="77777777" w:rsidR="00DF407C" w:rsidRPr="004C31F3" w:rsidRDefault="00000000">
      <w:pPr>
        <w:rPr>
          <w:i/>
          <w:color w:val="000000" w:themeColor="text1"/>
        </w:rPr>
      </w:pPr>
      <w:r w:rsidRPr="004C31F3">
        <w:rPr>
          <w:i/>
          <w:color w:val="000000" w:themeColor="text1"/>
        </w:rPr>
        <w:t>Reading Speed</w:t>
      </w:r>
    </w:p>
    <w:p w14:paraId="0DFFFF89" w14:textId="77777777" w:rsidR="00DF407C" w:rsidRPr="004C31F3" w:rsidRDefault="00000000" w:rsidP="004C31F3">
      <w:pPr>
        <w:ind w:firstLine="360"/>
        <w:rPr>
          <w:color w:val="000000" w:themeColor="text1"/>
        </w:rPr>
      </w:pPr>
      <w:r w:rsidRPr="004C31F3">
        <w:rPr>
          <w:color w:val="000000" w:themeColor="text1"/>
        </w:rPr>
        <w:t>A linear mixed effects model was constructed via restricted maximum likelihood estimation as described above, with reading speed, calculated in syllables per second, as the dependent measure. Only passages for which the correct response was provided to the reading comprehension question were considered for the analysis of reading speed. In addition, passages whose reading speed was ±3 standard deviations from the mean reading speed were removed prior to analysis. These trimming procedures resulted in the removal of a further 221 passages (21.5%).</w:t>
      </w:r>
    </w:p>
    <w:p w14:paraId="30FAF1BA" w14:textId="77777777" w:rsidR="00DF407C" w:rsidRPr="004C31F3" w:rsidRDefault="00DF407C">
      <w:pPr>
        <w:rPr>
          <w:color w:val="000000" w:themeColor="text1"/>
        </w:rPr>
      </w:pPr>
    </w:p>
    <w:p w14:paraId="261846F0" w14:textId="77777777" w:rsidR="00DF407C" w:rsidRPr="004C31F3" w:rsidRDefault="00000000">
      <w:pPr>
        <w:rPr>
          <w:i/>
          <w:color w:val="000000" w:themeColor="text1"/>
        </w:rPr>
      </w:pPr>
      <w:r w:rsidRPr="004C31F3">
        <w:rPr>
          <w:i/>
          <w:color w:val="000000" w:themeColor="text1"/>
        </w:rPr>
        <w:t>Reading Comprehension Question Accuracy</w:t>
      </w:r>
    </w:p>
    <w:p w14:paraId="0C661AEA" w14:textId="77777777" w:rsidR="00DF407C" w:rsidRPr="004C31F3" w:rsidRDefault="00000000" w:rsidP="004C31F3">
      <w:pPr>
        <w:ind w:firstLine="360"/>
        <w:rPr>
          <w:color w:val="000000" w:themeColor="text1"/>
        </w:rPr>
      </w:pPr>
      <w:r w:rsidRPr="004C31F3">
        <w:rPr>
          <w:color w:val="000000" w:themeColor="text1"/>
        </w:rPr>
        <w:t>A logistic mixed effects model was constructed as described above, with comprehension question accuracy as the dependent measure. Only passage halves that contained the information required to correctly answer the comprehension question were included in the model.</w:t>
      </w:r>
    </w:p>
    <w:p w14:paraId="44233F8D" w14:textId="77777777" w:rsidR="00DF407C" w:rsidRPr="004C31F3" w:rsidRDefault="00000000">
      <w:pPr>
        <w:pStyle w:val="Heading1"/>
        <w:rPr>
          <w:color w:val="000000" w:themeColor="text1"/>
        </w:rPr>
      </w:pPr>
      <w:bookmarkStart w:id="3" w:name="_3kcooq4duq92" w:colFirst="0" w:colLast="0"/>
      <w:bookmarkEnd w:id="3"/>
      <w:r w:rsidRPr="004C31F3">
        <w:rPr>
          <w:color w:val="000000" w:themeColor="text1"/>
        </w:rPr>
        <w:t>RESULTS</w:t>
      </w:r>
    </w:p>
    <w:p w14:paraId="1749D513" w14:textId="77777777" w:rsidR="00DF407C" w:rsidRPr="004C31F3" w:rsidRDefault="00000000">
      <w:pPr>
        <w:rPr>
          <w:color w:val="000000" w:themeColor="text1"/>
        </w:rPr>
      </w:pPr>
      <w:r w:rsidRPr="004C31F3">
        <w:rPr>
          <w:b/>
          <w:color w:val="000000" w:themeColor="text1"/>
        </w:rPr>
        <w:t>Reading Speed</w:t>
      </w:r>
    </w:p>
    <w:p w14:paraId="067FED02" w14:textId="77777777" w:rsidR="00DF407C" w:rsidRPr="004C31F3" w:rsidRDefault="00000000" w:rsidP="004C31F3">
      <w:pPr>
        <w:ind w:firstLine="360"/>
        <w:rPr>
          <w:color w:val="000000" w:themeColor="text1"/>
        </w:rPr>
      </w:pPr>
      <w:r w:rsidRPr="004C31F3">
        <w:rPr>
          <w:color w:val="000000" w:themeColor="text1"/>
        </w:rPr>
        <w:t xml:space="preserve">As described above, reading speed (in syllables per second) for each passage half was analyzed via a linear mixed effects model with position (preswitch/postswitch), average valence, average frequency, and their interactions as fixed effects, and random intercepts per participant and per passage. The reading speed model revealed a significant position × frequency interaction (β = -0.50, SE = 0.06, p &lt; 0.001); the nature of this interaction was such that higher average word frequency was associated with faster reading speeds within preswitch passage halves, whereas higher average word frequency actually slowed reading speeds within </w:t>
      </w:r>
      <w:r w:rsidRPr="004C31F3">
        <w:rPr>
          <w:color w:val="000000" w:themeColor="text1"/>
        </w:rPr>
        <w:lastRenderedPageBreak/>
        <w:t xml:space="preserve">postswitch passage halves (see Figure 3A). There was also a significant valence × frequency interaction (β = 0.62, SE = 0.08, p &lt; 0.001), indicating that, across both passage halves, negatively valenced texts with lower average word frequency were read at faster speeds than negatively valenced texts of higher average word frequency (see Figure 4). No other significant main effects or interactions were identified for the model of reading speed. </w:t>
      </w:r>
    </w:p>
    <w:p w14:paraId="74B4148E" w14:textId="77777777" w:rsidR="00DF407C" w:rsidRPr="004C31F3" w:rsidRDefault="00DF407C">
      <w:pPr>
        <w:rPr>
          <w:color w:val="000000" w:themeColor="text1"/>
        </w:rPr>
      </w:pPr>
    </w:p>
    <w:p w14:paraId="3B857995" w14:textId="77777777" w:rsidR="00DF407C" w:rsidRPr="004C31F3" w:rsidRDefault="00000000">
      <w:pPr>
        <w:rPr>
          <w:color w:val="000000" w:themeColor="text1"/>
        </w:rPr>
      </w:pPr>
      <w:r w:rsidRPr="004C31F3">
        <w:rPr>
          <w:b/>
          <w:color w:val="000000" w:themeColor="text1"/>
        </w:rPr>
        <w:t>Comprehension Question Accuracy</w:t>
      </w:r>
    </w:p>
    <w:p w14:paraId="0A96157C" w14:textId="6421A83A" w:rsidR="00DF407C" w:rsidRPr="004C31F3" w:rsidRDefault="00000000" w:rsidP="004C31F3">
      <w:pPr>
        <w:ind w:firstLine="360"/>
        <w:rPr>
          <w:color w:val="000000" w:themeColor="text1"/>
        </w:rPr>
      </w:pPr>
      <w:r w:rsidRPr="004C31F3">
        <w:rPr>
          <w:color w:val="000000" w:themeColor="text1"/>
        </w:rPr>
        <w:t>Accuracy was analyzed via a logistic mixed effects model with position (preswitch/postswitch), average valence, average frequency, and their interactions as fixed effects, and random intercepts per participant and per passage</w:t>
      </w:r>
      <w:r w:rsidR="00FF1564" w:rsidRPr="004C31F3">
        <w:rPr>
          <w:color w:val="000000" w:themeColor="text1"/>
        </w:rPr>
        <w:t>.</w:t>
      </w:r>
      <w:r w:rsidRPr="004C31F3">
        <w:rPr>
          <w:color w:val="000000" w:themeColor="text1"/>
        </w:rPr>
        <w:t xml:space="preserve"> The accuracy model revealed main effects of position (β = 0.59, SE = 0.19, p = 0.003) and valence (β = -0.52, SE = 0.25, p</w:t>
      </w:r>
      <w:r w:rsidR="001F53AA">
        <w:rPr>
          <w:color w:val="000000" w:themeColor="text1"/>
        </w:rPr>
        <w:t> </w:t>
      </w:r>
      <w:r w:rsidRPr="004C31F3">
        <w:rPr>
          <w:color w:val="000000" w:themeColor="text1"/>
        </w:rPr>
        <w:t>=</w:t>
      </w:r>
      <w:r w:rsidR="001F53AA">
        <w:rPr>
          <w:color w:val="000000" w:themeColor="text1"/>
        </w:rPr>
        <w:t> </w:t>
      </w:r>
      <w:r w:rsidRPr="004C31F3">
        <w:rPr>
          <w:color w:val="000000" w:themeColor="text1"/>
        </w:rPr>
        <w:t>0.040), which were moderated by two interactions. First, a significant position × frequency interaction (β</w:t>
      </w:r>
      <w:r w:rsidR="00F14489" w:rsidRPr="004C31F3">
        <w:rPr>
          <w:color w:val="000000" w:themeColor="text1"/>
        </w:rPr>
        <w:t> </w:t>
      </w:r>
      <w:r w:rsidRPr="004C31F3">
        <w:rPr>
          <w:color w:val="000000" w:themeColor="text1"/>
        </w:rPr>
        <w:t xml:space="preserve">= </w:t>
      </w:r>
      <w:r w:rsidR="00F14489" w:rsidRPr="004C31F3">
        <w:rPr>
          <w:color w:val="000000" w:themeColor="text1"/>
        </w:rPr>
        <w:noBreakHyphen/>
      </w:r>
      <w:r w:rsidRPr="004C31F3">
        <w:rPr>
          <w:color w:val="000000" w:themeColor="text1"/>
        </w:rPr>
        <w:t>4.18, SE = 1.43, p = 0.004) was identified; the nature of this interaction was such that higher average word frequency was associated with more accurate responses within preswitch passage halves, whereas higher average word frequency was associated with less accurate responses within postswitch passage halves (see Figure 3B). There was also a significant position × valence interaction (β = 0.60, SE = 0.25, p = 0.017): more positive passage halves were associated with lower accuracy, but only in the preswitch position, whereas comprehension accuracy remained high across valence levels within the postswitch position. No other significant main effects or interactions were identified for the model of comprehension question accuracy.</w:t>
      </w:r>
    </w:p>
    <w:p w14:paraId="3AC2ED0B" w14:textId="77777777" w:rsidR="00DF407C" w:rsidRPr="004C31F3" w:rsidRDefault="00DF407C">
      <w:pPr>
        <w:rPr>
          <w:color w:val="000000" w:themeColor="text1"/>
        </w:rPr>
      </w:pPr>
    </w:p>
    <w:p w14:paraId="630CA545" w14:textId="77777777" w:rsidR="00DF407C" w:rsidRPr="004C31F3" w:rsidRDefault="00000000">
      <w:pPr>
        <w:jc w:val="center"/>
        <w:rPr>
          <w:color w:val="000000" w:themeColor="text1"/>
        </w:rPr>
      </w:pPr>
      <w:r w:rsidRPr="004C31F3">
        <w:rPr>
          <w:noProof/>
          <w:color w:val="000000" w:themeColor="text1"/>
        </w:rPr>
        <w:drawing>
          <wp:inline distT="114300" distB="114300" distL="114300" distR="114300" wp14:anchorId="7C7F1311" wp14:editId="320B7674">
            <wp:extent cx="6205442" cy="32432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6205442" cy="3243263"/>
                    </a:xfrm>
                    <a:prstGeom prst="rect">
                      <a:avLst/>
                    </a:prstGeom>
                    <a:ln/>
                  </pic:spPr>
                </pic:pic>
              </a:graphicData>
            </a:graphic>
          </wp:inline>
        </w:drawing>
      </w:r>
    </w:p>
    <w:p w14:paraId="772D45F1" w14:textId="77777777" w:rsidR="00DF407C" w:rsidRPr="004C31F3" w:rsidRDefault="00000000">
      <w:pPr>
        <w:rPr>
          <w:color w:val="000000" w:themeColor="text1"/>
          <w:sz w:val="20"/>
          <w:szCs w:val="20"/>
        </w:rPr>
      </w:pPr>
      <w:r w:rsidRPr="004C31F3">
        <w:rPr>
          <w:b/>
          <w:color w:val="000000" w:themeColor="text1"/>
          <w:sz w:val="20"/>
          <w:szCs w:val="20"/>
        </w:rPr>
        <w:t>Figure 3. Frequency × Position Interaction Effects in Reading Speed and Comprehension Question Accuracy.</w:t>
      </w:r>
      <w:r w:rsidRPr="004C31F3">
        <w:rPr>
          <w:color w:val="000000" w:themeColor="text1"/>
          <w:sz w:val="20"/>
          <w:szCs w:val="20"/>
        </w:rPr>
        <w:t xml:space="preserve"> (A) Shape of the frequency × position interaction on reading speed (p &lt; 0.001) and (B) comprehension question accuracy (p = 0.004). Points represent individual performance on each passage half, and are jittered in plot B for improved visualization.</w:t>
      </w:r>
    </w:p>
    <w:p w14:paraId="1EE134C0" w14:textId="77777777" w:rsidR="00DF407C" w:rsidRPr="004C31F3" w:rsidRDefault="00DF407C">
      <w:pPr>
        <w:rPr>
          <w:color w:val="000000" w:themeColor="text1"/>
        </w:rPr>
      </w:pPr>
    </w:p>
    <w:p w14:paraId="40B16984" w14:textId="77777777" w:rsidR="00DF407C" w:rsidRPr="004C31F3" w:rsidRDefault="00000000">
      <w:pPr>
        <w:jc w:val="center"/>
        <w:rPr>
          <w:color w:val="000000" w:themeColor="text1"/>
        </w:rPr>
      </w:pPr>
      <w:r w:rsidRPr="004C31F3">
        <w:rPr>
          <w:noProof/>
          <w:color w:val="000000" w:themeColor="text1"/>
        </w:rPr>
        <w:lastRenderedPageBreak/>
        <w:drawing>
          <wp:inline distT="114300" distB="114300" distL="114300" distR="114300" wp14:anchorId="7CCBFC9B" wp14:editId="38A6B68D">
            <wp:extent cx="3274841" cy="303790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274841" cy="3037901"/>
                    </a:xfrm>
                    <a:prstGeom prst="rect">
                      <a:avLst/>
                    </a:prstGeom>
                    <a:ln/>
                  </pic:spPr>
                </pic:pic>
              </a:graphicData>
            </a:graphic>
          </wp:inline>
        </w:drawing>
      </w:r>
    </w:p>
    <w:p w14:paraId="7129B688" w14:textId="77777777" w:rsidR="00DF407C" w:rsidRPr="004C31F3" w:rsidRDefault="00000000">
      <w:pPr>
        <w:rPr>
          <w:color w:val="000000" w:themeColor="text1"/>
          <w:sz w:val="20"/>
          <w:szCs w:val="20"/>
        </w:rPr>
      </w:pPr>
      <w:r w:rsidRPr="004C31F3">
        <w:rPr>
          <w:b/>
          <w:color w:val="000000" w:themeColor="text1"/>
          <w:sz w:val="20"/>
          <w:szCs w:val="20"/>
        </w:rPr>
        <w:t xml:space="preserve">Figure 4. Frequency × Valence Interaction Effects in Reading Speed. </w:t>
      </w:r>
      <w:r w:rsidRPr="004C31F3">
        <w:rPr>
          <w:color w:val="000000" w:themeColor="text1"/>
          <w:sz w:val="20"/>
          <w:szCs w:val="20"/>
        </w:rPr>
        <w:t xml:space="preserve">Shape of the valence × frequency interaction (p &lt; 0.001) on reading speed. Points represent individual performance on each passage half. Negative passage valence values represent performance on passage halves whose centered valence rating was less than 1 standard deviation (SD) below the mean; positive values represent performance on passage halves whose centered valence rating was greater than 1 standard deviations (SD) above the mean. Given that emotional valence was manipulated to bias each passage half toward strongly positive or strongly negative average ratings, the mean valence value was not representative of any passage halves and is therefore not plotted. </w:t>
      </w:r>
    </w:p>
    <w:p w14:paraId="684C677B" w14:textId="77777777" w:rsidR="00DF407C" w:rsidRPr="004C31F3" w:rsidRDefault="00000000">
      <w:pPr>
        <w:pStyle w:val="Heading1"/>
        <w:rPr>
          <w:color w:val="000000" w:themeColor="text1"/>
        </w:rPr>
      </w:pPr>
      <w:bookmarkStart w:id="4" w:name="_w9h4w22dyuzz" w:colFirst="0" w:colLast="0"/>
      <w:bookmarkEnd w:id="4"/>
      <w:r w:rsidRPr="004C31F3">
        <w:rPr>
          <w:color w:val="000000" w:themeColor="text1"/>
        </w:rPr>
        <w:t>DISCUSSION</w:t>
      </w:r>
    </w:p>
    <w:p w14:paraId="562ABF0F" w14:textId="33EF6EA3" w:rsidR="00DF407C" w:rsidRPr="004C31F3" w:rsidRDefault="00000000" w:rsidP="004C31F3">
      <w:pPr>
        <w:ind w:firstLine="360"/>
        <w:rPr>
          <w:color w:val="000000" w:themeColor="text1"/>
        </w:rPr>
      </w:pPr>
      <w:r w:rsidRPr="004C31F3">
        <w:rPr>
          <w:color w:val="000000" w:themeColor="text1"/>
        </w:rPr>
        <w:t>We examined the influence of word frequency and lexical valence on reading speed in a naturalistic oral reading task. Effects of word frequency, lexical valence, and their interaction have been found at the single-word level</w:t>
      </w:r>
      <w:r w:rsidR="001E40C0" w:rsidRPr="004C31F3">
        <w:rPr>
          <w:color w:val="000000" w:themeColor="text1"/>
        </w:rPr>
        <w:t xml:space="preserve"> </w:t>
      </w:r>
      <w:r w:rsidR="001E40C0" w:rsidRPr="004C31F3">
        <w:rPr>
          <w:color w:val="000000" w:themeColor="text1"/>
        </w:rPr>
        <w:fldChar w:fldCharType="begin"/>
      </w:r>
      <w:r w:rsidR="00C93D93" w:rsidRPr="004C31F3">
        <w:rPr>
          <w:color w:val="000000" w:themeColor="text1"/>
        </w:rPr>
        <w:instrText xml:space="preserve"> ADDIN ZOTERO_ITEM CSL_CITATION {"citationID":"abrbt0ge59","properties":{"custom":"(e.g., Balota &amp; Chumbley, 1984; Kuperman et al., 2014; Larsen et al., 2006)","formattedCitation":"(e.g., Balota &amp; Chumbley, 1984; Kuperman et al., 2014; Larsen et al., 2006)","plainCitation":"(e.g., Balota &amp; Chumbley, 1984; Kuperman et al., 2014; Larsen et al., 2006)","noteIndex":0},"citationItems":[{"id":4019,"uris":["http://zotero.org/users/7928190/items/DYZJYVA2"],"itemData":{"id":4019,"type":"article-journal","abstract":"Three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I"}],"issued":{"date-parts":[["1984"]]}},"label":"page"},{"id":22,"uris":["http://zotero.org/users/7928190/items/ZVJ6GR6A"],"itemData":{"id":22,"type":"article-journal","abstract":"Emotion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label":"page"},{"id":446,"uris":["http://zotero.org/users/7928190/items/2BVT5V2Q"],"itemData":{"id":446,"type":"article-journal","abstract":"Validity of the emotional Stroop task hinges on equivalence between the emotion and the control words in terms of lexical features related to word recognition. The authors evaluated the lexical features of 1,033 words used in 32 published emotional Stroop studies. Emotion words were significantly lower in frequency of use, longer in length, and had smaller orthographic neighborhoods than words used as controls. These lexical features contribute to slower word recognition and hence are likely to contribute to delayed latencies in color naming. The often-replicated slowdown in color naming of emotion words may be due, in part, to lexical differences between the emotion and control words used in the majority of such studies to date. The emotion Stroop task is widely used in the study of atten-tional bias to emotional words, as well as in the study of individual differences in those biases. In this task, participants are asked to name the color of words—both emotional and control words— while ignoring the semantic meaning of the words. Although ostensibly similar to the original color Stroop task (Stroop, 1935), the emotional Stroop task (for a review, see Williams, Mathews, &amp;","container-title":"Emotion","DOI":"10.1037/1528-3542.6.1.62","issue":"1","page":"62–72","source":"CiteSeer","title":"Lexical Characteristics of Words used in Emotional Stroop Studies","volume":"6","author":[{"family":"Larsen","given":"Randy J."},{"family":"Mercer","given":"Kimberly A."},{"family":"Balota","given":"David A."}],"issued":{"date-parts":[["2006"]]}},"label":"page"}],"schema":"https://github.com/citation-style-language/schema/raw/master/csl-citation.json"}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(e.g., Balota &amp; Chumbley, 1984; Kuperman et al., 2014; Larsen et al., 2006)</w:t>
      </w:r>
      <w:r w:rsidR="001E40C0" w:rsidRPr="004C31F3">
        <w:rPr>
          <w:color w:val="000000" w:themeColor="text1"/>
        </w:rPr>
        <w:fldChar w:fldCharType="end"/>
      </w:r>
      <w:r w:rsidRPr="004C31F3">
        <w:rPr>
          <w:color w:val="000000" w:themeColor="text1"/>
        </w:rPr>
        <w:t xml:space="preserve">, but little is known about whether these effects accumulate over the course of multi-sentence passages. Furthermore, the current literature on the role of emotional valence in lexical processing is conflicted, leaving it unclear whether all emotional words benefit from a processing advantage </w:t>
      </w:r>
      <w:r w:rsidR="001E40C0" w:rsidRPr="004C31F3">
        <w:rPr>
          <w:color w:val="000000" w:themeColor="text1"/>
        </w:rPr>
        <w:fldChar w:fldCharType="begin"/>
      </w:r>
      <w:r w:rsidR="001E40C0" w:rsidRPr="004C31F3">
        <w:rPr>
          <w:color w:val="000000" w:themeColor="text1"/>
        </w:rPr>
        <w:instrText xml:space="preserve"> ADDIN ZOTERO_ITEM CSL_CITATION {"citationID":"a1dmbltm2io","properties":{"formattedCitation":"(e.g., Kousta et al., 2009)","plainCitation":"(e.g., Kousta et al., 2009)","noteIndex":0},"citationItems":[{"id":145,"uris":["http://zotero.org/users/7928190/items/SF9BR3XM"],"itemData":{"id":145,"type":"article-journal","abstract":"Despite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Kousta et al., 2009)</w:t>
      </w:r>
      <w:r w:rsidR="001E40C0" w:rsidRPr="004C31F3">
        <w:rPr>
          <w:color w:val="000000" w:themeColor="text1"/>
        </w:rPr>
        <w:fldChar w:fldCharType="end"/>
      </w:r>
      <w:r w:rsidR="001E40C0" w:rsidRPr="004C31F3">
        <w:rPr>
          <w:color w:val="000000" w:themeColor="text1"/>
        </w:rPr>
        <w:t xml:space="preserve">, </w:t>
      </w:r>
      <w:r w:rsidRPr="004C31F3">
        <w:rPr>
          <w:color w:val="000000" w:themeColor="text1"/>
        </w:rPr>
        <w:t xml:space="preserve">whether such an advantage is only maintained by positive words </w:t>
      </w:r>
      <w:r w:rsidR="001E40C0" w:rsidRPr="004C31F3">
        <w:rPr>
          <w:color w:val="000000" w:themeColor="text1"/>
        </w:rPr>
        <w:fldChar w:fldCharType="begin"/>
      </w:r>
      <w:r w:rsidR="001E40C0" w:rsidRPr="004C31F3">
        <w:rPr>
          <w:color w:val="000000" w:themeColor="text1"/>
        </w:rPr>
        <w:instrText xml:space="preserve"> ADDIN ZOTERO_ITEM CSL_CITATION {"citationID":"a1mlaunb5u3","properties":{"formattedCitation":"(e.g., Kuperman et al., 2014)","plainCitation":"(e.g., Kuperman et al., 2014)","noteIndex":0},"citationItems":[{"id":22,"uris":["http://zotero.org/users/7928190/items/ZVJ6GR6A"],"itemData":{"id":22,"type":"article-journal","abstract":"Emotion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Kuperman et al., 2014)</w:t>
      </w:r>
      <w:r w:rsidR="001E40C0" w:rsidRPr="004C31F3">
        <w:rPr>
          <w:color w:val="000000" w:themeColor="text1"/>
        </w:rPr>
        <w:fldChar w:fldCharType="end"/>
      </w:r>
      <w:r w:rsidRPr="004C31F3">
        <w:rPr>
          <w:color w:val="000000" w:themeColor="text1"/>
        </w:rPr>
        <w:t xml:space="preserve">, or whether the effects of emotional valence only become salient in interaction with word frequency </w:t>
      </w:r>
      <w:r w:rsidR="001E40C0" w:rsidRPr="004C31F3">
        <w:rPr>
          <w:color w:val="000000" w:themeColor="text1"/>
        </w:rPr>
        <w:fldChar w:fldCharType="begin"/>
      </w:r>
      <w:r w:rsidR="00F14489" w:rsidRPr="004C31F3">
        <w:rPr>
          <w:color w:val="000000" w:themeColor="text1"/>
        </w:rPr>
        <w:instrText xml:space="preserve"> ADDIN ZOTERO_ITEM CSL_CITATION {"citationID":"a22kodklidl","properties":{"formattedCitation":"(e.g., Scott et al., 2012)","plainCitation":"(e.g., 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G."},{"family":"O'Donnell","given":"Patrick"},{"family":"Sereno","given":"Sara"}],"issued":{"date-parts":[["2012",2,13]]}},"prefix":"e.g., "}],"schema":"https://github.com/citation-style-language/schema/raw/master/csl-citation.json"} </w:instrText>
      </w:r>
      <w:r w:rsidR="001E40C0" w:rsidRPr="004C31F3">
        <w:rPr>
          <w:color w:val="000000" w:themeColor="text1"/>
        </w:rPr>
        <w:fldChar w:fldCharType="separate"/>
      </w:r>
      <w:r w:rsidR="001E40C0" w:rsidRPr="004C31F3">
        <w:rPr>
          <w:color w:val="000000" w:themeColor="text1"/>
        </w:rPr>
        <w:t>(e.g., Scott et al., 2012)</w:t>
      </w:r>
      <w:r w:rsidR="001E40C0" w:rsidRPr="004C31F3">
        <w:rPr>
          <w:color w:val="000000" w:themeColor="text1"/>
        </w:rPr>
        <w:fldChar w:fldCharType="end"/>
      </w:r>
      <w:r w:rsidRPr="004C31F3">
        <w:rPr>
          <w:color w:val="000000" w:themeColor="text1"/>
        </w:rPr>
        <w:t>. As a corollary, we also manipulated emotional valence within each passage to investigate whether a sudden shift in valence during the reading of a passage would disrupt the processing of the higher-level discourse context, further impacting effects of word frequency on reading speed.</w:t>
      </w:r>
    </w:p>
    <w:p w14:paraId="40F09970" w14:textId="77777777" w:rsidR="00DF407C" w:rsidRPr="004C31F3" w:rsidRDefault="00DF407C" w:rsidP="004C31F3">
      <w:pPr>
        <w:ind w:firstLine="360"/>
        <w:rPr>
          <w:color w:val="000000" w:themeColor="text1"/>
        </w:rPr>
      </w:pPr>
    </w:p>
    <w:p w14:paraId="693B223F" w14:textId="04AB4DE3" w:rsidR="00DF407C" w:rsidRPr="004C31F3" w:rsidRDefault="00000000" w:rsidP="004C31F3">
      <w:pPr>
        <w:ind w:firstLine="360"/>
        <w:rPr>
          <w:color w:val="000000" w:themeColor="text1"/>
        </w:rPr>
      </w:pPr>
      <w:r w:rsidRPr="004C31F3">
        <w:rPr>
          <w:color w:val="000000" w:themeColor="text1"/>
        </w:rPr>
        <w:t xml:space="preserve">Overall, we found that effects of lexical frequency on oral reading speed, measured in syllables per second over a naturalistic passage, is generally consistent with the pattern of results reported in more traditional studies that employ highly-constrained experimental designs and use stand-alone words or simplified sentences. In the first half of each passage, reading </w:t>
      </w:r>
      <w:r w:rsidRPr="004C31F3">
        <w:rPr>
          <w:color w:val="000000" w:themeColor="text1"/>
        </w:rPr>
        <w:lastRenderedPageBreak/>
        <w:t xml:space="preserve">speed and comprehension question accuracy displayed traditional frequency effects, with faster speeds and more accurate responses for passage halves with higher average word frequency. Moreover, as reading speeds did not revert to being driven primarily by average word frequency in the second half of each passage, our results suggest that reversing the polarity of emotional valence midpassage did not significantly disrupt the accrual of discourse context used to predict upcoming content. Finally, while we did not identify an overall advantage for positive content, we did replicate previously reported interactions whereby the processing of high-frequency negative words is slowed </w:t>
      </w:r>
      <w:r w:rsidR="001E40C0" w:rsidRPr="004C31F3">
        <w:rPr>
          <w:color w:val="000000" w:themeColor="text1"/>
        </w:rPr>
        <w:fldChar w:fldCharType="begin"/>
      </w:r>
      <w:r w:rsidR="00F14489" w:rsidRPr="004C31F3">
        <w:rPr>
          <w:color w:val="000000" w:themeColor="text1"/>
        </w:rPr>
        <w:instrText xml:space="preserve"> ADDIN ZOTERO_ITEM CSL_CITATION {"citationID":"a238kj2bmb3","properties":{"formattedCitation":"(Kuchinke et al., 2007; M\\uc0\\u233{}ndez-B\\uc0\\u233{}rtolo et al., 2011; Scott et al., 2009, 2012, 2014)","plainCitation":"(Kuchinke et al., 2007; Méndez-Bértolo et al., 2011; Scott et al., 2009, 2012,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1E40C0" w:rsidRPr="004C31F3">
        <w:rPr>
          <w:color w:val="000000" w:themeColor="text1"/>
        </w:rPr>
        <w:fldChar w:fldCharType="separate"/>
      </w:r>
      <w:r w:rsidR="00C93D93" w:rsidRPr="004C31F3">
        <w:rPr>
          <w:color w:val="000000" w:themeColor="text1"/>
        </w:rPr>
        <w:t>(Kuchinke et al., 2007; Méndez-Bértolo et al., 2011; Scott et al., 2009, 2012, 2014)</w:t>
      </w:r>
      <w:r w:rsidR="001E40C0" w:rsidRPr="004C31F3">
        <w:rPr>
          <w:color w:val="000000" w:themeColor="text1"/>
        </w:rPr>
        <w:fldChar w:fldCharType="end"/>
      </w:r>
      <w:r w:rsidRPr="004C31F3">
        <w:rPr>
          <w:color w:val="000000" w:themeColor="text1"/>
        </w:rPr>
        <w:t>. We discuss each of these findings below.</w:t>
      </w:r>
    </w:p>
    <w:p w14:paraId="1C9DAC72" w14:textId="77777777" w:rsidR="00DF407C" w:rsidRPr="004C31F3" w:rsidRDefault="00DF407C">
      <w:pPr>
        <w:rPr>
          <w:color w:val="000000" w:themeColor="text1"/>
        </w:rPr>
      </w:pPr>
    </w:p>
    <w:p w14:paraId="67ED57EB" w14:textId="77777777" w:rsidR="00DF407C" w:rsidRPr="004C31F3" w:rsidRDefault="00000000">
      <w:pPr>
        <w:rPr>
          <w:b/>
          <w:color w:val="000000" w:themeColor="text1"/>
        </w:rPr>
      </w:pPr>
      <w:r w:rsidRPr="004C31F3">
        <w:rPr>
          <w:b/>
          <w:color w:val="000000" w:themeColor="text1"/>
        </w:rPr>
        <w:t>Word frequency effects extend to passage-length stimuli</w:t>
      </w:r>
    </w:p>
    <w:p w14:paraId="1752CFA7" w14:textId="2092C59C" w:rsidR="00DF407C" w:rsidRPr="004C31F3" w:rsidRDefault="00000000" w:rsidP="004C31F3">
      <w:pPr>
        <w:ind w:firstLine="360"/>
        <w:rPr>
          <w:color w:val="000000" w:themeColor="text1"/>
        </w:rPr>
      </w:pPr>
      <w:r w:rsidRPr="004C31F3">
        <w:rPr>
          <w:color w:val="000000" w:themeColor="text1"/>
        </w:rPr>
        <w:t xml:space="preserve">In single word reading aloud, response latencies for high-frequency words are shorter than those for low-frequency words </w:t>
      </w:r>
      <w:r w:rsidR="00547915" w:rsidRPr="004C31F3">
        <w:rPr>
          <w:color w:val="000000" w:themeColor="text1"/>
        </w:rPr>
        <w:fldChar w:fldCharType="begin"/>
      </w:r>
      <w:r w:rsidR="00C93D93" w:rsidRPr="004C31F3">
        <w:rPr>
          <w:color w:val="000000" w:themeColor="text1"/>
        </w:rPr>
        <w:instrText xml:space="preserve"> ADDIN ZOTERO_ITEM CSL_CITATION {"citationID":"a1arf4ok6g6","properties":{"formattedCitation":"(Balota &amp; Spieler, 1999; Fischer-Baum et al., 2014)","plainCitation":"(Balota &amp; Spieler, 1999; Fischer-Baum et al., 2014)","noteIndex":0},"citationItems":[{"id":3288,"uris":["http://zotero.org/users/7928190/items/CSD74MYA"],"itemData":{"id":3288,"type":"article-journal","abstract":"Response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(Balota &amp; Spieler, 1999; Fischer-Baum et al., 2014)</w:t>
      </w:r>
      <w:r w:rsidR="00547915" w:rsidRPr="004C31F3">
        <w:rPr>
          <w:color w:val="000000" w:themeColor="text1"/>
        </w:rPr>
        <w:fldChar w:fldCharType="end"/>
      </w:r>
      <w:r w:rsidRPr="004C31F3">
        <w:rPr>
          <w:color w:val="000000" w:themeColor="text1"/>
        </w:rPr>
        <w:t xml:space="preserve">. That is, participants require less time to process and produce words that are more frequently encountered. A similar pattern emerges in eye-tracking research, where high-frequency words are fixated for a shorter period of time than low-frequency words </w:t>
      </w:r>
      <w:r w:rsidR="00547915" w:rsidRPr="004C31F3">
        <w:rPr>
          <w:color w:val="000000" w:themeColor="text1"/>
        </w:rPr>
        <w:fldChar w:fldCharType="begin"/>
      </w:r>
      <w:r w:rsidR="00F14489" w:rsidRPr="004C31F3">
        <w:rPr>
          <w:color w:val="000000" w:themeColor="text1"/>
        </w:rPr>
        <w:instrText xml:space="preserve"> ADDIN ZOTERO_ITEM CSL_CITATION {"citationID":"ah9qe5a42q","properties":{"formattedCitation":"(Kliegl et al., 2004; Scott et al., 2012)","plainCitation":"(Kliegl et al., 2004; Scott et al., 2012)","noteIndex":0},"citationItems":[{"id":4167,"uris":["http://zotero.org/users/7928190/items/H3FRPB6I"],"itemData":{"id":4167,"type":"article-journal","container-title":"European Journal of Cognitive Psychology","DOI":"10.1080/09541440340000213","ISSN":"0954-1446, 1464-0635","issue":"1-2","journalAbbreviation":"European Journal of Cognitive Psychology","language":"en","page":"262-284","source":"DOI.org (Crossref)","title":"Length, frequency, and predictability effects of words on eye movements in reading","volume":"16","author":[{"family":"Kliegl","given":"Reinhold"},{"family":"Grabner","given":"Ellen"},{"family":"Rolfs","given":"Martin"},{"family":"Engbert","given":"Ralf"}],"issued":{"date-parts":[["2004",1]]}}},{"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(Kliegl et al., 2004; Scott et al., 2012)</w:t>
      </w:r>
      <w:r w:rsidR="00547915" w:rsidRPr="004C31F3">
        <w:rPr>
          <w:color w:val="000000" w:themeColor="text1"/>
        </w:rPr>
        <w:fldChar w:fldCharType="end"/>
      </w:r>
      <w:r w:rsidRPr="004C31F3">
        <w:rPr>
          <w:color w:val="000000" w:themeColor="text1"/>
        </w:rPr>
        <w:t xml:space="preserve">. In this study, we find that the speed advantage for high-frequency words is also present when measured at the level of average reading speed, in syllables per second, for multi-sentence texts with higher average word frequency. Importantly, we also find that faster reading performance for content with higher average word frequency does not negatively impact reading comprehension, as faster reading speed was observed alongside higher accuracy on comprehension questions for passages with higher average word frequency. This implies that, in the context of naturalistic reading, the processing advantage for high-frequency words does not entail a speed-accuracy tradeoff </w:t>
      </w:r>
      <w:r w:rsidR="00547915" w:rsidRPr="004C31F3">
        <w:rPr>
          <w:color w:val="000000" w:themeColor="text1"/>
        </w:rPr>
        <w:fldChar w:fldCharType="begin"/>
      </w:r>
      <w:r w:rsidR="00C93D93" w:rsidRPr="004C31F3">
        <w:rPr>
          <w:color w:val="000000" w:themeColor="text1"/>
        </w:rPr>
        <w:instrText xml:space="preserve"> ADDIN ZOTERO_ITEM CSL_CITATION {"citationID":"a257u6qvma7","properties":{"formattedCitation":"(MacKay, 1982)","plainCitation":"(MacKay, 1982)","noteIndex":0},"citationItems":[{"id":4223,"uris":["http://zotero.org/users/7928190/items/AN6MUY5R"],"itemData":{"id":4223,"type":"article-journal","container-title":"Psychological Review","DOI":"10.1037/0033-295X.89.5.483","ISSN":"1939-1471, 0033-295X","issue":"5","journalAbbreviation":"Psychological Review","language":"en","page":"483-506","source":"DOI.org (Crossref)","title":"The problems of flexibility, fluency, and speed–accuracy trade-off in skilled behavior.","volume":"89","author":[{"family":"MacKay","given":"Donald G."}],"issued":{"date-parts":[["1982",9]]}}}],"schema":"https://github.com/citation-style-language/schema/raw/master/csl-citation.json"} </w:instrText>
      </w:r>
      <w:r w:rsidR="00547915" w:rsidRPr="004C31F3">
        <w:rPr>
          <w:color w:val="000000" w:themeColor="text1"/>
        </w:rPr>
        <w:fldChar w:fldCharType="separate"/>
      </w:r>
      <w:r w:rsidR="00C93D93" w:rsidRPr="004C31F3">
        <w:rPr>
          <w:color w:val="000000" w:themeColor="text1"/>
        </w:rPr>
        <w:t>(MacKay, 1982)</w:t>
      </w:r>
      <w:r w:rsidR="00547915" w:rsidRPr="004C31F3">
        <w:rPr>
          <w:color w:val="000000" w:themeColor="text1"/>
        </w:rPr>
        <w:fldChar w:fldCharType="end"/>
      </w:r>
      <w:r w:rsidRPr="004C31F3">
        <w:rPr>
          <w:color w:val="000000" w:themeColor="text1"/>
        </w:rPr>
        <w:t>.</w:t>
      </w:r>
    </w:p>
    <w:p w14:paraId="5EF5081E" w14:textId="77777777" w:rsidR="00DF407C" w:rsidRPr="004C31F3" w:rsidRDefault="00DF407C">
      <w:pPr>
        <w:rPr>
          <w:color w:val="000000" w:themeColor="text1"/>
        </w:rPr>
      </w:pPr>
    </w:p>
    <w:p w14:paraId="7945478E" w14:textId="77777777" w:rsidR="00DF407C" w:rsidRPr="004C31F3" w:rsidRDefault="00000000">
      <w:pPr>
        <w:rPr>
          <w:color w:val="000000" w:themeColor="text1"/>
        </w:rPr>
      </w:pPr>
      <w:r w:rsidRPr="004C31F3">
        <w:rPr>
          <w:b/>
          <w:color w:val="000000" w:themeColor="text1"/>
        </w:rPr>
        <w:t>Reversing valence does not appear to disrupt the discourse context</w:t>
      </w:r>
    </w:p>
    <w:p w14:paraId="71D6F890" w14:textId="3E52DE0A" w:rsidR="00DF407C" w:rsidRPr="004C31F3" w:rsidRDefault="00000000" w:rsidP="004C31F3">
      <w:pPr>
        <w:ind w:firstLine="360"/>
        <w:rPr>
          <w:color w:val="000000" w:themeColor="text1"/>
        </w:rPr>
      </w:pPr>
      <w:r w:rsidRPr="004C31F3">
        <w:rPr>
          <w:color w:val="000000" w:themeColor="text1"/>
        </w:rPr>
        <w:t xml:space="preserve">Given the body of literature supporting traditional word frequency effects </w:t>
      </w:r>
      <w:r w:rsidR="00FC2B35" w:rsidRPr="004C31F3">
        <w:rPr>
          <w:color w:val="000000" w:themeColor="text1"/>
        </w:rPr>
        <w:fldChar w:fldCharType="begin"/>
      </w:r>
      <w:r w:rsidR="00F14489" w:rsidRPr="004C31F3">
        <w:rPr>
          <w:color w:val="000000" w:themeColor="text1"/>
        </w:rPr>
        <w:instrText xml:space="preserve"> ADDIN ZOTERO_ITEM CSL_CITATION {"citationID":"ahh7c3v3sl","properties":{"formattedCitation":"(Balota &amp; Chumbley, 1984; Balota &amp; Spieler, 1999; Barriga-Paulino et al., 2022; Fischer-Baum et al., 2014; Kuchinke et al., 2007; Larsen et al., 2008; Scott et al., 2012)","plainCitation":"(Balota &amp; Chumbley, 1984; Balota &amp; Spieler, 1999; Barriga-Paulino et al., 2022; Fischer-Baum et al., 2014; Kuchinke et al., 2007; Larsen et al., 2008; Scott et al., 2012)","noteIndex":0},"citationItems":[{"id":4019,"uris":["http://zotero.org/users/7928190/items/DYZJYVA2"],"itemData":{"id":4019,"type":"article-journal","abstract":"Three experiments investigated the impact of five lexical variables (instance dominance, category dominance, word frequency, word length in letters, and word length in syllables) on performance in three different tasks involving word recognition: category verification, lexical decision, and pronunciation. Although the same set of words was used in each task, the relationship of the lexical variables to reaction time varied significantly with the task within which the words were embedded. In particular, the effect of word frequency was minimal in the category verification task, whereas it was significantly larger in the pronunciation task and significantly larger yet in the lexical decision task. It is argued that decision processes having little to do with lexical access accentuate the word-frequency effect in the lexical decision task and that results from this task have questionable value in testing the assumption that word frequency orders the lexicon, thereby affecting time to access the mental lexicon. A simple two-stage model is outlined to account for the role of word frequency and other variables in lexical decision. The model is applied to the results of the reported experiments and some of the most important findings in other studies of lexical decision and pronunciation.","container-title":"Journal of Experimental Psychology:  Human Perception and Performance","DOI":"10.1037//0096-1523.10.3.340","language":"en","page":"340-357","source":"Zotero","title":"Are Lexical Decisions a Good Measure of Lexical Access? The Role of Word Frequency in the Neglected Decision Stage","volume":"3","author":[{"family":"Balota","given":"David A"},{"family":"Chumbley","given":"James I"}],"issued":{"date-parts":[["1984"]]}}},{"id":3288,"uris":["http://zotero.org/users/7928190/items/CSD74MYA"],"itemData":{"id":3288,"type":"article-journal","abstract":"Response time (RT) distributions obtained from 3 word recognition experiments were analyzed by fitting an ex-Gaussian function to the empirical data to determine the main effects and interactive influences of word frequency, repetition, and lexicality on the nature of the underlying distributions. The ex-Gaussian analysis allows one to determine if a manipulation simply shifts the response time (RT) distribution, produces a skewing of the RT distribution, or both. In contrast to naming performance, the lexical decision results indicated that the main effects and interactions of word frequency, repetition, and lexicality primarily reflect increased skewing of the RT distributions, as opposed to simple shifts of the RT distributions. The implications of the results were interpreted within a hybrid 2-stage model of lexical decision performance.","container-title":"Journal of Experimental Psychology: General","DOI":"10.1037//0096-3445.128.1.32","issue":"1","language":"en","page":"32-55","source":"Zotero","title":"Word Frequency, Repetition, and Lexicality Effects in Word Recognition Tasks: Beyond Measures of Central Tendency","volume":"128","author":[{"family":"Balota","given":"David A"},{"family":"Spieler","given":"Daniel H"}],"issued":{"date-parts":[["1999"]]}}},{"id":4027,"uris":["http://zotero.org/users/7928190/items/IRZSA7NR"],"itemData":{"id":4027,"type":"article-journal","abstract":"Effects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3827,"uris":["http://zotero.org/users/7928190/items/LD9DZA85"],"itemData":{"id":3827,"type":"article-journal","abstract":"Many theories of visual word processing assume obligatory semantic access and phonological recoding whenever a written word is encountered. However, the relative importance of different reading processes depends on task. The current study uses event-related potentials (ERPs) to investigate whether – and, if so, when and how – effects of task modulate how visually presented words are processed. Participants were presented written words in the context of two tasks, delayed reading aloud and proper name detection. Stimuli varied factorially on lexical frequency and on spelling-to-sound regularity, while controlling for other lexical variables. Effects of both lexical frequency and regularity were modulated by task. Lexical frequency modulated N400 amplitude, but only in the reading aloud task, whereas spelling-to-sound regularity interacted with frequency to modulate the late positive complex, again only in the reading aloud task. Taken together, these results demonstrate that task demands affect how meaning and sound are generated from written words.","container-title":"Language, Cognition and Neuroscience","DOI":"10.1080/23273798.2014.927067","ISSN":"2327-3798, 2327-3801","issue":"10","journalAbbreviation":"Language, Cognition and Neuroscience","language":"en","page":"1342-1355","source":"DOI.org (Crossref)","title":"Frequency and regularity effects in reading are task dependent: evidence from ERPs","title-short":"Frequency and regularity effects in reading are task dependent","volume":"29","author":[{"family":"Fischer-Baum","given":"Simon"},{"family":"Dickson","given":"Danielle S."},{"family":"Federmeier","given":"Kara D."}],"issued":{"date-parts":[["2014",11,26]]}}},{"id":931,"uris":["http://zotero.org/users/7928190/items/HX5UGG47"],"itemData":{"id":931,"type":"article-journal","abstract":"Pupillary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(Balota &amp; Chumbley, 1984; Balota &amp; Spieler, 1999; Barriga-Paulino et al., 2022; Fischer-Baum et al., 2014; Kuchinke et al., 2007; Larsen et al., 2008; Scott et al., 2012)</w:t>
      </w:r>
      <w:r w:rsidR="00FC2B35" w:rsidRPr="004C31F3">
        <w:rPr>
          <w:color w:val="000000" w:themeColor="text1"/>
        </w:rPr>
        <w:fldChar w:fldCharType="end"/>
      </w:r>
      <w:r w:rsidRPr="004C31F3">
        <w:rPr>
          <w:color w:val="000000" w:themeColor="text1"/>
        </w:rPr>
        <w:t>, we expected a pronounced positive relation between average word frequency and reading speed in the first half of each passage, when discourse context is relatively low and word frequency effects are more likely to drive reading performance. Following the midpassage shift in emotional valence, however, any reduction in the positive association between word frequency and reading speed would depend on the degree to which the higher-level discourse context were disrupted by this reversal in valence. That is, if the valence switch did, indeed, disrupt the accrual of higher</w:t>
      </w:r>
      <w:r w:rsidR="009F5B10" w:rsidRPr="004C31F3">
        <w:rPr>
          <w:color w:val="000000" w:themeColor="text1"/>
        </w:rPr>
        <w:t>-</w:t>
      </w:r>
      <w:r w:rsidRPr="004C31F3">
        <w:rPr>
          <w:color w:val="000000" w:themeColor="text1"/>
        </w:rPr>
        <w:t xml:space="preserve">level discourse context, then reading speed would presumably revert to being driven primarily by word frequency effects, in which case the positive association between word frequency and reading speed expected in the first half of the passage would be more likely to manifest in the second half, as well. In contrast, if the valence switch did not disrupt the unfolding discourse context, and given prior work demonstrating that discourse context can mitigate the positive relation between word frequency and processing speed </w:t>
      </w:r>
      <w:r w:rsidR="00FC2B35" w:rsidRPr="004C31F3">
        <w:rPr>
          <w:color w:val="000000" w:themeColor="text1"/>
        </w:rPr>
        <w:fldChar w:fldCharType="begin"/>
      </w:r>
      <w:r w:rsidR="00C93D93" w:rsidRPr="004C31F3">
        <w:rPr>
          <w:color w:val="000000" w:themeColor="text1"/>
        </w:rPr>
        <w:instrText xml:space="preserve"> ADDIN ZOTERO_ITEM CSL_CITATION {"citationID":"apl4ogm98d","properties":{"formattedCitation":"(Payne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FC2B35" w:rsidRPr="004C31F3">
        <w:rPr>
          <w:color w:val="000000" w:themeColor="text1"/>
        </w:rPr>
        <w:fldChar w:fldCharType="separate"/>
      </w:r>
      <w:r w:rsidR="00C93D93" w:rsidRPr="004C31F3">
        <w:rPr>
          <w:color w:val="000000" w:themeColor="text1"/>
        </w:rPr>
        <w:t>(Payne et al., 2015; Payne &amp; Federmeier, 2019; Van Petten &amp; Kutas, 1990, 1991)</w:t>
      </w:r>
      <w:r w:rsidR="00FC2B35" w:rsidRPr="004C31F3">
        <w:rPr>
          <w:color w:val="000000" w:themeColor="text1"/>
        </w:rPr>
        <w:fldChar w:fldCharType="end"/>
      </w:r>
      <w:r w:rsidRPr="004C31F3">
        <w:rPr>
          <w:color w:val="000000" w:themeColor="text1"/>
        </w:rPr>
        <w:t>, we would expect a reduction in the positive link between word frequency and reading speed in the second half of passages.</w:t>
      </w:r>
    </w:p>
    <w:p w14:paraId="5F0A8E64" w14:textId="77777777" w:rsidR="00DF407C" w:rsidRPr="004C31F3" w:rsidRDefault="00DF407C" w:rsidP="004C31F3">
      <w:pPr>
        <w:ind w:firstLine="360"/>
        <w:rPr>
          <w:b/>
          <w:color w:val="000000" w:themeColor="text1"/>
        </w:rPr>
      </w:pPr>
    </w:p>
    <w:p w14:paraId="330589B1" w14:textId="02187882" w:rsidR="00DF407C" w:rsidRPr="004C31F3" w:rsidRDefault="00000000" w:rsidP="004C31F3">
      <w:pPr>
        <w:ind w:firstLine="360"/>
        <w:rPr>
          <w:color w:val="000000" w:themeColor="text1"/>
        </w:rPr>
      </w:pPr>
      <w:r w:rsidRPr="004C31F3">
        <w:rPr>
          <w:color w:val="000000" w:themeColor="text1"/>
        </w:rPr>
        <w:lastRenderedPageBreak/>
        <w:t xml:space="preserve">As explained in the introduction, traditional word frequency effects on N400 amplitudes are diminished when upcoming words are highly predictable from the ongoing discourse context </w:t>
      </w:r>
      <w:r w:rsidR="0069241C" w:rsidRPr="004C31F3">
        <w:rPr>
          <w:color w:val="000000" w:themeColor="text1"/>
        </w:rPr>
        <w:fldChar w:fldCharType="begin"/>
      </w:r>
      <w:r w:rsidR="00C93D93" w:rsidRPr="004C31F3">
        <w:rPr>
          <w:color w:val="000000" w:themeColor="text1"/>
        </w:rPr>
        <w:instrText xml:space="preserve"> ADDIN ZOTERO_ITEM CSL_CITATION {"citationID":"avbasjtl7f","properties":{"formattedCitation":"(Payne et al., 2015; Payne &amp; Federmeier, 2019; Van Petten &amp; Kutas, 1990, 1991)","plainCitation":"(Payne et al., 2015; Payne &amp; Federmeier, 2019; Van Petten &amp; Kutas, 1990, 1991)","noteIndex":0},"citationItems":[{"id":3933,"uris":["http://zotero.org/users/7928190/items/QVTGSJMD"],"itemData":{"id":3933,"type":"article-journal","abstract":"The amplitude of the N400— an event-related potential (ERP) component linked to meaning processing and initial access to semantic memory— is inversely related to the incremental build-up of semantic context over the course of a sentence. We revisited the nature and scope of this incremental context effect, adopting a word-level linear mixed-effects modeling approach, with the goal of probing the continuous and incremental effects of semantic and syntactic context on multiple aspects of lexical processing during sentence comprehension (i.e., effects of word frequency and orthographic neighborhood). First, we replicated the classic word position effect at the single-word level: open-class words showed reductions in N400 amplitude with increasing word position in semantically congruent sentences only. Importantly, we found that accruing sentence context had separable influences on the effects of frequency and neighborhood on the N400. Word frequency effects were reduced with accumulating semantic context. However, orthographic neighborhood was unaffected by accumulating context, showing robust effects on the N400 across all words, even within congruent sentences. Additionally, we found that N400 amplitudes to closed-class words were reduced with incrementally constraining syntactic context in sentences that provided only syntactic constraints. Taken together, our findings indicate that modeling word-level variability in ERPs reveals mechanisms by which different sources of information simultaneously contribute to the unfolding neural dynamics of comprehension.","container-title":"Psychophysiology","DOI":"10.1111/psyp.12515","ISSN":"0048-5772","issue":"11","journalAbbreviation":"Psychophysiology","note":"PMID: 26311477\nPMCID: PMC4596793","page":"1456-1469","source":"PubMed Central","title":"Revisiting the Incremental Effects of Context on Word Processing: Evidence from Single-Word Event-Related Brain Potentials","title-short":"Revisiting the Incremental Effects of Context on Word Processing","volume":"52","author":[{"family":"Payne","given":"Brennan R."},{"family":"Lee","given":"Chia-Lin"},{"family":"Federmeier","given":"Kara D."}],"issued":{"date-parts":[["2015",11]]}}},{"id":3818,"uris":["http://zotero.org/users/7928190/items/CYZKRGED"],"itemData":{"id":3818,"type":"article-journal","abstract":"In the current paper, we examined the effects of lexical (e.g. word frequency, orthographic neighborhood density) and contextual (e.g. word predictability in the form of cloze probability) features on single-trial event-related brain potentials in a self-paced reading paradigm. Critically, we examined whether individual differences in reading speed modulated single-trial effects on the N400, an ERP component linked to semantic memory access. Consistent with past work, we found that word frequency effects on the N400 were attenuated with increasing predictability. However, effects of orthographic neighborhood density were robust across all levels of predictability. Importantly, individual differences in reading speed moderated the influence of both frequency and predictability (but not orthographic neighborhood density) on the N400, such that slower readers showed reduced effects compared to faster readers. These data show that different lexical factors influence word processing through dissociable mechanisms. Our findings support a dynamic semantic-memory access model of the N400, in which information at multiple levels (lexical, sentential, individual) simultaneously contributes to the unfolding neural dynamics of comprehension.","container-title":"Word","DOI":"10.1080/00437956.2019.1678826","ISSN":"0043-7956, 2373-5112","issue":"4","journalAbbreviation":"Word","language":"en","page":"252-272","source":"DOI.org (Crossref)","title":"Individual Differences in Reading Speed are Linked to Variability in the Processing of Lexical and Contextual Information: Evidence from Single-trial Event-related Brain Potentials","title-short":"Individual Differences in Reading Speed are Linked to Variability in the Processing of Lexical and Contextual Information","volume":"65","author":[{"family":"Payne","given":"Brennan R."},{"family":"Federmeier","given":"Kara D."}],"issued":{"date-parts":[["2019",10,2]]}}},{"id":3937,"uris":["http://zotero.org/users/7928190/items/JQUH3WE3"],"itemData":{"id":3937,"type":"article-journal","container-title":"Memory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Petten","given":"Cyma"},{"family":"Kutas","given":"Marta"}],"issued":{"date-parts":[["1990",7]]}}},{"id":3939,"uris":["http://zotero.org/users/7928190/items/BZIJQBKT"],"itemData":{"id":3939,"type":"article-journal","container-title":"Memory &amp; Cognition","DOI":"10.3758/BF03198500","ISSN":"0090-502X, 1532-5946","issue":"1","journalAbbreviation":"Memory &amp; Cognition","language":"en","page":"95-112","source":"DOI.org (Crossref)","title":"Influences of semantic and syntactic context on open- and closed-class words","volume":"19","author":[{"family":"Van Petten","given":"Cyma"},{"family":"Kutas","given":"Marta"}],"issued":{"date-parts":[["1991",1]]}}}],"schema":"https://github.com/citation-style-language/schema/raw/master/csl-citation.json"}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(Payne et al., 2015; Payne &amp; Federmeier, 2019; Van Petten &amp; Kutas, 1990, 1991)</w:t>
      </w:r>
      <w:r w:rsidR="0069241C" w:rsidRPr="004C31F3">
        <w:rPr>
          <w:color w:val="000000" w:themeColor="text1"/>
        </w:rPr>
        <w:fldChar w:fldCharType="end"/>
      </w:r>
      <w:r w:rsidRPr="004C31F3">
        <w:rPr>
          <w:color w:val="000000" w:themeColor="text1"/>
        </w:rPr>
        <w:t xml:space="preserve">. This attenuation of the N400 has been interpreted </w:t>
      </w:r>
      <w:r w:rsidR="0069241C" w:rsidRPr="004C31F3">
        <w:rPr>
          <w:color w:val="000000" w:themeColor="text1"/>
        </w:rPr>
        <w:fldChar w:fldCharType="begin"/>
      </w:r>
      <w:r w:rsidR="00C93D93" w:rsidRPr="004C31F3">
        <w:rPr>
          <w:color w:val="000000" w:themeColor="text1"/>
        </w:rPr>
        <w:instrText xml:space="preserve"> ADDIN ZOTERO_ITEM CSL_CITATION {"citationID":"a3meo8422d","properties":{"formattedCitation":"(Delaney-Busch &amp; Kuperberg, 2013)","plainCitation":"(Delaney-Busch &amp; Kuperberg, 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(Delaney-Busch &amp; Kuperberg, 2013)</w:t>
      </w:r>
      <w:r w:rsidR="0069241C" w:rsidRPr="004C31F3">
        <w:rPr>
          <w:color w:val="000000" w:themeColor="text1"/>
        </w:rPr>
        <w:fldChar w:fldCharType="end"/>
      </w:r>
      <w:r w:rsidRPr="004C31F3">
        <w:rPr>
          <w:color w:val="000000" w:themeColor="text1"/>
        </w:rPr>
        <w:t xml:space="preserve"> as a corroboration of context-specific predictive processing: when the semantic features of an incoming word match features that are already highly active as a result of the discourse context, the processing of the incoming word is facilitated. In their study,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{"citationID":"a2piujgeb7g","properties":{"unsorted":true,"formattedCitation":"(2013)","plainCitation":"(2013)","noteIndex":0},"citationItems":[{"id":3844,"uris":["http://zotero.org/users/7928190/items/72UT77HJ"],"itemData":{"id":3844,"type":"article-journal","abstract":"Words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used emotionality to construct the discourse context. Participants read two-sentence scenarios in which the first sentence established a positive, negative, or neutral context. In the second sentence, the critical word was either congruent or incongruent with the preceding context. For emotional contexts, a reversal in valence was used as the incongruent condition (</w:t>
      </w:r>
      <w:r w:rsidR="00EB7619" w:rsidRPr="004C31F3">
        <w:rPr>
          <w:color w:val="000000" w:themeColor="text1"/>
        </w:rPr>
        <w:t>e.g.,</w:t>
      </w:r>
      <w:r w:rsidRPr="004C31F3">
        <w:rPr>
          <w:color w:val="000000" w:themeColor="text1"/>
        </w:rPr>
        <w:t xml:space="preserve"> "Colin saw a </w:t>
      </w:r>
      <w:r w:rsidRPr="004C31F3">
        <w:rPr>
          <w:i/>
          <w:color w:val="000000" w:themeColor="text1"/>
        </w:rPr>
        <w:t>stunning/horrifying</w:t>
      </w:r>
      <w:r w:rsidRPr="004C31F3">
        <w:rPr>
          <w:color w:val="000000" w:themeColor="text1"/>
        </w:rPr>
        <w:t xml:space="preserve"> object on the ground. He realized it was a </w:t>
      </w:r>
      <w:r w:rsidRPr="004C31F3">
        <w:rPr>
          <w:color w:val="000000" w:themeColor="text1"/>
          <w:u w:val="single"/>
        </w:rPr>
        <w:t>snake/diamond</w:t>
      </w:r>
      <w:r w:rsidRPr="004C31F3">
        <w:rPr>
          <w:color w:val="000000" w:themeColor="text1"/>
        </w:rPr>
        <w:t xml:space="preserve"> right away.") Their results indicated that the reversal in valence did not produce an N400 effect: instead, the N400 to all emotional words was small, regardless of whether the emotional word was congruent with the preceding emotional context. From these results,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{"citationID":"arjk3h2vsc","properties":{"formattedCitation":"(2013)","plainCitation":"(2013)","noteIndex":0},"citationItems":[{"id":3844,"uris":["http://zotero.org/users/7928190/items/72UT77HJ"],"itemData":{"id":3844,"type":"article-journal","abstract":"Words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xml:space="preserve"> argued that emotional salience dominates over discourse congruity; that is, the brain prioritizes emotional salience, bypassing the retrieval of semantic features in the typical N400 window.</w:t>
      </w:r>
    </w:p>
    <w:p w14:paraId="76800C56" w14:textId="77777777" w:rsidR="00DF407C" w:rsidRPr="004C31F3" w:rsidRDefault="00DF407C" w:rsidP="004C31F3">
      <w:pPr>
        <w:ind w:firstLine="360"/>
        <w:rPr>
          <w:color w:val="000000" w:themeColor="text1"/>
        </w:rPr>
      </w:pPr>
    </w:p>
    <w:p w14:paraId="2966328F" w14:textId="324F550E" w:rsidR="00DF407C" w:rsidRPr="004C31F3" w:rsidRDefault="00000000" w:rsidP="004C31F3">
      <w:pPr>
        <w:ind w:firstLine="360"/>
        <w:rPr>
          <w:i/>
          <w:color w:val="000000" w:themeColor="text1"/>
        </w:rPr>
      </w:pPr>
      <w:r w:rsidRPr="004C31F3">
        <w:rPr>
          <w:color w:val="000000" w:themeColor="text1"/>
        </w:rPr>
        <w:t xml:space="preserve">In the preswitch passage halves of our study, and similar to the traditional frequency effects displayed on the N400 in early open-class words within sentential frames </w:t>
      </w:r>
      <w:r w:rsidR="0069241C" w:rsidRPr="004C31F3">
        <w:rPr>
          <w:color w:val="000000" w:themeColor="text1"/>
        </w:rPr>
        <w:fldChar w:fldCharType="begin"/>
      </w:r>
      <w:r w:rsidR="00C93D93" w:rsidRPr="004C31F3">
        <w:rPr>
          <w:color w:val="000000" w:themeColor="text1"/>
        </w:rPr>
        <w:instrText xml:space="preserve"> ADDIN ZOTERO_ITEM CSL_CITATION {"citationID":"afabjk1n6q","properties":{"formattedCitation":"(Van Petten &amp; Kutas, 1990)","plainCitation":"(Van Petten &amp; Kutas, 1990)","noteIndex":0},"citationItems":[{"id":3937,"uris":["http://zotero.org/users/7928190/items/JQUH3WE3"],"itemData":{"id":3937,"type":"article-journal","container-title":"Memory &amp; Cognition","DOI":"10.3758/BF03197127","ISSN":"0090-502X, 1532-5946","issue":"4","journalAbbreviation":"Memory &amp; Cognition","language":"en","page":"380-393","source":"DOI.org (Crossref)","title":"Interactions between sentence context and word frequency in event-related brain potentials","volume":"18","author":[{"family":"Van Petten","given":"Cyma"},{"family":"Kutas","given":"Marta"}],"issued":{"date-parts":[["1990",7]]}}}],"schema":"https://github.com/citation-style-language/schema/raw/master/csl-citation.json"}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(Van Petten &amp; Kutas, 1990)</w:t>
      </w:r>
      <w:r w:rsidR="0069241C" w:rsidRPr="004C31F3">
        <w:rPr>
          <w:color w:val="000000" w:themeColor="text1"/>
        </w:rPr>
        <w:fldChar w:fldCharType="end"/>
      </w:r>
      <w:r w:rsidRPr="004C31F3">
        <w:rPr>
          <w:color w:val="000000" w:themeColor="text1"/>
        </w:rPr>
        <w:t xml:space="preserve">, we found an accumulation of word-level frequency effects that caused preswitch passage halves with higher average word frequency to be read at faster speeds. The postswitch passage halves did not display the same pattern. Instead, for postswitch passage halves, faster reading speeds were associated with lower average word frequency. These results imply that discourse context (and predictability) continued to accrue during the postswitch passage half and that the switch in emotional valence did not </w:t>
      </w:r>
      <w:r w:rsidR="00A719D1" w:rsidRPr="004C31F3">
        <w:rPr>
          <w:color w:val="000000" w:themeColor="text1"/>
        </w:rPr>
        <w:t>cause</w:t>
      </w:r>
      <w:r w:rsidRPr="004C31F3">
        <w:rPr>
          <w:color w:val="000000" w:themeColor="text1"/>
        </w:rPr>
        <w:t xml:space="preserve"> processing speeds in the second half of the passage to be driven </w:t>
      </w:r>
      <w:r w:rsidR="00A719D1" w:rsidRPr="004C31F3">
        <w:rPr>
          <w:color w:val="000000" w:themeColor="text1"/>
        </w:rPr>
        <w:t xml:space="preserve">primarily </w:t>
      </w:r>
      <w:r w:rsidRPr="004C31F3">
        <w:rPr>
          <w:color w:val="000000" w:themeColor="text1"/>
        </w:rPr>
        <w:t xml:space="preserve">by lexical frequency effects. Like Delaney-Busch and Kuperberg </w:t>
      </w:r>
      <w:r w:rsidR="0069241C" w:rsidRPr="004C31F3">
        <w:rPr>
          <w:color w:val="000000" w:themeColor="text1"/>
        </w:rPr>
        <w:fldChar w:fldCharType="begin"/>
      </w:r>
      <w:r w:rsidR="00C93D93" w:rsidRPr="004C31F3">
        <w:rPr>
          <w:color w:val="000000" w:themeColor="text1"/>
        </w:rPr>
        <w:instrText xml:space="preserve"> ADDIN ZOTERO_ITEM CSL_CITATION {"citationID":"aie8f30vf4","properties":{"formattedCitation":"(2013)","plainCitation":"(2013)","noteIndex":0},"citationItems":[{"id":3844,"uris":["http://zotero.org/users/7928190/items/72UT77HJ"],"itemData":{"id":3844,"type":"article-journal","abstract":"Words that are semantically congruous with their preceding discourse context are easier to process than words that are semantically incongruous with their context. This facilitation of semantic processing is reflected by an attenuation of the N400 event-related potential (ERP). We asked whether this was true of emotional words in emotional contexts where discourse congruity was conferred through emotional valence. ERPs were measured as 24 participants read two- sentence scenarios with critical words that varied by emotion (pleasant, unpleasant, or neutral) and congruity (congruous or incongruous). Semantic predictability, con- straint, and plausibility were comparable across the neu- tral and emotional scenarios. As expected, the N400 was smaller to neutral words that were semantically congru- ous (vs. incongruous) with their neutral discourse con- text. No such N400 congruity effect was observed on emotional words following emotional discourse contexts. Rather, the amplitude of the N400 was small to all emotional words (pleasant and unpleasant), regardless of whether their emotional valence was congruous with the valence of their emotional discourse context. However, consistent with previous studies, the emotional words\nN. Delaney-Busch (*) : G. Kuperberg Department of Psychology, Tufts University, 490 Boston Avenue,\nMedford, MA 02155, USA\ne-mail: Nathaniel.Delaney-Busch@tufts.edu\nG. Kuperberg\nDepartment of Psychiatry, Athinoula Martinos Center\nfor Biomedical Imaging, Massachusetts General Hospital, Charlestown, MA, USA\nproduced a larger late positivity than did the neutral words. These data suggest that comprehenders bypassed deep semantic processing of valence-incongruous emotional words within the N400 time window, moving rapidly on to evaluate the words’ motivational significance.","container-title":"Cognitive, Affective, &amp; Behavioral Neuroscience","DOI":"10.3758/s13415-013-0159-5","ISSN":"1530-7026, 1531-135X","issue":"3","journalAbbreviation":"Cogn Affect Behav Neurosci","language":"en","page":"473-490","source":"DOI.org (Crossref)","title":"Friendly drug-dealers and terrifying puppies: Affective primacy can attenuate the N400 effect in emotional discourse contexts","title-short":"Friendly drug-dealers and terrifying puppies","volume":"13","author":[{"family":"Delaney-Busch","given":"Nathaniel"},{"family":"Kuperberg","given":"Gina"}],"issued":{"date-parts":[["2013",9]]}},"suppress-author":true}],"schema":"https://github.com/citation-style-language/schema/raw/master/csl-citation.json"} </w:instrText>
      </w:r>
      <w:r w:rsidR="0069241C" w:rsidRPr="004C31F3">
        <w:rPr>
          <w:color w:val="000000" w:themeColor="text1"/>
        </w:rPr>
        <w:fldChar w:fldCharType="separate"/>
      </w:r>
      <w:r w:rsidR="00C93D93" w:rsidRPr="004C31F3">
        <w:rPr>
          <w:color w:val="000000" w:themeColor="text1"/>
        </w:rPr>
        <w:t>(2013)</w:t>
      </w:r>
      <w:r w:rsidR="0069241C" w:rsidRPr="004C31F3">
        <w:rPr>
          <w:color w:val="000000" w:themeColor="text1"/>
        </w:rPr>
        <w:fldChar w:fldCharType="end"/>
      </w:r>
      <w:r w:rsidRPr="004C31F3">
        <w:rPr>
          <w:color w:val="000000" w:themeColor="text1"/>
        </w:rPr>
        <w:t>, we posit that emotionality serves as a predictive frame in our reading passages, with readers actively anticipating that upcoming words will be highly emotional but without regard for positive or negative valence polarity.</w:t>
      </w:r>
    </w:p>
    <w:p w14:paraId="50AE6067" w14:textId="77777777" w:rsidR="00DF407C" w:rsidRPr="004C31F3" w:rsidRDefault="00DF407C">
      <w:pPr>
        <w:rPr>
          <w:color w:val="000000" w:themeColor="text1"/>
        </w:rPr>
      </w:pPr>
    </w:p>
    <w:p w14:paraId="4CB5420F" w14:textId="2478EF01" w:rsidR="00DF407C" w:rsidRPr="004C31F3" w:rsidRDefault="00000000">
      <w:pPr>
        <w:rPr>
          <w:color w:val="000000" w:themeColor="text1"/>
        </w:rPr>
      </w:pPr>
      <w:r w:rsidRPr="004C31F3">
        <w:rPr>
          <w:b/>
          <w:color w:val="000000" w:themeColor="text1"/>
        </w:rPr>
        <w:t>High</w:t>
      </w:r>
      <w:r w:rsidR="00FB2A9E" w:rsidRPr="004C31F3">
        <w:rPr>
          <w:b/>
          <w:color w:val="000000" w:themeColor="text1"/>
        </w:rPr>
        <w:t>-</w:t>
      </w:r>
      <w:r w:rsidRPr="004C31F3">
        <w:rPr>
          <w:b/>
          <w:color w:val="000000" w:themeColor="text1"/>
        </w:rPr>
        <w:t>frequency negative content is disadvantaged</w:t>
      </w:r>
    </w:p>
    <w:p w14:paraId="60B40FD7" w14:textId="18906AF0" w:rsidR="00DF407C" w:rsidRPr="004C31F3" w:rsidRDefault="00000000" w:rsidP="004C31F3">
      <w:pPr>
        <w:ind w:firstLine="360"/>
        <w:rPr>
          <w:color w:val="000000" w:themeColor="text1"/>
        </w:rPr>
      </w:pPr>
      <w:r w:rsidRPr="004C31F3">
        <w:rPr>
          <w:color w:val="000000" w:themeColor="text1"/>
        </w:rPr>
        <w:t>Orthogonal to effects involving discourse context, we also observed that lexical valence interacted directly with average word frequency, such that high</w:t>
      </w:r>
      <w:r w:rsidR="00FB2A9E" w:rsidRPr="004C31F3">
        <w:rPr>
          <w:color w:val="000000" w:themeColor="text1"/>
        </w:rPr>
        <w:t>-</w:t>
      </w:r>
      <w:r w:rsidRPr="004C31F3">
        <w:rPr>
          <w:color w:val="000000" w:themeColor="text1"/>
        </w:rPr>
        <w:t xml:space="preserve">frequency content was disadvantaged in negative passage halves. Prior work investigating lexical valence while holding word frequency constant has yielded two conflicting lines of results: (1) emotionally valenced words, whether positive or negative, are processed faster than neutral words </w:t>
      </w:r>
      <w:r w:rsidR="00C870AC" w:rsidRPr="004C31F3">
        <w:rPr>
          <w:color w:val="000000" w:themeColor="text1"/>
        </w:rPr>
        <w:fldChar w:fldCharType="begin"/>
      </w:r>
      <w:r w:rsidR="00F14489" w:rsidRPr="004C31F3">
        <w:rPr>
          <w:color w:val="000000" w:themeColor="text1"/>
        </w:rPr>
        <w:instrText xml:space="preserve"> ADDIN ZOTERO_ITEM CSL_CITATION {"citationID":"a2mpqi0163k","properties":{"formattedCitation":"(F. Knickerbocker et al., 2019; H. Knickerbocker et al., 2014; Kousta et al., 2009; Kuchinke et al., 2007; Schacht &amp; Sommer, 2009; Scott et al., 2009; Vinson et al., 2014; Yap &amp; Seow, 2014)","plainCitation":"(F. Knickerbocker et al., 2019; H. Knickerbocker et al., 2014; Kousta et al., 2009; Kuchinke et al., 2007; Schacht &amp; Sommer, 2009; Scott et al., 2009; Vinson et al., 2014; Yap &amp; Seow, 2014)","noteIndex":0},"citationItems":[{"id":628,"uris":["http://zotero.org/users/7928190/items/REQMA5AA"],"itemData":{"id":628,"type":"article-journal","abstract":"While recent research has explored the effect that positive and negative emotion words (e.g., happy or sad) have on the eye-movement record during reading, the current study examined the effect of positive and negative emotion-laden words (e.g., birthday or funeral) on eye movements. Emotion-laden words do not express a state of mind but have emotional associations and connotations. The current results indicated that both positive and negative emotion-laden words have a processing advantage over neutral words, although the relative time-course of processing differs between words of positive and negative valence. Specifically, positive emotion-laden words showed advantages in early, late, and post-target measures, while negative emotion-laden words showed effects only in late and post-target measures.","container-title":"Acta Psychologica","DOI":"10.1016/j.actpsy.2018.10.008","ISSN":"0001-6918","journalAbbreviation":"Acta Psychologica","language":"en","page":"1-10","source":"ScienceDirect","title":"The time course of processing emotion-laden words during sentence reading: Evidence from eye movements","title-short":"The time course of processing emotion-laden words during sentence reading","volume":"192","author":[{"family":"Knickerbocker","given":"Faye"},{"family":"Johnson","given":"Rebecca L."},{"family":"Starr","given":"Emma L."},{"family":"Hall","given":"Anna M."},{"family":"Preti","given":"Daphne M."},{"family":"Slate","given":"Sarah Rose"},{"family":"Altarriba","given":"Jeanette"}],"issued":{"date-parts":[["2019",1,1]]}}},{"id":625,"uris":["http://zotero.org/users/7928190/items/TM3NSV5G"],"itemData":{"id":625,"type":"article-journal","abstract":"Recently, Scott, O'Donnell and Sereno reported that words of high valence and arousal are processed with greater ease than neutral words during sentence reading. However, this study unsystematically intermixed emotion (label a state of mind, e.g., terrified or happy) and emotion-laden words (refer to a concept that is associated with an emotional state, e.g., debt or marriage). We compared the eye-movement record while participants read sentences that contained a neutral target word (e.g., chair) or an emotion word (no emotion-laden words were included). Readers were able to process both positive (e.g., happy) and negative emotion words (e.g., distressed) faster than neutral words. This was true across a wide range of early (e.g., first fixation durations) and late (e.g., total times on the post-target region) measures. Additional analyses revealed that State Trait Anxiety Inventory scores interacted with the emotion effect and that the emotion effect was not due to arousal alone.","container-title":"Cognition &amp; emotion","DOI":"10.1080/02699931.2014.938023","journalAbbreviation":"Cognition &amp; emotion","page":"1-23","source":"ResearchGate","title":"Emotion effects during reading: Influence of an emotion target word on eye movements and processing","title-short":"Emotion effects during reading","volume":"29","author":[{"family":"Knickerbocker","given":"Hugh"},{"family":"Johnson","given":"Rebecca"},{"family":"Altarriba","given":"Jeanette"}],"issued":{"date-parts":[["2014",7,18]]}}},{"id":145,"uris":["http://zotero.org/users/7928190/items/SF9BR3XM"],"itemData":{"id":145,"type":"article-journal","abstract":"Despite increasing interest in the interface between emotion and cognition, the role of emotion in cognitive tasks is unclear. According to one hypothesis, negative valence is more relevant for survival and is associated with a general slowdown of the processing of stimuli, due to a defense mechanism that freezes activity in the face of threat. According to a different hypothesis which does not posit a privileged role for the aversive system, valence, regardless of polarity, facilitates processing due to the relevance of both negative and positive stimuli for survival and for the attainment of goals. Here, we present evidence that emotional valence has an overall facilitatory role in the processing of verbal stimuli, providing support for the latter hypothesis. We found no asymmetry between negative and positive words and suggest that previous ﬁndings of such an asymmetry can be attributed to failure to control for a number of critical lexical variables and to a sampling bias.","container-title":"Cognition","DOI":"10.1016/j.cognition.2009.06.007","ISSN":"00100277","issue":"3","journalAbbreviation":"Cognition","language":"en","page":"473-481","source":"DOI.org (Crossref)","title":"Emotion words, regardless of polarity, have a processing advantage over neutral words","volume":"112","author":[{"family":"Kousta","given":"Stavroula-Thaleia"},{"family":"Vinson","given":"David P."},{"family":"Vigliocco","given":"Gabriella"}],"issued":{"date-parts":[["2009",9]]}}},{"id":931,"uris":["http://zotero.org/users/7928190/items/HX5UGG47"],"itemData":{"id":931,"type":"article-journal","abstract":"Pupillary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623,"uris":["http://zotero.org/users/7928190/items/MC53KKAG"],"itemData":{"id":623,"type":"article-journal","abstract":"The emotional content of stimuli influences cognitive performance. In two experiments, we investigated the time course and mechanisms of emotional influences on visual word processing in various tasks by recording event-related brain potentials (ERPs). The stimuli were verbs of positive, negative, and neutral valence. In Experiment 1, where lexical decisions had to be performed on single verbs, both positive and negative verbs were processed more quickly than neutral verbs and elicited a distinct ERP component, starting around 370 msec. In Experiment 2, the verbs were embedded in a semantic context provided by single nouns. Likewise, structural, lexical, and semantic decisions for positive verbs were accelerated, and an ERP effect with a scalp distribution comparable to that in Experiment 1 now started about 200 msec earlier. These effects may signal an automatic allocation of attentional resources to emotionally arousing words, since they were not modulated by different task demands. In contrast, a later ERP effect of emotion was restricted to lexical and semantic decisions and, thus, appears to indicate more elaborated, task-dependent processing of emotional words.","container-title":"Cognitive, Affective, &amp; Behavioral Neuroscience","DOI":"10.3758/CABN.9.1.28","ISSN":"1531-135X","issue":"1","journalAbbreviation":"Cognitive, Affective, &amp; Behavioral Neuroscience","language":"en","page":"28-43","source":"Springer Link","title":"Time course and task dependence of emotion effects in word processing","volume":"9","author":[{"family":"Schacht","given":"Annekathrin"},{"family":"Sommer","given":"Werner"}],"issued":{"date-parts":[["2009",3,1]]}}},{"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C."}],"issued":{"date-parts":[["2009",1]]}}},{"id":3831,"uris":["http://zotero.org/users/7928190/items/Q9YQM3IJ"],"itemData":{"id":3831,"type":"article-journal","container-title":"Cognition and Emotion","DOI":"10.1080/02699931.2013.851068","ISSN":"0269-9931, 1464-0600","issue":"4","journalAbbreviation":"Cognition and Emotion","language":"en","page":"737-746","source":"DOI.org (Crossref)","title":"How does emotional content affect lexical processing?","volume":"28","author":[{"family":"Vinson","given":"David"},{"family":"Ponari","given":"Marta"},{"family":"Vigliocco","given":"Gabriella"}],"issued":{"date-parts":[["2014",5,19]]}}},{"id":34,"uris":["http://zotero.org/users/7928190/items/PGC6PSMN"],"itemData":{"id":34,"type":"article-journal","abstract":"In two lexical decision experiments, the present study was designed to examine emotional valence effects on visual lexical decision (standard and go/no-go) performance, using traditional analyses of means and distributional analyses of response times. Consistent with an earlier study by Kousta, Vinson, and Vigliocco (Cognition 112:473-481, 2009), we found that emotional words (both negative and positive) were responded to faster than neutral words. Finer-grained distributional analyses further revealed that the facilitation afforded by valence was reflected by a combination of distributional shifting and an increase in the slow tail of the distribution. This suggests that emotional valence effects in lexical decision are unlikely to be entirely mediated by early, preconscious processes, which are associated with pure distributional shifting. Instead, our results suggest a dissociation between early preconscious processes and a later, more task-specific effect that is driven by feedback from semantically rich representations.","container-title":"Psychonomic Bulletin &amp; Review","DOI":"10.3758/s13423-013-0525-x","journalAbbreviation":"Psychonomic bulletin &amp; review","page":"526-533","source":"ResearchGate","title":"The influence of emotion on lexical processing: Insights from RT distributional analysis","title-short":"The influence of emotion on lexical processing","volume":"21","author":[{"family":"Yap","given":"Melvin"},{"family":"Seow","given":"Cui"}],"issued":{"date-parts":[["2014"]]}}}],"schema":"https://github.com/citation-style-language/schema/raw/master/csl-citation.json"} </w:instrText>
      </w:r>
      <w:r w:rsidR="00C870AC" w:rsidRPr="004C31F3">
        <w:rPr>
          <w:color w:val="000000" w:themeColor="text1"/>
        </w:rPr>
        <w:fldChar w:fldCharType="separate"/>
      </w:r>
      <w:r w:rsidR="00F14489" w:rsidRPr="004C31F3">
        <w:rPr>
          <w:color w:val="000000" w:themeColor="text1"/>
        </w:rPr>
        <w:t>(F. Knickerbocker et al., 2019; H. Knickerbocker et al., 2014; Kousta et al., 2009; Kuchinke et al., 2007; Schacht &amp; Sommer, 2009; Scott et al., 2009; Vinson et al., 2014; Yap &amp; Seow, 2014)</w:t>
      </w:r>
      <w:r w:rsidR="00C870AC" w:rsidRPr="004C31F3">
        <w:rPr>
          <w:color w:val="000000" w:themeColor="text1"/>
        </w:rPr>
        <w:fldChar w:fldCharType="end"/>
      </w:r>
      <w:r w:rsidRPr="004C31F3">
        <w:rPr>
          <w:color w:val="000000" w:themeColor="text1"/>
        </w:rPr>
        <w:t xml:space="preserve"> or (2) positive words display a processing advantage over both negative and neutral words </w:t>
      </w:r>
      <w:r w:rsidR="00394B6C" w:rsidRPr="004C31F3">
        <w:rPr>
          <w:color w:val="000000" w:themeColor="text1"/>
        </w:rPr>
        <w:fldChar w:fldCharType="begin"/>
      </w:r>
      <w:r w:rsidR="00C93D93" w:rsidRPr="004C31F3">
        <w:rPr>
          <w:color w:val="000000" w:themeColor="text1"/>
        </w:rPr>
        <w:instrText xml:space="preserve"> ADDIN ZOTERO_ITEM CSL_CITATION {"citationID":"a1qq173gv2n","properties":{"formattedCitation":"(Barriga-Paulino et al., 2022; Estes &amp; Adelman, 2008; Estes &amp; Verges, 2008; Kuperman et al., 2014; Larsen et al., 2008; Scott et al., 2014)","plainCitation":"(Barriga-Paulino et al., 2022; Estes &amp; Adelman, 2008; Estes &amp; Verges, 2008; Kuperman et al., 2014; Larsen et al., 2008; Scott et al., 2014)","noteIndex":0},"citationItems":[{"id":4027,"uris":["http://zotero.org/users/7928190/items/IRZSA7NR"],"itemData":{"id":4027,"type":"article-journal","abstract":"Effects of emotional valence have been observed in lexical decision tasks, suggesting that valence information modulates early word recognition. However, is still unclear the processing advantage of the different valence categories, and how these advantages might be modulated by word frequency and arousal. To clarify this question, a lexical decision task was designed using emotional words as stimuli. Emotional words were divided into three categories: 60 positive, 60 negative, and 60 neutral words. Word frequency was manipulated into low and high conditions and arousal was controlled among experimental conditions (word valence and frequency). In the first experiment, 54 participants performed the task with a maximum stimuli exposure time of 2000 ms. In a follow-up experiment, 42 participants performed the same task with two shorter fixed time exposures (150 ms and 300 ms). The results were similar between experiments: positive words were recognized faster and negative words were recognized slower than neutral ones. Furthermore, this valence effect was modulated by word fre­ quency, affecting only words that take longer to be recognized (low-frequency words). However, the valence by frequency interaction was attenuated for high-arousal words when the pressure to respond was high (short exposure time - 150 ms). Overall, the results confirm that the emotional status of a word can affect word pro­ cessing at early stages when automatic processes are taking place.","container-title":"Acta Psychologica","DOI":"10.1016/j.actpsy.2021.103484","ISSN":"00016918","journalAbbreviation":"Acta Psychologica","language":"en","page":"103484","source":"DOI.org (Crossref)","title":"Does emotional valence modulate word recognition? A behavioral study manipulating frequency and arousal","title-short":"Does emotional valence modulate word recognition?","volume":"223","author":[{"family":"Barriga-Paulino","given":"Catarina I."},{"family":"Guerreiro","given":"Milene"},{"family":"Faísca","given":"Luís"},{"family":"Reis","given":"Alexandra"}],"issued":{"date-parts":[["2022",3]]}}},{"id":504,"uris":["http://zotero.org/users/7928190/items/E4HH6C8E"],"itemData":{"id":504,"type":"article-journal","abstract":"An automatic vigilance hypothesis states that humans preferentially attend to negative stimuli, and this attention to negative valence disrupts the processing of other stimulus properties. Thus, negative words typically elicit slower color naming, word naming, and lexical decisions than neutral or positive words. Larsen, Mercer, and Balota (2006) analyzed the stimuli from 32 published studies, and they found that word valence was confounded with several lexical factors known to affect word recognition. Indeed, with these lexical factors covaried out, Larsen et al. found no evidence of automatic vigilance. The authors report a more sensitive analysis of 1011 words. Results revealed a small but reliable valence effect, such that negative words (e.g., “shark”) elicit slower lexical decisions and naming than positive words (e.g., “beach”). Moreover, the relation between valence and recognition was categorical rather than linear; the extremity of a word’s valence did not affect its recognition. This valence effect was not attributable to word length, frequency, orthographic neighborhood size, contextual diversity, first phoneme, or arousal. Thus, the present analysis provides the most powerful demonstration of automatic vigilance to date.","container-title":"Emotion","DOI":"10.1037/1528-3542.8.4.441","ISSN":"1931-1516, 1528-3542","issue":"4","journalAbbreviation":"Emotion","language":"en","page":"441-444","source":"DOI.org (Crossref)","title":"Automatic vigilance for negative words in lexical decision and naming: Comment on Larsen, Mercer, and Balota (2006).","title-short":"Automatic vigilance for negative words in lexical decision and naming","volume":"8","author":[{"family":"Estes","given":"Zachary"},{"family":"Adelman","given":"James S."}],"issued":{"date-parts":[["2008"]]}}},{"id":3744,"uris":["http://zotero.org/users/7928190/items/FXNT6YBB"],"itemData":{"id":3744,"type":"article-journal","abstract":"Humans preferentially attend to negative stimuli. A consequence of this automatic vigilance for negative valence is that negative words elicit slower responses than neutral or positive words on a host of cognitive tasks. Some researchers have speculated that negative stimuli elicit a general suppression of motor activity, akin to the freezing response exhibited by animals under threat. Alternatively, we suggest that negative stimuli only elicit slowed responding on tasks for which stimulus valence is irrelevant for responding. To discriminate between these motor suppression and response-relevance hypotheses, we elicited both lexical decisions and valence judgments of negative words and positive words. Relative to positive words (e.g., kitten), negative words (e.g., spider) elicited slower lexical decisions but faster valence judgments. Results therefore indicate that negative stimuli do not cause a generalized motor suppression. Rather, negative stimuli elicit selective responding, with faster responses on tasks for which stimulus valence is response-relevant.","container-title":"Cognition","DOI":"10.1016/j.cognition.2008.03.003","ISSN":"00100277","issue":"2","journalAbbreviation":"Cognition","language":"en","page":"557-565","source":"DOI.org (Crossref)","title":"Freeze or flee? Negative stimuli elicit selective responding","title-short":"Freeze or flee?","volume":"108","author":[{"family":"Estes","given":"Zachary"},{"family":"Verges","given":"Michelle"}],"issued":{"date-parts":[["2008",8]]}}},{"id":22,"uris":["http://zotero.org/users/7928190/items/ZVJ6GR6A"],"itemData":{"id":22,"type":"article-journal","abstract":"Emotion influences most aspects of cognition and behavior, but emotional factors are conspicuously absent from current models of word recognition. The influence of emotion on word recognition has mostly been reported in prior studies on the automatic vigilance for negative stimuli, but the precise nature of this relationship is unclear. Various models of automatic vigilance have claimed that the effect of valence on response times is categorical, an inverted U, or interactive with arousal. In the present study, we used a sample of 12,658 words and included many lexical and semantic control factors to determine the precise nature of the effects of arousal and valence on word recognition. Converging empirical patterns observed in word-level and trial-level data from lexical decision and naming indicate that valence and arousal exert independent monotonic effects: Negative words are recognized more slowly than positive words, and arousing words are recognized more slowly than calming words. Valence explained about 2% of the variance in word recognition latencies, whereas the effect of arousal was smaller. Valence and arousal do not interact, but both interact with word frequency, such that valence and arousal exert larger effects among low-frequency words than among high-frequency words. These results necessitate a new model of affective word processing whereby the degree of negativity monotonically and independently predicts the speed of responding. This research also demonstrates that incorporating emotional factors, especially valence, improves the performance of models of word recognition. (PsycINFO Database Record (c) 2014 APA, all rights reserved).","container-title":"Journal of Experimental Psychology: General","DOI":"10.1037/a0035669","issue":"3","journalAbbreviation":"Journal of Experimental Psychology. General","page":"1065-1081","source":"ResearchGate","title":"Emotion and Language: Valence and Arousal Affect Word Recognition","title-short":"Emotion and Language","volume":"143","author":[{"family":"Kuperman","given":"Victor"},{"family":"Estes","given":"Zachary"},{"family":"Brysbaert","given":"Marc"},{"family":"Warriner","given":"Amy"}],"issued":{"date-parts":[["2014",2,3]]}}},{"id":3642,"uris":["http://zotero.org/users/7928190/items/A4QP8TZX"],"itemData":{"id":3642,"type":"article-journal","abstract":"Previously the authors analyzed sets of words used in emotion Stroop experiments and found little evidence of automatic vigilance, for example, slower lexical decision time (LDT) or naming speed for negative words after controlling for lexical features. If there is a slowdown evoked by word negativity, most studies to date overestimate the effect because word negativity is often confounded with lexical features that promote slower word recognition. Estes and Adelman (this issue) analyze a new set of words, controlling for important lexical features, and find a small but significant effect for word negativity. Moreover, they conclude the effect is categorical. The authors analyze the same data set but include the arousal value of each word. The authors find nonlinear and interaction effects in predicting LDT and naming speed. Not all negative words produce the generic slowdown. Paradoxically, negative words that are moderate to low on arousal produce more LDT slowing than negative words higher on arousal. This finding presents a theoretical and empirical challenge to researchers wishing to understand the boundaries of the automatic vigilance effect.","container-title":"Emotion","DOI":"10.1037/1528-3542.8.4.445","ISSN":"1931-1516, 1528-3542","issue":"4","journalAbbreviation":"Emotion","language":"en","page":"445-452","source":"DOI.org (Crossref)","title":"Not all negative words slow down lexical decision and naming speed: Importance of word arousal.","title-short":"Not all negative words slow down lexical decision and naming speed","volume":"8","author":[{"family":"Larsen","given":"Randy J."},{"family":"Mercer","given":"Kimberly A."},{"family":"Balota","given":"David A."},{"family":"Strube","given":"Michael J."}],"issued":{"date-parts":[["2008"]]}}},{"id":3680,"uris":["http://zotero.org/users/7928190/items/2TADCVPV"],"itemData":{"id":3680,"type":"article-journal","abstract":"We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394B6C" w:rsidRPr="004C31F3">
        <w:rPr>
          <w:color w:val="000000" w:themeColor="text1"/>
        </w:rPr>
        <w:fldChar w:fldCharType="separate"/>
      </w:r>
      <w:r w:rsidR="00C93D93" w:rsidRPr="004C31F3">
        <w:rPr>
          <w:color w:val="000000" w:themeColor="text1"/>
        </w:rPr>
        <w:t>(Barriga-Paulino et al., 2022; Estes &amp; Adelman, 2008; Estes &amp; Verges, 2008; Kuperman et al., 2014; Larsen et al., 2008; Scott et al., 2014)</w:t>
      </w:r>
      <w:r w:rsidR="00394B6C" w:rsidRPr="004C31F3">
        <w:rPr>
          <w:color w:val="000000" w:themeColor="text1"/>
        </w:rPr>
        <w:fldChar w:fldCharType="end"/>
      </w:r>
      <w:r w:rsidRPr="004C31F3">
        <w:rPr>
          <w:color w:val="000000" w:themeColor="text1"/>
        </w:rPr>
        <w:t xml:space="preserve">. However, when interactions between word frequency and lexical valence are considered, it is specifically high-frequency negative words </w:t>
      </w:r>
      <w:r w:rsidRPr="004C31F3">
        <w:rPr>
          <w:color w:val="000000" w:themeColor="text1"/>
        </w:rPr>
        <w:lastRenderedPageBreak/>
        <w:t xml:space="preserve">that underperform, demonstrating slowed response times in lexical decision </w:t>
      </w:r>
      <w:r w:rsidR="008D7E5B" w:rsidRPr="004C31F3">
        <w:rPr>
          <w:color w:val="000000" w:themeColor="text1"/>
        </w:rPr>
        <w:fldChar w:fldCharType="begin"/>
      </w:r>
      <w:r w:rsidR="00C93D93" w:rsidRPr="004C31F3">
        <w:rPr>
          <w:color w:val="000000" w:themeColor="text1"/>
        </w:rPr>
        <w:instrText xml:space="preserve"> ADDIN ZOTERO_ITEM CSL_CITATION {"citationID":"a1j1n6dmo24","properties":{"formattedCitation":"(Kuchinke et al., 2007; M\\uc0\\u233{}ndez-B\\uc0\\u233{}rtolo et al., 2011; Scott et al., 2009, 2014)","plainCitation":"(Kuchinke et al., 2007; Méndez-Bértolo et al., 2011; Scott et al., 2009, 2014)","noteIndex":0},"citationItems":[{"id":931,"uris":["http://zotero.org/users/7928190/items/HX5UGG47"],"itemData":{"id":931,"type":"article-journal","abstract":"Pupillary responses were examined during a lexical decision task (LDT). Word frequency (high and low frequency words) and emotional valence (positive, neutral and negative words) were varied as experimental factors incidental to the subjects. Both variables significantly affected lexical decision performance and an interaction effect was observed. The behavioral results suggest that manipulating word frequency may partly account for the heterogeneous literature findings regarding emotional valence effects in the LDT. In addition, a difference between high and low frequency words was observed in the pupil data as reflected by higher peak pupil dilations for low frequency words, whereas pupillary responses to emotionally valenced words did not differ. This result was further supported by means of a principal component analysis on the pupil data, in which a late component was shown only to be affected by word frequency. Consistent with previous findings, word frequency was found to affect the resource allocation towards processing of the letter string, while emotionally valenced words tend to facilitate processing.","container-title":"International Journal of Psychophysiology","DOI":"10.1016/j.ijpsycho.2007.04.004","ISSN":"01678760","issue":"2","journalAbbreviation":"International Journal of Psychophysiology","language":"en","page":"132-140","source":"DOI.org (Crossref)","title":"Pupillary responses during lexical decisions vary with word frequency but not emotional valence","volume":"65","author":[{"family":"Kuchinke","given":"L"},{"family":"Vo","given":"M"},{"family":"Hofmann","given":"M"},{"family":"Jacobs","given":"A"}],"issued":{"date-parts":[["2007",8]]}}},{"id":4031,"uris":["http://zotero.org/users/7928190/items/CVZYWY5T"],"itemData":{"id":4031,"type":"article-journal","abstract":"The processing of high frequency (HF) words is speeded as compared to the processing of low frequency (LF) words, which is known as the word frequency effect. This effect has been suggested to occur at either a lexical access or in a decision processing stage. Previous work has shown that word frequency inﬂuenced the processing of emotional content at both neural and behavioral levels. However, the results of these studies lead to discrepant ﬁndings because some of the variables that have shown to impact the processing of affective information were not always controlled. In order to make a better characterization of frequency effects on emotional word processing, event related potentials (ERPs) and reaction times to HF and LF negative and neutral nouns were measured as participants performed a lexical decision task. Temporal and spatial component analyses were used to detect and quantify, in a reliable way, those components associated with the interaction between word frequency and emotion. LF negative nouns were recognized faster and more accurately than LF neutral nouns whereas no differences were found in the HF word comparison. Also, LF neutral words elicited reduced amplitudes in a late positive component (P450) as compared to LF negative words. These ﬁndings might be reﬂecting a different involvement of attentional mechanisms during the evaluation of lexical information that beneﬁts the processing of LF negative nouns.","container-title":"Neuroscience Letters","DOI":"10.1016/j.neulet.2011.03.026","ISSN":"03043940","issue":"3","journalAbbreviation":"Neuroscience Letters","language":"en","page":"250-254","source":"DOI.org (Crossref)","title":"Word frequency modulates the processing of emotional words: Convergent behavioral and electrophysiological data","title-short":"Word frequency modulates the processing of emotional words","volume":"494","author":[{"family":"Méndez-Bértolo","given":"Constantino"},{"family":"Pozo","given":"Miguel A."},{"family":"Hinojosa","given":"José A."}],"issued":{"date-parts":[["2011",5]]}}},{"id":457,"uris":["http://zotero.org/users/7928190/items/6CL4FGT6"],"itemData":{"id":457,"type":"article-journal","abstract":"Behavioral and electrophysiological responses were monitored to 80 controlled sets of emotionally positive, negative, and neutral words presented randomly in a lexical decision paradigm. Half of the words were low frequency and half were high frequency. Behavioral results showed signiﬁcant effects of frequency and emotion as well as an interaction. Prior research has demonstrated sensitivity to lexical processing in the N1 component of the event-related brain potential (ERP). In this study, the N1 (135–180 ms) showed a signiﬁcant emotion by frequency interaction. The P1 window (80–120 ms) preceding the N1 as well as post-N1 time windows, including the Early Posterior Negativity (200–300 ms) and P300 (300–450 ms), were examined. The ERP data suggest an early identiﬁcation of the emotional tone of words leading to differential processing. Speciﬁcally, high frequency negative words seem to attract additional cognitive resources. The overall pattern of results is consistent with a time line of word recognition in which semantic analysis, including the evaluation of emotional quality, occurs at an early, lexical stage of processing.","container-title":"Biological Psychology","DOI":"10.1016/j.biopsycho.2008.03.010","ISSN":"03010511","issue":"1","journalAbbreviation":"Biological Psychology","language":"en","page":"95-104","source":"DOI.org (Crossref)","title":"Early emotion word processing: Evidence from event-related potentials","title-short":"Early emotion word processing","volume":"80","author":[{"family":"Scott","given":"Graham G."},{"family":"O’Donnell","given":"Patrick J."},{"family":"Leuthold","given":"Hartmut"},{"family":"Sereno","given":"Sara C."}],"issued":{"date-parts":[["2009",1]]}}},{"id":3680,"uris":["http://zotero.org/users/7928190/items/2TADCVPV"],"itemData":{"id":3680,"type":"article-journal","abstract":"We examined the categorical nature of emotion word recognition. Positive, negative, and neutral words were presented in lexical decision tasks. Word frequency was additionally manipulated. In Experiment 1, ‘‘positive’’ and ‘‘negative’’ categories of words were implicitly indicated by the blocked design employed. A signiﬁcant emotion–frequency interaction was obtained, replicating past research. While positive words consistently elicited faster responses than neutral words, only low frequency negative words demonstrated a similar advantage. In Experiments 2a and 2b, explicit categories (‘‘positive,’’ ‘‘negative,’’ and ‘‘household’’ items) were speciﬁed to participants. Positive words again elicited faster responses than did neutral words. Responses to negative words, however, were no different than those to neutral words, regardless of their frequency. The overall pattern of effects indicates that positive words are always facilitated, frequency plays a greater role in the recognition of negative words, and a ‘‘negative’’ category represents a somewhat disparate set of emotions. These results support the notion that emotion word processing may be moderated by distinct systems.","container-title":"Cognitive Processing","DOI":"10.1007/s10339-013-0589-6","ISSN":"1612-4782, 1612-4790","issue":"2","journalAbbreviation":"Cogn Process","language":"en","page":"209-215","source":"DOI.org (Crossref)","title":"Emotion words and categories: evidence from lexical decision","title-short":"Emotion words and categories","volume":"15","author":[{"family":"Scott","given":"Graham G."},{"family":"O’Donnell","given":"Patrick J."},{"family":"Sereno","given":"Sara C."}],"issued":{"date-parts":[["2014",5]]}}}],"schema":"https://github.com/citation-style-language/schema/raw/master/csl-citation.json"}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(Kuchinke et al., 2007; Méndez-Bértolo et al., 2011; Scott et al., 2009, 2014)</w:t>
      </w:r>
      <w:r w:rsidR="008D7E5B" w:rsidRPr="004C31F3">
        <w:rPr>
          <w:color w:val="000000" w:themeColor="text1"/>
        </w:rPr>
        <w:fldChar w:fldCharType="end"/>
      </w:r>
      <w:r w:rsidRPr="004C31F3">
        <w:rPr>
          <w:color w:val="000000" w:themeColor="text1"/>
        </w:rPr>
        <w:t xml:space="preserve"> and longer fixation durations in eye-tracking </w:t>
      </w:r>
      <w:r w:rsidR="008D7E5B" w:rsidRPr="004C31F3">
        <w:rPr>
          <w:color w:val="000000" w:themeColor="text1"/>
        </w:rPr>
        <w:fldChar w:fldCharType="begin"/>
      </w:r>
      <w:r w:rsidR="00F14489" w:rsidRPr="004C31F3">
        <w:rPr>
          <w:color w:val="000000" w:themeColor="text1"/>
        </w:rPr>
        <w:instrText xml:space="preserve"> ADDIN ZOTERO_ITEM CSL_CITATION {"citationID":"a1rkbft3udl","properties":{"formattedCitation":"(Scott et al., 2012)","plainCitation":"(Scott et al., 2012)","noteIndex":0},"citationItems":[{"id":630,"uris":["http://zotero.org/users/7928190/items/ZZIEL5JI"],"itemData":{"id":630,"type":"article-journal","abstract":"Emotion words are generally characterized as possessing high arousal and extreme valence and have typically been investigated in paradigms in which they are presented and measured as single words. This study examined whether a word's emotional qualities influenced the time spent viewing that word in the context of normal reading. Eye movements were monitored as participants read sentences containing an emotionally positive (e.g., lucky), negative (e.g., angry), or neutral (e.g., plain) word. Target word frequency (high or low) was additionally varied to help determine the temporal locus of emotion effects, with interactive results suggesting an early lexical locus of emotion processing. In general, measures of target fixation time demonstrated significant effects of emotion and frequency as well as an interaction. The interaction arose from differential effects with negative words that were dependent on word frequency. Fixation times on emotion words (positive or negative) were consistently faster than those on neutral words with one exception-high-frequency negative words were read no faster than their neutral counterparts. These effects emerged in the earliest eye movement measures, namely, first and single fixation duration, suggesting that emotionality, as defined by arousal and valence, modulates lexical processing. Possible mechanisms involved in processing emotion words are discussed, including automatic vigilance and desensitization, both of which imply a key role for word frequency. Finally, it is important that early lexical effects of emotion processing can be established within the ecologically valid context of fluent reading.","container-title":"Journal of Experimental Psychology: Learning, Memory, and Cognition","DOI":"10.1037/a0027209","issue":"3","journalAbbreviation":"Journal of Experimental Psychology: Learning, Memory, and Cognition","page":"783-92","source":"ResearchGate","title":"Emotion Words Affect Eye Fixations During Reading","volume":"38","author":[{"family":"Scott","given":"Graham G."},{"family":"O'Donnell","given":"Patrick"},{"family":"Sereno","given":"Sara"}],"issued":{"date-parts":[["2012",2,13]]}}}],"schema":"https://github.com/citation-style-language/schema/raw/master/csl-citation.json"} </w:instrText>
      </w:r>
      <w:r w:rsidR="008D7E5B" w:rsidRPr="004C31F3">
        <w:rPr>
          <w:color w:val="000000" w:themeColor="text1"/>
        </w:rPr>
        <w:fldChar w:fldCharType="separate"/>
      </w:r>
      <w:r w:rsidR="00C93D93" w:rsidRPr="004C31F3">
        <w:rPr>
          <w:color w:val="000000" w:themeColor="text1"/>
        </w:rPr>
        <w:t>(Scott et al., 2012)</w:t>
      </w:r>
      <w:r w:rsidR="008D7E5B" w:rsidRPr="004C31F3">
        <w:rPr>
          <w:color w:val="000000" w:themeColor="text1"/>
        </w:rPr>
        <w:fldChar w:fldCharType="end"/>
      </w:r>
      <w:r w:rsidRPr="004C31F3">
        <w:rPr>
          <w:color w:val="000000" w:themeColor="text1"/>
        </w:rPr>
        <w:t>. This same pattern emerges in our results. Across passage positions, negatively valenced passages with higher average word frequency were read more slowly. Thus, interactive effects of valence and word frequency previously demonstrated in traditional, highly-constrained experimental designs appear to generalize to naturalistic oral reading of multi-sentence passages. However, across word frequency values, we did not see a specific advantage for either positive or negative content.</w:t>
      </w:r>
    </w:p>
    <w:p w14:paraId="76D09580" w14:textId="77777777" w:rsidR="00DF407C" w:rsidRPr="004C31F3" w:rsidRDefault="00DF407C">
      <w:pPr>
        <w:rPr>
          <w:color w:val="000000" w:themeColor="text1"/>
        </w:rPr>
      </w:pPr>
    </w:p>
    <w:p w14:paraId="3B044D01" w14:textId="77777777" w:rsidR="00DF407C" w:rsidRPr="004C31F3" w:rsidRDefault="00000000">
      <w:pPr>
        <w:rPr>
          <w:b/>
          <w:color w:val="000000" w:themeColor="text1"/>
        </w:rPr>
      </w:pPr>
      <w:r w:rsidRPr="004C31F3">
        <w:rPr>
          <w:b/>
          <w:color w:val="000000" w:themeColor="text1"/>
        </w:rPr>
        <w:t>Strengths, limitations, and future directions</w:t>
      </w:r>
    </w:p>
    <w:p w14:paraId="2F0B02CB" w14:textId="32BDBF5A" w:rsidR="00DF407C" w:rsidRPr="004C31F3" w:rsidRDefault="00000000" w:rsidP="004C31F3">
      <w:pPr>
        <w:ind w:firstLine="360"/>
        <w:rPr>
          <w:color w:val="000000" w:themeColor="text1"/>
        </w:rPr>
      </w:pPr>
      <w:r w:rsidRPr="004C31F3">
        <w:rPr>
          <w:color w:val="000000" w:themeColor="text1"/>
        </w:rPr>
        <w:t xml:space="preserve">A key strength of the current study is the use of an experimental protocol offering enhanced ecologically validity and naturalistic, paragraph-length stimuli. Additionally, we incorporated a mixed-effects analytic approach in all analyses. Nonetheless, this study is not without limitations. The sample is modest in size and, given the novelty of the paradigm employed, the current results should be replicated within a larger group of participants. Our sample is also predominantly female. </w:t>
      </w:r>
      <w:r w:rsidR="00BC376B" w:rsidRPr="004C31F3">
        <w:rPr>
          <w:color w:val="000000" w:themeColor="text1"/>
        </w:rPr>
        <w:t>S</w:t>
      </w:r>
      <w:r w:rsidRPr="004C31F3">
        <w:rPr>
          <w:color w:val="000000" w:themeColor="text1"/>
        </w:rPr>
        <w:t xml:space="preserve">ome prior work has found gender differences in word valence ratings </w:t>
      </w:r>
      <w:r w:rsidR="00B82CBF" w:rsidRPr="004C31F3">
        <w:rPr>
          <w:color w:val="000000" w:themeColor="text1"/>
        </w:rPr>
        <w:fldChar w:fldCharType="begin"/>
      </w:r>
      <w:r w:rsidR="00C93D93" w:rsidRPr="004C31F3">
        <w:rPr>
          <w:color w:val="000000" w:themeColor="text1"/>
        </w:rPr>
        <w:instrText xml:space="preserve"> ADDIN ZOTERO_ITEM CSL_CITATION {"citationID":"a9udpo1gon","properties":{"formattedCitation":"(Warriner et al., 2013)","plainCitation":"(Warriner et al., 2013)","noteIndex":0},"citationItems":[{"id":633,"uris":["http://zotero.org/users/7928190/items/CQR7QINP"],"itemData":{"id":633,"type":"article-journal","abstract":"Information about the affective meanings of words is used by researchers working on emotions and moods, word recognition and memory, and text-based sentiment analysis. Three components of emotions are traditionally distinguished: valence (the pleasantness of a stimulus), arousal (the intensity of emotion provoked by a stimulus), and dominance (the degree of control exerted by a stimulus). Thus far, nearly all research has been based on the ANEW norms collected by Bradley and Lang (1999) for 1,034 words. We extended that database to nearly 14,000 English lemmas, providing researchers with a much richer source of information, including gender, age, and educational differences in emotion norms. As an example of the new possibilities, we included stimuli from nearly all of the category norms (e.g., types of diseases, occupations, and taboo words) collected by Van Overschelde, Rawson, and Dunlosky (Journal of Memory and Language 50:289-335, 2004), making it possible to include affect in studies of semantic memory.","container-title":"Behavior Research Methods","DOI":"10.3758/s13428-012-0314-x","ISSN":"1554-3528","issue":"4","journalAbbreviation":"Behav Res","language":"en","page":"1191-1207","source":"Springer Link","title":"Norms of valence, arousal, and dominance for 13,915 English lemmas","volume":"45","author":[{"family":"Warriner","given":"Amy Beth"},{"family":"Kuperman","given":"Victor"},{"family":"Brysbaert","given":"Marc"}],"issued":{"date-parts":[["2013",12,1]]}}}],"schema":"https://github.com/citation-style-language/schema/raw/master/csl-citation.json"} </w:instrText>
      </w:r>
      <w:r w:rsidR="00B82CBF" w:rsidRPr="004C31F3">
        <w:rPr>
          <w:color w:val="000000" w:themeColor="text1"/>
        </w:rPr>
        <w:fldChar w:fldCharType="separate"/>
      </w:r>
      <w:r w:rsidR="00C93D93" w:rsidRPr="004C31F3">
        <w:rPr>
          <w:color w:val="000000" w:themeColor="text1"/>
        </w:rPr>
        <w:t>(Warriner et al., 2013)</w:t>
      </w:r>
      <w:r w:rsidR="00B82CBF" w:rsidRPr="004C31F3">
        <w:rPr>
          <w:color w:val="000000" w:themeColor="text1"/>
        </w:rPr>
        <w:fldChar w:fldCharType="end"/>
      </w:r>
      <w:r w:rsidR="00BC376B" w:rsidRPr="004C31F3">
        <w:rPr>
          <w:color w:val="000000" w:themeColor="text1"/>
        </w:rPr>
        <w:t xml:space="preserve">; future work should therefore </w:t>
      </w:r>
      <w:r w:rsidR="00BC376B" w:rsidRPr="004C31F3">
        <w:rPr>
          <w:color w:val="000000" w:themeColor="text1"/>
        </w:rPr>
        <w:t>leverage designs that explore whether gender or biological sex moderate the effects reported in the current study</w:t>
      </w:r>
      <w:r w:rsidRPr="004C31F3">
        <w:rPr>
          <w:color w:val="000000" w:themeColor="text1"/>
        </w:rPr>
        <w:t>.</w:t>
      </w:r>
    </w:p>
    <w:p w14:paraId="54770102" w14:textId="77777777" w:rsidR="00DF407C" w:rsidRPr="004C31F3" w:rsidRDefault="00DF407C">
      <w:pPr>
        <w:rPr>
          <w:b/>
          <w:color w:val="000000" w:themeColor="text1"/>
        </w:rPr>
      </w:pPr>
    </w:p>
    <w:p w14:paraId="746E8CB4" w14:textId="77777777" w:rsidR="00DF407C" w:rsidRPr="004C31F3" w:rsidRDefault="00000000">
      <w:pPr>
        <w:rPr>
          <w:b/>
          <w:color w:val="000000" w:themeColor="text1"/>
        </w:rPr>
      </w:pPr>
      <w:r w:rsidRPr="004C31F3">
        <w:rPr>
          <w:b/>
          <w:color w:val="000000" w:themeColor="text1"/>
        </w:rPr>
        <w:t>Conclusions</w:t>
      </w:r>
    </w:p>
    <w:p w14:paraId="5018D392" w14:textId="42A82E26" w:rsidR="00DF407C" w:rsidRPr="004C31F3" w:rsidRDefault="00000000" w:rsidP="004C31F3">
      <w:pPr>
        <w:ind w:firstLine="360"/>
        <w:rPr>
          <w:color w:val="000000" w:themeColor="text1"/>
        </w:rPr>
      </w:pPr>
      <w:r w:rsidRPr="004C31F3">
        <w:rPr>
          <w:color w:val="000000" w:themeColor="text1"/>
        </w:rPr>
        <w:t xml:space="preserve">Current research on lexical processing is heavily focused on word-level behaviors, and much is now known about many of the features that influence lexical processing, as well as how </w:t>
      </w:r>
      <w:r w:rsidR="00292363" w:rsidRPr="004C31F3">
        <w:rPr>
          <w:color w:val="000000" w:themeColor="text1"/>
        </w:rPr>
        <w:t>this</w:t>
      </w:r>
      <w:r w:rsidRPr="004C31F3">
        <w:rPr>
          <w:color w:val="000000" w:themeColor="text1"/>
        </w:rPr>
        <w:t xml:space="preserve"> influence unfolds over time. However, typical experimental paradigms are distinctly unlike naturalistic reading, not only in their presentation (standalone words or RSVP designs) but also in their construction: 95% of open-class words are less contextually constrained than those used in typical language studies </w:t>
      </w:r>
      <w:r w:rsidR="00591A16" w:rsidRPr="004C31F3">
        <w:rPr>
          <w:color w:val="000000" w:themeColor="text1"/>
        </w:rPr>
        <w:fldChar w:fldCharType="begin"/>
      </w:r>
      <w:r w:rsidR="00C93D93" w:rsidRPr="004C31F3">
        <w:rPr>
          <w:color w:val="000000" w:themeColor="text1"/>
        </w:rPr>
        <w:instrText xml:space="preserve"> ADDIN ZOTERO_ITEM CSL_CITATION {"citationID":"a29hltcv198","properties":{"formattedCitation":"(Luke &amp; Christianson, 2016)","plainCitation":"(Luke &amp; Christianson, 2016)","noteIndex":0},"citationItems":[{"id":4045,"uris":["http://zotero.org/users/7928190/items/Y2K2JSMP"],"itemData":{"id":4045,"type":"article-journal","abstract":"Efﬁcient language processing may involve generating expectations about upcoming input. To investigate the extent to which prediction might facilitate reading, a large-scale survey provided cloze scores for all 2689 words in 55 different text passages. Highly predictable words were quite rare (5% of content words), and most words had a more-expected competitor. An eyetracking study showed sensitivity to cloze probability but no mis-prediction cost. Instead, the presence of a more-expected competitor was found to be facilitative in several measures. Further, semantic and morphosyntactic information was highly predictable even when word identity was not, and this information facilitated reading above and beyond the predictability of the full word form. The results are consistent with graded prediction but inconsistent with full lexical prediction. Implications for theories of prediction in language comprehension are discussed.","container-title":"Cognitive Psychology","DOI":"10.1016/j.cogpsych.2016.06.002","ISSN":"00100285","journalAbbreviation":"Cognitive Psychology","language":"en","page":"22-60","source":"DOI.org (Crossref)","title":"Limits on lexical prediction during reading","volume":"88","author":[{"family":"Luke","given":"Steven G."},{"family":"Christianson","given":"Kiel"}],"issued":{"date-parts":[["2016",8]]}}}],"schema":"https://github.com/citation-style-language/schema/raw/master/csl-citation.json"} </w:instrText>
      </w:r>
      <w:r w:rsidR="00591A16" w:rsidRPr="004C31F3">
        <w:rPr>
          <w:color w:val="000000" w:themeColor="text1"/>
        </w:rPr>
        <w:fldChar w:fldCharType="separate"/>
      </w:r>
      <w:r w:rsidR="00C93D93" w:rsidRPr="004C31F3">
        <w:rPr>
          <w:color w:val="000000" w:themeColor="text1"/>
        </w:rPr>
        <w:t>(Luke &amp; Christianson, 2016)</w:t>
      </w:r>
      <w:r w:rsidR="00591A16" w:rsidRPr="004C31F3">
        <w:rPr>
          <w:color w:val="000000" w:themeColor="text1"/>
        </w:rPr>
        <w:fldChar w:fldCharType="end"/>
      </w:r>
      <w:r w:rsidRPr="004C31F3">
        <w:rPr>
          <w:color w:val="000000" w:themeColor="text1"/>
        </w:rPr>
        <w:t>. The current study takes an initial step toward understanding how word-level features affect reading in more ecologically-valid task contexts, and whether such word-level features reliably map onto reading behavior across naturalistic, multi-sentence frames. To these ends, we find that previously studied lexical processing effects do</w:t>
      </w:r>
      <w:r w:rsidR="00292363" w:rsidRPr="004C31F3">
        <w:rPr>
          <w:color w:val="000000" w:themeColor="text1"/>
        </w:rPr>
        <w:t>, indeed,</w:t>
      </w:r>
      <w:r w:rsidRPr="004C31F3">
        <w:rPr>
          <w:color w:val="000000" w:themeColor="text1"/>
        </w:rPr>
        <w:t xml:space="preserve"> map onto oral reading speed when passage-length texts are presented on-screen as a whole. In preswitch passage halves, we observed traditional word frequency effects, with faster reading speeds when average word frequency was high. In postswitch passage halves, traditional frequency effects were diminished, which we interpret as evidence that discourse context was high and that positive and negative content contributed to a similar predictive frame (i.e., an increased expectancy for emotional words). Turning to the interaction between frequency and valence, our findings again mirrored the existing literature: high-frequency negative content was disadvantaged, and negative passage halves with higher average word frequency were read the slowest. Overall, we demonstrate that oral reading speed is a useful proxy for classic measures used in reading research.</w:t>
      </w:r>
    </w:p>
    <w:p w14:paraId="63795D61" w14:textId="77777777" w:rsidR="00DF407C" w:rsidRDefault="00000000">
      <w:pPr>
        <w:pStyle w:val="Heading1"/>
      </w:pPr>
      <w:bookmarkStart w:id="5" w:name="_28iqkof653hx" w:colFirst="0" w:colLast="0"/>
      <w:bookmarkEnd w:id="5"/>
      <w:r>
        <w:lastRenderedPageBreak/>
        <w:t>DATA AVAILABILITY</w:t>
      </w:r>
    </w:p>
    <w:p w14:paraId="42004E2B" w14:textId="77777777" w:rsidR="00DF407C" w:rsidRDefault="00000000">
      <w:r>
        <w:t>Our analysis code and data are available at https://osf.io/pn2hu/. Passage stimuli are included as supplementary information in this preprint, and are also available at https://github.com/NDCLab/readAloud-valence-dataset.</w:t>
      </w:r>
    </w:p>
    <w:p w14:paraId="20C3B219" w14:textId="77777777" w:rsidR="00DF407C" w:rsidRDefault="00000000">
      <w:pPr>
        <w:pStyle w:val="Heading1"/>
      </w:pPr>
      <w:bookmarkStart w:id="6" w:name="_lssqza63hhqf" w:colFirst="0" w:colLast="0"/>
      <w:bookmarkEnd w:id="6"/>
      <w:r>
        <w:t>CONFLICTS OF INTEREST</w:t>
      </w:r>
    </w:p>
    <w:p w14:paraId="0E9420D5" w14:textId="77777777" w:rsidR="00DF407C" w:rsidRDefault="00000000">
      <w:r>
        <w:t>The authors report no conflicts of interest.</w:t>
      </w:r>
    </w:p>
    <w:p w14:paraId="63BC443F" w14:textId="77777777" w:rsidR="00DF407C" w:rsidRDefault="00000000">
      <w:pPr>
        <w:pStyle w:val="Heading1"/>
      </w:pPr>
      <w:bookmarkStart w:id="7" w:name="_xvpm7oar66bp" w:colFirst="0" w:colLast="0"/>
      <w:bookmarkEnd w:id="7"/>
      <w:r>
        <w:t>ACKNOWLEDGMENTS</w:t>
      </w:r>
    </w:p>
    <w:p w14:paraId="48931FEB" w14:textId="77777777" w:rsidR="00DF407C" w:rsidRDefault="00000000">
      <w:r>
        <w:t>We would like to thank Laura Gallardo and Maria Rodriguez for their invaluable efforts in coding the passage timestamps.</w:t>
      </w:r>
    </w:p>
    <w:p w14:paraId="4F3C5DF3" w14:textId="64712146" w:rsidR="00DF407C" w:rsidRDefault="00000000">
      <w:pPr>
        <w:pStyle w:val="Heading1"/>
      </w:pPr>
      <w:bookmarkStart w:id="8" w:name="_g6n9u21lc4su" w:colFirst="0" w:colLast="0"/>
      <w:bookmarkEnd w:id="8"/>
      <w:r>
        <w:t>REFERENCES</w:t>
      </w:r>
    </w:p>
    <w:p w14:paraId="2CD9D042" w14:textId="77777777" w:rsidR="00292363" w:rsidRPr="00292363" w:rsidRDefault="007A1B0A"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fldChar w:fldCharType="begin"/>
      </w:r>
      <w:r w:rsidR="00292363" w:rsidRPr="00292363">
        <w:rPr>
          <w:rFonts w:asciiTheme="minorBidi" w:hAnsiTheme="minorBidi" w:cstheme="minorBidi"/>
          <w:sz w:val="20"/>
          <w:szCs w:val="20"/>
        </w:rPr>
        <w:instrText xml:space="preserve"> ADDIN ZOTERO_BIBL {"uncited":[],"omitted":[],"custom":[]} CSL_BIBLIOGRAPHY </w:instrText>
      </w:r>
      <w:r w:rsidRPr="00292363">
        <w:rPr>
          <w:rFonts w:asciiTheme="minorBidi" w:hAnsiTheme="minorBidi" w:cstheme="minorBidi"/>
          <w:sz w:val="20"/>
          <w:szCs w:val="20"/>
        </w:rPr>
        <w:fldChar w:fldCharType="separate"/>
      </w:r>
      <w:r w:rsidR="00292363" w:rsidRPr="00292363">
        <w:rPr>
          <w:rFonts w:asciiTheme="minorBidi" w:hAnsiTheme="minorBidi" w:cstheme="minorBidi"/>
          <w:sz w:val="20"/>
          <w:szCs w:val="20"/>
        </w:rPr>
        <w:t xml:space="preserve">Balota, D. A., &amp; Chumbley, J. I. (1984). Are Lexical Decisions a Good Measure of Lexical Access? The Role of Word Frequency in the Neglected Decision Stage. </w:t>
      </w:r>
      <w:r w:rsidR="00292363" w:rsidRPr="00292363">
        <w:rPr>
          <w:rFonts w:asciiTheme="minorBidi" w:hAnsiTheme="minorBidi" w:cstheme="minorBidi"/>
          <w:i/>
          <w:iCs/>
          <w:sz w:val="20"/>
          <w:szCs w:val="20"/>
        </w:rPr>
        <w:t>Journal of Experimental Psychology:  Human Perception and Performance</w:t>
      </w:r>
      <w:r w:rsidR="00292363" w:rsidRPr="00292363">
        <w:rPr>
          <w:rFonts w:asciiTheme="minorBidi" w:hAnsiTheme="minorBidi" w:cstheme="minorBidi"/>
          <w:sz w:val="20"/>
          <w:szCs w:val="20"/>
        </w:rPr>
        <w:t xml:space="preserve">, </w:t>
      </w:r>
      <w:r w:rsidR="00292363" w:rsidRPr="00292363">
        <w:rPr>
          <w:rFonts w:asciiTheme="minorBidi" w:hAnsiTheme="minorBidi" w:cstheme="minorBidi"/>
          <w:i/>
          <w:iCs/>
          <w:sz w:val="20"/>
          <w:szCs w:val="20"/>
        </w:rPr>
        <w:t>3</w:t>
      </w:r>
      <w:r w:rsidR="00292363" w:rsidRPr="00292363">
        <w:rPr>
          <w:rFonts w:asciiTheme="minorBidi" w:hAnsiTheme="minorBidi" w:cstheme="minorBidi"/>
          <w:sz w:val="20"/>
          <w:szCs w:val="20"/>
        </w:rPr>
        <w:t>, 340–357. https://doi.org/10.1037//0096-1523.10.3.340</w:t>
      </w:r>
    </w:p>
    <w:p w14:paraId="3B175130"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Balota, D. A., &amp; Spieler, D. H. (1999). Word Frequency, Repetition, and Lexicality Effects in Word Recognition Tasks: Beyond Measures of Central Tendency. </w:t>
      </w:r>
      <w:r w:rsidRPr="00292363">
        <w:rPr>
          <w:rFonts w:asciiTheme="minorBidi" w:hAnsiTheme="minorBidi" w:cstheme="minorBidi"/>
          <w:i/>
          <w:iCs/>
          <w:sz w:val="20"/>
          <w:szCs w:val="20"/>
        </w:rPr>
        <w:t>Journal of Experimental Psychology: General</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128</w:t>
      </w:r>
      <w:r w:rsidRPr="00292363">
        <w:rPr>
          <w:rFonts w:asciiTheme="minorBidi" w:hAnsiTheme="minorBidi" w:cstheme="minorBidi"/>
          <w:sz w:val="20"/>
          <w:szCs w:val="20"/>
        </w:rPr>
        <w:t>(1), 32–55. https://doi.org/10.1037//0096-3445.128.1.32</w:t>
      </w:r>
    </w:p>
    <w:p w14:paraId="089276C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Balota, D. A., Yap, M. J., Hutchison, K. A., Cortese, M. J., Kessler, B., Loftis, B., Neely, J. H., Nelson, D. L., Simpson, G. B., &amp; Treiman, R. (2007). The English Lexicon Project. </w:t>
      </w:r>
      <w:r w:rsidRPr="00292363">
        <w:rPr>
          <w:rFonts w:asciiTheme="minorBidi" w:hAnsiTheme="minorBidi" w:cstheme="minorBidi"/>
          <w:i/>
          <w:iCs/>
          <w:sz w:val="20"/>
          <w:szCs w:val="20"/>
        </w:rPr>
        <w:t>Behavior Research Methods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39</w:t>
      </w:r>
      <w:r w:rsidRPr="00292363">
        <w:rPr>
          <w:rFonts w:asciiTheme="minorBidi" w:hAnsiTheme="minorBidi" w:cstheme="minorBidi"/>
          <w:sz w:val="20"/>
          <w:szCs w:val="20"/>
        </w:rPr>
        <w:t>(3), 445–459. https://doi.org/10.3758/BF03193014</w:t>
      </w:r>
    </w:p>
    <w:p w14:paraId="75E3900C"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Barber, H., Vergara, M., &amp; Carreiras, M. (2004). Syllable-frequency effects in visual word recognition: Evidence from ERPs. </w:t>
      </w:r>
      <w:r w:rsidRPr="00292363">
        <w:rPr>
          <w:rFonts w:asciiTheme="minorBidi" w:hAnsiTheme="minorBidi" w:cstheme="minorBidi"/>
          <w:i/>
          <w:iCs/>
          <w:sz w:val="20"/>
          <w:szCs w:val="20"/>
        </w:rPr>
        <w:t>Cognitive Neuroscience and Neuropsychology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15</w:t>
      </w:r>
      <w:r w:rsidRPr="00292363">
        <w:rPr>
          <w:rFonts w:asciiTheme="minorBidi" w:hAnsiTheme="minorBidi" w:cstheme="minorBidi"/>
          <w:sz w:val="20"/>
          <w:szCs w:val="20"/>
        </w:rPr>
        <w:t>(3), 545–548.</w:t>
      </w:r>
    </w:p>
    <w:p w14:paraId="361A21CF"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Barriga-Paulino, C. I., Guerreiro, M., Faísca, L., &amp; Reis, A. (2022). Does emotional valence modulate word recognition? A behavioral study manipulating frequency and arousal. </w:t>
      </w:r>
      <w:r w:rsidRPr="00292363">
        <w:rPr>
          <w:rFonts w:asciiTheme="minorBidi" w:hAnsiTheme="minorBidi" w:cstheme="minorBidi"/>
          <w:i/>
          <w:iCs/>
          <w:sz w:val="20"/>
          <w:szCs w:val="20"/>
        </w:rPr>
        <w:t>Acta Psychologica</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223</w:t>
      </w:r>
      <w:r w:rsidRPr="00292363">
        <w:rPr>
          <w:rFonts w:asciiTheme="minorBidi" w:hAnsiTheme="minorBidi" w:cstheme="minorBidi"/>
          <w:sz w:val="20"/>
          <w:szCs w:val="20"/>
        </w:rPr>
        <w:t>, 103484. https://doi.org/10.1016/j.actpsy.2021.103484</w:t>
      </w:r>
    </w:p>
    <w:p w14:paraId="238FC902"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Bates, D., Mächler, M., Bolker, B., &amp; Walker, S. (2015). Fitting Linear Mixed-Effects Models Using lme4. </w:t>
      </w:r>
      <w:r w:rsidRPr="00292363">
        <w:rPr>
          <w:rFonts w:asciiTheme="minorBidi" w:hAnsiTheme="minorBidi" w:cstheme="minorBidi"/>
          <w:i/>
          <w:iCs/>
          <w:sz w:val="20"/>
          <w:szCs w:val="20"/>
        </w:rPr>
        <w:t>Journal of Statistical Software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67</w:t>
      </w:r>
      <w:r w:rsidRPr="00292363">
        <w:rPr>
          <w:rFonts w:asciiTheme="minorBidi" w:hAnsiTheme="minorBidi" w:cstheme="minorBidi"/>
          <w:sz w:val="20"/>
          <w:szCs w:val="20"/>
        </w:rPr>
        <w:t>(1). https://doi.org/10.18637/jss.v067.i01</w:t>
      </w:r>
    </w:p>
    <w:p w14:paraId="5E1F1E27"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Boersma, P., &amp; Weenink, D. (2001). PRAAT, a system for doing phonetics by computer. </w:t>
      </w:r>
      <w:r w:rsidRPr="00292363">
        <w:rPr>
          <w:rFonts w:asciiTheme="minorBidi" w:hAnsiTheme="minorBidi" w:cstheme="minorBidi"/>
          <w:i/>
          <w:iCs/>
          <w:sz w:val="20"/>
          <w:szCs w:val="20"/>
        </w:rPr>
        <w:t>Glot International</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5</w:t>
      </w:r>
      <w:r w:rsidRPr="00292363">
        <w:rPr>
          <w:rFonts w:asciiTheme="minorBidi" w:hAnsiTheme="minorBidi" w:cstheme="minorBidi"/>
          <w:sz w:val="20"/>
          <w:szCs w:val="20"/>
        </w:rPr>
        <w:t>, 341–345.</w:t>
      </w:r>
    </w:p>
    <w:p w14:paraId="6AD4A27F"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Bridges, D., Pitiot, A., MacAskill, M. R., &amp; Peirce, J. W. (2020). The timing mega-study: Comparing a range of experiment generators, both lab-based and online. </w:t>
      </w:r>
      <w:r w:rsidRPr="00292363">
        <w:rPr>
          <w:rFonts w:asciiTheme="minorBidi" w:hAnsiTheme="minorBidi" w:cstheme="minorBidi"/>
          <w:i/>
          <w:iCs/>
          <w:sz w:val="20"/>
          <w:szCs w:val="20"/>
        </w:rPr>
        <w:t>PeerJ</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w:t>
      </w:r>
      <w:r w:rsidRPr="00292363">
        <w:rPr>
          <w:rFonts w:asciiTheme="minorBidi" w:hAnsiTheme="minorBidi" w:cstheme="minorBidi"/>
          <w:sz w:val="20"/>
          <w:szCs w:val="20"/>
        </w:rPr>
        <w:t>, e9414. https://doi.org/10.7717/peerj.9414</w:t>
      </w:r>
    </w:p>
    <w:p w14:paraId="7A6AC44A"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Brysbaert, M., &amp; New, B. (2009). Moving beyond Kučera and Francis: A critical evaluation of current word frequency norms and the introduction of a new and improved word frequency measure for American English. </w:t>
      </w:r>
      <w:r w:rsidRPr="00292363">
        <w:rPr>
          <w:rFonts w:asciiTheme="minorBidi" w:hAnsiTheme="minorBidi" w:cstheme="minorBidi"/>
          <w:i/>
          <w:iCs/>
          <w:sz w:val="20"/>
          <w:szCs w:val="20"/>
        </w:rPr>
        <w:t>Behavior Research Methods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41</w:t>
      </w:r>
      <w:r w:rsidRPr="00292363">
        <w:rPr>
          <w:rFonts w:asciiTheme="minorBidi" w:hAnsiTheme="minorBidi" w:cstheme="minorBidi"/>
          <w:sz w:val="20"/>
          <w:szCs w:val="20"/>
        </w:rPr>
        <w:t>(4), 977–990. https://doi.org/10.3758/BRM.41.4.977</w:t>
      </w:r>
    </w:p>
    <w:p w14:paraId="6CF94949"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Chou, L.-C., Pan, Y.-L., &amp; Lee, C. (2020). Emotion anticipation induces emotion effects in neutral words during sentence reading: Evidence from event-related potentials. </w:t>
      </w:r>
      <w:r w:rsidRPr="00292363">
        <w:rPr>
          <w:rFonts w:asciiTheme="minorBidi" w:hAnsiTheme="minorBidi" w:cstheme="minorBidi"/>
          <w:i/>
          <w:iCs/>
          <w:sz w:val="20"/>
          <w:szCs w:val="20"/>
        </w:rPr>
        <w:t>Cognitive, Affective, &amp; Behavioral Neuroscience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20</w:t>
      </w:r>
      <w:r w:rsidRPr="00292363">
        <w:rPr>
          <w:rFonts w:asciiTheme="minorBidi" w:hAnsiTheme="minorBidi" w:cstheme="minorBidi"/>
          <w:sz w:val="20"/>
          <w:szCs w:val="20"/>
        </w:rPr>
        <w:t>(6), 1294–1308. https://doi.org/10.3758/s13415-020-00835-z</w:t>
      </w:r>
    </w:p>
    <w:p w14:paraId="327D5FD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Delaney-Busch, N., &amp; Kuperberg, G. (2013). Friendly drug-dealers and terrifying puppies: Affective primacy can attenuate the N400 effect in emotional discourse contexts. </w:t>
      </w:r>
      <w:r w:rsidRPr="00292363">
        <w:rPr>
          <w:rFonts w:asciiTheme="minorBidi" w:hAnsiTheme="minorBidi" w:cstheme="minorBidi"/>
          <w:i/>
          <w:iCs/>
          <w:sz w:val="20"/>
          <w:szCs w:val="20"/>
        </w:rPr>
        <w:t>Cognitive, Affective, &amp; Behavioral Neuroscience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13</w:t>
      </w:r>
      <w:r w:rsidRPr="00292363">
        <w:rPr>
          <w:rFonts w:asciiTheme="minorBidi" w:hAnsiTheme="minorBidi" w:cstheme="minorBidi"/>
          <w:sz w:val="20"/>
          <w:szCs w:val="20"/>
        </w:rPr>
        <w:t>(3), 473–490. https://doi.org/10.3758/s13415-013-0159-5</w:t>
      </w:r>
    </w:p>
    <w:p w14:paraId="0ED2B1B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Estes, Z., &amp; Adelman, J. S. (2008). Automatic vigilance for negative words in lexical decision and naming: Comment on Larsen, Mercer, and Balota (2006). </w:t>
      </w:r>
      <w:r w:rsidRPr="00292363">
        <w:rPr>
          <w:rFonts w:asciiTheme="minorBidi" w:hAnsiTheme="minorBidi" w:cstheme="minorBidi"/>
          <w:i/>
          <w:iCs/>
          <w:sz w:val="20"/>
          <w:szCs w:val="20"/>
        </w:rPr>
        <w:t>Emotion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w:t>
      </w:r>
      <w:r w:rsidRPr="00292363">
        <w:rPr>
          <w:rFonts w:asciiTheme="minorBidi" w:hAnsiTheme="minorBidi" w:cstheme="minorBidi"/>
          <w:sz w:val="20"/>
          <w:szCs w:val="20"/>
        </w:rPr>
        <w:t>(4), 441–444. https://doi.org/10.1037/1528-3542.8.4.441</w:t>
      </w:r>
    </w:p>
    <w:p w14:paraId="43F8A7ED"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Estes, Z., &amp; Verges, M. (2008). Freeze or flee? Negative stimuli elicit selective responding. </w:t>
      </w:r>
      <w:r w:rsidRPr="00292363">
        <w:rPr>
          <w:rFonts w:asciiTheme="minorBidi" w:hAnsiTheme="minorBidi" w:cstheme="minorBidi"/>
          <w:i/>
          <w:iCs/>
          <w:sz w:val="20"/>
          <w:szCs w:val="20"/>
        </w:rPr>
        <w:t>Cognition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108</w:t>
      </w:r>
      <w:r w:rsidRPr="00292363">
        <w:rPr>
          <w:rFonts w:asciiTheme="minorBidi" w:hAnsiTheme="minorBidi" w:cstheme="minorBidi"/>
          <w:sz w:val="20"/>
          <w:szCs w:val="20"/>
        </w:rPr>
        <w:t>(2), 557–565. https://doi.org/10.1016/j.cognition.2008.03.003</w:t>
      </w:r>
    </w:p>
    <w:p w14:paraId="354EFEE6"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lastRenderedPageBreak/>
        <w:t xml:space="preserve">Federmeier, K. D. (2007). Thinking ahead: The role and roots of prediction in language comprehension. </w:t>
      </w:r>
      <w:r w:rsidRPr="00292363">
        <w:rPr>
          <w:rFonts w:asciiTheme="minorBidi" w:hAnsiTheme="minorBidi" w:cstheme="minorBidi"/>
          <w:i/>
          <w:iCs/>
          <w:sz w:val="20"/>
          <w:szCs w:val="20"/>
        </w:rPr>
        <w:t>Psychophysiology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44</w:t>
      </w:r>
      <w:r w:rsidRPr="00292363">
        <w:rPr>
          <w:rFonts w:asciiTheme="minorBidi" w:hAnsiTheme="minorBidi" w:cstheme="minorBidi"/>
          <w:sz w:val="20"/>
          <w:szCs w:val="20"/>
        </w:rPr>
        <w:t>(4), 491–505. https://doi.org/10.1111/j.1469-8986.2007.00531.x</w:t>
      </w:r>
    </w:p>
    <w:p w14:paraId="32958231"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Fischer-Baum, S., Dickson, D. S., &amp; Federmeier, K. D. (2014). Frequency and regularity effects in reading are task dependent: Evidence from ERPs. </w:t>
      </w:r>
      <w:r w:rsidRPr="00292363">
        <w:rPr>
          <w:rFonts w:asciiTheme="minorBidi" w:hAnsiTheme="minorBidi" w:cstheme="minorBidi"/>
          <w:i/>
          <w:iCs/>
          <w:sz w:val="20"/>
          <w:szCs w:val="20"/>
        </w:rPr>
        <w:t>Language, Cognition and Neuroscience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29</w:t>
      </w:r>
      <w:r w:rsidRPr="00292363">
        <w:rPr>
          <w:rFonts w:asciiTheme="minorBidi" w:hAnsiTheme="minorBidi" w:cstheme="minorBidi"/>
          <w:sz w:val="20"/>
          <w:szCs w:val="20"/>
        </w:rPr>
        <w:t>(10), 1342–1355. https://doi.org/10.1080/23273798.2014.927067</w:t>
      </w:r>
    </w:p>
    <w:p w14:paraId="2CB053F7"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Haro, J., Guasch, M., Vallès, B., &amp; Ferré, P. (2017). Is pupillary response a reliable index of word recognition? Evidence from a delayed lexical decision task. </w:t>
      </w:r>
      <w:r w:rsidRPr="00292363">
        <w:rPr>
          <w:rFonts w:asciiTheme="minorBidi" w:hAnsiTheme="minorBidi" w:cstheme="minorBidi"/>
          <w:i/>
          <w:iCs/>
          <w:sz w:val="20"/>
          <w:szCs w:val="20"/>
        </w:rPr>
        <w:t>Behavior Research Methods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49</w:t>
      </w:r>
      <w:r w:rsidRPr="00292363">
        <w:rPr>
          <w:rFonts w:asciiTheme="minorBidi" w:hAnsiTheme="minorBidi" w:cstheme="minorBidi"/>
          <w:sz w:val="20"/>
          <w:szCs w:val="20"/>
        </w:rPr>
        <w:t>(5), 1930–1938. https://doi.org/10.3758/s13428-016-0835-9</w:t>
      </w:r>
    </w:p>
    <w:p w14:paraId="0391ED1F"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Harris, P. A., Taylor, R., Minor, B. L., Elliott, V., Fernandez, M., O’Neal, L., McLeod, L., Delacqua, G., Delacqua, F., Kirby, J., &amp; Duda, S. N. (2019). The REDCap consortium: Building an international community of software platform partners. </w:t>
      </w:r>
      <w:r w:rsidRPr="00292363">
        <w:rPr>
          <w:rFonts w:asciiTheme="minorBidi" w:hAnsiTheme="minorBidi" w:cstheme="minorBidi"/>
          <w:i/>
          <w:iCs/>
          <w:sz w:val="20"/>
          <w:szCs w:val="20"/>
        </w:rPr>
        <w:t>Journal of Biomedical Informatics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95</w:t>
      </w:r>
      <w:r w:rsidRPr="00292363">
        <w:rPr>
          <w:rFonts w:asciiTheme="minorBidi" w:hAnsiTheme="minorBidi" w:cstheme="minorBidi"/>
          <w:sz w:val="20"/>
          <w:szCs w:val="20"/>
        </w:rPr>
        <w:t>, 103208. https://doi.org/10.1016/j.jbi.2019.103208</w:t>
      </w:r>
    </w:p>
    <w:p w14:paraId="10426F31"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Herbert, C., Ethofer, T., Anders, S., Junghofer, M., Wildgruber, D., Grodd, W., &amp; Kissler, J. (2009). Amygdala activation during reading of emotional adjectives—An advantage for pleasant content. </w:t>
      </w:r>
      <w:r w:rsidRPr="00292363">
        <w:rPr>
          <w:rFonts w:asciiTheme="minorBidi" w:hAnsiTheme="minorBidi" w:cstheme="minorBidi"/>
          <w:i/>
          <w:iCs/>
          <w:sz w:val="20"/>
          <w:szCs w:val="20"/>
        </w:rPr>
        <w:t>Social Cognitive and Affective Neuroscience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w:t>
      </w:r>
      <w:r w:rsidRPr="00292363">
        <w:rPr>
          <w:rFonts w:asciiTheme="minorBidi" w:hAnsiTheme="minorBidi" w:cstheme="minorBidi"/>
          <w:sz w:val="20"/>
          <w:szCs w:val="20"/>
        </w:rPr>
        <w:t>(1), 35–49. https://doi.org/10.1093/scan/nsn027</w:t>
      </w:r>
    </w:p>
    <w:p w14:paraId="5FB075BA"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Herbert, C., Junghofer, M., &amp; Kissler, J. (2008). Event related potentials to emotional adjectives during reading. </w:t>
      </w:r>
      <w:r w:rsidRPr="00292363">
        <w:rPr>
          <w:rFonts w:asciiTheme="minorBidi" w:hAnsiTheme="minorBidi" w:cstheme="minorBidi"/>
          <w:i/>
          <w:iCs/>
          <w:sz w:val="20"/>
          <w:szCs w:val="20"/>
        </w:rPr>
        <w:t>Psychophysiology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45</w:t>
      </w:r>
      <w:r w:rsidRPr="00292363">
        <w:rPr>
          <w:rFonts w:asciiTheme="minorBidi" w:hAnsiTheme="minorBidi" w:cstheme="minorBidi"/>
          <w:sz w:val="20"/>
          <w:szCs w:val="20"/>
        </w:rPr>
        <w:t>(3), 487–498. https://doi.org/10.1111/j.1469-8986.2007.00638.x</w:t>
      </w:r>
    </w:p>
    <w:p w14:paraId="0FA152FD"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Hsu, C.-T., Jacobs, A. M., Citron, F. M. M., &amp; Conrad, M. (2015). The emotion potential of words and passages in reading Harry Potter – An fMRI study. </w:t>
      </w:r>
      <w:r w:rsidRPr="00292363">
        <w:rPr>
          <w:rFonts w:asciiTheme="minorBidi" w:hAnsiTheme="minorBidi" w:cstheme="minorBidi"/>
          <w:i/>
          <w:iCs/>
          <w:sz w:val="20"/>
          <w:szCs w:val="20"/>
        </w:rPr>
        <w:t>Brain and Language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142</w:t>
      </w:r>
      <w:r w:rsidRPr="00292363">
        <w:rPr>
          <w:rFonts w:asciiTheme="minorBidi" w:hAnsiTheme="minorBidi" w:cstheme="minorBidi"/>
          <w:sz w:val="20"/>
          <w:szCs w:val="20"/>
        </w:rPr>
        <w:t>, 96–114. https://doi.org/10.1016/j.bandl.2015.01.011</w:t>
      </w:r>
    </w:p>
    <w:p w14:paraId="3AF97566"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Hulme, C., Maughan, S., &amp; Brown, G. D. A. (1991). Memory for familiar and unfamiliar words: Evidence for a long-term memory contribution to short-term memory span. </w:t>
      </w:r>
      <w:r w:rsidRPr="00292363">
        <w:rPr>
          <w:rFonts w:asciiTheme="minorBidi" w:hAnsiTheme="minorBidi" w:cstheme="minorBidi"/>
          <w:i/>
          <w:iCs/>
          <w:sz w:val="20"/>
          <w:szCs w:val="20"/>
        </w:rPr>
        <w:t>Journal of Memory and Language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30</w:t>
      </w:r>
      <w:r w:rsidRPr="00292363">
        <w:rPr>
          <w:rFonts w:asciiTheme="minorBidi" w:hAnsiTheme="minorBidi" w:cstheme="minorBidi"/>
          <w:sz w:val="20"/>
          <w:szCs w:val="20"/>
        </w:rPr>
        <w:t>(6), 685–701. https://doi.org/10.1016/0749-596X(91)90032-F</w:t>
      </w:r>
    </w:p>
    <w:p w14:paraId="0F199A75"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Kazanas, S., &amp; Altarriba, J. (2016). Emotion Word Processing: Effects of Word Type and Valence in Spanish–English Bilinguals. </w:t>
      </w:r>
      <w:r w:rsidRPr="00292363">
        <w:rPr>
          <w:rFonts w:asciiTheme="minorBidi" w:hAnsiTheme="minorBidi" w:cstheme="minorBidi"/>
          <w:i/>
          <w:iCs/>
          <w:sz w:val="20"/>
          <w:szCs w:val="20"/>
        </w:rPr>
        <w:t>Journal of Psycholinguistic Research</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45</w:t>
      </w:r>
      <w:r w:rsidRPr="00292363">
        <w:rPr>
          <w:rFonts w:asciiTheme="minorBidi" w:hAnsiTheme="minorBidi" w:cstheme="minorBidi"/>
          <w:sz w:val="20"/>
          <w:szCs w:val="20"/>
        </w:rPr>
        <w:t>, 395–406. https://doi.org/10.1007/s10936-015-9357-3</w:t>
      </w:r>
    </w:p>
    <w:p w14:paraId="64472A2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Keuper, K., Zwitserlood, P., Rehbein, M. A., Eden, A. S., Laeger, I., Junghöfer, M., Zwanzger, P., &amp; Dobel, C. (2013). Early Prefrontal Brain Responses to the Hedonic Quality of Emotional Words – A Simultaneous EEG and MEG Study. </w:t>
      </w:r>
      <w:r w:rsidRPr="00292363">
        <w:rPr>
          <w:rFonts w:asciiTheme="minorBidi" w:hAnsiTheme="minorBidi" w:cstheme="minorBidi"/>
          <w:i/>
          <w:iCs/>
          <w:sz w:val="20"/>
          <w:szCs w:val="20"/>
        </w:rPr>
        <w:t>PLoS ONE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w:t>
      </w:r>
      <w:r w:rsidRPr="00292363">
        <w:rPr>
          <w:rFonts w:asciiTheme="minorBidi" w:hAnsiTheme="minorBidi" w:cstheme="minorBidi"/>
          <w:sz w:val="20"/>
          <w:szCs w:val="20"/>
        </w:rPr>
        <w:t>(8), e70788. https://doi.org/10.1371/journal.pone.0070788</w:t>
      </w:r>
    </w:p>
    <w:p w14:paraId="19292E74"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Kissler, J., &amp; Herbert, C. (2013). Emotion, Etmnooi, or Emitoon? – Faster lexical access to emotional than to neutral words during reading. </w:t>
      </w:r>
      <w:r w:rsidRPr="00292363">
        <w:rPr>
          <w:rFonts w:asciiTheme="minorBidi" w:hAnsiTheme="minorBidi" w:cstheme="minorBidi"/>
          <w:i/>
          <w:iCs/>
          <w:sz w:val="20"/>
          <w:szCs w:val="20"/>
        </w:rPr>
        <w:t>Biological 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92</w:t>
      </w:r>
      <w:r w:rsidRPr="00292363">
        <w:rPr>
          <w:rFonts w:asciiTheme="minorBidi" w:hAnsiTheme="minorBidi" w:cstheme="minorBidi"/>
          <w:sz w:val="20"/>
          <w:szCs w:val="20"/>
        </w:rPr>
        <w:t>(3), 464–479. https://doi.org/10.1016/j.biopsycho.2012.09.004</w:t>
      </w:r>
    </w:p>
    <w:p w14:paraId="5BE7DD86"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Kissler, J., Herbert, C., Peyk, P., &amp; Junghofer, M. (2007). Buzzwords: Early Cortical Responses to Emotional Words During Reading. </w:t>
      </w:r>
      <w:r w:rsidRPr="00292363">
        <w:rPr>
          <w:rFonts w:asciiTheme="minorBidi" w:hAnsiTheme="minorBidi" w:cstheme="minorBidi"/>
          <w:i/>
          <w:iCs/>
          <w:sz w:val="20"/>
          <w:szCs w:val="20"/>
        </w:rPr>
        <w:t>Psychological Science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18</w:t>
      </w:r>
      <w:r w:rsidRPr="00292363">
        <w:rPr>
          <w:rFonts w:asciiTheme="minorBidi" w:hAnsiTheme="minorBidi" w:cstheme="minorBidi"/>
          <w:sz w:val="20"/>
          <w:szCs w:val="20"/>
        </w:rPr>
        <w:t>(6), 475–480. https://doi.org/10.1111/j.1467-9280.2007.01924.x</w:t>
      </w:r>
    </w:p>
    <w:p w14:paraId="692A3F29"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Kissler, J., Herbert, C., Winkler, I., &amp; Junghöfer, M. (2009). Emotion and attention in visual word processing—An ERP study. </w:t>
      </w:r>
      <w:r w:rsidRPr="00292363">
        <w:rPr>
          <w:rFonts w:asciiTheme="minorBidi" w:hAnsiTheme="minorBidi" w:cstheme="minorBidi"/>
          <w:i/>
          <w:iCs/>
          <w:sz w:val="20"/>
          <w:szCs w:val="20"/>
        </w:rPr>
        <w:t>Biological 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80</w:t>
      </w:r>
      <w:r w:rsidRPr="00292363">
        <w:rPr>
          <w:rFonts w:asciiTheme="minorBidi" w:hAnsiTheme="minorBidi" w:cstheme="minorBidi"/>
          <w:sz w:val="20"/>
          <w:szCs w:val="20"/>
        </w:rPr>
        <w:t>, 75–83. https://doi.org/10.1016/j.biopsycho.2008.03.004</w:t>
      </w:r>
    </w:p>
    <w:p w14:paraId="14C5EDCD"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Kliegl, R., Dambacher, M., Dimigen, O., Jacobs, A. M., &amp; Sommer, W. (2012). Eye movements and brain electric potentials during reading. </w:t>
      </w:r>
      <w:r w:rsidRPr="00292363">
        <w:rPr>
          <w:rFonts w:asciiTheme="minorBidi" w:hAnsiTheme="minorBidi" w:cstheme="minorBidi"/>
          <w:i/>
          <w:iCs/>
          <w:sz w:val="20"/>
          <w:szCs w:val="20"/>
        </w:rPr>
        <w:t>Psychological Research</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76</w:t>
      </w:r>
      <w:r w:rsidRPr="00292363">
        <w:rPr>
          <w:rFonts w:asciiTheme="minorBidi" w:hAnsiTheme="minorBidi" w:cstheme="minorBidi"/>
          <w:sz w:val="20"/>
          <w:szCs w:val="20"/>
        </w:rPr>
        <w:t>(2), 145–158. https://doi.org/10.1007/s00426-011-0376-x</w:t>
      </w:r>
    </w:p>
    <w:p w14:paraId="08408627"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Kliegl, R., Grabner, E., Rolfs, M., &amp; Engbert, R. (2004). Length, frequency, and predictability effects of words on eye movements in reading. </w:t>
      </w:r>
      <w:r w:rsidRPr="00292363">
        <w:rPr>
          <w:rFonts w:asciiTheme="minorBidi" w:hAnsiTheme="minorBidi" w:cstheme="minorBidi"/>
          <w:i/>
          <w:iCs/>
          <w:sz w:val="20"/>
          <w:szCs w:val="20"/>
        </w:rPr>
        <w:t>European Journal of Cognitive 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16</w:t>
      </w:r>
      <w:r w:rsidRPr="00292363">
        <w:rPr>
          <w:rFonts w:asciiTheme="minorBidi" w:hAnsiTheme="minorBidi" w:cstheme="minorBidi"/>
          <w:sz w:val="20"/>
          <w:szCs w:val="20"/>
        </w:rPr>
        <w:t>(1–2), 262–284. https://doi.org/10.1080/09541440340000213</w:t>
      </w:r>
    </w:p>
    <w:p w14:paraId="2E672DE2"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Knickerbocker, F., Johnson, R. L., Starr, E. L., Hall, A. M., Preti, D. M., Slate, S. R., &amp; Altarriba, J. (2019). The time course of processing emotion-laden words during sentence reading: Evidence from eye movements. </w:t>
      </w:r>
      <w:r w:rsidRPr="00292363">
        <w:rPr>
          <w:rFonts w:asciiTheme="minorBidi" w:hAnsiTheme="minorBidi" w:cstheme="minorBidi"/>
          <w:i/>
          <w:iCs/>
          <w:sz w:val="20"/>
          <w:szCs w:val="20"/>
        </w:rPr>
        <w:t>Acta Psychologica</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192</w:t>
      </w:r>
      <w:r w:rsidRPr="00292363">
        <w:rPr>
          <w:rFonts w:asciiTheme="minorBidi" w:hAnsiTheme="minorBidi" w:cstheme="minorBidi"/>
          <w:sz w:val="20"/>
          <w:szCs w:val="20"/>
        </w:rPr>
        <w:t>, 1–10. https://doi.org/10.1016/j.actpsy.2018.10.008</w:t>
      </w:r>
    </w:p>
    <w:p w14:paraId="4757F4EB"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Knickerbocker, H., Johnson, R., &amp; Altarriba, J. (2014). Emotion effects during reading: Influence of an emotion target word on eye movements and processing. </w:t>
      </w:r>
      <w:r w:rsidRPr="00292363">
        <w:rPr>
          <w:rFonts w:asciiTheme="minorBidi" w:hAnsiTheme="minorBidi" w:cstheme="minorBidi"/>
          <w:i/>
          <w:iCs/>
          <w:sz w:val="20"/>
          <w:szCs w:val="20"/>
        </w:rPr>
        <w:t>Cognition &amp; Emotion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29</w:t>
      </w:r>
      <w:r w:rsidRPr="00292363">
        <w:rPr>
          <w:rFonts w:asciiTheme="minorBidi" w:hAnsiTheme="minorBidi" w:cstheme="minorBidi"/>
          <w:sz w:val="20"/>
          <w:szCs w:val="20"/>
        </w:rPr>
        <w:t>, 1–23. https://doi.org/10.1080/02699931.2014.938023</w:t>
      </w:r>
    </w:p>
    <w:p w14:paraId="145BAF9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Kousta, S.-T., Vinson, D. P., &amp; Vigliocco, G. (2009). Emotion words, regardless of polarity, have a processing advantage over neutral words. </w:t>
      </w:r>
      <w:r w:rsidRPr="00292363">
        <w:rPr>
          <w:rFonts w:asciiTheme="minorBidi" w:hAnsiTheme="minorBidi" w:cstheme="minorBidi"/>
          <w:i/>
          <w:iCs/>
          <w:sz w:val="20"/>
          <w:szCs w:val="20"/>
        </w:rPr>
        <w:t>Cognition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112</w:t>
      </w:r>
      <w:r w:rsidRPr="00292363">
        <w:rPr>
          <w:rFonts w:asciiTheme="minorBidi" w:hAnsiTheme="minorBidi" w:cstheme="minorBidi"/>
          <w:sz w:val="20"/>
          <w:szCs w:val="20"/>
        </w:rPr>
        <w:t>(3), 473–481. https://doi.org/10.1016/j.cognition.2009.06.007</w:t>
      </w:r>
    </w:p>
    <w:p w14:paraId="1C6C13FE"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lastRenderedPageBreak/>
        <w:t xml:space="preserve">Kuchinke, L., Vo, M., Hofmann, M., &amp; Jacobs, A. (2007). Pupillary responses during lexical decisions vary with word frequency but not emotional valence. </w:t>
      </w:r>
      <w:r w:rsidRPr="00292363">
        <w:rPr>
          <w:rFonts w:asciiTheme="minorBidi" w:hAnsiTheme="minorBidi" w:cstheme="minorBidi"/>
          <w:i/>
          <w:iCs/>
          <w:sz w:val="20"/>
          <w:szCs w:val="20"/>
        </w:rPr>
        <w:t>International Journal of Psychophysiology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65</w:t>
      </w:r>
      <w:r w:rsidRPr="00292363">
        <w:rPr>
          <w:rFonts w:asciiTheme="minorBidi" w:hAnsiTheme="minorBidi" w:cstheme="minorBidi"/>
          <w:sz w:val="20"/>
          <w:szCs w:val="20"/>
        </w:rPr>
        <w:t>(2), 132–140. https://doi.org/10.1016/j.ijpsycho.2007.04.004</w:t>
      </w:r>
    </w:p>
    <w:p w14:paraId="7947AC7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Kuperman, V., Estes, Z., Brysbaert, M., &amp; Warriner, A. (2014). Emotion and Language: Valence and Arousal Affect Word Recognition. </w:t>
      </w:r>
      <w:r w:rsidRPr="00292363">
        <w:rPr>
          <w:rFonts w:asciiTheme="minorBidi" w:hAnsiTheme="minorBidi" w:cstheme="minorBidi"/>
          <w:i/>
          <w:iCs/>
          <w:sz w:val="20"/>
          <w:szCs w:val="20"/>
        </w:rPr>
        <w:t>Journal of Experimental Psychology: General</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143</w:t>
      </w:r>
      <w:r w:rsidRPr="00292363">
        <w:rPr>
          <w:rFonts w:asciiTheme="minorBidi" w:hAnsiTheme="minorBidi" w:cstheme="minorBidi"/>
          <w:sz w:val="20"/>
          <w:szCs w:val="20"/>
        </w:rPr>
        <w:t>(3), 1065–1081. https://doi.org/10.1037/a0035669</w:t>
      </w:r>
    </w:p>
    <w:p w14:paraId="4DB07672"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Kuznetsova, A., Brockhoff, P. B., &amp; Christensen, R. H. B. (2017). lmerTest Package: Tests in Linear Mixed Effects Models. </w:t>
      </w:r>
      <w:r w:rsidRPr="00292363">
        <w:rPr>
          <w:rFonts w:asciiTheme="minorBidi" w:hAnsiTheme="minorBidi" w:cstheme="minorBidi"/>
          <w:i/>
          <w:iCs/>
          <w:sz w:val="20"/>
          <w:szCs w:val="20"/>
        </w:rPr>
        <w:t>Journal of Statistical Software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82</w:t>
      </w:r>
      <w:r w:rsidRPr="00292363">
        <w:rPr>
          <w:rFonts w:asciiTheme="minorBidi" w:hAnsiTheme="minorBidi" w:cstheme="minorBidi"/>
          <w:sz w:val="20"/>
          <w:szCs w:val="20"/>
        </w:rPr>
        <w:t>(13). https://doi.org/10.18637/jss.v082.i13</w:t>
      </w:r>
    </w:p>
    <w:p w14:paraId="05BCE130"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Lang, P. J., Bradley, M. M., &amp; Cuthbert, B. N. (1990). Emotion, Attention, and the Startle Reflex. </w:t>
      </w:r>
      <w:r w:rsidRPr="00292363">
        <w:rPr>
          <w:rFonts w:asciiTheme="minorBidi" w:hAnsiTheme="minorBidi" w:cstheme="minorBidi"/>
          <w:i/>
          <w:iCs/>
          <w:sz w:val="20"/>
          <w:szCs w:val="20"/>
        </w:rPr>
        <w:t>Psychological Review</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97</w:t>
      </w:r>
      <w:r w:rsidRPr="00292363">
        <w:rPr>
          <w:rFonts w:asciiTheme="minorBidi" w:hAnsiTheme="minorBidi" w:cstheme="minorBidi"/>
          <w:sz w:val="20"/>
          <w:szCs w:val="20"/>
        </w:rPr>
        <w:t>(3), 377–395. https://doi.org/10.1037/0033-295X.97.3.377</w:t>
      </w:r>
    </w:p>
    <w:p w14:paraId="3A17A5E3"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Larsen, R. J., Mercer, K. A., &amp; Balota, D. A. (2006). Lexical Characteristics of Words used in Emotional Stroop Studies. </w:t>
      </w:r>
      <w:r w:rsidRPr="00292363">
        <w:rPr>
          <w:rFonts w:asciiTheme="minorBidi" w:hAnsiTheme="minorBidi" w:cstheme="minorBidi"/>
          <w:i/>
          <w:iCs/>
          <w:sz w:val="20"/>
          <w:szCs w:val="20"/>
        </w:rPr>
        <w:t>Emotion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6</w:t>
      </w:r>
      <w:r w:rsidRPr="00292363">
        <w:rPr>
          <w:rFonts w:asciiTheme="minorBidi" w:hAnsiTheme="minorBidi" w:cstheme="minorBidi"/>
          <w:sz w:val="20"/>
          <w:szCs w:val="20"/>
        </w:rPr>
        <w:t>(1), 62–72. https://doi.org/10.1037/1528-3542.6.1.62</w:t>
      </w:r>
    </w:p>
    <w:p w14:paraId="3843B8D4"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Larsen, R. J., Mercer, K. A., Balota, D. A., &amp; Strube, M. J. (2008). Not all negative words slow down lexical decision and naming speed: Importance of word arousal. </w:t>
      </w:r>
      <w:r w:rsidRPr="00292363">
        <w:rPr>
          <w:rFonts w:asciiTheme="minorBidi" w:hAnsiTheme="minorBidi" w:cstheme="minorBidi"/>
          <w:i/>
          <w:iCs/>
          <w:sz w:val="20"/>
          <w:szCs w:val="20"/>
        </w:rPr>
        <w:t>Emotion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w:t>
      </w:r>
      <w:r w:rsidRPr="00292363">
        <w:rPr>
          <w:rFonts w:asciiTheme="minorBidi" w:hAnsiTheme="minorBidi" w:cstheme="minorBidi"/>
          <w:sz w:val="20"/>
          <w:szCs w:val="20"/>
        </w:rPr>
        <w:t>(4), 445–452. https://doi.org/10.1037/1528-3542.8.4.445</w:t>
      </w:r>
    </w:p>
    <w:p w14:paraId="19165BCF"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Li, C., Midgley, K. J., &amp; Holcomb, P. J. (2022). ERPs reveal how semantic and syntactic processing unfold across parafoveal and foveal vision during sentence comprehension. </w:t>
      </w:r>
      <w:r w:rsidRPr="00292363">
        <w:rPr>
          <w:rFonts w:asciiTheme="minorBidi" w:hAnsiTheme="minorBidi" w:cstheme="minorBidi"/>
          <w:i/>
          <w:iCs/>
          <w:sz w:val="20"/>
          <w:szCs w:val="20"/>
        </w:rPr>
        <w:t>Language, Cognition and Neuroscience</w:t>
      </w:r>
      <w:r w:rsidRPr="00292363">
        <w:rPr>
          <w:rFonts w:asciiTheme="minorBidi" w:hAnsiTheme="minorBidi" w:cstheme="minorBidi"/>
          <w:sz w:val="20"/>
          <w:szCs w:val="20"/>
        </w:rPr>
        <w:t>, 1–17. https://doi.org/10.1080/23273798.2022.2091150</w:t>
      </w:r>
    </w:p>
    <w:p w14:paraId="09CCCFEC"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Luke, S. G., &amp; Christianson, K. (2016). Limits on lexical prediction during reading. </w:t>
      </w:r>
      <w:r w:rsidRPr="00292363">
        <w:rPr>
          <w:rFonts w:asciiTheme="minorBidi" w:hAnsiTheme="minorBidi" w:cstheme="minorBidi"/>
          <w:i/>
          <w:iCs/>
          <w:sz w:val="20"/>
          <w:szCs w:val="20"/>
        </w:rPr>
        <w:t>Cognitive 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88</w:t>
      </w:r>
      <w:r w:rsidRPr="00292363">
        <w:rPr>
          <w:rFonts w:asciiTheme="minorBidi" w:hAnsiTheme="minorBidi" w:cstheme="minorBidi"/>
          <w:sz w:val="20"/>
          <w:szCs w:val="20"/>
        </w:rPr>
        <w:t>, 22–60. https://doi.org/10.1016/j.cogpsych.2016.06.002</w:t>
      </w:r>
    </w:p>
    <w:p w14:paraId="11513B4C"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MacKay, D. G. (1982). The problems of flexibility, fluency, and speed–accuracy trade-off in skilled behavior. </w:t>
      </w:r>
      <w:r w:rsidRPr="00292363">
        <w:rPr>
          <w:rFonts w:asciiTheme="minorBidi" w:hAnsiTheme="minorBidi" w:cstheme="minorBidi"/>
          <w:i/>
          <w:iCs/>
          <w:sz w:val="20"/>
          <w:szCs w:val="20"/>
        </w:rPr>
        <w:t>Psychological Review</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89</w:t>
      </w:r>
      <w:r w:rsidRPr="00292363">
        <w:rPr>
          <w:rFonts w:asciiTheme="minorBidi" w:hAnsiTheme="minorBidi" w:cstheme="minorBidi"/>
          <w:sz w:val="20"/>
          <w:szCs w:val="20"/>
        </w:rPr>
        <w:t>(5), 483–506. https://doi.org/10.1037/0033-295X.89.5.483</w:t>
      </w:r>
    </w:p>
    <w:p w14:paraId="745C8CAD"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Méndez-Bértolo, C., Pozo, M. A., &amp; Hinojosa, J. A. (2011). Word frequency modulates the processing of emotional words: Convergent behavioral and electrophysiological data. </w:t>
      </w:r>
      <w:r w:rsidRPr="00292363">
        <w:rPr>
          <w:rFonts w:asciiTheme="minorBidi" w:hAnsiTheme="minorBidi" w:cstheme="minorBidi"/>
          <w:i/>
          <w:iCs/>
          <w:sz w:val="20"/>
          <w:szCs w:val="20"/>
        </w:rPr>
        <w:t>Neuroscience Letters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494</w:t>
      </w:r>
      <w:r w:rsidRPr="00292363">
        <w:rPr>
          <w:rFonts w:asciiTheme="minorBidi" w:hAnsiTheme="minorBidi" w:cstheme="minorBidi"/>
          <w:sz w:val="20"/>
          <w:szCs w:val="20"/>
        </w:rPr>
        <w:t>(3), 250–254. https://doi.org/10.1016/j.neulet.2011.03.026</w:t>
      </w:r>
    </w:p>
    <w:p w14:paraId="1D8DC049"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Payne, B. R., &amp; Federmeier, K. D. (2019). Individual Differences in Reading Speed are Linked to Variability in the Processing of Lexical and Contextual Information: Evidence from Single-trial Event-related Brain Potentials. </w:t>
      </w:r>
      <w:r w:rsidRPr="00292363">
        <w:rPr>
          <w:rFonts w:asciiTheme="minorBidi" w:hAnsiTheme="minorBidi" w:cstheme="minorBidi"/>
          <w:i/>
          <w:iCs/>
          <w:sz w:val="20"/>
          <w:szCs w:val="20"/>
        </w:rPr>
        <w:t>Word</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65</w:t>
      </w:r>
      <w:r w:rsidRPr="00292363">
        <w:rPr>
          <w:rFonts w:asciiTheme="minorBidi" w:hAnsiTheme="minorBidi" w:cstheme="minorBidi"/>
          <w:sz w:val="20"/>
          <w:szCs w:val="20"/>
        </w:rPr>
        <w:t>(4), 252–272. https://doi.org/10.1080/00437956.2019.1678826</w:t>
      </w:r>
    </w:p>
    <w:p w14:paraId="621678AC"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Payne, B. R., Lee, C.-L., &amp; Federmeier, K. D. (2015). Revisiting the Incremental Effects of Context on Word Processing: Evidence from Single-Word Event-Related Brain Potentials. </w:t>
      </w:r>
      <w:r w:rsidRPr="00292363">
        <w:rPr>
          <w:rFonts w:asciiTheme="minorBidi" w:hAnsiTheme="minorBidi" w:cstheme="minorBidi"/>
          <w:i/>
          <w:iCs/>
          <w:sz w:val="20"/>
          <w:szCs w:val="20"/>
        </w:rPr>
        <w:t>Psychophysiology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52</w:t>
      </w:r>
      <w:r w:rsidRPr="00292363">
        <w:rPr>
          <w:rFonts w:asciiTheme="minorBidi" w:hAnsiTheme="minorBidi" w:cstheme="minorBidi"/>
          <w:sz w:val="20"/>
          <w:szCs w:val="20"/>
        </w:rPr>
        <w:t>(11), 1456–1469. https://doi.org/10.1111/psyp.12515</w:t>
      </w:r>
    </w:p>
    <w:p w14:paraId="13205B9E"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Payne, B. R., Stites, M. C., &amp; Federmeier, K. D. (2019). Event-related brain potentials reveal how multiple aspects of semantic processing unfold across parafoveal and foveal vision during sentence reading. </w:t>
      </w:r>
      <w:r w:rsidRPr="00292363">
        <w:rPr>
          <w:rFonts w:asciiTheme="minorBidi" w:hAnsiTheme="minorBidi" w:cstheme="minorBidi"/>
          <w:i/>
          <w:iCs/>
          <w:sz w:val="20"/>
          <w:szCs w:val="20"/>
        </w:rPr>
        <w:t>Psychophysiology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56</w:t>
      </w:r>
      <w:r w:rsidRPr="00292363">
        <w:rPr>
          <w:rFonts w:asciiTheme="minorBidi" w:hAnsiTheme="minorBidi" w:cstheme="minorBidi"/>
          <w:sz w:val="20"/>
          <w:szCs w:val="20"/>
        </w:rPr>
        <w:t>(10), e13432. https://doi.org/10.1111/psyp.13432</w:t>
      </w:r>
    </w:p>
    <w:p w14:paraId="5B677CE9"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Peirce, J., Gray, J. R., Simpson, S., MacAskill, M., Höchenberger, R., Sogo, H., Kastman, E., &amp; Lindeløv, J. K. (2019). PsychoPy2: Experiments in behavior made easy. </w:t>
      </w:r>
      <w:r w:rsidRPr="00292363">
        <w:rPr>
          <w:rFonts w:asciiTheme="minorBidi" w:hAnsiTheme="minorBidi" w:cstheme="minorBidi"/>
          <w:i/>
          <w:iCs/>
          <w:sz w:val="20"/>
          <w:szCs w:val="20"/>
        </w:rPr>
        <w:t>Behavior Research Methods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51</w:t>
      </w:r>
      <w:r w:rsidRPr="00292363">
        <w:rPr>
          <w:rFonts w:asciiTheme="minorBidi" w:hAnsiTheme="minorBidi" w:cstheme="minorBidi"/>
          <w:sz w:val="20"/>
          <w:szCs w:val="20"/>
        </w:rPr>
        <w:t>(1), 195–203. https://doi.org/10.3758/s13428-018-01193-y</w:t>
      </w:r>
    </w:p>
    <w:p w14:paraId="2C2FDF8C"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Plaut, D. C., McClelland, J. L., &amp; Seidenberg, M. S. (1996). Understanding Normal and Impaired Word Reading: Computational Principles in Quasi-Regular Domains. </w:t>
      </w:r>
      <w:r w:rsidRPr="00292363">
        <w:rPr>
          <w:rFonts w:asciiTheme="minorBidi" w:hAnsiTheme="minorBidi" w:cstheme="minorBidi"/>
          <w:i/>
          <w:iCs/>
          <w:sz w:val="20"/>
          <w:szCs w:val="20"/>
        </w:rPr>
        <w:t>Psychological Review</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103</w:t>
      </w:r>
      <w:r w:rsidRPr="00292363">
        <w:rPr>
          <w:rFonts w:asciiTheme="minorBidi" w:hAnsiTheme="minorBidi" w:cstheme="minorBidi"/>
          <w:sz w:val="20"/>
          <w:szCs w:val="20"/>
        </w:rPr>
        <w:t>(1), 56–115. https://doi.org/10.1037/0033-295x.103.1.56</w:t>
      </w:r>
    </w:p>
    <w:p w14:paraId="439FBCB9"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Pratto, F., &amp; John, O. P. (1991). Automatic vigilance: The attention-grabbing power of negative social information. </w:t>
      </w:r>
      <w:r w:rsidRPr="00292363">
        <w:rPr>
          <w:rFonts w:asciiTheme="minorBidi" w:hAnsiTheme="minorBidi" w:cstheme="minorBidi"/>
          <w:i/>
          <w:iCs/>
          <w:sz w:val="20"/>
          <w:szCs w:val="20"/>
        </w:rPr>
        <w:t>Journal of Personality and Social 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61</w:t>
      </w:r>
      <w:r w:rsidRPr="00292363">
        <w:rPr>
          <w:rFonts w:asciiTheme="minorBidi" w:hAnsiTheme="minorBidi" w:cstheme="minorBidi"/>
          <w:sz w:val="20"/>
          <w:szCs w:val="20"/>
        </w:rPr>
        <w:t>(3), 380–391. https://doi.org/10.1037/0022-3514.61.3.380</w:t>
      </w:r>
    </w:p>
    <w:p w14:paraId="6217EE41"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R Core Team. (2021). </w:t>
      </w:r>
      <w:r w:rsidRPr="00292363">
        <w:rPr>
          <w:rFonts w:asciiTheme="minorBidi" w:hAnsiTheme="minorBidi" w:cstheme="minorBidi"/>
          <w:i/>
          <w:iCs/>
          <w:sz w:val="20"/>
          <w:szCs w:val="20"/>
        </w:rPr>
        <w:t>R: A language and environment for statistical computing</w:t>
      </w:r>
      <w:r w:rsidRPr="00292363">
        <w:rPr>
          <w:rFonts w:asciiTheme="minorBidi" w:hAnsiTheme="minorBidi" w:cstheme="minorBidi"/>
          <w:sz w:val="20"/>
          <w:szCs w:val="20"/>
        </w:rPr>
        <w:t>. R Foundation for Statistical Computing. https://www.R-project.org/.</w:t>
      </w:r>
    </w:p>
    <w:p w14:paraId="4B1C26C7"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Revelle, W. (2022). </w:t>
      </w:r>
      <w:r w:rsidRPr="00292363">
        <w:rPr>
          <w:rFonts w:asciiTheme="minorBidi" w:hAnsiTheme="minorBidi" w:cstheme="minorBidi"/>
          <w:i/>
          <w:iCs/>
          <w:sz w:val="20"/>
          <w:szCs w:val="20"/>
        </w:rPr>
        <w:t>psych: Procedures for Psychological, Psychometric, and Personality Research</w:t>
      </w:r>
      <w:r w:rsidRPr="00292363">
        <w:rPr>
          <w:rFonts w:asciiTheme="minorBidi" w:hAnsiTheme="minorBidi" w:cstheme="minorBidi"/>
          <w:sz w:val="20"/>
          <w:szCs w:val="20"/>
        </w:rPr>
        <w:t xml:space="preserve"> (R package version 2.2.9). Northwestern University. https://cran.r-project.org/package=psych</w:t>
      </w:r>
    </w:p>
    <w:p w14:paraId="1208811A"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Rugg, M. D. (1990). Event-related brain potentials dissociate repetition effects of high-and low-frequency words. </w:t>
      </w:r>
      <w:r w:rsidRPr="00292363">
        <w:rPr>
          <w:rFonts w:asciiTheme="minorBidi" w:hAnsiTheme="minorBidi" w:cstheme="minorBidi"/>
          <w:i/>
          <w:iCs/>
          <w:sz w:val="20"/>
          <w:szCs w:val="20"/>
        </w:rPr>
        <w:t>Memory &amp; Cognition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18</w:t>
      </w:r>
      <w:r w:rsidRPr="00292363">
        <w:rPr>
          <w:rFonts w:asciiTheme="minorBidi" w:hAnsiTheme="minorBidi" w:cstheme="minorBidi"/>
          <w:sz w:val="20"/>
          <w:szCs w:val="20"/>
        </w:rPr>
        <w:t>(4), 367–379. https://doi.org/10.3758/BF03197126</w:t>
      </w:r>
    </w:p>
    <w:p w14:paraId="6B4D8FFE"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Schacht, A., &amp; Sommer, W. (2009). Time course and task dependence of emotion effects in word processing. </w:t>
      </w:r>
      <w:r w:rsidRPr="00292363">
        <w:rPr>
          <w:rFonts w:asciiTheme="minorBidi" w:hAnsiTheme="minorBidi" w:cstheme="minorBidi"/>
          <w:i/>
          <w:iCs/>
          <w:sz w:val="20"/>
          <w:szCs w:val="20"/>
        </w:rPr>
        <w:t>Cognitive, Affective, &amp; Behavioral Neuroscience</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9</w:t>
      </w:r>
      <w:r w:rsidRPr="00292363">
        <w:rPr>
          <w:rFonts w:asciiTheme="minorBidi" w:hAnsiTheme="minorBidi" w:cstheme="minorBidi"/>
          <w:sz w:val="20"/>
          <w:szCs w:val="20"/>
        </w:rPr>
        <w:t>(1), 28–43. https://doi.org/10.3758/CABN.9.1.28</w:t>
      </w:r>
    </w:p>
    <w:p w14:paraId="199A0367"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Schindler, S., &amp; Kissler, J. (2016). Selective visual attention to emotional words: Early parallel frontal and visual activations followed by interactive effects in visual cortex. </w:t>
      </w:r>
      <w:r w:rsidRPr="00292363">
        <w:rPr>
          <w:rFonts w:asciiTheme="minorBidi" w:hAnsiTheme="minorBidi" w:cstheme="minorBidi"/>
          <w:i/>
          <w:iCs/>
          <w:sz w:val="20"/>
          <w:szCs w:val="20"/>
        </w:rPr>
        <w:t>Human Brain Mapping</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37</w:t>
      </w:r>
      <w:r w:rsidRPr="00292363">
        <w:rPr>
          <w:rFonts w:asciiTheme="minorBidi" w:hAnsiTheme="minorBidi" w:cstheme="minorBidi"/>
          <w:sz w:val="20"/>
          <w:szCs w:val="20"/>
        </w:rPr>
        <w:t>(10), 3575–3587. https://doi.org/10.1002/hbm.23261</w:t>
      </w:r>
    </w:p>
    <w:p w14:paraId="44815145"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lastRenderedPageBreak/>
        <w:t xml:space="preserve">Schotter, E. R., &amp; Payne, B. R. (2019). Eye Movements and Comprehension Are Important to Reading. </w:t>
      </w:r>
      <w:r w:rsidRPr="00292363">
        <w:rPr>
          <w:rFonts w:asciiTheme="minorBidi" w:hAnsiTheme="minorBidi" w:cstheme="minorBidi"/>
          <w:i/>
          <w:iCs/>
          <w:sz w:val="20"/>
          <w:szCs w:val="20"/>
        </w:rPr>
        <w:t>Trends in Cognitive Sciences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23</w:t>
      </w:r>
      <w:r w:rsidRPr="00292363">
        <w:rPr>
          <w:rFonts w:asciiTheme="minorBidi" w:hAnsiTheme="minorBidi" w:cstheme="minorBidi"/>
          <w:sz w:val="20"/>
          <w:szCs w:val="20"/>
        </w:rPr>
        <w:t>(10), 811–812. https://doi.org/10.1016/j.tics.2019.06.005</w:t>
      </w:r>
    </w:p>
    <w:p w14:paraId="3017AF84"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Scott, G. G., O’Donnell, P. J., Leuthold, H., &amp; Sereno, S. C. (2009). Early emotion word processing: Evidence from event-related potentials. </w:t>
      </w:r>
      <w:r w:rsidRPr="00292363">
        <w:rPr>
          <w:rFonts w:asciiTheme="minorBidi" w:hAnsiTheme="minorBidi" w:cstheme="minorBidi"/>
          <w:i/>
          <w:iCs/>
          <w:sz w:val="20"/>
          <w:szCs w:val="20"/>
        </w:rPr>
        <w:t>Biological 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80</w:t>
      </w:r>
      <w:r w:rsidRPr="00292363">
        <w:rPr>
          <w:rFonts w:asciiTheme="minorBidi" w:hAnsiTheme="minorBidi" w:cstheme="minorBidi"/>
          <w:sz w:val="20"/>
          <w:szCs w:val="20"/>
        </w:rPr>
        <w:t>(1), 95–104. https://doi.org/10.1016/j.biopsycho.2008.03.010</w:t>
      </w:r>
    </w:p>
    <w:p w14:paraId="17B52090"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Scott, G. G., O’Donnell, P. J., &amp; Sereno, S. C. (2014). Emotion words and categories: Evidence from lexical decision. </w:t>
      </w:r>
      <w:r w:rsidRPr="00292363">
        <w:rPr>
          <w:rFonts w:asciiTheme="minorBidi" w:hAnsiTheme="minorBidi" w:cstheme="minorBidi"/>
          <w:i/>
          <w:iCs/>
          <w:sz w:val="20"/>
          <w:szCs w:val="20"/>
        </w:rPr>
        <w:t>Cognitive Processing</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15</w:t>
      </w:r>
      <w:r w:rsidRPr="00292363">
        <w:rPr>
          <w:rFonts w:asciiTheme="minorBidi" w:hAnsiTheme="minorBidi" w:cstheme="minorBidi"/>
          <w:sz w:val="20"/>
          <w:szCs w:val="20"/>
        </w:rPr>
        <w:t>(2), 209–215. https://doi.org/10.1007/s10339-013-0589-6</w:t>
      </w:r>
    </w:p>
    <w:p w14:paraId="1AAF0457"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Scott, G. G., O’Donnell, P., &amp; Sereno, S. (2012). Emotion Words Affect Eye Fixations During Reading. </w:t>
      </w:r>
      <w:r w:rsidRPr="00292363">
        <w:rPr>
          <w:rFonts w:asciiTheme="minorBidi" w:hAnsiTheme="minorBidi" w:cstheme="minorBidi"/>
          <w:i/>
          <w:iCs/>
          <w:sz w:val="20"/>
          <w:szCs w:val="20"/>
        </w:rPr>
        <w:t>Journal of Experimental Psychology: Learning, Memory, and Cognition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38</w:t>
      </w:r>
      <w:r w:rsidRPr="00292363">
        <w:rPr>
          <w:rFonts w:asciiTheme="minorBidi" w:hAnsiTheme="minorBidi" w:cstheme="minorBidi"/>
          <w:sz w:val="20"/>
          <w:szCs w:val="20"/>
        </w:rPr>
        <w:t>(3), 783–792. https://doi.org/10.1037/a0027209</w:t>
      </w:r>
    </w:p>
    <w:p w14:paraId="474630C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Stuart, G., &amp; Hulme, C. (2000). The effects of word co-occurance on short-term memory: Associative links in long-term memory affect short-term memory performance. </w:t>
      </w:r>
      <w:r w:rsidRPr="00292363">
        <w:rPr>
          <w:rFonts w:asciiTheme="minorBidi" w:hAnsiTheme="minorBidi" w:cstheme="minorBidi"/>
          <w:i/>
          <w:iCs/>
          <w:sz w:val="20"/>
          <w:szCs w:val="20"/>
        </w:rPr>
        <w:t>Journal of Experimental Psychology: Learning, Memory, and Cognition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26</w:t>
      </w:r>
      <w:r w:rsidRPr="00292363">
        <w:rPr>
          <w:rFonts w:asciiTheme="minorBidi" w:hAnsiTheme="minorBidi" w:cstheme="minorBidi"/>
          <w:sz w:val="20"/>
          <w:szCs w:val="20"/>
        </w:rPr>
        <w:t>(3), 796–802. https://doi.org/10.1037/0278-7393.26.3.796</w:t>
      </w:r>
    </w:p>
    <w:p w14:paraId="6ACA44D1"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Unkelbach, C., Fiedler, K., Bayer, M., Stegmüller, M., &amp; Danner, D. (2008). Why positive information is processed faster: The density hypothesis. </w:t>
      </w:r>
      <w:r w:rsidRPr="00292363">
        <w:rPr>
          <w:rFonts w:asciiTheme="minorBidi" w:hAnsiTheme="minorBidi" w:cstheme="minorBidi"/>
          <w:i/>
          <w:iCs/>
          <w:sz w:val="20"/>
          <w:szCs w:val="20"/>
        </w:rPr>
        <w:t>Journal of Personality and Social Psychology</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95</w:t>
      </w:r>
      <w:r w:rsidRPr="00292363">
        <w:rPr>
          <w:rFonts w:asciiTheme="minorBidi" w:hAnsiTheme="minorBidi" w:cstheme="minorBidi"/>
          <w:sz w:val="20"/>
          <w:szCs w:val="20"/>
        </w:rPr>
        <w:t>(1), 36–49. https://doi.org/10.1037/0022-3514.95.1.36</w:t>
      </w:r>
    </w:p>
    <w:p w14:paraId="6CBEEFCC"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U.S. Census Bureau. (2015). </w:t>
      </w:r>
      <w:r w:rsidRPr="00292363">
        <w:rPr>
          <w:rFonts w:asciiTheme="minorBidi" w:hAnsiTheme="minorBidi" w:cstheme="minorBidi"/>
          <w:i/>
          <w:iCs/>
          <w:sz w:val="20"/>
          <w:szCs w:val="20"/>
        </w:rPr>
        <w:t>Detailed Languages Spoken at Home and Ability to Speak English for the Population 5 Years and Over for Counties: 2009-2013</w:t>
      </w:r>
      <w:r w:rsidRPr="00292363">
        <w:rPr>
          <w:rFonts w:asciiTheme="minorBidi" w:hAnsiTheme="minorBidi" w:cstheme="minorBidi"/>
          <w:sz w:val="20"/>
          <w:szCs w:val="20"/>
        </w:rPr>
        <w:t>. https://www2.census.gov/library/data/tables/2008/demo/language-use/2009-2013-acs-lang-tables-county.xls</w:t>
      </w:r>
    </w:p>
    <w:p w14:paraId="74025845"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Van Petten, C., &amp; Kutas, M. (1990). Interactions between sentence context and word frequency in event-related brain potentials. </w:t>
      </w:r>
      <w:r w:rsidRPr="00292363">
        <w:rPr>
          <w:rFonts w:asciiTheme="minorBidi" w:hAnsiTheme="minorBidi" w:cstheme="minorBidi"/>
          <w:i/>
          <w:iCs/>
          <w:sz w:val="20"/>
          <w:szCs w:val="20"/>
        </w:rPr>
        <w:t>Memory &amp; Cognition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18</w:t>
      </w:r>
      <w:r w:rsidRPr="00292363">
        <w:rPr>
          <w:rFonts w:asciiTheme="minorBidi" w:hAnsiTheme="minorBidi" w:cstheme="minorBidi"/>
          <w:sz w:val="20"/>
          <w:szCs w:val="20"/>
        </w:rPr>
        <w:t>(4), 380–393. https://doi.org/10.3758/BF03197127</w:t>
      </w:r>
    </w:p>
    <w:p w14:paraId="19015651"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Van Petten, C., &amp; Kutas, M. (1991). Influences of semantic and syntactic context on open- and closed-class words. </w:t>
      </w:r>
      <w:r w:rsidRPr="00292363">
        <w:rPr>
          <w:rFonts w:asciiTheme="minorBidi" w:hAnsiTheme="minorBidi" w:cstheme="minorBidi"/>
          <w:i/>
          <w:iCs/>
          <w:sz w:val="20"/>
          <w:szCs w:val="20"/>
        </w:rPr>
        <w:t>Memory &amp; Cognition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19</w:t>
      </w:r>
      <w:r w:rsidRPr="00292363">
        <w:rPr>
          <w:rFonts w:asciiTheme="minorBidi" w:hAnsiTheme="minorBidi" w:cstheme="minorBidi"/>
          <w:sz w:val="20"/>
          <w:szCs w:val="20"/>
        </w:rPr>
        <w:t>(1), 95–112. https://doi.org/10.3758/BF03198500</w:t>
      </w:r>
    </w:p>
    <w:p w14:paraId="63590FA8"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Vinson, D., Ponari, M., &amp; Vigliocco, G. (2014). How does emotional content affect lexical processing? </w:t>
      </w:r>
      <w:r w:rsidRPr="00292363">
        <w:rPr>
          <w:rFonts w:asciiTheme="minorBidi" w:hAnsiTheme="minorBidi" w:cstheme="minorBidi"/>
          <w:i/>
          <w:iCs/>
          <w:sz w:val="20"/>
          <w:szCs w:val="20"/>
        </w:rPr>
        <w:t>Cognition and Emotion</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28</w:t>
      </w:r>
      <w:r w:rsidRPr="00292363">
        <w:rPr>
          <w:rFonts w:asciiTheme="minorBidi" w:hAnsiTheme="minorBidi" w:cstheme="minorBidi"/>
          <w:sz w:val="20"/>
          <w:szCs w:val="20"/>
        </w:rPr>
        <w:t>(4), 737–746. https://doi.org/10.1080/02699931.2013.851068</w:t>
      </w:r>
    </w:p>
    <w:p w14:paraId="6ABA7CA4"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Warriner, A. B., Kuperman, V., &amp; Brysbaert, M. (2013). Norms of valence, arousal, and dominance for 13,915 English lemmas. </w:t>
      </w:r>
      <w:r w:rsidRPr="00292363">
        <w:rPr>
          <w:rFonts w:asciiTheme="minorBidi" w:hAnsiTheme="minorBidi" w:cstheme="minorBidi"/>
          <w:i/>
          <w:iCs/>
          <w:sz w:val="20"/>
          <w:szCs w:val="20"/>
        </w:rPr>
        <w:t>Behavior Research Methods</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45</w:t>
      </w:r>
      <w:r w:rsidRPr="00292363">
        <w:rPr>
          <w:rFonts w:asciiTheme="minorBidi" w:hAnsiTheme="minorBidi" w:cstheme="minorBidi"/>
          <w:sz w:val="20"/>
          <w:szCs w:val="20"/>
        </w:rPr>
        <w:t>(4), 1191–1207. https://doi.org/10.3758/s13428-012-0314-x</w:t>
      </w:r>
    </w:p>
    <w:p w14:paraId="0F4C8CE7"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Yap, M., &amp; Seow, C. (2014). The influence of emotion on lexical processing: Insights from RT distributional analysis. </w:t>
      </w:r>
      <w:r w:rsidRPr="00292363">
        <w:rPr>
          <w:rFonts w:asciiTheme="minorBidi" w:hAnsiTheme="minorBidi" w:cstheme="minorBidi"/>
          <w:i/>
          <w:iCs/>
          <w:sz w:val="20"/>
          <w:szCs w:val="20"/>
        </w:rPr>
        <w:t>Psychonomic Bulletin &amp; Review</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21</w:t>
      </w:r>
      <w:r w:rsidRPr="00292363">
        <w:rPr>
          <w:rFonts w:asciiTheme="minorBidi" w:hAnsiTheme="minorBidi" w:cstheme="minorBidi"/>
          <w:sz w:val="20"/>
          <w:szCs w:val="20"/>
        </w:rPr>
        <w:t>, 526–533. https://doi.org/10.3758/s13423-013-0525-x</w:t>
      </w:r>
    </w:p>
    <w:p w14:paraId="06C62DEC" w14:textId="77777777" w:rsidR="00292363" w:rsidRPr="00292363" w:rsidRDefault="00292363" w:rsidP="00292363">
      <w:pPr>
        <w:pStyle w:val="Bibliography"/>
        <w:spacing w:line="240" w:lineRule="auto"/>
        <w:ind w:left="360" w:hanging="360"/>
        <w:rPr>
          <w:rFonts w:asciiTheme="minorBidi" w:hAnsiTheme="minorBidi" w:cstheme="minorBidi"/>
          <w:sz w:val="20"/>
          <w:szCs w:val="20"/>
        </w:rPr>
      </w:pPr>
      <w:r w:rsidRPr="00292363">
        <w:rPr>
          <w:rFonts w:asciiTheme="minorBidi" w:hAnsiTheme="minorBidi" w:cstheme="minorBidi"/>
          <w:sz w:val="20"/>
          <w:szCs w:val="20"/>
        </w:rPr>
        <w:t xml:space="preserve">Zajonc, R. B. (1980). Preferences Need No Inferences. </w:t>
      </w:r>
      <w:r w:rsidRPr="00292363">
        <w:rPr>
          <w:rFonts w:asciiTheme="minorBidi" w:hAnsiTheme="minorBidi" w:cstheme="minorBidi"/>
          <w:i/>
          <w:iCs/>
          <w:sz w:val="20"/>
          <w:szCs w:val="20"/>
        </w:rPr>
        <w:t>American Psychologist</w:t>
      </w:r>
      <w:r w:rsidRPr="00292363">
        <w:rPr>
          <w:rFonts w:asciiTheme="minorBidi" w:hAnsiTheme="minorBidi" w:cstheme="minorBidi"/>
          <w:sz w:val="20"/>
          <w:szCs w:val="20"/>
        </w:rPr>
        <w:t xml:space="preserve">, </w:t>
      </w:r>
      <w:r w:rsidRPr="00292363">
        <w:rPr>
          <w:rFonts w:asciiTheme="minorBidi" w:hAnsiTheme="minorBidi" w:cstheme="minorBidi"/>
          <w:i/>
          <w:iCs/>
          <w:sz w:val="20"/>
          <w:szCs w:val="20"/>
        </w:rPr>
        <w:t>35</w:t>
      </w:r>
      <w:r w:rsidRPr="00292363">
        <w:rPr>
          <w:rFonts w:asciiTheme="minorBidi" w:hAnsiTheme="minorBidi" w:cstheme="minorBidi"/>
          <w:sz w:val="20"/>
          <w:szCs w:val="20"/>
        </w:rPr>
        <w:t>(2), 151–175. https://doi.org/10.1037/0003-066x.35.2.151</w:t>
      </w:r>
    </w:p>
    <w:p w14:paraId="6316540B" w14:textId="4919C831" w:rsidR="00FE7368" w:rsidRPr="00FE7368" w:rsidRDefault="007A1B0A" w:rsidP="00292363">
      <w:pPr>
        <w:spacing w:line="240" w:lineRule="auto"/>
        <w:ind w:left="360" w:hanging="360"/>
      </w:pPr>
      <w:r w:rsidRPr="00292363">
        <w:rPr>
          <w:rFonts w:asciiTheme="minorBidi" w:hAnsiTheme="minorBidi" w:cstheme="minorBidi"/>
          <w:sz w:val="20"/>
          <w:szCs w:val="20"/>
        </w:rPr>
        <w:fldChar w:fldCharType="end"/>
      </w:r>
    </w:p>
    <w:p w14:paraId="4983B36A" w14:textId="77777777" w:rsidR="00F14489" w:rsidRDefault="00F14489">
      <w:pPr>
        <w:pStyle w:val="Heading1"/>
        <w:sectPr w:rsidR="00F14489">
          <w:pgSz w:w="12240" w:h="15840"/>
          <w:pgMar w:top="1440" w:right="1440" w:bottom="1440" w:left="1440" w:header="720" w:footer="720" w:gutter="0"/>
          <w:pgNumType w:start="1"/>
          <w:cols w:space="720"/>
        </w:sectPr>
      </w:pPr>
      <w:bookmarkStart w:id="9" w:name="_t3ctnhwnqo48" w:colFirst="0" w:colLast="0"/>
      <w:bookmarkEnd w:id="9"/>
    </w:p>
    <w:p w14:paraId="786A4F0E" w14:textId="238FF32F" w:rsidR="00DF407C" w:rsidRDefault="00000000">
      <w:pPr>
        <w:pStyle w:val="Heading1"/>
        <w:rPr>
          <w:b/>
        </w:rPr>
      </w:pPr>
      <w:r>
        <w:lastRenderedPageBreak/>
        <w:t>SUPPLEMENTARY MATERIAL</w:t>
      </w:r>
    </w:p>
    <w:p w14:paraId="2167CB04" w14:textId="77777777" w:rsidR="00DF407C" w:rsidRDefault="00000000">
      <w:r>
        <w:t>Below are the passage stimuli presented to participants to read aloud. Titles are for descriptive purposes, and were not presented to participants. In each passage, the underlined word indicates the point at which emotional valence reverses.</w:t>
      </w:r>
    </w:p>
    <w:p w14:paraId="25E426E8" w14:textId="77777777" w:rsidR="00DF407C" w:rsidRDefault="00DF407C"/>
    <w:p w14:paraId="3CB54C93" w14:textId="77777777" w:rsidR="00DF407C" w:rsidRDefault="00000000">
      <w:pPr>
        <w:rPr>
          <w:b/>
        </w:rPr>
      </w:pPr>
      <w:r>
        <w:rPr>
          <w:b/>
        </w:rPr>
        <w:t>“antarctica” (positive-to-negative)</w:t>
      </w:r>
    </w:p>
    <w:p w14:paraId="12478962" w14:textId="77777777" w:rsidR="00DF407C" w:rsidRPr="00666113" w:rsidRDefault="00000000">
      <w:pPr>
        <w:rPr>
          <w:sz w:val="20"/>
          <w:szCs w:val="20"/>
        </w:rPr>
      </w:pPr>
      <w:r w:rsidRPr="00666113">
        <w:rPr>
          <w:sz w:val="20"/>
          <w:szCs w:val="20"/>
        </w:rPr>
        <w:t xml:space="preserve">The first expedition to the South Pole was led by an explorer from the newly independent country of Norway. In the southern hemisphere, springtime occurs in October, so the courageous Norwegian team of five men and 52 dogs set off from their camp in mid-October 1911, hoping to reach the geographic South Pole. Skilled on skis, they traveled for two months and arrived, safe and sound, by mid-December. Victorious, they returned to civilization, pleased to have triumphed over the British expedition. The British team embarked on a similar quest via a different route with a </w:t>
      </w:r>
      <w:r w:rsidRPr="00666113">
        <w:rPr>
          <w:sz w:val="20"/>
          <w:szCs w:val="20"/>
          <w:u w:val="single"/>
        </w:rPr>
        <w:t>fatal</w:t>
      </w:r>
      <w:r w:rsidRPr="00666113">
        <w:rPr>
          <w:sz w:val="20"/>
          <w:szCs w:val="20"/>
        </w:rPr>
        <w:t xml:space="preserve"> conclusion.</w:t>
      </w:r>
    </w:p>
    <w:p w14:paraId="5D6E303E" w14:textId="77777777" w:rsidR="00DF407C" w:rsidRPr="00666113" w:rsidRDefault="00DF407C">
      <w:pPr>
        <w:rPr>
          <w:sz w:val="20"/>
          <w:szCs w:val="20"/>
        </w:rPr>
      </w:pPr>
    </w:p>
    <w:p w14:paraId="673DAAD7" w14:textId="77777777" w:rsidR="00DF407C" w:rsidRPr="00666113" w:rsidRDefault="00000000">
      <w:pPr>
        <w:rPr>
          <w:sz w:val="20"/>
          <w:szCs w:val="20"/>
        </w:rPr>
      </w:pPr>
      <w:r w:rsidRPr="00666113">
        <w:rPr>
          <w:sz w:val="20"/>
          <w:szCs w:val="20"/>
        </w:rPr>
        <w:t>Five weeks after the Norwegians conquered the Pole, the British arrived. They were severely disappointed to find a letter left by the Norwegians to confirm their defeat. Dejected, they turned back, planning to meet a support team in early March around Latitude 82, but the team never appeared. Suffering from frostbite and running out of food, they waited in the merciless cold just 12 miles from their main supply point. Violent storms raged outside their tent and suspicion crept in that they had been abandoned. Their pursuit of the Pole ended in grim misfortune.</w:t>
      </w:r>
    </w:p>
    <w:p w14:paraId="43CFDEA9" w14:textId="77777777" w:rsidR="00DF407C" w:rsidRDefault="00DF407C"/>
    <w:p w14:paraId="189DCA18" w14:textId="77777777" w:rsidR="00DF407C" w:rsidRDefault="00000000">
      <w:pPr>
        <w:rPr>
          <w:b/>
        </w:rPr>
      </w:pPr>
      <w:r>
        <w:rPr>
          <w:b/>
        </w:rPr>
        <w:t>“bats” (positive-to-negative)</w:t>
      </w:r>
    </w:p>
    <w:p w14:paraId="785EC63E" w14:textId="77777777" w:rsidR="00DF407C" w:rsidRPr="00666113" w:rsidRDefault="00000000">
      <w:pPr>
        <w:rPr>
          <w:sz w:val="20"/>
          <w:szCs w:val="20"/>
        </w:rPr>
      </w:pPr>
      <w:r w:rsidRPr="00666113">
        <w:rPr>
          <w:sz w:val="20"/>
          <w:szCs w:val="20"/>
        </w:rPr>
        <w:t>Bats are the only flying mammal. The smallest has a six-inch wingspan; the wings of the largest, the flying foxes, extend over one and a half meters. Microbats send out ultrasonic sounds that produce echoes. The returning echoes allow them to “see” in their nightly quest for food. A different kind of bat, the megabat, eats fruit, which it finds with its senses of smell and vision.</w:t>
      </w:r>
    </w:p>
    <w:p w14:paraId="66E83C52" w14:textId="77777777" w:rsidR="00DF407C" w:rsidRPr="00666113" w:rsidRDefault="00DF407C">
      <w:pPr>
        <w:rPr>
          <w:sz w:val="20"/>
          <w:szCs w:val="20"/>
        </w:rPr>
      </w:pPr>
    </w:p>
    <w:p w14:paraId="765F031B" w14:textId="77777777" w:rsidR="00DF407C" w:rsidRPr="00666113" w:rsidRDefault="00000000">
      <w:pPr>
        <w:rPr>
          <w:sz w:val="20"/>
          <w:szCs w:val="20"/>
        </w:rPr>
      </w:pPr>
      <w:r w:rsidRPr="00666113">
        <w:rPr>
          <w:sz w:val="20"/>
          <w:szCs w:val="20"/>
        </w:rPr>
        <w:t xml:space="preserve">Across Asia and the Pacific, there are strong positive cultural associations with this furry, winged creature. In the West, it is popularly connected to </w:t>
      </w:r>
      <w:r w:rsidRPr="00666113">
        <w:rPr>
          <w:sz w:val="20"/>
          <w:szCs w:val="20"/>
          <w:u w:val="single"/>
        </w:rPr>
        <w:t>death</w:t>
      </w:r>
      <w:r w:rsidRPr="00666113">
        <w:rPr>
          <w:sz w:val="20"/>
          <w:szCs w:val="20"/>
        </w:rPr>
        <w:t>, darkness, and witchcraft. Most microbats hunt on insects, but not vampire bats. There are only three species of vampire bat, all of which are blood suckers. Under the cover of darkness, they use infrared radiation to locate blood hotspots on their sleeping prey and attack from the ground, approaching on all fours. With razor sharp teeth, they make a small bite and spend about thirty minutes draining the wound. Their saliva prevents the blood from clotting. Although it’s creepy, the victim does not lose enough blood to do them harm.</w:t>
      </w:r>
    </w:p>
    <w:p w14:paraId="36072389" w14:textId="77777777" w:rsidR="00DF407C" w:rsidRDefault="00DF407C"/>
    <w:p w14:paraId="4AEB1B02" w14:textId="77777777" w:rsidR="00DF407C" w:rsidRDefault="00000000">
      <w:pPr>
        <w:rPr>
          <w:b/>
        </w:rPr>
      </w:pPr>
      <w:r>
        <w:rPr>
          <w:b/>
        </w:rPr>
        <w:t>“bees” (negative-to-positive)</w:t>
      </w:r>
    </w:p>
    <w:p w14:paraId="3877E635" w14:textId="77777777" w:rsidR="00DF407C" w:rsidRPr="00666113" w:rsidRDefault="00000000">
      <w:pPr>
        <w:rPr>
          <w:sz w:val="20"/>
          <w:szCs w:val="20"/>
        </w:rPr>
      </w:pPr>
      <w:r w:rsidRPr="00666113">
        <w:rPr>
          <w:sz w:val="20"/>
          <w:szCs w:val="20"/>
        </w:rPr>
        <w:t xml:space="preserve">Colony collapse disorder has been documented since 1869. Although its cause is still unidentified, its symptoms are manifest: a hive is abandoned by its bees, leaving behind the honey and the queen. It is currently speculated that colony collapse disorder is triggered by the interplay of multiple stressors, such as parasites, pesticides, and an inadequate diet. These rampant fears about colony collapse disorder concern one particular strain of bee that </w:t>
      </w:r>
      <w:r w:rsidRPr="00666113">
        <w:rPr>
          <w:sz w:val="20"/>
          <w:szCs w:val="20"/>
          <w:u w:val="single"/>
        </w:rPr>
        <w:t>prospers</w:t>
      </w:r>
      <w:r w:rsidRPr="00666113">
        <w:rPr>
          <w:sz w:val="20"/>
          <w:szCs w:val="20"/>
        </w:rPr>
        <w:t xml:space="preserve"> worldwide, on every continent.</w:t>
      </w:r>
    </w:p>
    <w:p w14:paraId="6AC747DB" w14:textId="77777777" w:rsidR="00DF407C" w:rsidRPr="00666113" w:rsidRDefault="00DF407C">
      <w:pPr>
        <w:rPr>
          <w:sz w:val="20"/>
          <w:szCs w:val="20"/>
        </w:rPr>
      </w:pPr>
    </w:p>
    <w:p w14:paraId="7A1C9D22" w14:textId="77777777" w:rsidR="00DF407C" w:rsidRPr="00666113" w:rsidRDefault="00000000">
      <w:pPr>
        <w:rPr>
          <w:sz w:val="20"/>
          <w:szCs w:val="20"/>
        </w:rPr>
      </w:pPr>
      <w:r w:rsidRPr="00666113">
        <w:rPr>
          <w:sz w:val="20"/>
          <w:szCs w:val="20"/>
        </w:rPr>
        <w:t>There are 20,000 known species of bee around the globe, of which eight make honey. Honey is produced from the nectar of flowers and is stored in honeycomb. A single beehive can generate more than 60 pounds of honey each year. This liquid confection is, of course, sweet and delicious, but it can also be employed for therapeutic purposes, especially as a topical antibiotic in herbal medicine.</w:t>
      </w:r>
    </w:p>
    <w:p w14:paraId="36C515DE" w14:textId="77777777" w:rsidR="00DF407C" w:rsidRDefault="00DF407C"/>
    <w:p w14:paraId="41E4AA82" w14:textId="77777777" w:rsidR="00DF407C" w:rsidRDefault="00000000">
      <w:pPr>
        <w:rPr>
          <w:b/>
        </w:rPr>
      </w:pPr>
      <w:r>
        <w:rPr>
          <w:b/>
        </w:rPr>
        <w:lastRenderedPageBreak/>
        <w:t>“broccoli” (positive-to-negative)</w:t>
      </w:r>
    </w:p>
    <w:p w14:paraId="7C6E144A" w14:textId="77777777" w:rsidR="00DF407C" w:rsidRPr="00666113" w:rsidRDefault="00000000">
      <w:pPr>
        <w:rPr>
          <w:sz w:val="20"/>
          <w:szCs w:val="20"/>
        </w:rPr>
      </w:pPr>
      <w:r w:rsidRPr="00666113">
        <w:rPr>
          <w:sz w:val="20"/>
          <w:szCs w:val="20"/>
        </w:rPr>
        <w:t>Broccoli is great for heart health. High in fiber and various vitamins, this tasty vegetable has been found to support the immune system with its antioxidant properties. It originated in the northern Mediterranean during the Roman Empire and was brought to North America in the 19th century.</w:t>
      </w:r>
    </w:p>
    <w:p w14:paraId="260D5DA2" w14:textId="77777777" w:rsidR="00DF407C" w:rsidRPr="00666113" w:rsidRDefault="00DF407C">
      <w:pPr>
        <w:rPr>
          <w:sz w:val="20"/>
          <w:szCs w:val="20"/>
        </w:rPr>
      </w:pPr>
    </w:p>
    <w:p w14:paraId="69CDE857" w14:textId="77777777" w:rsidR="00DF407C" w:rsidRPr="00666113" w:rsidRDefault="00000000">
      <w:pPr>
        <w:rPr>
          <w:sz w:val="20"/>
          <w:szCs w:val="20"/>
        </w:rPr>
      </w:pPr>
      <w:r w:rsidRPr="00666113">
        <w:rPr>
          <w:sz w:val="20"/>
          <w:szCs w:val="20"/>
        </w:rPr>
        <w:t xml:space="preserve">The broccoli family is very diverse, including cauliflower, Brussels sprouts, and kale. There are a variety of ways to cook broccoli and its delicious friends, such as stir frying and pickling. Some methods of preparation moderate the family’s </w:t>
      </w:r>
      <w:r w:rsidRPr="00666113">
        <w:rPr>
          <w:sz w:val="20"/>
          <w:szCs w:val="20"/>
          <w:u w:val="single"/>
        </w:rPr>
        <w:t>repulsive</w:t>
      </w:r>
      <w:r w:rsidRPr="00666113">
        <w:rPr>
          <w:sz w:val="20"/>
          <w:szCs w:val="20"/>
        </w:rPr>
        <w:t xml:space="preserve"> bitterness. That pungent and unpleasant flavor is most distinct in cabbage and horseradish. It is caused by sulfur-containing compounds that actually interfere with iodine absorption in the body. So, although these vegetables may curb your risk of cancer and heart disease, you should avoid consuming too much, especially if you suffer from an iodine deficiency or other thyroid problems. The thyroid is a gland; it uses iodine to make hormones that control your metabolism. Today, the widespread availability of iodized table [salt] counteracts iodine deficiencies.</w:t>
      </w:r>
    </w:p>
    <w:p w14:paraId="1B573F4E" w14:textId="77777777" w:rsidR="00DF407C" w:rsidRDefault="00DF407C"/>
    <w:p w14:paraId="7D2443D0" w14:textId="77777777" w:rsidR="00DF407C" w:rsidRDefault="00000000">
      <w:pPr>
        <w:rPr>
          <w:i/>
        </w:rPr>
      </w:pPr>
      <w:r>
        <w:rPr>
          <w:i/>
        </w:rPr>
        <w:t>(Note: The bracketed word was erroneously not included in the experiment. For this reason, the “broccoli” passage was excluded from all analyses.)</w:t>
      </w:r>
    </w:p>
    <w:p w14:paraId="734A7068" w14:textId="77777777" w:rsidR="00DF407C" w:rsidRDefault="00DF407C"/>
    <w:p w14:paraId="09C72AB7" w14:textId="77777777" w:rsidR="00DF407C" w:rsidRDefault="00000000">
      <w:pPr>
        <w:rPr>
          <w:b/>
        </w:rPr>
      </w:pPr>
      <w:r>
        <w:rPr>
          <w:b/>
        </w:rPr>
        <w:t>“caramel” (negative-to-positive)</w:t>
      </w:r>
    </w:p>
    <w:p w14:paraId="38BE555E" w14:textId="77777777" w:rsidR="00DF407C" w:rsidRPr="00666113" w:rsidRDefault="00000000">
      <w:pPr>
        <w:rPr>
          <w:sz w:val="20"/>
          <w:szCs w:val="20"/>
        </w:rPr>
      </w:pPr>
      <w:r w:rsidRPr="00666113">
        <w:rPr>
          <w:sz w:val="20"/>
          <w:szCs w:val="20"/>
        </w:rPr>
        <w:t xml:space="preserve">Making caramel is a risky undertaking. Particles of sucrose and glucose are heated until they brown, then combined with fat to yield a sticky, elastic substance. The primary dangers are splatter and seizing, both of which threaten the moment that cold fat hits scalding sucrose. If the boiling mixture touches skin, it adheres and burns the flesh. If the mixture seizes, you are left with clumps of hard, useless sugar. If nothing goes wrong, then the consequence of this difficult process is a </w:t>
      </w:r>
      <w:r w:rsidRPr="00666113">
        <w:rPr>
          <w:sz w:val="20"/>
          <w:szCs w:val="20"/>
          <w:u w:val="single"/>
        </w:rPr>
        <w:t>magical</w:t>
      </w:r>
      <w:r w:rsidRPr="00666113">
        <w:rPr>
          <w:sz w:val="20"/>
          <w:szCs w:val="20"/>
        </w:rPr>
        <w:t>, chewy confection.</w:t>
      </w:r>
    </w:p>
    <w:p w14:paraId="78DDDB66" w14:textId="77777777" w:rsidR="00DF407C" w:rsidRPr="00666113" w:rsidRDefault="00DF407C">
      <w:pPr>
        <w:rPr>
          <w:sz w:val="20"/>
          <w:szCs w:val="20"/>
        </w:rPr>
      </w:pPr>
    </w:p>
    <w:p w14:paraId="7236D99A" w14:textId="77777777" w:rsidR="00DF407C" w:rsidRPr="00666113" w:rsidRDefault="00000000">
      <w:pPr>
        <w:rPr>
          <w:sz w:val="20"/>
          <w:szCs w:val="20"/>
        </w:rPr>
      </w:pPr>
      <w:r w:rsidRPr="00666113">
        <w:rPr>
          <w:sz w:val="20"/>
          <w:szCs w:val="20"/>
        </w:rPr>
        <w:t>There are all kinds of caramels: crunchy brittles, jiggly flans, ice cream drizzles, and soft squares that simply melt on your tongue. A more recent trend in caramel is the addition of sea salt. First invented by a French pastry chef in 1977, salted caramel became a worldwide craze around 2008. Scientists have found that the combination of sugar, butter, and salt creates a reward cycle that makes you crave the candy even more after every bite.</w:t>
      </w:r>
    </w:p>
    <w:p w14:paraId="3D46EB65" w14:textId="77777777" w:rsidR="00DF407C" w:rsidRDefault="00DF407C"/>
    <w:p w14:paraId="64C164AB" w14:textId="77777777" w:rsidR="00DF407C" w:rsidRDefault="00000000">
      <w:pPr>
        <w:rPr>
          <w:b/>
        </w:rPr>
      </w:pPr>
      <w:r>
        <w:rPr>
          <w:b/>
        </w:rPr>
        <w:t>“cars” (negative-to-positive)</w:t>
      </w:r>
    </w:p>
    <w:p w14:paraId="6A3FF24C" w14:textId="77777777" w:rsidR="00DF407C" w:rsidRPr="00666113" w:rsidRDefault="00000000">
      <w:pPr>
        <w:rPr>
          <w:sz w:val="20"/>
          <w:szCs w:val="20"/>
        </w:rPr>
      </w:pPr>
      <w:r w:rsidRPr="00666113">
        <w:rPr>
          <w:sz w:val="20"/>
          <w:szCs w:val="20"/>
        </w:rPr>
        <w:t xml:space="preserve">Gasoline-engine cars were once loud, dangerous, and expensive. These disadvantages were conquered in the early twentieth century. The noise emitted by the exhaust of an internal combustion engine was suppressed by the muffler. The difficulty of hand-cranking was eliminated with the electric starter. And mass manufacturing by Henry Ford decreased the price. The electric automobile was all but forgotten. But as concerns intensified around pollution and the cost of fuel, the dependence on gasoline no longer struck consumers as such a </w:t>
      </w:r>
      <w:r w:rsidRPr="00666113">
        <w:rPr>
          <w:sz w:val="20"/>
          <w:szCs w:val="20"/>
          <w:u w:val="single"/>
        </w:rPr>
        <w:t>bargain</w:t>
      </w:r>
      <w:r w:rsidRPr="00666113">
        <w:rPr>
          <w:sz w:val="20"/>
          <w:szCs w:val="20"/>
        </w:rPr>
        <w:t>.</w:t>
      </w:r>
    </w:p>
    <w:p w14:paraId="323F4951" w14:textId="77777777" w:rsidR="00DF407C" w:rsidRPr="00666113" w:rsidRDefault="00DF407C">
      <w:pPr>
        <w:rPr>
          <w:sz w:val="20"/>
          <w:szCs w:val="20"/>
        </w:rPr>
      </w:pPr>
    </w:p>
    <w:p w14:paraId="40EC7DFF" w14:textId="77777777" w:rsidR="00DF407C" w:rsidRPr="00666113" w:rsidRDefault="00000000">
      <w:pPr>
        <w:rPr>
          <w:sz w:val="20"/>
          <w:szCs w:val="20"/>
        </w:rPr>
      </w:pPr>
      <w:r w:rsidRPr="00666113">
        <w:rPr>
          <w:sz w:val="20"/>
          <w:szCs w:val="20"/>
        </w:rPr>
        <w:t>And so began the rise of the modern market for electric vehicles. Quieter and more affordable to maintain, electric motors are especially desirable for their association with clean energy. In 2019, the seductive Tesla triumphed over the innovative Nissan Leaf as the top-selling electric car in the world. Historically, electric-power cars were the first automotive vehicles on the road. Although they were eclipsed for a century by the petroleum powertrain, they have made a powerful comeback.</w:t>
      </w:r>
    </w:p>
    <w:p w14:paraId="4BAA63BF" w14:textId="77777777" w:rsidR="00DF407C" w:rsidRDefault="00DF407C"/>
    <w:p w14:paraId="62C1747F" w14:textId="77777777" w:rsidR="00DF407C" w:rsidRDefault="00000000">
      <w:pPr>
        <w:rPr>
          <w:b/>
        </w:rPr>
      </w:pPr>
      <w:r>
        <w:rPr>
          <w:b/>
        </w:rPr>
        <w:t>“congo” (positive-to-negative)</w:t>
      </w:r>
    </w:p>
    <w:p w14:paraId="329F0B5F" w14:textId="77777777" w:rsidR="00DF407C" w:rsidRPr="00666113" w:rsidRDefault="00000000">
      <w:pPr>
        <w:rPr>
          <w:sz w:val="20"/>
          <w:szCs w:val="20"/>
        </w:rPr>
      </w:pPr>
      <w:r w:rsidRPr="00666113">
        <w:rPr>
          <w:sz w:val="20"/>
          <w:szCs w:val="20"/>
        </w:rPr>
        <w:t>Six percent of the Earth’s surface is blanketed in rainforest. From the temperate forests of the Pacific Northwest to the tropical Congo, these evergreen canopies are the longest-living ecosystems on the planet. They are also a refuge of diversity, serving as home to a wealth of plant and animal species.</w:t>
      </w:r>
    </w:p>
    <w:p w14:paraId="1A84102F" w14:textId="77777777" w:rsidR="00DF407C" w:rsidRPr="00666113" w:rsidRDefault="00DF407C">
      <w:pPr>
        <w:rPr>
          <w:sz w:val="20"/>
          <w:szCs w:val="20"/>
        </w:rPr>
      </w:pPr>
    </w:p>
    <w:p w14:paraId="576D984A" w14:textId="77777777" w:rsidR="00DF407C" w:rsidRPr="00666113" w:rsidRDefault="00000000">
      <w:pPr>
        <w:rPr>
          <w:sz w:val="20"/>
          <w:szCs w:val="20"/>
        </w:rPr>
      </w:pPr>
      <w:r w:rsidRPr="00666113">
        <w:rPr>
          <w:sz w:val="20"/>
          <w:szCs w:val="20"/>
        </w:rPr>
        <w:t xml:space="preserve">People have inhabited rainforests for thousands of years. Today, more than 75 million people live in the Congo Basin. These residents have witnessed as </w:t>
      </w:r>
      <w:r w:rsidRPr="00666113">
        <w:rPr>
          <w:sz w:val="20"/>
          <w:szCs w:val="20"/>
          <w:u w:val="single"/>
        </w:rPr>
        <w:t>tragedy</w:t>
      </w:r>
      <w:r w:rsidRPr="00666113">
        <w:rPr>
          <w:sz w:val="20"/>
          <w:szCs w:val="20"/>
        </w:rPr>
        <w:t xml:space="preserve"> unfolds, destroying the fragile woods they inhabit. Both industrial logging and slash-and-burn agriculture, where sections of trees are cut down and then burned to cultivate crops, have led to major deforestation in the region. Deforestation has made the area more accessible to commercial hunters, igniting a poaching epidemic that is killing off midsize animals faster than they can reproduce. And social unrest means that the dangers of ambush, kidnapping, and robbery remain high in some areas.</w:t>
      </w:r>
    </w:p>
    <w:p w14:paraId="22783816" w14:textId="77777777" w:rsidR="00DF407C" w:rsidRDefault="00DF407C"/>
    <w:p w14:paraId="790C585D" w14:textId="77777777" w:rsidR="00DF407C" w:rsidRDefault="00000000">
      <w:pPr>
        <w:rPr>
          <w:b/>
        </w:rPr>
      </w:pPr>
      <w:r>
        <w:rPr>
          <w:b/>
        </w:rPr>
        <w:t>“dams” (positive-to-negative)</w:t>
      </w:r>
    </w:p>
    <w:p w14:paraId="69A6E6B6" w14:textId="77777777" w:rsidR="00DF407C" w:rsidRPr="00666113" w:rsidRDefault="00000000">
      <w:pPr>
        <w:rPr>
          <w:sz w:val="20"/>
          <w:szCs w:val="20"/>
        </w:rPr>
      </w:pPr>
      <w:r w:rsidRPr="00666113">
        <w:rPr>
          <w:sz w:val="20"/>
          <w:szCs w:val="20"/>
        </w:rPr>
        <w:t>A dam is a gateway that is designed to direct the flow of water. The first known dam was built in Jordan over 5000 years ago. An important ambition in the construction of a dam is to provide sufficient water, both for drinking and for cultivating local farmland. In modern history, this water has also been employed for its hydropower capabilities and dams have become a significant generator of electricity. Humans build these structures, but so do beavers. Using tree branches and vegetation to form their quirky lodges, beavers create an infrastructure that contributes positively to local wetlands.</w:t>
      </w:r>
    </w:p>
    <w:p w14:paraId="42EDC8EE" w14:textId="77777777" w:rsidR="00DF407C" w:rsidRPr="00666113" w:rsidRDefault="00DF407C">
      <w:pPr>
        <w:rPr>
          <w:sz w:val="20"/>
          <w:szCs w:val="20"/>
        </w:rPr>
      </w:pPr>
    </w:p>
    <w:p w14:paraId="3742331F" w14:textId="77777777" w:rsidR="00DF407C" w:rsidRPr="00666113" w:rsidRDefault="00000000">
      <w:pPr>
        <w:rPr>
          <w:sz w:val="20"/>
          <w:szCs w:val="20"/>
        </w:rPr>
      </w:pPr>
      <w:r w:rsidRPr="00666113">
        <w:rPr>
          <w:sz w:val="20"/>
          <w:szCs w:val="20"/>
        </w:rPr>
        <w:t xml:space="preserve">Dams are an incredible invention. When they </w:t>
      </w:r>
      <w:r w:rsidRPr="00666113">
        <w:rPr>
          <w:sz w:val="20"/>
          <w:szCs w:val="20"/>
          <w:u w:val="single"/>
        </w:rPr>
        <w:t>fail</w:t>
      </w:r>
      <w:r w:rsidRPr="00666113">
        <w:rPr>
          <w:sz w:val="20"/>
          <w:szCs w:val="20"/>
        </w:rPr>
        <w:t>, the consequences can be catastrophic. Sudden flooding can lead to costly damage to buildings and even death in the nearby population. Failures are typically caused by a poor design leading to a structural breach. The risk of disastrous flooding is not the only downside to dams. New dams drastically degrade rivers, causing the loss of entire ecosystems and the endangered species who occupy them. For example, the Chinese river dolphin was forced into extinction in part due to construction of the Three Gorges Dam. It is not always apparent whether the benefits of dams are adequate to outweigh their destructive repercussions.</w:t>
      </w:r>
    </w:p>
    <w:p w14:paraId="01AFEBE1" w14:textId="77777777" w:rsidR="00DF407C" w:rsidRDefault="00DF407C"/>
    <w:p w14:paraId="54F8D261" w14:textId="77777777" w:rsidR="00DF407C" w:rsidRDefault="00000000">
      <w:pPr>
        <w:rPr>
          <w:b/>
        </w:rPr>
      </w:pPr>
      <w:r>
        <w:rPr>
          <w:b/>
        </w:rPr>
        <w:t>“dentist” (negative-to-positive)</w:t>
      </w:r>
    </w:p>
    <w:p w14:paraId="68ABC38E" w14:textId="77777777" w:rsidR="00DF407C" w:rsidRPr="00666113" w:rsidRDefault="00000000">
      <w:pPr>
        <w:rPr>
          <w:sz w:val="20"/>
          <w:szCs w:val="20"/>
        </w:rPr>
      </w:pPr>
      <w:r w:rsidRPr="00666113">
        <w:rPr>
          <w:sz w:val="20"/>
          <w:szCs w:val="20"/>
        </w:rPr>
        <w:t>Tooth decay and gum disease are infections that can increase your risk for diabetes and heart trouble. This is why regular dental appointments are critical. But some people are terrified of going to the dentist. This fear of drills, needles, and oral pain can cause those who suffer from it to avoid the dentist. Ironically, this only inflates the probability of cavities and other dental problems.</w:t>
      </w:r>
    </w:p>
    <w:p w14:paraId="207A1A25" w14:textId="77777777" w:rsidR="00DF407C" w:rsidRPr="00666113" w:rsidRDefault="00DF407C">
      <w:pPr>
        <w:rPr>
          <w:sz w:val="20"/>
          <w:szCs w:val="20"/>
        </w:rPr>
      </w:pPr>
    </w:p>
    <w:p w14:paraId="0749C514" w14:textId="77777777" w:rsidR="00DF407C" w:rsidRPr="00666113" w:rsidRDefault="00000000">
      <w:pPr>
        <w:rPr>
          <w:sz w:val="20"/>
          <w:szCs w:val="20"/>
        </w:rPr>
      </w:pPr>
      <w:r w:rsidRPr="00666113">
        <w:rPr>
          <w:sz w:val="20"/>
          <w:szCs w:val="20"/>
        </w:rPr>
        <w:t xml:space="preserve">Dentists need to have </w:t>
      </w:r>
      <w:r w:rsidRPr="00666113">
        <w:rPr>
          <w:sz w:val="20"/>
          <w:szCs w:val="20"/>
          <w:u w:val="single"/>
        </w:rPr>
        <w:t>compassion</w:t>
      </w:r>
      <w:r w:rsidRPr="00666113">
        <w:rPr>
          <w:sz w:val="20"/>
          <w:szCs w:val="20"/>
        </w:rPr>
        <w:t xml:space="preserve"> for all their patients. Have you ever noticed how friendly and talkative everyone is when you go in for your annual cleaning? While they shine up your pearly whites, they calm you with conversation. You always rise from the chair with minty fresh breath and exciting, new knowledge of your hygienist’s personal life. The American Dental Association recommends that you get your teeth cleaned at least once every year.</w:t>
      </w:r>
    </w:p>
    <w:p w14:paraId="341A3641" w14:textId="77777777" w:rsidR="00DF407C" w:rsidRDefault="00DF407C"/>
    <w:p w14:paraId="6CA038F9" w14:textId="77777777" w:rsidR="00DF407C" w:rsidRDefault="00000000">
      <w:pPr>
        <w:rPr>
          <w:b/>
        </w:rPr>
      </w:pPr>
      <w:r>
        <w:rPr>
          <w:b/>
        </w:rPr>
        <w:t>“depression” (negative-to-positive)</w:t>
      </w:r>
    </w:p>
    <w:p w14:paraId="59B68EBC" w14:textId="77777777" w:rsidR="00DF407C" w:rsidRPr="00666113" w:rsidRDefault="00000000">
      <w:pPr>
        <w:rPr>
          <w:sz w:val="20"/>
          <w:szCs w:val="20"/>
        </w:rPr>
      </w:pPr>
      <w:r w:rsidRPr="00666113">
        <w:rPr>
          <w:sz w:val="20"/>
          <w:szCs w:val="20"/>
        </w:rPr>
        <w:t>The Great Depression was a severe economic recession that had devastating, worldwide consequences. On October 29 of 1929, dubbed “Black Tuesday,” billions of dollars were lost and some investors were totally bankrupted. In the United States, unemployment shot up to 23%. It was especially hard on farmers in the Great Plains, who suffered a decline in crop prices and a punishing drought that crippled their economy. Herbert Hoover became president just before the crash and was long scorned for his refusal to involve the federal government in relief efforts.</w:t>
      </w:r>
    </w:p>
    <w:p w14:paraId="4B8E99E3" w14:textId="77777777" w:rsidR="00DF407C" w:rsidRPr="00666113" w:rsidRDefault="00DF407C">
      <w:pPr>
        <w:rPr>
          <w:sz w:val="20"/>
          <w:szCs w:val="20"/>
        </w:rPr>
      </w:pPr>
    </w:p>
    <w:p w14:paraId="38B28044" w14:textId="77777777" w:rsidR="00DF407C" w:rsidRPr="00666113" w:rsidRDefault="00000000">
      <w:pPr>
        <w:rPr>
          <w:sz w:val="20"/>
          <w:szCs w:val="20"/>
        </w:rPr>
      </w:pPr>
      <w:r w:rsidRPr="00666113">
        <w:rPr>
          <w:sz w:val="20"/>
          <w:szCs w:val="20"/>
        </w:rPr>
        <w:t xml:space="preserve">As the situation grew more dire across the country, the </w:t>
      </w:r>
      <w:r w:rsidRPr="00666113">
        <w:rPr>
          <w:sz w:val="20"/>
          <w:szCs w:val="20"/>
          <w:u w:val="single"/>
        </w:rPr>
        <w:t>talented</w:t>
      </w:r>
      <w:r w:rsidRPr="00666113">
        <w:rPr>
          <w:sz w:val="20"/>
          <w:szCs w:val="20"/>
        </w:rPr>
        <w:t xml:space="preserve"> Franklin Delano Roosevelt rose to power. He quickly launched a series of creative resolutions designed to provide economic relief and steer the country toward recovery. The most popular was the Civilian Conservation Corps, a volunteer program that </w:t>
      </w:r>
      <w:r w:rsidRPr="00666113">
        <w:rPr>
          <w:sz w:val="20"/>
          <w:szCs w:val="20"/>
        </w:rPr>
        <w:lastRenderedPageBreak/>
        <w:t>offered employment to young men and sought to improve national morale. CCC projects, such as building bridges and roads, focused on the preservation and improvement of the land and its natural resources. Two national parks – Big Bend and The Great Smoky Mountains – were almost completely built by CCC volunteers. The program successfully planted 3.5 billion trees and created 711 state parks.</w:t>
      </w:r>
    </w:p>
    <w:p w14:paraId="32EF92A3" w14:textId="77777777" w:rsidR="00DF407C" w:rsidRDefault="00DF407C"/>
    <w:p w14:paraId="2BD93A34" w14:textId="77777777" w:rsidR="00DF407C" w:rsidRDefault="00000000">
      <w:pPr>
        <w:rPr>
          <w:b/>
        </w:rPr>
      </w:pPr>
      <w:r>
        <w:rPr>
          <w:b/>
        </w:rPr>
        <w:t>“dogshow” (negative-to-positive)</w:t>
      </w:r>
    </w:p>
    <w:p w14:paraId="479A9F34" w14:textId="77777777" w:rsidR="00DF407C" w:rsidRPr="00666113" w:rsidRDefault="00000000">
      <w:pPr>
        <w:rPr>
          <w:sz w:val="20"/>
          <w:szCs w:val="20"/>
        </w:rPr>
      </w:pPr>
      <w:r w:rsidRPr="00666113">
        <w:rPr>
          <w:sz w:val="20"/>
          <w:szCs w:val="20"/>
        </w:rPr>
        <w:t>Dog shows, also called breed shows, are controversial. Some argue that they are detrimental to the welfare of the breed because, by selecting for shallow characteristics, they weaken genetics and engender abnormalities. This focus on the superficial, they contend, leads to disease, from which many competitors suffer. For example, pugs are bred with shortened skulls for the infamous squashed muzzle. But this distortion of the skull causes respiratory troubles and bulging eyeballs that are prone to injury.</w:t>
      </w:r>
    </w:p>
    <w:p w14:paraId="11DA5E38" w14:textId="77777777" w:rsidR="00DF407C" w:rsidRPr="00666113" w:rsidRDefault="00DF407C">
      <w:pPr>
        <w:rPr>
          <w:sz w:val="20"/>
          <w:szCs w:val="20"/>
        </w:rPr>
      </w:pPr>
    </w:p>
    <w:p w14:paraId="015D3309" w14:textId="77777777" w:rsidR="00DF407C" w:rsidRPr="00666113" w:rsidRDefault="00000000">
      <w:pPr>
        <w:rPr>
          <w:sz w:val="20"/>
          <w:szCs w:val="20"/>
        </w:rPr>
      </w:pPr>
      <w:r w:rsidRPr="00666113">
        <w:rPr>
          <w:sz w:val="20"/>
          <w:szCs w:val="20"/>
        </w:rPr>
        <w:t xml:space="preserve">At a show, contestants are judged not against each other but against the standards for their breed. Those that conform to these standards take the </w:t>
      </w:r>
      <w:r w:rsidRPr="00666113">
        <w:rPr>
          <w:sz w:val="20"/>
          <w:szCs w:val="20"/>
          <w:u w:val="single"/>
        </w:rPr>
        <w:t>prize</w:t>
      </w:r>
      <w:r w:rsidRPr="00666113">
        <w:rPr>
          <w:sz w:val="20"/>
          <w:szCs w:val="20"/>
        </w:rPr>
        <w:t>, which is simply a point toward a championship title. These points demonstrate that a particular puppy has been found to be a superior example of its breed. In theory, this indicates that the dog has an ideal appearance and is in excellent health. Breed standards often use terms like “alert,” “intelligent,” and “energetic” because the intent is to maintain the integrity of the breed. Pups are carefully groomed for shows and prance around the ring to show off their stellar physique. Show training is intense and requires lots of love and determination to teach a dog how to bring home the gold.</w:t>
      </w:r>
    </w:p>
    <w:p w14:paraId="6F7B8595" w14:textId="77777777" w:rsidR="00DF407C" w:rsidRDefault="00DF407C"/>
    <w:p w14:paraId="70C09080" w14:textId="77777777" w:rsidR="00DF407C" w:rsidRDefault="00000000">
      <w:pPr>
        <w:rPr>
          <w:b/>
        </w:rPr>
      </w:pPr>
      <w:r>
        <w:rPr>
          <w:b/>
        </w:rPr>
        <w:t>“dolphins” (positive-to-negative)</w:t>
      </w:r>
    </w:p>
    <w:p w14:paraId="26746F1E" w14:textId="77777777" w:rsidR="00DF407C" w:rsidRPr="00666113" w:rsidRDefault="00000000">
      <w:pPr>
        <w:rPr>
          <w:sz w:val="20"/>
          <w:szCs w:val="20"/>
        </w:rPr>
      </w:pPr>
      <w:r w:rsidRPr="00666113">
        <w:rPr>
          <w:sz w:val="20"/>
          <w:szCs w:val="20"/>
        </w:rPr>
        <w:t>Dolphins are intelligent sea creatures who mostly prefer warmer, tropical waters. A thick layer of blubber helps with buoyancy and serves to streamline their flexible bodies. They have excellent hearing, which is adapted for both air and water. Sociable and playful, dolphins live in pods of up to a dozen individuals. In Greek mythology, dolphins were esteemed as the helpers of humankind. Seeing dolphins swimming in the wake of a ship was considered a good omen by the Ancient Greeks and many ancient coins pictured a young man riding on the back of a dolphin.</w:t>
      </w:r>
    </w:p>
    <w:p w14:paraId="5BD7AC09" w14:textId="77777777" w:rsidR="00DF407C" w:rsidRPr="00666113" w:rsidRDefault="00DF407C">
      <w:pPr>
        <w:rPr>
          <w:sz w:val="20"/>
          <w:szCs w:val="20"/>
        </w:rPr>
      </w:pPr>
    </w:p>
    <w:p w14:paraId="7BEFC2D0" w14:textId="77777777" w:rsidR="00DF407C" w:rsidRPr="00666113" w:rsidRDefault="00000000">
      <w:pPr>
        <w:rPr>
          <w:sz w:val="20"/>
          <w:szCs w:val="20"/>
        </w:rPr>
      </w:pPr>
      <w:r w:rsidRPr="00666113">
        <w:rPr>
          <w:sz w:val="20"/>
          <w:szCs w:val="20"/>
        </w:rPr>
        <w:t xml:space="preserve">Over the past several decades, the </w:t>
      </w:r>
      <w:r w:rsidRPr="00666113">
        <w:rPr>
          <w:sz w:val="20"/>
          <w:szCs w:val="20"/>
          <w:u w:val="single"/>
        </w:rPr>
        <w:t>devastating</w:t>
      </w:r>
      <w:r w:rsidRPr="00666113">
        <w:rPr>
          <w:sz w:val="20"/>
          <w:szCs w:val="20"/>
        </w:rPr>
        <w:t xml:space="preserve"> decline in the dolphin population has been the cause of grave alarm. This precipitous drop has been provoked by many factors, particularly noise pollution. Noise pollution refers to the underwater sounds of boat traffic, torpedo testing, and offshore drilling. All this unnatural noise is very stressful to dolphins. It interferes with how they navigate and can even prove fatal: in some cases, dolphins rush to the surface to avoid all the racket. Surfacing too hastily can cause decompression sickness, an illness induced by dissolved nitrogen in the body and which can lead to paralysis and death.</w:t>
      </w:r>
    </w:p>
    <w:p w14:paraId="381194D5" w14:textId="77777777" w:rsidR="00DF407C" w:rsidRDefault="00DF407C"/>
    <w:p w14:paraId="15877F2E" w14:textId="77777777" w:rsidR="00DF407C" w:rsidRDefault="00000000">
      <w:pPr>
        <w:rPr>
          <w:b/>
        </w:rPr>
      </w:pPr>
      <w:r>
        <w:rPr>
          <w:b/>
        </w:rPr>
        <w:t>“flying” (positive-to-negative)</w:t>
      </w:r>
    </w:p>
    <w:p w14:paraId="0A26CC59" w14:textId="77777777" w:rsidR="00DF407C" w:rsidRPr="00666113" w:rsidRDefault="00000000">
      <w:pPr>
        <w:rPr>
          <w:sz w:val="20"/>
          <w:szCs w:val="20"/>
        </w:rPr>
      </w:pPr>
      <w:r w:rsidRPr="00666113">
        <w:rPr>
          <w:sz w:val="20"/>
          <w:szCs w:val="20"/>
        </w:rPr>
        <w:t xml:space="preserve">Air travel today is very efficient, carrying jetsetters from one side of the globe to the other in a matter of hours. In the Sixties, however, traveling by airplane was a glamorous affair. Passengers got dressed up, the in-flight hospitality was luxurious, and everyone had lots of legroom. During this Golden Age of flying, champagne flowed freely at the bar and the guests were served lobster. It was like a cocktail party in the sky. With no one </w:t>
      </w:r>
      <w:r w:rsidRPr="00666113">
        <w:rPr>
          <w:sz w:val="20"/>
          <w:szCs w:val="20"/>
          <w:u w:val="single"/>
        </w:rPr>
        <w:t>puking</w:t>
      </w:r>
      <w:r w:rsidRPr="00666113">
        <w:rPr>
          <w:sz w:val="20"/>
          <w:szCs w:val="20"/>
        </w:rPr>
        <w:t xml:space="preserve"> in the seat next to you or hogging the armrest.</w:t>
      </w:r>
    </w:p>
    <w:p w14:paraId="0D7A347F" w14:textId="77777777" w:rsidR="00DF407C" w:rsidRPr="00666113" w:rsidRDefault="00DF407C">
      <w:pPr>
        <w:rPr>
          <w:sz w:val="20"/>
          <w:szCs w:val="20"/>
        </w:rPr>
      </w:pPr>
    </w:p>
    <w:p w14:paraId="243CAE86" w14:textId="77777777" w:rsidR="00DF407C" w:rsidRPr="00666113" w:rsidRDefault="00000000">
      <w:pPr>
        <w:rPr>
          <w:sz w:val="20"/>
          <w:szCs w:val="20"/>
        </w:rPr>
      </w:pPr>
      <w:r w:rsidRPr="00666113">
        <w:rPr>
          <w:sz w:val="20"/>
          <w:szCs w:val="20"/>
        </w:rPr>
        <w:t>In the Seventies, deregulation triggered pricing wars that caused service levels to plummet. Under the strain of fierce competition, airlines were forced to shove more bodies into each flight and to cram more flights into each day. Airports became hectic and airplanes cramped. Now, any minor disruption to the schedule causes insufferable delays and the entire ordeal is a relentless assault on one’s patience.</w:t>
      </w:r>
    </w:p>
    <w:p w14:paraId="470021F9" w14:textId="77777777" w:rsidR="00DF407C" w:rsidRDefault="00DF407C"/>
    <w:p w14:paraId="6B241862" w14:textId="77777777" w:rsidR="00DF407C" w:rsidRDefault="00000000">
      <w:pPr>
        <w:rPr>
          <w:b/>
        </w:rPr>
      </w:pPr>
      <w:r>
        <w:rPr>
          <w:b/>
        </w:rPr>
        <w:t>“grizzly” (negative-to-positive)</w:t>
      </w:r>
    </w:p>
    <w:p w14:paraId="62C85A04" w14:textId="77777777" w:rsidR="00DF407C" w:rsidRPr="00666113" w:rsidRDefault="00000000">
      <w:pPr>
        <w:rPr>
          <w:sz w:val="20"/>
          <w:szCs w:val="20"/>
        </w:rPr>
      </w:pPr>
      <w:r w:rsidRPr="00666113">
        <w:rPr>
          <w:sz w:val="20"/>
          <w:szCs w:val="20"/>
        </w:rPr>
        <w:t>The grizzly is a subspecies of the brown bear, notorious for its aggressive tendencies. Weighing over four hundred pounds, grizzlies use their formidable size to frighten opponents. If size fails to terrify, their long claws and fearsome bite can inflict considerable damage. Their claws are four inches long and the grizzly jaw is strong enough to crack a bowling ball.</w:t>
      </w:r>
    </w:p>
    <w:p w14:paraId="3B323361" w14:textId="77777777" w:rsidR="00DF407C" w:rsidRPr="00666113" w:rsidRDefault="00DF407C">
      <w:pPr>
        <w:rPr>
          <w:sz w:val="20"/>
          <w:szCs w:val="20"/>
        </w:rPr>
      </w:pPr>
    </w:p>
    <w:p w14:paraId="0FE9E79C" w14:textId="77777777" w:rsidR="00DF407C" w:rsidRPr="00666113" w:rsidRDefault="00000000">
      <w:pPr>
        <w:rPr>
          <w:sz w:val="20"/>
          <w:szCs w:val="20"/>
        </w:rPr>
      </w:pPr>
      <w:r w:rsidRPr="00666113">
        <w:rPr>
          <w:sz w:val="20"/>
          <w:szCs w:val="20"/>
        </w:rPr>
        <w:t xml:space="preserve">With a varied diet, the grizzly has a reputation for hunting in </w:t>
      </w:r>
      <w:r w:rsidRPr="00666113">
        <w:rPr>
          <w:sz w:val="20"/>
          <w:szCs w:val="20"/>
          <w:u w:val="single"/>
        </w:rPr>
        <w:t>waterfalls</w:t>
      </w:r>
      <w:r w:rsidRPr="00666113">
        <w:rPr>
          <w:sz w:val="20"/>
          <w:szCs w:val="20"/>
        </w:rPr>
        <w:t>. Salmon jump these changes in elevation and bears are excellent fishermen. The rise of ecotourism has made bear-watching a fashionable activity and the skill of the bear in salmon fishing is a consistent favorite. Salmon are rich in the nutrients that are needed to prepare for hibernation, especially for females. Mother bears give birth to cubs in their winter dens and their autumn meals must provide them with enough strength until the spring.</w:t>
      </w:r>
    </w:p>
    <w:p w14:paraId="1B66F735" w14:textId="77777777" w:rsidR="00DF407C" w:rsidRDefault="00DF407C"/>
    <w:p w14:paraId="5826742F" w14:textId="77777777" w:rsidR="00DF407C" w:rsidRDefault="00000000">
      <w:pPr>
        <w:rPr>
          <w:b/>
        </w:rPr>
      </w:pPr>
      <w:r>
        <w:rPr>
          <w:b/>
        </w:rPr>
        <w:t>“icefishing” (positive-to-negative)</w:t>
      </w:r>
    </w:p>
    <w:p w14:paraId="5644174C" w14:textId="77777777" w:rsidR="00DF407C" w:rsidRPr="00666113" w:rsidRDefault="00000000">
      <w:pPr>
        <w:rPr>
          <w:sz w:val="20"/>
          <w:szCs w:val="20"/>
        </w:rPr>
      </w:pPr>
      <w:r w:rsidRPr="00666113">
        <w:rPr>
          <w:sz w:val="20"/>
          <w:szCs w:val="20"/>
        </w:rPr>
        <w:t>Even on frozen lakes and rivers, anglers can catch all kinds of interesting and edible fish. Before selecting a desirable location, these intrepid fishermen confirm that the ice is strong enough with a handy rhyme: “Thick and blue, tried and true.” This ensures that the ice is safe to walk on.</w:t>
      </w:r>
    </w:p>
    <w:p w14:paraId="0D3EB1DA" w14:textId="77777777" w:rsidR="00DF407C" w:rsidRPr="00666113" w:rsidRDefault="00DF407C">
      <w:pPr>
        <w:rPr>
          <w:sz w:val="20"/>
          <w:szCs w:val="20"/>
        </w:rPr>
      </w:pPr>
    </w:p>
    <w:p w14:paraId="3939B99C" w14:textId="77777777" w:rsidR="00DF407C" w:rsidRPr="00666113" w:rsidRDefault="00000000">
      <w:pPr>
        <w:rPr>
          <w:sz w:val="20"/>
          <w:szCs w:val="20"/>
        </w:rPr>
      </w:pPr>
      <w:r w:rsidRPr="00666113">
        <w:rPr>
          <w:sz w:val="20"/>
          <w:szCs w:val="20"/>
        </w:rPr>
        <w:t xml:space="preserve">Ice fishing is an inexpensive sport as you only need a handful of tools and a warm set of clothes to spend several enjoyable hours fishing without </w:t>
      </w:r>
      <w:r w:rsidRPr="00666113">
        <w:rPr>
          <w:sz w:val="20"/>
          <w:szCs w:val="20"/>
          <w:u w:val="single"/>
        </w:rPr>
        <w:t>frostbite</w:t>
      </w:r>
      <w:r w:rsidRPr="00666113">
        <w:rPr>
          <w:sz w:val="20"/>
          <w:szCs w:val="20"/>
        </w:rPr>
        <w:t>. With a saw or chisel, you drill a hole in the ice; alternately, you cut through it with an axe. Next you must remove the slush. Some anglers just drop in a hook and line, and wait. Others linger over the hole, on the lookout for a target, ready to plunge a spear into the frigid brine. In some places, the ice is dotted with shanties because anglers have constructed narrow shacks to stave off the cold.</w:t>
      </w:r>
    </w:p>
    <w:p w14:paraId="76925F19" w14:textId="77777777" w:rsidR="00DF407C" w:rsidRDefault="00DF407C"/>
    <w:p w14:paraId="68574295" w14:textId="77777777" w:rsidR="00DF407C" w:rsidRDefault="00000000">
      <w:pPr>
        <w:rPr>
          <w:b/>
        </w:rPr>
      </w:pPr>
      <w:r>
        <w:rPr>
          <w:b/>
        </w:rPr>
        <w:t>“mantis” (negative-to-positive)</w:t>
      </w:r>
    </w:p>
    <w:p w14:paraId="76A23BBF" w14:textId="77777777" w:rsidR="00DF407C" w:rsidRPr="00666113" w:rsidRDefault="00000000">
      <w:pPr>
        <w:rPr>
          <w:sz w:val="20"/>
          <w:szCs w:val="20"/>
        </w:rPr>
      </w:pPr>
      <w:r w:rsidRPr="00666113">
        <w:rPr>
          <w:sz w:val="20"/>
          <w:szCs w:val="20"/>
        </w:rPr>
        <w:t>The mantis shrimp is a puny but aggressive crustacean who works alone and leaves its solitary burrow merely to hunt. There are two categories of mantis shrimp. “Spearers” have pointy, barbed forelimbs that they use to stab and snag their prey. “Smashers” bludgeon their victims with an oversized, club-like appendage. This terrifying weapon strikes at the same velocity as a gunshot; it is so fast that it makes bubbles in the water around the unfortunate adversary. The mantis shrimp’s poor victim is hit twice: first by the claw and then by the shockwave, either of which is deadly.</w:t>
      </w:r>
    </w:p>
    <w:p w14:paraId="48DB04A0" w14:textId="77777777" w:rsidR="00DF407C" w:rsidRPr="00666113" w:rsidRDefault="00DF407C">
      <w:pPr>
        <w:rPr>
          <w:sz w:val="20"/>
          <w:szCs w:val="20"/>
        </w:rPr>
      </w:pPr>
    </w:p>
    <w:p w14:paraId="154D39E1" w14:textId="77777777" w:rsidR="00DF407C" w:rsidRPr="00666113" w:rsidRDefault="00000000">
      <w:pPr>
        <w:rPr>
          <w:sz w:val="20"/>
          <w:szCs w:val="20"/>
        </w:rPr>
      </w:pPr>
      <w:r w:rsidRPr="00666113">
        <w:rPr>
          <w:sz w:val="20"/>
          <w:szCs w:val="20"/>
        </w:rPr>
        <w:t xml:space="preserve">The need to dominate in close-range combat may be the origin of the most </w:t>
      </w:r>
      <w:r w:rsidRPr="00666113">
        <w:rPr>
          <w:sz w:val="20"/>
          <w:szCs w:val="20"/>
          <w:u w:val="single"/>
        </w:rPr>
        <w:t>amazing</w:t>
      </w:r>
      <w:r w:rsidRPr="00666113">
        <w:rPr>
          <w:sz w:val="20"/>
          <w:szCs w:val="20"/>
        </w:rPr>
        <w:t xml:space="preserve"> and elaborate visual system ever discovered. Two eyeballs are mounted on stalks and move independently of each other; each eyeball also has its own trinocular vision. Together, these visual advantages provide the mantis shrimp with excellent depth perception. What’s more, some species of mantis shrimp have 16 types of photoreceptor cells, giving them the power to perceive an immense rainbow of color, from deep ultraviolet to far red. Many mantis shrimp are brightly colored themselves, such as the attractive and prized peacock mantis. These crustaceans use color like a special language during mating rituals, actively illuminating themselves in vibrant, fluorescent colors that only other mantis shrimp can see.</w:t>
      </w:r>
    </w:p>
    <w:p w14:paraId="4EB238B7" w14:textId="77777777" w:rsidR="00DF407C" w:rsidRDefault="00DF407C"/>
    <w:p w14:paraId="2636A55D" w14:textId="77777777" w:rsidR="00DF407C" w:rsidRDefault="00000000">
      <w:pPr>
        <w:rPr>
          <w:b/>
        </w:rPr>
      </w:pPr>
      <w:r>
        <w:rPr>
          <w:b/>
        </w:rPr>
        <w:t>“realty” (positive-to-negative)</w:t>
      </w:r>
    </w:p>
    <w:p w14:paraId="1972B54F" w14:textId="77777777" w:rsidR="00DF407C" w:rsidRPr="00666113" w:rsidRDefault="00000000">
      <w:pPr>
        <w:rPr>
          <w:sz w:val="20"/>
          <w:szCs w:val="20"/>
        </w:rPr>
      </w:pPr>
      <w:r w:rsidRPr="00666113">
        <w:rPr>
          <w:sz w:val="20"/>
          <w:szCs w:val="20"/>
        </w:rPr>
        <w:t>Buying a home is an exciting endeavor. Although it is a major financial commitment, it offers the opportunity to build your credit and grow your equity for the long-term. Selecting the right real estate agent is crucial since this person will advocate on your behalf during the negotiation process. You also want to secure a low interest rate.</w:t>
      </w:r>
    </w:p>
    <w:p w14:paraId="60A246FA" w14:textId="77777777" w:rsidR="00DF407C" w:rsidRPr="00666113" w:rsidRDefault="00DF407C">
      <w:pPr>
        <w:rPr>
          <w:sz w:val="20"/>
          <w:szCs w:val="20"/>
        </w:rPr>
      </w:pPr>
    </w:p>
    <w:p w14:paraId="4C89D643" w14:textId="77777777" w:rsidR="00DF407C" w:rsidRPr="00666113" w:rsidRDefault="00000000">
      <w:pPr>
        <w:rPr>
          <w:sz w:val="20"/>
          <w:szCs w:val="20"/>
        </w:rPr>
      </w:pPr>
      <w:r w:rsidRPr="00666113">
        <w:rPr>
          <w:sz w:val="20"/>
          <w:szCs w:val="20"/>
        </w:rPr>
        <w:lastRenderedPageBreak/>
        <w:t xml:space="preserve">In a hot market, it is important to know what you can afford so that your home-buying adventure sidesteps </w:t>
      </w:r>
      <w:r w:rsidRPr="00666113">
        <w:rPr>
          <w:sz w:val="20"/>
          <w:szCs w:val="20"/>
          <w:u w:val="single"/>
        </w:rPr>
        <w:t>foreclosure</w:t>
      </w:r>
      <w:r w:rsidRPr="00666113">
        <w:rPr>
          <w:sz w:val="20"/>
          <w:szCs w:val="20"/>
        </w:rPr>
        <w:t>. If you overextend yourself, you may fall behind on your monthly loan payments. Don’t forget that you don’t just have a mortgage to pay, you also have taxes and insurance, not to mention the cost of upkeep and any necessary repairs. Debt can make some people anxious, so budget appropriately. Ultimately, the stress of managing a mortgage is not so different from that of being a tenant. Just now the landlord is you.</w:t>
      </w:r>
    </w:p>
    <w:p w14:paraId="5EEDA254" w14:textId="77777777" w:rsidR="00DF407C" w:rsidRDefault="00DF407C"/>
    <w:p w14:paraId="5D79501F" w14:textId="77777777" w:rsidR="00DF407C" w:rsidRDefault="00000000">
      <w:pPr>
        <w:rPr>
          <w:b/>
        </w:rPr>
      </w:pPr>
      <w:r>
        <w:rPr>
          <w:b/>
        </w:rPr>
        <w:t>“skunkowl” (positive-to-negative)</w:t>
      </w:r>
    </w:p>
    <w:p w14:paraId="1203ACC7" w14:textId="77777777" w:rsidR="00DF407C" w:rsidRPr="00666113" w:rsidRDefault="00000000">
      <w:pPr>
        <w:rPr>
          <w:sz w:val="20"/>
          <w:szCs w:val="20"/>
        </w:rPr>
      </w:pPr>
      <w:r w:rsidRPr="00666113">
        <w:rPr>
          <w:sz w:val="20"/>
          <w:szCs w:val="20"/>
        </w:rPr>
        <w:t xml:space="preserve">The great horned owl is a nocturnal bird native to the Americas. It is easily recognized by its tufted feather “horns,” called plumicorns, and its large, yellow eyes. A symbol of strength, courage, and beauty, the great horned owl has an unmistakable hoot, four to five syllables in length. Special feathers allow it to fly soundlessly through the twilight as it skillfully seeks its next meal, often a rabbit or a hare. A surprising </w:t>
      </w:r>
      <w:r w:rsidRPr="00666113">
        <w:rPr>
          <w:sz w:val="20"/>
          <w:szCs w:val="20"/>
          <w:u w:val="single"/>
        </w:rPr>
        <w:t>victim</w:t>
      </w:r>
      <w:r w:rsidRPr="00666113">
        <w:rPr>
          <w:sz w:val="20"/>
          <w:szCs w:val="20"/>
        </w:rPr>
        <w:t xml:space="preserve"> of this formidable predator is the skunk. </w:t>
      </w:r>
    </w:p>
    <w:p w14:paraId="3207F6E8" w14:textId="77777777" w:rsidR="00DF407C" w:rsidRPr="00666113" w:rsidRDefault="00DF407C">
      <w:pPr>
        <w:rPr>
          <w:sz w:val="20"/>
          <w:szCs w:val="20"/>
        </w:rPr>
      </w:pPr>
    </w:p>
    <w:p w14:paraId="7697E6FD" w14:textId="77777777" w:rsidR="00DF407C" w:rsidRPr="00666113" w:rsidRDefault="00000000">
      <w:pPr>
        <w:rPr>
          <w:sz w:val="20"/>
          <w:szCs w:val="20"/>
        </w:rPr>
      </w:pPr>
      <w:r w:rsidRPr="00666113">
        <w:rPr>
          <w:sz w:val="20"/>
          <w:szCs w:val="20"/>
        </w:rPr>
        <w:t>The skunk advertises its smelly defense with warning stripes down its back. If provoked, it sprays a foul liquid that can cause temporary blindness in its careless and unfortunate adversary. The odor has been described as a combination of musk, garlic, burning sulfur, and sewer gas. This stinky weapon is so revolting that the skunk has very few predators, making the owl a notable exception.</w:t>
      </w:r>
    </w:p>
    <w:p w14:paraId="3C856767" w14:textId="77777777" w:rsidR="00DF407C" w:rsidRDefault="00DF407C"/>
    <w:p w14:paraId="64DCBF0B" w14:textId="77777777" w:rsidR="00DF407C" w:rsidRDefault="00000000">
      <w:pPr>
        <w:rPr>
          <w:b/>
        </w:rPr>
      </w:pPr>
      <w:r>
        <w:rPr>
          <w:b/>
        </w:rPr>
        <w:t>“sun” (negative-to-positive)</w:t>
      </w:r>
    </w:p>
    <w:p w14:paraId="039A0708" w14:textId="77777777" w:rsidR="00DF407C" w:rsidRPr="00666113" w:rsidRDefault="00000000">
      <w:pPr>
        <w:rPr>
          <w:sz w:val="20"/>
          <w:szCs w:val="20"/>
        </w:rPr>
      </w:pPr>
      <w:r w:rsidRPr="00666113">
        <w:rPr>
          <w:sz w:val="20"/>
          <w:szCs w:val="20"/>
        </w:rPr>
        <w:t>Lumens measure light emission. The human eyeball is unable to stare at anything discharging too many lumens, which is why a partial solar eclipse is so hazardous and deceptive. The parts of the Sun not obstructed by the Moon are just as blinding as they are on a typical day. In the blackout, the pupil dilates and each exposed cell on the retina is assaulted by rays of light. This literal “sunburn” causes lesions, inflicting irreversible damage.</w:t>
      </w:r>
    </w:p>
    <w:p w14:paraId="470C5EF3" w14:textId="77777777" w:rsidR="00DF407C" w:rsidRPr="00666113" w:rsidRDefault="00DF407C">
      <w:pPr>
        <w:rPr>
          <w:sz w:val="20"/>
          <w:szCs w:val="20"/>
        </w:rPr>
      </w:pPr>
    </w:p>
    <w:p w14:paraId="40A36E16" w14:textId="77777777" w:rsidR="00DF407C" w:rsidRPr="00666113" w:rsidRDefault="00000000">
      <w:pPr>
        <w:rPr>
          <w:sz w:val="20"/>
          <w:szCs w:val="20"/>
        </w:rPr>
      </w:pPr>
      <w:r w:rsidRPr="00666113">
        <w:rPr>
          <w:sz w:val="20"/>
          <w:szCs w:val="20"/>
        </w:rPr>
        <w:t xml:space="preserve">Dangerous and destructive, </w:t>
      </w:r>
      <w:r w:rsidRPr="00666113">
        <w:rPr>
          <w:sz w:val="20"/>
          <w:szCs w:val="20"/>
          <w:u w:val="single"/>
        </w:rPr>
        <w:t>sunshine</w:t>
      </w:r>
      <w:r w:rsidRPr="00666113">
        <w:rPr>
          <w:sz w:val="20"/>
          <w:szCs w:val="20"/>
        </w:rPr>
        <w:t xml:space="preserve"> is still the most important source of energy for life on Earth. The Sun fuses 600 million tons of hydrogen into helium every second and radiates that energy as sunlight. Solar power technology transforms this energy into a renewable source of electricity. The first solar thermal power station was built in Egypt in 1913 and the largest solar power plant in the world today glimmers in the Californian desert. Rooftop solar panels empower individuals to harness the power of the Sun.</w:t>
      </w:r>
    </w:p>
    <w:p w14:paraId="58C32BB7" w14:textId="77777777" w:rsidR="00DF407C" w:rsidRDefault="00DF407C"/>
    <w:p w14:paraId="5270F0A2" w14:textId="77777777" w:rsidR="00DF407C" w:rsidRDefault="00000000">
      <w:pPr>
        <w:rPr>
          <w:b/>
        </w:rPr>
      </w:pPr>
      <w:r>
        <w:rPr>
          <w:b/>
        </w:rPr>
        <w:t>“vegas” (negative-to-positive)</w:t>
      </w:r>
    </w:p>
    <w:p w14:paraId="51CC58EF" w14:textId="77777777" w:rsidR="00DF407C" w:rsidRPr="00666113" w:rsidRDefault="00000000">
      <w:pPr>
        <w:rPr>
          <w:sz w:val="20"/>
          <w:szCs w:val="20"/>
        </w:rPr>
      </w:pPr>
      <w:r w:rsidRPr="00666113">
        <w:rPr>
          <w:sz w:val="20"/>
          <w:szCs w:val="20"/>
        </w:rPr>
        <w:t>Las Vegas was founded in the early twentieth century, but 1931 was the critical year in its urban development. The fledgling metropolis legalized casino gambling and dropped the minimum residency for divorce to six weeks. That year also marked the start of construction on the nearby Hoover Dam and the influx of laborers enabled Vegas to avoid catastrophe during the Depression. In the Fifties, before testing moved underground, nuclear weapons were detonated only 65 miles from downtown.</w:t>
      </w:r>
    </w:p>
    <w:p w14:paraId="277C99C0" w14:textId="77777777" w:rsidR="00DF407C" w:rsidRPr="00666113" w:rsidRDefault="00DF407C">
      <w:pPr>
        <w:rPr>
          <w:sz w:val="20"/>
          <w:szCs w:val="20"/>
        </w:rPr>
      </w:pPr>
    </w:p>
    <w:p w14:paraId="7C55F0F0" w14:textId="3107AFD1" w:rsidR="00DF407C" w:rsidRDefault="00000000" w:rsidP="00666113">
      <w:r w:rsidRPr="00666113">
        <w:rPr>
          <w:sz w:val="20"/>
          <w:szCs w:val="20"/>
        </w:rPr>
        <w:t xml:space="preserve">Known as “Sin City,” Vegas has long been infamous for vice and varied illicit pursuits. </w:t>
      </w:r>
      <w:r w:rsidRPr="00666113">
        <w:rPr>
          <w:sz w:val="20"/>
          <w:szCs w:val="20"/>
          <w:u w:val="single"/>
        </w:rPr>
        <w:t>Pleasure</w:t>
      </w:r>
      <w:r w:rsidRPr="00666113">
        <w:rPr>
          <w:sz w:val="20"/>
          <w:szCs w:val="20"/>
        </w:rPr>
        <w:t xml:space="preserve"> and entertainment have made the city’s reputation, and it has been popular for its lavish hotels and celebrity performances since the Forties. But it was first famous for the abundant wild grasses and natural spring water available in this beautiful desert valley. Named “The Meadows” by Spanish explorers, Vegas was a “resort” town before any were built with neon. Travelers could refuel in the valley on their journey westward. Today, Vegas is its own destination, made easy to schedule with its average of 310 sunny days each year.</w:t>
      </w:r>
    </w:p>
    <w:p w14:paraId="08092452" w14:textId="77777777" w:rsidR="00DF407C" w:rsidRDefault="00DF407C"/>
    <w:sectPr w:rsidR="00DF407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Roboto">
    <w:panose1 w:val="02000000000000000000"/>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407C"/>
    <w:rsid w:val="000975C8"/>
    <w:rsid w:val="000C604A"/>
    <w:rsid w:val="001122EF"/>
    <w:rsid w:val="001963D2"/>
    <w:rsid w:val="001E40C0"/>
    <w:rsid w:val="001F53AA"/>
    <w:rsid w:val="00282E25"/>
    <w:rsid w:val="00292363"/>
    <w:rsid w:val="002E2A20"/>
    <w:rsid w:val="00365F2C"/>
    <w:rsid w:val="00394B6C"/>
    <w:rsid w:val="004C31F3"/>
    <w:rsid w:val="004F5A97"/>
    <w:rsid w:val="004F6664"/>
    <w:rsid w:val="00547915"/>
    <w:rsid w:val="00574338"/>
    <w:rsid w:val="00591A16"/>
    <w:rsid w:val="005E7320"/>
    <w:rsid w:val="005F6695"/>
    <w:rsid w:val="00666113"/>
    <w:rsid w:val="0069241C"/>
    <w:rsid w:val="006D6FBA"/>
    <w:rsid w:val="007A1B0A"/>
    <w:rsid w:val="008A2116"/>
    <w:rsid w:val="008D7E5B"/>
    <w:rsid w:val="009F5B10"/>
    <w:rsid w:val="00A12DEB"/>
    <w:rsid w:val="00A269DF"/>
    <w:rsid w:val="00A649C1"/>
    <w:rsid w:val="00A719D1"/>
    <w:rsid w:val="00B82CBF"/>
    <w:rsid w:val="00BC376B"/>
    <w:rsid w:val="00BE0850"/>
    <w:rsid w:val="00C26D50"/>
    <w:rsid w:val="00C7563F"/>
    <w:rsid w:val="00C870AC"/>
    <w:rsid w:val="00C93D93"/>
    <w:rsid w:val="00DF407C"/>
    <w:rsid w:val="00DF599E"/>
    <w:rsid w:val="00E06EED"/>
    <w:rsid w:val="00E07D5E"/>
    <w:rsid w:val="00EB7619"/>
    <w:rsid w:val="00F14489"/>
    <w:rsid w:val="00FB2A9E"/>
    <w:rsid w:val="00FC2B35"/>
    <w:rsid w:val="00FE7368"/>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7064332"/>
  <w15:docId w15:val="{42E7DAAD-11FC-CB49-AAC6-B81CE2CEC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28"/>
      <w:szCs w:val="28"/>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ibliography">
    <w:name w:val="Bibliography"/>
    <w:basedOn w:val="Normal"/>
    <w:next w:val="Normal"/>
    <w:uiPriority w:val="37"/>
    <w:unhideWhenUsed/>
    <w:rsid w:val="00FE7368"/>
    <w:pPr>
      <w:spacing w:line="480" w:lineRule="auto"/>
      <w:ind w:hanging="720"/>
    </w:pPr>
  </w:style>
  <w:style w:type="paragraph" w:styleId="NormalWeb">
    <w:name w:val="Normal (Web)"/>
    <w:basedOn w:val="Normal"/>
    <w:uiPriority w:val="99"/>
    <w:semiHidden/>
    <w:unhideWhenUsed/>
    <w:rsid w:val="000C604A"/>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Revision">
    <w:name w:val="Revision"/>
    <w:hidden/>
    <w:uiPriority w:val="99"/>
    <w:semiHidden/>
    <w:rsid w:val="00574338"/>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629489">
      <w:bodyDiv w:val="1"/>
      <w:marLeft w:val="0"/>
      <w:marRight w:val="0"/>
      <w:marTop w:val="0"/>
      <w:marBottom w:val="0"/>
      <w:divBdr>
        <w:top w:val="none" w:sz="0" w:space="0" w:color="auto"/>
        <w:left w:val="none" w:sz="0" w:space="0" w:color="auto"/>
        <w:bottom w:val="none" w:sz="0" w:space="0" w:color="auto"/>
        <w:right w:val="none" w:sz="0" w:space="0" w:color="auto"/>
      </w:divBdr>
      <w:divsChild>
        <w:div w:id="200153747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24</Pages>
  <Words>53714</Words>
  <Characters>306174</Characters>
  <Application>Microsoft Office Word</Application>
  <DocSecurity>0</DocSecurity>
  <Lines>2551</Lines>
  <Paragraphs>718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Jess Alexander</cp:lastModifiedBy>
  <cp:revision>42</cp:revision>
  <dcterms:created xsi:type="dcterms:W3CDTF">2022-11-25T16:36:00Z</dcterms:created>
  <dcterms:modified xsi:type="dcterms:W3CDTF">2022-11-25T20:38:00Z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zotero-version="6.0.17"&gt;&lt;session id="pC8nRRPb"/&gt;&lt;style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value="true"/&gt;&lt;/prefs&gt;&lt;/data&gt;</vt:lpwstr>
  </property>
</Properties>
</file>