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516D" w14:textId="77777777" w:rsidR="00827736" w:rsidRDefault="00827736">
      <w:pPr>
        <w:rPr>
          <w:color w:val="000000" w:themeColor="text1"/>
          <w:sz w:val="36"/>
          <w:szCs w:val="36"/>
        </w:rPr>
      </w:pPr>
    </w:p>
    <w:p w14:paraId="50903F1E" w14:textId="77777777" w:rsidR="00827736" w:rsidRDefault="00827736">
      <w:pPr>
        <w:rPr>
          <w:color w:val="000000" w:themeColor="text1"/>
          <w:sz w:val="36"/>
          <w:szCs w:val="36"/>
        </w:rPr>
      </w:pPr>
    </w:p>
    <w:p w14:paraId="44225525" w14:textId="205A70C7" w:rsidR="00827736" w:rsidRDefault="00827736">
      <w:pPr>
        <w:rPr>
          <w:color w:val="000000" w:themeColor="text1"/>
          <w:sz w:val="36"/>
          <w:szCs w:val="36"/>
        </w:rPr>
      </w:pPr>
    </w:p>
    <w:p w14:paraId="48A5534A" w14:textId="0979254A" w:rsidR="00827736" w:rsidRDefault="00827736">
      <w:pPr>
        <w:rPr>
          <w:color w:val="000000" w:themeColor="text1"/>
          <w:sz w:val="36"/>
          <w:szCs w:val="36"/>
        </w:rPr>
      </w:pPr>
    </w:p>
    <w:p w14:paraId="07982E7A" w14:textId="743BA056" w:rsidR="00827736" w:rsidRDefault="00827736">
      <w:pPr>
        <w:rPr>
          <w:color w:val="000000" w:themeColor="text1"/>
          <w:sz w:val="36"/>
          <w:szCs w:val="36"/>
        </w:rPr>
      </w:pPr>
    </w:p>
    <w:p w14:paraId="2E82EEEA" w14:textId="70146198" w:rsidR="00827736" w:rsidRDefault="00827736">
      <w:pPr>
        <w:rPr>
          <w:color w:val="000000" w:themeColor="text1"/>
          <w:sz w:val="36"/>
          <w:szCs w:val="36"/>
        </w:rPr>
      </w:pPr>
    </w:p>
    <w:p w14:paraId="58F0F536" w14:textId="77777777" w:rsidR="00827736" w:rsidRDefault="00827736">
      <w:pPr>
        <w:rPr>
          <w:color w:val="000000" w:themeColor="text1"/>
          <w:sz w:val="36"/>
          <w:szCs w:val="36"/>
        </w:rPr>
      </w:pPr>
    </w:p>
    <w:p w14:paraId="6B8EAB73" w14:textId="77777777" w:rsidR="00827736" w:rsidRDefault="00827736">
      <w:pPr>
        <w:rPr>
          <w:color w:val="000000" w:themeColor="text1"/>
          <w:sz w:val="36"/>
          <w:szCs w:val="36"/>
        </w:rPr>
      </w:pPr>
    </w:p>
    <w:p w14:paraId="1FCE62D8" w14:textId="742932CC" w:rsidR="00DF407C" w:rsidRPr="004C31F3" w:rsidRDefault="00000000" w:rsidP="00827736">
      <w:pPr>
        <w:jc w:val="center"/>
        <w:rPr>
          <w:color w:val="000000" w:themeColor="text1"/>
        </w:rPr>
      </w:pPr>
      <w:r w:rsidRPr="004C31F3">
        <w:rPr>
          <w:color w:val="000000" w:themeColor="text1"/>
          <w:sz w:val="36"/>
          <w:szCs w:val="36"/>
        </w:rPr>
        <w:t>Emotional Context and Predictability</w:t>
      </w:r>
      <w:r w:rsidR="005A4D3F">
        <w:rPr>
          <w:color w:val="000000" w:themeColor="text1"/>
          <w:sz w:val="36"/>
          <w:szCs w:val="36"/>
        </w:rPr>
        <w:br/>
      </w:r>
      <w:r w:rsidRPr="004C31F3">
        <w:rPr>
          <w:color w:val="000000" w:themeColor="text1"/>
          <w:sz w:val="36"/>
          <w:szCs w:val="36"/>
        </w:rPr>
        <w:t>in Naturalistic Reading Aloud</w:t>
      </w:r>
    </w:p>
    <w:p w14:paraId="4DC0261A" w14:textId="77777777" w:rsidR="00827736" w:rsidRDefault="00827736" w:rsidP="00827736">
      <w:pPr>
        <w:jc w:val="center"/>
        <w:rPr>
          <w:color w:val="000000" w:themeColor="text1"/>
          <w:sz w:val="24"/>
          <w:szCs w:val="24"/>
        </w:rPr>
      </w:pPr>
    </w:p>
    <w:p w14:paraId="3121FC49" w14:textId="77777777" w:rsidR="00827736" w:rsidRDefault="00827736" w:rsidP="00827736">
      <w:pPr>
        <w:jc w:val="center"/>
        <w:rPr>
          <w:color w:val="000000" w:themeColor="text1"/>
          <w:sz w:val="24"/>
          <w:szCs w:val="24"/>
        </w:rPr>
      </w:pPr>
    </w:p>
    <w:p w14:paraId="0E0A8EB1" w14:textId="77777777" w:rsidR="00197F90" w:rsidRDefault="00197F90" w:rsidP="00197F90">
      <w:pPr>
        <w:jc w:val="center"/>
        <w:rPr>
          <w:color w:val="000000" w:themeColor="text1"/>
          <w:sz w:val="24"/>
          <w:szCs w:val="24"/>
        </w:rPr>
      </w:pPr>
      <w:r>
        <w:rPr>
          <w:color w:val="000000" w:themeColor="text1"/>
          <w:sz w:val="24"/>
          <w:szCs w:val="24"/>
        </w:rPr>
        <w:t>Jessica M. Alexander and George A. Buzzell</w:t>
      </w:r>
    </w:p>
    <w:p w14:paraId="4610DBEA" w14:textId="77777777" w:rsidR="00197F90" w:rsidRDefault="00197F90" w:rsidP="00197F90">
      <w:pPr>
        <w:jc w:val="center"/>
        <w:rPr>
          <w:color w:val="000000" w:themeColor="text1"/>
          <w:sz w:val="24"/>
          <w:szCs w:val="24"/>
        </w:rPr>
      </w:pPr>
      <w:r>
        <w:rPr>
          <w:color w:val="000000" w:themeColor="text1"/>
          <w:sz w:val="24"/>
          <w:szCs w:val="24"/>
        </w:rPr>
        <w:t>Center for Children and Families, Florida International University</w:t>
      </w:r>
    </w:p>
    <w:p w14:paraId="17F55F48" w14:textId="3B5508F3" w:rsidR="00827736" w:rsidRDefault="00827736" w:rsidP="00827736">
      <w:pPr>
        <w:jc w:val="center"/>
        <w:rPr>
          <w:color w:val="000000" w:themeColor="text1"/>
          <w:sz w:val="24"/>
          <w:szCs w:val="24"/>
        </w:rPr>
      </w:pPr>
    </w:p>
    <w:p w14:paraId="48452A2B" w14:textId="206F8FEF" w:rsidR="00827736" w:rsidRDefault="00827736" w:rsidP="00827736">
      <w:pPr>
        <w:jc w:val="center"/>
        <w:rPr>
          <w:color w:val="000000" w:themeColor="text1"/>
          <w:sz w:val="24"/>
          <w:szCs w:val="24"/>
        </w:rPr>
      </w:pPr>
    </w:p>
    <w:p w14:paraId="72F19545" w14:textId="38F862EA" w:rsidR="00827736" w:rsidRDefault="00827736" w:rsidP="00827736">
      <w:pPr>
        <w:jc w:val="center"/>
        <w:rPr>
          <w:color w:val="000000" w:themeColor="text1"/>
          <w:sz w:val="24"/>
          <w:szCs w:val="24"/>
        </w:rPr>
      </w:pPr>
    </w:p>
    <w:p w14:paraId="2BF785BF" w14:textId="51D2C8F4" w:rsidR="00827736" w:rsidRDefault="00827736" w:rsidP="00827736">
      <w:pPr>
        <w:jc w:val="center"/>
        <w:rPr>
          <w:color w:val="000000" w:themeColor="text1"/>
          <w:sz w:val="24"/>
          <w:szCs w:val="24"/>
        </w:rPr>
      </w:pPr>
    </w:p>
    <w:p w14:paraId="1E7406F1" w14:textId="643B1E45" w:rsidR="00827736" w:rsidRDefault="00827736" w:rsidP="00827736">
      <w:pPr>
        <w:jc w:val="center"/>
        <w:rPr>
          <w:color w:val="000000" w:themeColor="text1"/>
          <w:sz w:val="24"/>
          <w:szCs w:val="24"/>
        </w:rPr>
      </w:pPr>
    </w:p>
    <w:p w14:paraId="4B052B49" w14:textId="77777777" w:rsidR="00827736" w:rsidRPr="004C31F3" w:rsidRDefault="00827736" w:rsidP="00827736">
      <w:pPr>
        <w:jc w:val="center"/>
        <w:rPr>
          <w:color w:val="000000" w:themeColor="text1"/>
          <w:sz w:val="24"/>
          <w:szCs w:val="24"/>
        </w:rPr>
      </w:pPr>
    </w:p>
    <w:p w14:paraId="52016716" w14:textId="77777777" w:rsidR="00DF407C" w:rsidRPr="004C31F3" w:rsidRDefault="00DF407C">
      <w:pPr>
        <w:rPr>
          <w:color w:val="000000" w:themeColor="text1"/>
          <w:sz w:val="20"/>
          <w:szCs w:val="20"/>
        </w:rPr>
      </w:pPr>
    </w:p>
    <w:p w14:paraId="7F34042B" w14:textId="73BD5F26" w:rsidR="005A4D3F" w:rsidRDefault="00920B50" w:rsidP="005A4D3F">
      <w:pPr>
        <w:pStyle w:val="Heading1"/>
        <w:rPr>
          <w:color w:val="000000" w:themeColor="text1"/>
        </w:rPr>
      </w:pPr>
      <w:bookmarkStart w:id="0" w:name="_2b9fs4m6b48d" w:colFirst="0" w:colLast="0"/>
      <w:bookmarkEnd w:id="0"/>
      <w:r>
        <w:rPr>
          <w:color w:val="000000" w:themeColor="text1"/>
        </w:rPr>
        <w:t>Author Note</w:t>
      </w:r>
    </w:p>
    <w:p w14:paraId="71873623" w14:textId="77777777" w:rsidR="00197F90" w:rsidRDefault="00197F90" w:rsidP="00197F90">
      <w:pPr>
        <w:spacing w:line="480" w:lineRule="auto"/>
      </w:pPr>
      <w:r>
        <w:t xml:space="preserve">Jessica M. Alexander </w:t>
      </w:r>
      <w:r>
        <w:fldChar w:fldCharType="begin"/>
      </w:r>
      <w:r>
        <w:instrText xml:space="preserve"> INCLUDEPICTURE "https://i0.wp.com/info.orcid.org/wp-content/uploads/2020/12/orcid_16x16.gif?resize=16%2C16&amp;ssl=1" \* MERGEFORMATINET </w:instrText>
      </w:r>
      <w:r>
        <w:fldChar w:fldCharType="separate"/>
      </w:r>
      <w:r>
        <w:rPr>
          <w:noProof/>
        </w:rPr>
        <w:drawing>
          <wp:inline distT="0" distB="0" distL="0" distR="0" wp14:anchorId="7A5F576E" wp14:editId="36AA161D">
            <wp:extent cx="137160" cy="137160"/>
            <wp:effectExtent l="0" t="0" r="2540"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fldChar w:fldCharType="end"/>
      </w:r>
      <w:r w:rsidRPr="00854E2A">
        <w:t xml:space="preserve"> https://orcid.org/0000-0002-1551-1597</w:t>
      </w:r>
    </w:p>
    <w:p w14:paraId="6B34C683" w14:textId="77777777" w:rsidR="00197F90" w:rsidRDefault="00197F90" w:rsidP="00197F90">
      <w:pPr>
        <w:spacing w:line="480" w:lineRule="auto"/>
      </w:pPr>
      <w:r>
        <w:t xml:space="preserve">George A. Buzzell </w:t>
      </w:r>
      <w:r>
        <w:fldChar w:fldCharType="begin"/>
      </w:r>
      <w:r>
        <w:instrText xml:space="preserve"> INCLUDEPICTURE "https://i0.wp.com/info.orcid.org/wp-content/uploads/2020/12/orcid_16x16.gif?resize=16%2C16&amp;ssl=1" \* MERGEFORMATINET </w:instrText>
      </w:r>
      <w:r>
        <w:fldChar w:fldCharType="separate"/>
      </w:r>
      <w:r>
        <w:rPr>
          <w:noProof/>
        </w:rPr>
        <w:drawing>
          <wp:inline distT="0" distB="0" distL="0" distR="0" wp14:anchorId="361F39D1" wp14:editId="66F9D440">
            <wp:extent cx="137160" cy="137160"/>
            <wp:effectExtent l="0" t="0" r="254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fldChar w:fldCharType="end"/>
      </w:r>
      <w:r>
        <w:t xml:space="preserve"> </w:t>
      </w:r>
      <w:r w:rsidRPr="00854E2A">
        <w:t>https://orcid.org/0000-0003-3324-3183</w:t>
      </w:r>
    </w:p>
    <w:p w14:paraId="62B07BB6" w14:textId="77777777" w:rsidR="00197F90" w:rsidRDefault="00197F90" w:rsidP="00197F90">
      <w:pPr>
        <w:spacing w:line="480" w:lineRule="auto"/>
        <w:rPr>
          <w:color w:val="000000" w:themeColor="text1"/>
        </w:rPr>
      </w:pPr>
      <w:r>
        <w:t>The authors report no conflicts of interest</w:t>
      </w:r>
      <w:r w:rsidRPr="005A4D3F">
        <w:t xml:space="preserve">. </w:t>
      </w:r>
      <w:r w:rsidRPr="00B833E7">
        <w:rPr>
          <w:color w:val="000000" w:themeColor="text1"/>
        </w:rPr>
        <w:t xml:space="preserve">This study’s design and its analysis were not pre-registered. Study stimuli are provided as supplementary information, and additionally available at </w:t>
      </w:r>
      <w:r w:rsidRPr="00854E2A">
        <w:t>https://github.com/NDCLab/readAloud-valence-dataset</w:t>
      </w:r>
      <w:r w:rsidRPr="00B833E7">
        <w:rPr>
          <w:color w:val="000000" w:themeColor="text1"/>
        </w:rPr>
        <w:t>. Data and analysis code have been made publicly available at</w:t>
      </w:r>
      <w:r>
        <w:rPr>
          <w:color w:val="000000" w:themeColor="text1"/>
        </w:rPr>
        <w:t xml:space="preserve"> </w:t>
      </w:r>
      <w:r>
        <w:t>https://osf.io/pn2hu/.</w:t>
      </w:r>
    </w:p>
    <w:p w14:paraId="2786D327" w14:textId="77777777" w:rsidR="00197F90" w:rsidRPr="005A4D3F" w:rsidRDefault="00197F90" w:rsidP="00197F90">
      <w:pPr>
        <w:spacing w:line="480" w:lineRule="auto"/>
      </w:pPr>
      <w:r>
        <w:rPr>
          <w:color w:val="000000" w:themeColor="text1"/>
        </w:rPr>
        <w:t>Correspondence concerning this article should be addressed to jessica.alexander@utexas.edu.</w:t>
      </w:r>
    </w:p>
    <w:p w14:paraId="763BED9A" w14:textId="74173A2A" w:rsidR="00AC4126" w:rsidRDefault="00AC4126">
      <w:pPr>
        <w:pStyle w:val="Heading1"/>
        <w:rPr>
          <w:color w:val="000000" w:themeColor="text1"/>
        </w:rPr>
      </w:pPr>
      <w:r>
        <w:rPr>
          <w:color w:val="000000" w:themeColor="text1"/>
        </w:rPr>
        <w:br w:type="page"/>
      </w:r>
    </w:p>
    <w:p w14:paraId="1B5F4509" w14:textId="0471F170" w:rsidR="00DF407C" w:rsidRPr="004C31F3" w:rsidRDefault="00920B50">
      <w:pPr>
        <w:pStyle w:val="Heading1"/>
        <w:rPr>
          <w:color w:val="000000" w:themeColor="text1"/>
        </w:rPr>
      </w:pPr>
      <w:r>
        <w:rPr>
          <w:color w:val="000000" w:themeColor="text1"/>
        </w:rPr>
        <w:lastRenderedPageBreak/>
        <w:t>Abstract</w:t>
      </w:r>
    </w:p>
    <w:p w14:paraId="30E82A56" w14:textId="621CD093" w:rsidR="00DF407C" w:rsidRDefault="00F40DFA" w:rsidP="004C72B4">
      <w:pPr>
        <w:spacing w:line="480" w:lineRule="auto"/>
        <w:rPr>
          <w:color w:val="000000" w:themeColor="text1"/>
        </w:rPr>
      </w:pPr>
      <w:r>
        <w:rPr>
          <w:color w:val="000000" w:themeColor="text1"/>
        </w:rPr>
        <w:t>A robust</w:t>
      </w:r>
      <w:r w:rsidR="00582887">
        <w:rPr>
          <w:color w:val="000000" w:themeColor="text1"/>
        </w:rPr>
        <w:t xml:space="preserve"> experimental</w:t>
      </w:r>
      <w:r>
        <w:rPr>
          <w:color w:val="000000" w:themeColor="text1"/>
        </w:rPr>
        <w:t xml:space="preserve"> literature has found that word frequency and lexical valence contribute to visual word processing</w:t>
      </w:r>
      <w:r w:rsidR="00234E8F">
        <w:rPr>
          <w:color w:val="000000" w:themeColor="text1"/>
        </w:rPr>
        <w:t xml:space="preserve"> </w:t>
      </w:r>
      <w:r w:rsidR="00CC62A7">
        <w:rPr>
          <w:color w:val="000000" w:themeColor="text1"/>
        </w:rPr>
        <w:t xml:space="preserve">at the level of the individual word. Extensions of this literature to simplified sentences have essentially corroborated single-word findings, albeit with </w:t>
      </w:r>
      <w:r w:rsidR="000E33E9">
        <w:rPr>
          <w:color w:val="000000" w:themeColor="text1"/>
        </w:rPr>
        <w:t>important</w:t>
      </w:r>
      <w:r w:rsidR="00CC62A7">
        <w:rPr>
          <w:color w:val="000000" w:themeColor="text1"/>
        </w:rPr>
        <w:t xml:space="preserve"> influences of the </w:t>
      </w:r>
      <w:r w:rsidR="00915973">
        <w:rPr>
          <w:color w:val="000000" w:themeColor="text1"/>
        </w:rPr>
        <w:t xml:space="preserve">unfolding </w:t>
      </w:r>
      <w:r w:rsidR="00CC62A7">
        <w:rPr>
          <w:color w:val="000000" w:themeColor="text1"/>
        </w:rPr>
        <w:t>discourse context</w:t>
      </w:r>
      <w:r w:rsidR="00915973">
        <w:rPr>
          <w:color w:val="000000" w:themeColor="text1"/>
        </w:rPr>
        <w:t>, which may</w:t>
      </w:r>
      <w:r w:rsidR="00CC62A7">
        <w:rPr>
          <w:color w:val="000000" w:themeColor="text1"/>
        </w:rPr>
        <w:t xml:space="preserve"> strengthen or attenuate single-word effect</w:t>
      </w:r>
      <w:r w:rsidR="00915973">
        <w:rPr>
          <w:color w:val="000000" w:themeColor="text1"/>
        </w:rPr>
        <w:t>s</w:t>
      </w:r>
      <w:r w:rsidR="00CC62A7">
        <w:rPr>
          <w:color w:val="000000" w:themeColor="text1"/>
        </w:rPr>
        <w:t>.</w:t>
      </w:r>
      <w:r w:rsidRPr="004C31F3">
        <w:rPr>
          <w:color w:val="000000" w:themeColor="text1"/>
        </w:rPr>
        <w:t xml:space="preserve"> </w:t>
      </w:r>
      <w:r w:rsidR="004C72B4">
        <w:rPr>
          <w:color w:val="000000" w:themeColor="text1"/>
        </w:rPr>
        <w:t>This</w:t>
      </w:r>
      <w:r w:rsidRPr="004C31F3">
        <w:rPr>
          <w:color w:val="000000" w:themeColor="text1"/>
        </w:rPr>
        <w:t xml:space="preserve"> study </w:t>
      </w:r>
      <w:r w:rsidR="00BF0034">
        <w:rPr>
          <w:color w:val="000000" w:themeColor="text1"/>
        </w:rPr>
        <w:t>sought</w:t>
      </w:r>
      <w:r w:rsidRPr="004C31F3">
        <w:rPr>
          <w:color w:val="000000" w:themeColor="text1"/>
        </w:rPr>
        <w:t xml:space="preserve"> to </w:t>
      </w:r>
      <w:r w:rsidR="004C72B4">
        <w:rPr>
          <w:color w:val="000000" w:themeColor="text1"/>
        </w:rPr>
        <w:t>extend</w:t>
      </w:r>
      <w:r w:rsidRPr="004C31F3">
        <w:rPr>
          <w:color w:val="000000" w:themeColor="text1"/>
        </w:rPr>
        <w:t xml:space="preserve"> current knowledge </w:t>
      </w:r>
      <w:r w:rsidR="00582887">
        <w:rPr>
          <w:color w:val="000000" w:themeColor="text1"/>
        </w:rPr>
        <w:t xml:space="preserve">one step further, beyond </w:t>
      </w:r>
      <w:r w:rsidR="00DB1614">
        <w:rPr>
          <w:color w:val="000000" w:themeColor="text1"/>
        </w:rPr>
        <w:t xml:space="preserve">standalone </w:t>
      </w:r>
      <w:r w:rsidR="00582887">
        <w:rPr>
          <w:color w:val="000000" w:themeColor="text1"/>
        </w:rPr>
        <w:t>sentences</w:t>
      </w:r>
      <w:r w:rsidR="00DB1614">
        <w:rPr>
          <w:color w:val="000000" w:themeColor="text1"/>
        </w:rPr>
        <w:t xml:space="preserve"> or sentence pairs</w:t>
      </w:r>
      <w:r w:rsidR="00582887">
        <w:rPr>
          <w:color w:val="000000" w:themeColor="text1"/>
        </w:rPr>
        <w:t>,</w:t>
      </w:r>
      <w:r w:rsidR="004C72B4">
        <w:rPr>
          <w:color w:val="000000" w:themeColor="text1"/>
        </w:rPr>
        <w:t xml:space="preserve"> by </w:t>
      </w:r>
      <w:r w:rsidR="00915973">
        <w:rPr>
          <w:color w:val="000000" w:themeColor="text1"/>
        </w:rPr>
        <w:t xml:space="preserve">investigating </w:t>
      </w:r>
      <w:r w:rsidR="00582887" w:rsidRPr="004C31F3">
        <w:rPr>
          <w:color w:val="000000" w:themeColor="text1"/>
        </w:rPr>
        <w:t xml:space="preserve">how word frequency and lexical valence, along with their interactions, influence </w:t>
      </w:r>
      <w:r w:rsidRPr="004C31F3">
        <w:rPr>
          <w:color w:val="000000" w:themeColor="text1"/>
        </w:rPr>
        <w:t xml:space="preserve">oral reading </w:t>
      </w:r>
      <w:r w:rsidR="0076660A">
        <w:rPr>
          <w:color w:val="000000" w:themeColor="text1"/>
        </w:rPr>
        <w:t xml:space="preserve">performance for </w:t>
      </w:r>
      <w:r w:rsidRPr="004C31F3">
        <w:rPr>
          <w:color w:val="000000" w:themeColor="text1"/>
        </w:rPr>
        <w:t>multi-sentence stimuli in a naturalistic context.</w:t>
      </w:r>
      <w:r w:rsidR="00582887">
        <w:rPr>
          <w:color w:val="000000" w:themeColor="text1"/>
        </w:rPr>
        <w:t xml:space="preserve"> Lexical features were averaged over short passages of text, which were presented to participants on-screen simultaneously, and performance was assessed as reading speed, in words per second. Overall, we find that the same patterns emerge for multi-sentence oral reading as in the prior literature: strong frequency effects that benefit higher frequency content, a positivity bias that increases reading speed for </w:t>
      </w:r>
      <w:r w:rsidR="000C6CBB">
        <w:rPr>
          <w:color w:val="000000" w:themeColor="text1"/>
        </w:rPr>
        <w:t xml:space="preserve">more </w:t>
      </w:r>
      <w:r w:rsidR="00582887">
        <w:rPr>
          <w:color w:val="000000" w:themeColor="text1"/>
        </w:rPr>
        <w:t>positive content, and an important interaction that disfavors</w:t>
      </w:r>
      <w:r w:rsidR="000C6CBB">
        <w:rPr>
          <w:color w:val="000000" w:themeColor="text1"/>
        </w:rPr>
        <w:t xml:space="preserve"> relatively more negative</w:t>
      </w:r>
      <w:r w:rsidR="00042BDC">
        <w:rPr>
          <w:color w:val="000000" w:themeColor="text1"/>
        </w:rPr>
        <w:t xml:space="preserve"> (less positive)</w:t>
      </w:r>
      <w:r w:rsidR="00845F1E">
        <w:rPr>
          <w:color w:val="000000" w:themeColor="text1"/>
        </w:rPr>
        <w:t>,</w:t>
      </w:r>
      <w:r w:rsidR="00582887">
        <w:rPr>
          <w:color w:val="000000" w:themeColor="text1"/>
        </w:rPr>
        <w:t xml:space="preserve"> high-frequency content. We discuss these findings in light of possible interpretations based on associative connectivity in the mental lexicon, as well as oculomotor dynamics during naturalistic reading. </w:t>
      </w:r>
      <w:r w:rsidR="00097791">
        <w:rPr>
          <w:color w:val="000000" w:themeColor="text1"/>
        </w:rPr>
        <w:t xml:space="preserve">Our data suggest that reading speed of multi-sentence texts is a viable </w:t>
      </w:r>
      <w:r w:rsidR="00920070">
        <w:rPr>
          <w:color w:val="000000" w:themeColor="text1"/>
        </w:rPr>
        <w:t>alternative, and one that offers enhanced ecological validity,</w:t>
      </w:r>
      <w:r w:rsidR="00097791">
        <w:rPr>
          <w:color w:val="000000" w:themeColor="text1"/>
        </w:rPr>
        <w:t xml:space="preserve"> for investigations of visual word processing</w:t>
      </w:r>
      <w:r w:rsidR="00920070">
        <w:rPr>
          <w:color w:val="000000" w:themeColor="text1"/>
        </w:rPr>
        <w:t xml:space="preserve"> dynamics</w:t>
      </w:r>
      <w:r w:rsidR="00097791">
        <w:rPr>
          <w:color w:val="000000" w:themeColor="text1"/>
        </w:rPr>
        <w:t>.</w:t>
      </w:r>
    </w:p>
    <w:p w14:paraId="348688D8" w14:textId="7C98DC4F" w:rsidR="00920B50" w:rsidRPr="00920B50" w:rsidRDefault="00920B50" w:rsidP="00920B50">
      <w:pPr>
        <w:ind w:firstLine="360"/>
        <w:rPr>
          <w:color w:val="000000" w:themeColor="text1"/>
        </w:rPr>
      </w:pPr>
      <w:r w:rsidRPr="00920B50">
        <w:rPr>
          <w:i/>
          <w:iCs/>
          <w:color w:val="000000" w:themeColor="text1"/>
        </w:rPr>
        <w:t>Keywords</w:t>
      </w:r>
      <w:r w:rsidRPr="00920B50">
        <w:rPr>
          <w:color w:val="000000" w:themeColor="text1"/>
        </w:rPr>
        <w:t>: naturalistic reading, lexical processing, word frequency, emotional valence, discourse context</w:t>
      </w:r>
    </w:p>
    <w:p w14:paraId="7FC50697" w14:textId="4D51437A" w:rsidR="00AC4126" w:rsidRDefault="00AC4126">
      <w:pPr>
        <w:pStyle w:val="Heading1"/>
        <w:rPr>
          <w:color w:val="000000" w:themeColor="text1"/>
        </w:rPr>
      </w:pPr>
      <w:bookmarkStart w:id="1" w:name="_qjrndnhkrtjz" w:colFirst="0" w:colLast="0"/>
      <w:bookmarkEnd w:id="1"/>
      <w:r>
        <w:rPr>
          <w:color w:val="000000" w:themeColor="text1"/>
        </w:rPr>
        <w:br w:type="page"/>
      </w:r>
    </w:p>
    <w:p w14:paraId="55ACE455" w14:textId="3E989CD2" w:rsidR="00DF407C" w:rsidRPr="004C31F3" w:rsidRDefault="00920B50" w:rsidP="00AB3CDC">
      <w:pPr>
        <w:pStyle w:val="Heading1"/>
        <w:rPr>
          <w:color w:val="000000" w:themeColor="text1"/>
        </w:rPr>
      </w:pPr>
      <w:r w:rsidRPr="00920B50">
        <w:rPr>
          <w:color w:val="000000" w:themeColor="text1"/>
        </w:rPr>
        <w:lastRenderedPageBreak/>
        <w:t>Emotional Context and Predictability in Naturalistic Reading Aloud</w:t>
      </w:r>
    </w:p>
    <w:p w14:paraId="794EAEEB" w14:textId="02B8D559" w:rsidR="00D920E2" w:rsidRPr="00920B50" w:rsidRDefault="00000000" w:rsidP="00D920E2">
      <w:pPr>
        <w:spacing w:line="480" w:lineRule="auto"/>
        <w:ind w:firstLine="360"/>
        <w:rPr>
          <w:color w:val="000000" w:themeColor="text1"/>
          <w:highlight w:val="white"/>
        </w:rPr>
      </w:pPr>
      <w:r w:rsidRPr="004C31F3">
        <w:rPr>
          <w:color w:val="000000" w:themeColor="text1"/>
        </w:rPr>
        <w:t xml:space="preserve">In reading, the meaning of individual words is accessed and integrated into the developing discourse context. This process is influenced by a broad range of lexical features, including word frequency </w:t>
      </w:r>
      <w:r w:rsidR="00FE7368" w:rsidRPr="004C31F3">
        <w:rPr>
          <w:color w:val="000000" w:themeColor="text1"/>
        </w:rPr>
        <w:fldChar w:fldCharType="begin"/>
      </w:r>
      <w:r w:rsidR="00FE7368" w:rsidRPr="004C31F3">
        <w:rPr>
          <w:color w:val="000000" w:themeColor="text1"/>
        </w:rPr>
        <w:instrText xml:space="preserve"> ADDIN ZOTERO_ITEM CSL_CITATION {"citationID":"amudhnoehk","properties":{"formattedCitation":"(Balota &amp; Chumbley, 1984)","plainCitation":"(Balota &amp; Chumbley, 1984)","noteIndex":0},"citationItems":[{"id":4019,"uris":["http://zotero.org/users/7928190/items/DYZJYVA2"],"itemData":{"id":4019,"type":"article-journal","abstract":"Three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I"}],"issued":{"date-parts":[["1984"]]}}}],"schema":"https://github.com/citation-style-language/schema/raw/master/csl-citation.json"} </w:instrText>
      </w:r>
      <w:r w:rsidR="00FE7368" w:rsidRPr="004C31F3">
        <w:rPr>
          <w:color w:val="000000" w:themeColor="text1"/>
        </w:rPr>
        <w:fldChar w:fldCharType="separate"/>
      </w:r>
      <w:r w:rsidR="00FE7368" w:rsidRPr="004C31F3">
        <w:rPr>
          <w:color w:val="000000" w:themeColor="text1"/>
        </w:rPr>
        <w:t>(Balota &amp; Chumbley, 1984)</w:t>
      </w:r>
      <w:r w:rsidR="00FE7368" w:rsidRPr="004C31F3">
        <w:rPr>
          <w:color w:val="000000" w:themeColor="text1"/>
        </w:rPr>
        <w:fldChar w:fldCharType="end"/>
      </w:r>
      <w:r w:rsidRPr="004C31F3">
        <w:rPr>
          <w:color w:val="000000" w:themeColor="text1"/>
        </w:rPr>
        <w:t xml:space="preserve"> and emotional valence </w:t>
      </w:r>
      <w:r w:rsidR="00FE7368" w:rsidRPr="004C31F3">
        <w:rPr>
          <w:color w:val="000000" w:themeColor="text1"/>
        </w:rPr>
        <w:fldChar w:fldCharType="begin"/>
      </w:r>
      <w:r w:rsidR="001E40C0" w:rsidRPr="004C31F3">
        <w:rPr>
          <w:color w:val="000000" w:themeColor="text1"/>
        </w:rPr>
        <w:instrText xml:space="preserve"> ADDIN ZOTERO_ITEM CSL_CITATION {"citationID":"a2qpbj9lp2s","properties":{"formattedCitation":"(Larsen et al., 2006)","plainCitation":"(Larsen et al., 2006)","noteIndex":0},"citationItems":[{"id":446,"uris":["http://zotero.org/users/7928190/items/2BVT5V2Q"],"itemData":{"id":446,"type":"article-journal","abstract":"Validity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A."}],"issued":{"date-parts":[["2006"]]}}}],"schema":"https://github.com/citation-style-language/schema/raw/master/csl-citation.json"} </w:instrText>
      </w:r>
      <w:r w:rsidR="00FE7368" w:rsidRPr="004C31F3">
        <w:rPr>
          <w:color w:val="000000" w:themeColor="text1"/>
        </w:rPr>
        <w:fldChar w:fldCharType="separate"/>
      </w:r>
      <w:r w:rsidR="001E40C0" w:rsidRPr="004C31F3">
        <w:rPr>
          <w:color w:val="000000" w:themeColor="text1"/>
        </w:rPr>
        <w:t>(Larsen et al., 2006)</w:t>
      </w:r>
      <w:r w:rsidR="00FE7368" w:rsidRPr="004C31F3">
        <w:rPr>
          <w:color w:val="000000" w:themeColor="text1"/>
        </w:rPr>
        <w:fldChar w:fldCharType="end"/>
      </w:r>
      <w:r w:rsidRPr="004C31F3">
        <w:rPr>
          <w:color w:val="000000" w:themeColor="text1"/>
        </w:rPr>
        <w:t>. These various properties interact during visual perception and lexical processing</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{"citationID":"a278r8jem8i","properties":{"formattedCitation":"(Kuperman et al., 2014)","plainCitation":"(Kuperman et al., 2014)","noteIndex":0},"citationItems":[{"id":22,"uris":["http://zotero.org/users/7928190/items/ZVJ6GR6A"],"itemData":{"id":22,"type":"article-journal","abstract":"Emotion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(Kuperman et al., 2014)</w:t>
      </w:r>
      <w:r w:rsidR="00FE7368" w:rsidRPr="004C31F3">
        <w:rPr>
          <w:color w:val="000000" w:themeColor="text1"/>
        </w:rPr>
        <w:fldChar w:fldCharType="end"/>
      </w:r>
      <w:r w:rsidR="00E07D5E" w:rsidRPr="004C31F3">
        <w:rPr>
          <w:color w:val="000000" w:themeColor="text1"/>
        </w:rPr>
        <w:t>, a</w:t>
      </w:r>
      <w:r w:rsidRPr="004C31F3">
        <w:rPr>
          <w:color w:val="000000" w:themeColor="text1"/>
        </w:rPr>
        <w:t>nd can be moderated or subsumed by discourse-level constraints such as the build-up of discourse context</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{"citationID":"a1dgg54p9sr","properties":{"formattedCitation":"(Chou et al., 2020; Van Petten &amp; Kutas, 1990)","plainCitation":"(Chou et al., 2020; Van Petten &amp; Kutas, 1990)","noteIndex":0},"citationItems":[{"id":3856,"uris":["http://zotero.org/users/7928190/items/MWQQKHLQ"],"itemData":{"id":3856,"type":"article-journal","abstract":"This study examined whether emotion responses during reading are co-constituted by lexical items and the preceding context. Event-related potentials to coherent emotion and neutral words finishing sentences with or without strong constraint for the incoming valence were analyzed. Typical frontal P200 and posterior late positive component (LPC) emotion responses were seen to emotion words relative to neutral words in the neutral context, indicating heightened attention allocation and further valence analysis induced by word-level emotionality. With emotional bias in the context, words elicited reduced N400 responses, indicating facilitated semantic processing. Critically, we obtained evidence for contextualized emotion responses during coherent sentence comprehension. With active anticipation of the incoming emotionality (evidenced by the frontal positivity to plausible emotionally unpredicted words), enhanced P200 and LPC responses were seen to neutral words in emotional contexts. These findings demonstrated that, like word emotionality, emotion-constraining contexts could similarly engage motivational circuits and attention resources, affecting early perception and later further affective evaluation of the incoming information, even for emotionally neutral words. Despite the seeming similarity, multiple routes may be involved for giving rise to these neurophysiological reactions during emotion processing – while lexically driven LPCs were significantly correlated with empathy, contextually driven LPCs were not. Together, these findings provide support for contextualized emotion responses during congruent sentence reading when explicit emotional judgment on the materials is not required. These findings also provide an initial understanding about how these responses are mediated by empathy – an important aspect of human ability to perceive emotion.","container-title":"Cognitive, Affective, &amp; Behavioral Neuroscience","DOI":"10.3758/s13415-020-00835-z","ISSN":"1530-7026, 1531-135X","issue":"6","journalAbbreviation":"Cogn Affect Behav Neurosci","language":"en","page":"1294-1308","source":"DOI.org (Crossref)","title":"Emotion anticipation induces emotion effects in neutral words during sentence reading: Evidence from event-related potentials","title-short":"Emotion anticipation induces emotion effects in neutral words during sentence reading","volume":"20","author":[{"family":"Chou","given":"Ling-Chen"},{"family":"Pan","given":"Yan-Lin"},{"family":"Lee","given":"Chia-lin"}],"issued":{"date-parts":[["2020",12]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(Chou et al., 2020; Van Petten &amp; Kutas, 1990)</w:t>
      </w:r>
      <w:r w:rsidR="00FE7368" w:rsidRPr="004C31F3">
        <w:rPr>
          <w:color w:val="000000" w:themeColor="text1"/>
        </w:rPr>
        <w:fldChar w:fldCharType="end"/>
      </w:r>
      <w:r w:rsidRPr="004C31F3">
        <w:rPr>
          <w:color w:val="000000" w:themeColor="text1"/>
        </w:rPr>
        <w:t xml:space="preserve">. However, despite recent calls for increasing ecological validity within reading science </w:t>
      </w:r>
      <w:r w:rsidR="00FE7368" w:rsidRPr="004C31F3">
        <w:rPr>
          <w:color w:val="000000" w:themeColor="text1"/>
        </w:rPr>
        <w:fldChar w:fldCharType="begin"/>
      </w:r>
      <w:r w:rsidR="000975C8" w:rsidRPr="004C31F3">
        <w:rPr>
          <w:color w:val="000000" w:themeColor="text1"/>
        </w:rPr>
        <w:instrText xml:space="preserve"> ADDIN ZOTERO_ITEM CSL_CITATION {"citationID":"aitn2gaqlv","properties":{"formattedCitation":"(Schotter &amp; Payne, 2019)","plainCitation":"(Schotter &amp; Payne, 2019)","noteIndex":0},"citationItems":[{"id":4173,"uris":["http://zotero.org/users/7928190/items/QJEN8MEU"],"itemData":{"id":4173,"type":"article-journal","container-title":"Trends in Cognitive Sciences","DOI":"10.1016/j.tics.2019.06.005","ISSN":"13646613","issue":"10","journalAbbreviation":"Trends in Cognitive Sciences","language":"en","page":"811-812","source":"DOI.org (Crossref)","title":"Eye Movements and Comprehension Are Important to Reading","volume":"23","author":[{"family":"Schotter","given":"Elizabeth R."},{"family":"Payne","given":"Brennan R."}],"issued":{"date-parts":[["2019",10]]}}}],"schema":"https://github.com/citation-style-language/schema/raw/master/csl-citation.json"}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(Schotter &amp; Payne, 2019)</w:t>
      </w:r>
      <w:r w:rsidR="00FE7368" w:rsidRPr="004C31F3">
        <w:rPr>
          <w:color w:val="000000" w:themeColor="text1"/>
        </w:rPr>
        <w:fldChar w:fldCharType="end"/>
      </w:r>
      <w:r w:rsidRPr="004C31F3">
        <w:rPr>
          <w:color w:val="000000" w:themeColor="text1"/>
        </w:rPr>
        <w:t xml:space="preserve">, </w:t>
      </w:r>
      <w:r w:rsidR="00D54CB4">
        <w:rPr>
          <w:color w:val="000000" w:themeColor="text1"/>
        </w:rPr>
        <w:t>much</w:t>
      </w:r>
      <w:r w:rsidRPr="004C31F3">
        <w:rPr>
          <w:color w:val="000000" w:themeColor="text1"/>
        </w:rPr>
        <w:t xml:space="preserve"> research in the field is based on highly-constrained experimental designs that use stand-alone words or simplified sentences: there remains scant evidence for how linguistic features impact reading behavior in naturalistic contexts that more closely mirror our day-to-day interactions with the written word. </w:t>
      </w:r>
      <w:r w:rsidRPr="004C31F3">
        <w:rPr>
          <w:color w:val="000000" w:themeColor="text1"/>
          <w:highlight w:val="white"/>
        </w:rPr>
        <w:t xml:space="preserve">In the current study, we sought to close this gap in the literature by examining the influence of word frequency and lexical valence on reading speed within the context of naturalistic, passage-length stimuli. Manipulating the emotional valence of passages </w:t>
      </w:r>
      <w:r w:rsidR="00042BDC">
        <w:rPr>
          <w:color w:val="000000" w:themeColor="text1"/>
          <w:highlight w:val="white"/>
        </w:rPr>
        <w:t xml:space="preserve">also </w:t>
      </w:r>
      <w:r w:rsidRPr="004C31F3">
        <w:rPr>
          <w:color w:val="000000" w:themeColor="text1"/>
          <w:highlight w:val="white"/>
        </w:rPr>
        <w:t>allowed us to probe the impact of higher-level context processing within an ecologically-valid setting.</w:t>
      </w:r>
      <w:r w:rsidR="003126F7">
        <w:rPr>
          <w:color w:val="000000" w:themeColor="text1"/>
          <w:highlight w:val="white"/>
        </w:rPr>
        <w:t xml:space="preserve"> </w:t>
      </w:r>
      <w:r w:rsidR="00D920E2">
        <w:rPr>
          <w:color w:val="000000" w:themeColor="text1"/>
          <w:highlight w:val="white"/>
        </w:rPr>
        <w:t>Below, we first review prior work at the level of individual words</w:t>
      </w:r>
      <w:r w:rsidR="00C472B8">
        <w:rPr>
          <w:color w:val="000000" w:themeColor="text1"/>
          <w:highlight w:val="white"/>
        </w:rPr>
        <w:t xml:space="preserve"> and </w:t>
      </w:r>
      <w:r w:rsidR="009C2A8F">
        <w:rPr>
          <w:color w:val="000000" w:themeColor="text1"/>
          <w:highlight w:val="white"/>
        </w:rPr>
        <w:t>simplified</w:t>
      </w:r>
      <w:r w:rsidR="00C472B8">
        <w:rPr>
          <w:color w:val="000000" w:themeColor="text1"/>
          <w:highlight w:val="white"/>
        </w:rPr>
        <w:t xml:space="preserve"> </w:t>
      </w:r>
      <w:r w:rsidR="00D920E2">
        <w:rPr>
          <w:color w:val="000000" w:themeColor="text1"/>
          <w:highlight w:val="white"/>
        </w:rPr>
        <w:t xml:space="preserve">sentences </w:t>
      </w:r>
      <w:r w:rsidR="00C472B8">
        <w:rPr>
          <w:color w:val="000000" w:themeColor="text1"/>
          <w:highlight w:val="white"/>
        </w:rPr>
        <w:t xml:space="preserve">in order </w:t>
      </w:r>
      <w:r w:rsidR="00D920E2">
        <w:rPr>
          <w:color w:val="000000" w:themeColor="text1"/>
          <w:highlight w:val="white"/>
        </w:rPr>
        <w:t xml:space="preserve">to motivate our hypotheses regarding how </w:t>
      </w:r>
      <w:r w:rsidR="00C472B8">
        <w:rPr>
          <w:color w:val="000000" w:themeColor="text1"/>
          <w:highlight w:val="white"/>
        </w:rPr>
        <w:t xml:space="preserve">lexical </w:t>
      </w:r>
      <w:r w:rsidR="00D920E2">
        <w:rPr>
          <w:color w:val="000000" w:themeColor="text1"/>
          <w:highlight w:val="white"/>
        </w:rPr>
        <w:t>features and discourse-level constraints impact reading of passage-length stimuli.</w:t>
      </w:r>
    </w:p>
    <w:p w14:paraId="5405AB1C" w14:textId="467566B7" w:rsidR="00DF407C" w:rsidRPr="004C31F3" w:rsidRDefault="00000000" w:rsidP="00920B50">
      <w:pPr>
        <w:spacing w:line="480" w:lineRule="auto"/>
        <w:ind w:firstLine="360"/>
        <w:rPr>
          <w:color w:val="000000" w:themeColor="text1"/>
        </w:rPr>
      </w:pPr>
      <w:r w:rsidRPr="004C31F3">
        <w:rPr>
          <w:color w:val="000000" w:themeColor="text1"/>
          <w:highlight w:val="white"/>
        </w:rPr>
        <w:t xml:space="preserve">Effects of word frequency are well-attested in the visual word recognition literature </w:t>
      </w:r>
      <w:r w:rsidR="000975C8" w:rsidRPr="004C31F3">
        <w:rPr>
          <w:color w:val="000000" w:themeColor="text1"/>
        </w:rPr>
        <w:fldChar w:fldCharType="begin"/>
      </w:r>
      <w:r w:rsidR="001963D2" w:rsidRPr="004C31F3">
        <w:rPr>
          <w:color w:val="000000" w:themeColor="text1"/>
        </w:rPr>
        <w:instrText xml:space="preserve"> ADDIN ZOTERO_ITEM CSL_CITATION {"citationID":"ao5dgqrlve","properties":{"formattedCitation":"(Balota &amp; Chumbley, 1984; Balota &amp; Spieler, 1999)","plainCitation":"(Balota &amp; Chumbley, 1984; Balota &amp; Spieler, 1999)","noteIndex":0},"citationItems":[{"id":4019,"uris":["http://zotero.org/users/7928190/items/DYZJYVA2"],"itemData":{"id":4019,"type":"article-journal","abstract":"Three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(Balota &amp; Chumbley, 1984; Balota &amp; Spieler, 1999)</w:t>
      </w:r>
      <w:r w:rsidR="000975C8" w:rsidRPr="004C31F3">
        <w:rPr>
          <w:color w:val="000000" w:themeColor="text1"/>
        </w:rPr>
        <w:fldChar w:fldCharType="end"/>
      </w:r>
      <w:r w:rsidRPr="004C31F3">
        <w:rPr>
          <w:color w:val="000000" w:themeColor="text1"/>
          <w:highlight w:val="white"/>
        </w:rPr>
        <w:t xml:space="preserve">. Specifically, words that are encountered more often–that is, high-frequency words–are typically recognized faster than low-frequency words. This is particularly true in contexts where frequency-based expectation strategies can improve task performance, such as making a lexical decision </w:t>
      </w:r>
      <w:r w:rsidR="000975C8" w:rsidRPr="004C31F3">
        <w:rPr>
          <w:color w:val="000000" w:themeColor="text1"/>
        </w:rPr>
        <w:fldChar w:fldCharType="begin"/>
      </w:r>
      <w:r w:rsidR="00F14489" w:rsidRPr="004C31F3">
        <w:rPr>
          <w:color w:val="000000" w:themeColor="text1"/>
        </w:rPr>
        <w:instrText xml:space="preserve"> ADDIN ZOTERO_ITEM CSL_CITATION {"citationID":"a1fduab677k","properties":{"formattedCitation":"(Barriga-Paulino et al., 2022; Kuchinke et al., 2007; Larsen et al., 2008; Scott et al., 2012)","plainCitation":"(Barriga-Paulino et al., 2022; Kuchinke et al., 2007; Larsen et al., 2008; Scott et al., 2012)","noteIndex":0},"citationItems":[{"id":4027,"uris":["http://zotero.org/users/7928190/items/IRZSA7NR"],"itemData":{"id":4027,"type":"article-journal","abstract":"Effects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4C31F3">
        <w:rPr>
          <w:color w:val="000000" w:themeColor="text1"/>
        </w:rPr>
        <w:fldChar w:fldCharType="separate"/>
      </w:r>
      <w:r w:rsidR="001E40C0" w:rsidRPr="004C31F3">
        <w:rPr>
          <w:color w:val="000000" w:themeColor="text1"/>
        </w:rPr>
        <w:t>(Barriga-Paulino et al., 2022; Kuchinke et al., 2007; Larsen et al., 2008; Scott et al., 2012)</w:t>
      </w:r>
      <w:r w:rsidR="000975C8" w:rsidRPr="004C31F3">
        <w:rPr>
          <w:color w:val="000000" w:themeColor="text1"/>
        </w:rPr>
        <w:fldChar w:fldCharType="end"/>
      </w:r>
      <w:r w:rsidRPr="004C31F3">
        <w:rPr>
          <w:color w:val="000000" w:themeColor="text1"/>
          <w:highlight w:val="white"/>
        </w:rPr>
        <w:t xml:space="preserve"> or reading single words aloud </w:t>
      </w:r>
      <w:r w:rsidR="000975C8" w:rsidRPr="004C31F3">
        <w:rPr>
          <w:color w:val="000000" w:themeColor="text1"/>
        </w:rPr>
        <w:fldChar w:fldCharType="begin"/>
      </w:r>
      <w:r w:rsidR="001963D2" w:rsidRPr="004C31F3">
        <w:rPr>
          <w:color w:val="000000" w:themeColor="text1"/>
        </w:rPr>
        <w:instrText xml:space="preserve"> ADDIN ZOTERO_ITEM CSL_CITATION {"citationID":"a1omfunbs28","properties":{"formattedCitation":"(Fischer-Baum et al., 2014)","plainCitation":"(Fischer-Baum et al., 2014)","noteIndex":0},"citationItems":[{"id":3827,"uris":["http://zotero.org/users/7928190/items/LD9DZA85"],"itemData":{"id":3827,"type":"article-journal","abstract":"Many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(Fischer-Baum et al., 2014)</w:t>
      </w:r>
      <w:r w:rsidR="000975C8" w:rsidRPr="004C31F3">
        <w:rPr>
          <w:color w:val="000000" w:themeColor="text1"/>
        </w:rPr>
        <w:fldChar w:fldCharType="end"/>
      </w:r>
      <w:r w:rsidRPr="004C31F3">
        <w:rPr>
          <w:color w:val="000000" w:themeColor="text1"/>
          <w:highlight w:val="white"/>
        </w:rPr>
        <w:t>.</w:t>
      </w:r>
      <w:r w:rsidRPr="004C31F3">
        <w:rPr>
          <w:color w:val="000000" w:themeColor="text1"/>
        </w:rPr>
        <w:t xml:space="preserve"> It has been argued that word frequency effects may emerge from denser and/or stronger connections within the mental lexicon’s associative network </w:t>
      </w:r>
      <w:r w:rsidR="000975C8" w:rsidRPr="004C31F3">
        <w:rPr>
          <w:color w:val="000000" w:themeColor="text1"/>
        </w:rPr>
        <w:fldChar w:fldCharType="begin"/>
      </w:r>
      <w:r w:rsidR="001963D2" w:rsidRPr="004C31F3">
        <w:rPr>
          <w:color w:val="000000" w:themeColor="text1"/>
        </w:rPr>
        <w:instrText xml:space="preserve"> ADDIN ZOTERO_ITEM CSL_CITATION {"citationID":"a1c9q7tp1b0","properties":{"formattedCitation":"(Hulme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 xml:space="preserve">(Hulme et al., 1991; Stuart &amp; </w:t>
      </w:r>
      <w:r w:rsidR="001963D2" w:rsidRPr="004C31F3">
        <w:rPr>
          <w:color w:val="000000" w:themeColor="text1"/>
        </w:rPr>
        <w:lastRenderedPageBreak/>
        <w:t>Hulme, 2000)</w:t>
      </w:r>
      <w:r w:rsidR="000975C8" w:rsidRPr="004C31F3">
        <w:rPr>
          <w:color w:val="000000" w:themeColor="text1"/>
        </w:rPr>
        <w:fldChar w:fldCharType="end"/>
      </w:r>
      <w:r w:rsidRPr="004C31F3">
        <w:rPr>
          <w:color w:val="000000" w:themeColor="text1"/>
        </w:rPr>
        <w:t xml:space="preserve">. As a result of such connectivity, high-frequency words are thought to </w:t>
      </w:r>
      <w:r w:rsidRPr="00644246">
        <w:rPr>
          <w:color w:val="000000" w:themeColor="text1"/>
        </w:rPr>
        <w:t>exhibit a higher resting activation that may serve to reduce the threshold for activation</w:t>
      </w:r>
      <w:r w:rsidRPr="004C31F3">
        <w:rPr>
          <w:color w:val="000000" w:themeColor="text1"/>
        </w:rPr>
        <w:t xml:space="preserve"> </w:t>
      </w:r>
      <w:r w:rsidR="000975C8" w:rsidRPr="004C31F3">
        <w:rPr>
          <w:color w:val="000000" w:themeColor="text1"/>
        </w:rPr>
        <w:fldChar w:fldCharType="begin"/>
      </w:r>
      <w:r w:rsidR="001963D2" w:rsidRPr="004C31F3">
        <w:rPr>
          <w:color w:val="000000" w:themeColor="text1"/>
        </w:rPr>
        <w:instrText xml:space="preserve"> ADDIN ZOTERO_ITEM CSL_CITATION {"citationID":"a1g1d6o8dfe","properties":{"formattedCitation":"(Plaut et al., 1996)","plainCitation":"(Plaut et al., 1996)","noteIndex":0},"citationItems":[{"id":4175,"uris":["http://zotero.org/users/7928190/items/F7KH76N6"],"itemData":{"id":4175,"type":"article-journal","container-title":"Psychological Review","DOI":"10.1037/0033-295x.103.1.56","issue":"1","language":"en","page":"56-115","source":"Zotero","title":"Understanding Normal and Impaired Word Reading: Computational Principles in Quasi-Regular Domains","volume":"103","author":[{"family":"Plaut","given":"David C"},{"family":"McClelland","given":"James L"},{"family":"Seidenberg","given":"Mark S"}],"issued":{"date-parts":[["1996"]]}}}],"schema":"https://github.com/citation-style-language/schema/raw/master/csl-citation.json"}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(Plaut et al., 1996)</w:t>
      </w:r>
      <w:r w:rsidR="000975C8" w:rsidRPr="004C31F3">
        <w:rPr>
          <w:color w:val="000000" w:themeColor="text1"/>
        </w:rPr>
        <w:fldChar w:fldCharType="end"/>
      </w:r>
      <w:r w:rsidRPr="004C31F3">
        <w:rPr>
          <w:color w:val="000000" w:themeColor="text1"/>
        </w:rPr>
        <w:t xml:space="preserve">. </w:t>
      </w:r>
      <w:r w:rsidRPr="001D0D25">
        <w:rPr>
          <w:color w:val="000000" w:themeColor="text1"/>
        </w:rPr>
        <w:t xml:space="preserve">This view is supported by pupillometry studies showing lower peak dilations for high-frequency words during lexical decision </w:t>
      </w:r>
      <w:r w:rsidR="000975C8" w:rsidRPr="001D0D25">
        <w:rPr>
          <w:color w:val="000000" w:themeColor="text1"/>
        </w:rPr>
        <w:fldChar w:fldCharType="begin"/>
      </w:r>
      <w:r w:rsidR="001963D2" w:rsidRPr="001D0D25">
        <w:rPr>
          <w:color w:val="000000" w:themeColor="text1"/>
        </w:rPr>
        <w:instrText xml:space="preserve"> ADDIN ZOTERO_ITEM CSL_CITATION {"citationID":"a1ecpm1trpq","properties":{"formattedCitation":"(Haro et al., 2017; Kuchinke et al., 2007)","plainCitation":"(Haro et al., 2017; Kuchinke et al., 2007)","noteIndex":0},"citationItems":[{"id":4017,"uris":["http://zotero.org/users/7928190/items/6R2FLDGS"],"itemData":{"id":4017,"type":"article-journal","abstract":"Previous word recognition studies have shown that the pupillary response is sensitive to a word’s frequency. However, such a pupillary effect may be due to the process of executing a response, instead of being an index of word processing. With the aim of exploring this possibility, we recorded the pupillary responses in two experiments involving a lexical decision task (LDT). In the first experiment, participants completed a standard LDT, whereas in the second they performed a delayed LDT. The delay in the response allowed us to compare pupil dilations with and without the response execution component. The results showed that pupillary response was modulated by word frequency in both the standard and the delayed LDT. This finding supports the reliability of using pupillometry for word recognition research. Importantly, our results also suggest that tasks that do not require a response during pupil recording lead to clearer and stronger effects.","container-title":"Behavior Research Methods","DOI":"10.3758/s13428-016-0835-9","ISSN":"1554-3528","issue":"5","journalAbbreviation":"Behav Res","language":"en","page":"1930-1938","source":"DOI.org (Crossref)","title":"Is pupillary response a reliable index of word recognition? Evidence from a delayed lexical decision task","title-short":"Is pupillary response a reliable index of word recognition?","volume":"49","author":[{"family":"Haro","given":"Juan"},{"family":"Guasch","given":"Marc"},{"family":"Vallès","given":"Blanca"},{"family":"Ferré","given":"Pilar"}],"issued":{"date-parts":[["2017",10]]}}},{"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schema":"https://github.com/citation-style-language/schema/raw/master/csl-citation.json"} </w:instrText>
      </w:r>
      <w:r w:rsidR="000975C8" w:rsidRPr="001D0D25">
        <w:rPr>
          <w:color w:val="000000" w:themeColor="text1"/>
        </w:rPr>
        <w:fldChar w:fldCharType="separate"/>
      </w:r>
      <w:r w:rsidR="001963D2" w:rsidRPr="001D0D25">
        <w:rPr>
          <w:color w:val="000000" w:themeColor="text1"/>
        </w:rPr>
        <w:t>(Haro et al., 2017; Kuchinke et al., 2007)</w:t>
      </w:r>
      <w:r w:rsidR="000975C8" w:rsidRPr="001D0D25">
        <w:rPr>
          <w:color w:val="000000" w:themeColor="text1"/>
        </w:rPr>
        <w:fldChar w:fldCharType="end"/>
      </w:r>
      <w:r w:rsidRPr="001D0D25">
        <w:rPr>
          <w:color w:val="000000" w:themeColor="text1"/>
        </w:rPr>
        <w:t xml:space="preserve">, as well as in eye-tracking, where high-frequency words demonstrate shorter fixation durations </w:t>
      </w:r>
      <w:r w:rsidR="000975C8" w:rsidRPr="001D0D25">
        <w:rPr>
          <w:color w:val="000000" w:themeColor="text1"/>
        </w:rPr>
        <w:fldChar w:fldCharType="begin"/>
      </w:r>
      <w:r w:rsidR="00F14489" w:rsidRPr="001D0D25">
        <w:rPr>
          <w:color w:val="000000" w:themeColor="text1"/>
        </w:rPr>
        <w:instrText xml:space="preserve"> ADDIN ZOTERO_ITEM CSL_CITATION {"citationID":"ai5hru9nol","properties":{"formattedCitation":"(Kliegl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1D0D25">
        <w:rPr>
          <w:color w:val="000000" w:themeColor="text1"/>
        </w:rPr>
        <w:fldChar w:fldCharType="separate"/>
      </w:r>
      <w:r w:rsidR="00E06EED" w:rsidRPr="001D0D25">
        <w:rPr>
          <w:color w:val="000000" w:themeColor="text1"/>
        </w:rPr>
        <w:t>(Kliegl et al., 2004; Scott et al., 2012)</w:t>
      </w:r>
      <w:r w:rsidR="000975C8" w:rsidRPr="001D0D25">
        <w:rPr>
          <w:color w:val="000000" w:themeColor="text1"/>
        </w:rPr>
        <w:fldChar w:fldCharType="end"/>
      </w:r>
      <w:r w:rsidRPr="001D0D25">
        <w:rPr>
          <w:color w:val="000000" w:themeColor="text1"/>
        </w:rPr>
        <w:t>, indicating that readers process high-frequency words more rapidly.</w:t>
      </w:r>
      <w:r w:rsidRPr="004C31F3">
        <w:rPr>
          <w:color w:val="000000" w:themeColor="text1"/>
        </w:rPr>
        <w:t xml:space="preserve"> </w:t>
      </w:r>
    </w:p>
    <w:p w14:paraId="36F20A28" w14:textId="69A9FBB6" w:rsidR="00DF407C" w:rsidRPr="004C31F3" w:rsidRDefault="00000000" w:rsidP="00920B50">
      <w:pPr>
        <w:spacing w:line="480" w:lineRule="auto"/>
        <w:ind w:firstLine="360"/>
        <w:rPr>
          <w:color w:val="000000" w:themeColor="text1"/>
        </w:rPr>
      </w:pPr>
      <w:r w:rsidRPr="004C31F3">
        <w:rPr>
          <w:color w:val="000000" w:themeColor="text1"/>
        </w:rPr>
        <w:t xml:space="preserve">Message-level constraints, however, can override the effects of word-level properties like frequency. For example, studies show that readers use prior context to anticipate the semantic features of upcoming words </w:t>
      </w:r>
      <w:r w:rsidR="004F6664" w:rsidRPr="004C31F3">
        <w:rPr>
          <w:color w:val="000000" w:themeColor="text1"/>
        </w:rPr>
        <w:fldChar w:fldCharType="begin"/>
      </w:r>
      <w:r w:rsidR="00E06EED" w:rsidRPr="004C31F3">
        <w:rPr>
          <w:color w:val="000000" w:themeColor="text1"/>
        </w:rPr>
        <w:instrText xml:space="preserve"> ADDIN ZOTERO_ITEM CSL_CITATION {"citationID":"a2ggaavime2","properties":{"formattedCitation":"(see Federmeier, 2007 for a review)","plainCitation":"(see Federmeier, 2007 for a review)","noteIndex":0},"citationItems":[{"id":3840,"uris":["http://zotero.org/users/7928190/items/8D4V36SA"],"itemData":{"id":3840,"type":"article-journal","abstract":"Reviewed are studies using event-related potentials to examine when and how sentence context information is used during language comprehension. Results suggest that, when it can, the brain uses context to predict features of likely upcoming items. However, although prediction seems important for comprehension, it also appears susceptible to age-related deterioration and can be associated with processing costs. The brain may address this trade-off by employing multiple processing strategies, distributed across the two cerebral hemispheres. In particular, left hemisphere language processing seems to be oriented toward prediction and the use of top-down cues, whereas right hemisphere comprehension is more bottom-up, biased toward the veridical maintenance of information. Such asymmetries may arise, in turn, because language comprehension mechanisms are integrated with language production mechanisms only in the left hemisphere (the PARLO framework).","container-title":"Psychophysiology","DOI":"10.1111/j.1469-8986.2007.00531.x","ISSN":"0048-5772","issue":"4","journalAbbreviation":"Psychophysiology","note":"PMID: 17521377\nPMCID: PMC2712632","page":"491-505","source":"PubMed Central","title":"Thinking ahead: The role and roots of prediction in language comprehension","title-short":"Thinking ahead","volume":"44","author":[{"family":"Federmeier","given":"Kara D."}],"issued":{"date-parts":[["2007",7]]}},"prefix":"see","suffix":"for a review"}],"schema":"https://github.com/citation-style-language/schema/raw/master/csl-citation.json"} </w:instrText>
      </w:r>
      <w:r w:rsidR="004F6664" w:rsidRPr="004C31F3">
        <w:rPr>
          <w:color w:val="000000" w:themeColor="text1"/>
        </w:rPr>
        <w:fldChar w:fldCharType="separate"/>
      </w:r>
      <w:r w:rsidR="00E06EED" w:rsidRPr="004C31F3">
        <w:rPr>
          <w:color w:val="000000" w:themeColor="text1"/>
        </w:rPr>
        <w:t>(see Federmeier, 2007 for a review)</w:t>
      </w:r>
      <w:r w:rsidR="004F6664" w:rsidRPr="004C31F3">
        <w:rPr>
          <w:color w:val="000000" w:themeColor="text1"/>
        </w:rPr>
        <w:fldChar w:fldCharType="end"/>
      </w:r>
      <w:r w:rsidRPr="004C31F3">
        <w:rPr>
          <w:color w:val="000000" w:themeColor="text1"/>
        </w:rPr>
        <w:t xml:space="preserve">, leading to attenuated frequency effects when discourse context is high. </w:t>
      </w:r>
      <w:r w:rsidRPr="001D0D25">
        <w:rPr>
          <w:color w:val="000000" w:themeColor="text1"/>
        </w:rPr>
        <w:t xml:space="preserve">In electrophysiology, the N400 </w:t>
      </w:r>
      <w:r w:rsidR="00027F18" w:rsidRPr="001D0D25">
        <w:rPr>
          <w:color w:val="000000" w:themeColor="text1"/>
        </w:rPr>
        <w:t>event</w:t>
      </w:r>
      <w:r w:rsidR="00D7133C">
        <w:rPr>
          <w:color w:val="000000" w:themeColor="text1"/>
        </w:rPr>
        <w:t>-</w:t>
      </w:r>
      <w:r w:rsidR="00027F18" w:rsidRPr="001D0D25">
        <w:rPr>
          <w:color w:val="000000" w:themeColor="text1"/>
        </w:rPr>
        <w:t>related potential (</w:t>
      </w:r>
      <w:r w:rsidRPr="001D0D25">
        <w:rPr>
          <w:color w:val="000000" w:themeColor="text1"/>
        </w:rPr>
        <w:t>ERP</w:t>
      </w:r>
      <w:r w:rsidR="00027F18" w:rsidRPr="001D0D25">
        <w:rPr>
          <w:color w:val="000000" w:themeColor="text1"/>
        </w:rPr>
        <w:t>)</w:t>
      </w:r>
      <w:r w:rsidRPr="001D0D25">
        <w:rPr>
          <w:color w:val="000000" w:themeColor="text1"/>
        </w:rPr>
        <w:t xml:space="preserve"> component has been the focus of significant research in predictive processing for visual word recognition. The N400 is believed to index access to semantic memory, such that incoming content that binds more easily into ongoing neural activity produces smaller N400 amplitudes. In single-word presentation, high-frequency words demonstrate smaller N400 amplitudes than low-frequency words </w:t>
      </w:r>
      <w:r w:rsidR="001963D2" w:rsidRPr="001D0D25">
        <w:rPr>
          <w:color w:val="000000" w:themeColor="text1"/>
        </w:rPr>
        <w:fldChar w:fldCharType="begin"/>
      </w:r>
      <w:r w:rsidR="00F14489" w:rsidRPr="001D0D25">
        <w:rPr>
          <w:color w:val="000000" w:themeColor="text1"/>
        </w:rPr>
        <w:instrText xml:space="preserve"> ADDIN ZOTERO_ITEM CSL_CITATION {"citationID":"a1mmvb3bijq","properties":{"formattedCitation":"(Barber et al., 2004; Fischer-Baum et al., 2014; Rugg, 1990)","plainCitation":"(Barber et al., 2004; Fischer-Baum et al., 2014; Rugg, 1990)","noteIndex":0},"citationItems":[{"id":4059,"uris":["http://zotero.org/users/7928190/items/LZDKUD34"],"itemData":{"id":4059,"type":"article-journal","container-title":"Cognitive Neuroscience and Neuropsychology","issue":"3","language":"en","page":"545-548","source":"Zotero","title":"Syllable-frequency effects in visual word recognition: evidence from ERPs","volume":"15","author":[{"family":"Barber","given":"Horacio"},{"family":"Vergara","given":"Marta"},{"family":"Carreiras","given":"Manuel"}],"issued":{"date-parts":[["2004"]]}}},{"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D."}],"issued":{"date-parts":[["2014",11,26]]}}},{"id":4061,"uris":["http://zotero.org/users/7928190/items/8AYUR24P"],"itemData":{"id":4061,"type":"article-journal","container-title":"Memory &amp; Cognition","DOI":"10.3758/BF03197126","ISSN":"0090-502X, 1532-5946","issue":"4","journalAbbreviation":"Memory &amp; Cognition","language":"en","page":"367-379","source":"DOI.org (Crossref)","title":"Event-related brain potentials dissociate repetition effects of high-and low-frequency words","volume":"18","author":[{"family":"Rugg","given":"Michael D."}],"issued":{"date-parts":[["1990",7]]}}}],"schema":"https://github.com/citation-style-language/schema/raw/master/csl-citation.json"} </w:instrText>
      </w:r>
      <w:r w:rsidR="001963D2" w:rsidRPr="001D0D25">
        <w:rPr>
          <w:color w:val="000000" w:themeColor="text1"/>
        </w:rPr>
        <w:fldChar w:fldCharType="separate"/>
      </w:r>
      <w:r w:rsidR="001963D2" w:rsidRPr="001D0D25">
        <w:rPr>
          <w:color w:val="000000" w:themeColor="text1"/>
        </w:rPr>
        <w:t>(Barber et al., 2004; Fischer-Baum et al., 2014; Rugg, 1990)</w:t>
      </w:r>
      <w:r w:rsidR="001963D2" w:rsidRPr="001D0D25">
        <w:rPr>
          <w:color w:val="000000" w:themeColor="text1"/>
        </w:rPr>
        <w:fldChar w:fldCharType="end"/>
      </w:r>
      <w:r w:rsidRPr="001D0D25">
        <w:rPr>
          <w:color w:val="000000" w:themeColor="text1"/>
        </w:rPr>
        <w:t xml:space="preserve">. Within sentential frames, however, effects of word frequency on N400 amplitudes are diminished for words that are more predictable from the established semantic or syntactic context (open-class words: </w:t>
      </w:r>
      <w:r w:rsidR="001963D2" w:rsidRPr="001D0D25">
        <w:rPr>
          <w:color w:val="000000" w:themeColor="text1"/>
        </w:rPr>
        <w:fldChar w:fldCharType="begin"/>
      </w:r>
      <w:r w:rsidR="00292363" w:rsidRPr="001D0D25">
        <w:rPr>
          <w:color w:val="000000" w:themeColor="text1"/>
        </w:rPr>
        <w:instrText xml:space="preserve"> ADDIN ZOTERO_ITEM CSL_CITATION {"citationID":"fYIGSE9D","properties":{"custom":"Payne et al., 2015; Payne &amp; Federmeier, 2019; Van Petten &amp; Kutas, 1990, 1991","formattedCitation":"Payne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D."}],"issued":{"date-parts":[["2019",10,2]]}},"label":"page"},{"id":3933,"uris":["http://zotero.org/users/7928190/items/QVTGSJMD"],"itemData":{"id":3933,"type":"article-journal","abstract":"The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Payne &amp; Federmeier, 2019; Van Petten &amp; Kutas, 1990, 1991</w:t>
      </w:r>
      <w:r w:rsidR="001963D2" w:rsidRPr="001D0D25">
        <w:rPr>
          <w:color w:val="000000" w:themeColor="text1"/>
        </w:rPr>
        <w:fldChar w:fldCharType="end"/>
      </w:r>
      <w:r w:rsidR="00E06EED" w:rsidRPr="001D0D25">
        <w:rPr>
          <w:color w:val="000000" w:themeColor="text1"/>
        </w:rPr>
        <w:t xml:space="preserve">; </w:t>
      </w:r>
      <w:r w:rsidRPr="001D0D25">
        <w:rPr>
          <w:color w:val="000000" w:themeColor="text1"/>
        </w:rPr>
        <w:t xml:space="preserve">closed-class words: </w:t>
      </w:r>
      <w:r w:rsidR="001963D2" w:rsidRPr="001D0D25">
        <w:rPr>
          <w:color w:val="000000" w:themeColor="text1"/>
        </w:rPr>
        <w:fldChar w:fldCharType="begin"/>
      </w:r>
      <w:r w:rsidR="00292363" w:rsidRPr="001D0D25">
        <w:rPr>
          <w:color w:val="000000" w:themeColor="text1"/>
        </w:rPr>
        <w:instrText xml:space="preserve"> ADDIN ZOTERO_ITEM CSL_CITATION {"citationID":"yof1S0Km","properties":{"custom":"Payne et al., 2015; Van Petten &amp; Kutas, 1991","formattedCitation":"Payne et al., 2015; Van Petten &amp; Kutas, 1991","plainCitation":"Payne et al., 2015; Van Petten &amp; Kutas,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Van Petten &amp; Kutas, 1991</w:t>
      </w:r>
      <w:r w:rsidR="001963D2" w:rsidRPr="001D0D25">
        <w:rPr>
          <w:color w:val="000000" w:themeColor="text1"/>
        </w:rPr>
        <w:fldChar w:fldCharType="end"/>
      </w:r>
      <w:r w:rsidR="00E06EED" w:rsidRPr="001D0D25">
        <w:rPr>
          <w:color w:val="000000" w:themeColor="text1"/>
        </w:rPr>
        <w:t>).</w:t>
      </w:r>
    </w:p>
    <w:p w14:paraId="039B7A01" w14:textId="5A3557BB" w:rsidR="00DF407C" w:rsidRPr="002E74ED" w:rsidRDefault="00000000" w:rsidP="001F105D">
      <w:pPr>
        <w:spacing w:line="480" w:lineRule="auto"/>
        <w:ind w:firstLine="360"/>
        <w:rPr>
          <w:color w:val="000000" w:themeColor="text1"/>
        </w:rPr>
      </w:pPr>
      <w:r w:rsidRPr="001C75DC">
        <w:rPr>
          <w:color w:val="000000" w:themeColor="text1"/>
        </w:rPr>
        <w:t>Across a variety of</w:t>
      </w:r>
      <w:r w:rsidRPr="002E74ED">
        <w:rPr>
          <w:color w:val="000000" w:themeColor="text1"/>
        </w:rPr>
        <w:t xml:space="preserve"> experimental paradigms, word frequency interacts with other lexical properties to modulate performance. One such property is emotional valence: words range on an emotional continuum from intrinsically appetitive ("kitten") to fundamentally aversive ("puke"). There is substantial evidence that valence</w:t>
      </w:r>
      <w:r w:rsidR="00572DF6" w:rsidRPr="002E74ED">
        <w:rPr>
          <w:color w:val="000000" w:themeColor="text1"/>
        </w:rPr>
        <w:t xml:space="preserve"> impacts </w:t>
      </w:r>
      <w:r w:rsidR="00BD161E">
        <w:rPr>
          <w:color w:val="000000" w:themeColor="text1"/>
        </w:rPr>
        <w:t>visual word processing</w:t>
      </w:r>
      <w:r w:rsidR="006C072A">
        <w:rPr>
          <w:color w:val="000000" w:themeColor="text1"/>
        </w:rPr>
        <w:t xml:space="preserve"> </w:t>
      </w:r>
      <w:r w:rsidR="006C072A">
        <w:rPr>
          <w:color w:val="000000" w:themeColor="text1"/>
        </w:rPr>
        <w:fldChar w:fldCharType="begin"/>
      </w:r>
      <w:r w:rsidR="00DE2466">
        <w:rPr>
          <w:color w:val="000000" w:themeColor="text1"/>
        </w:rPr>
        <w:instrText xml:space="preserve"> ADDIN ZOTERO_ITEM CSL_CITATION {"citationID":"aqsfcbt2tk","properties":{"formattedCitation":"(Barriga-Paulino et al., 2022; Estes &amp; Adelman, 2008; Estes &amp; Verges, 2008; Herbert et al., 2008, 2009; Keuper et al., 2013; Kuperman et al., 2014; Larsen et al., 2008)","plainCitation":"(Barriga-Paulino et al., 2022; Estes &amp; Adelman, 2008; Estes &amp; Verges, 2008; Herbert et al., 2008, 2009; Keuper et al., 2013; Kuperman et al., 2014; Larsen et al., 2008)","noteIndex":0},"citationItems":[{"id":4027,"uris":["http://zotero.org/users/7928190/items/IRZSA7NR"],"itemData":{"id":4027,"type":"article-journal","abstract":"Effects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4071,"uris":["http://zotero.org/groups/2934532/items/FL5IWRC3"],"itemData":{"id":4071,"type":"article-journal","container-title":"Cognition","DOI":"10.1016/j.cognition.2008.03.003","ISSN":"00100277","issue":"2","journalAbbreviation":"Cognition","language":"en","page":"557-565","source":"DOI.org (Crossref)","title":"Freeze or flee? Negative stimuli elicit selective responding","title-short":"Freeze or flee?","volume":"108","author":[{"family":"Estes","given":"Zachary"},{"family":"Verges","given":"Michelle"}],"issued":{"date-parts":[["2008",8]]}}},{"id":14,"uris":["http://zotero.org/users/7928190/items/WUTIIS9X"],"itemData":{"id":14,"type":"article-journal","abstract":"We investigated to what extent emotional connotation influences cortical potentials during reading. To this end, event-related potentials (ERPs) were recorded during reading of high arousal pleasant and unpleasant and low arousal neutral adjectives that were presented at rates of 1 Hz and 3 Hz. Enhanced processing of both pleasant and unpleasant emotional compared to neutral adjectives was first reflected in an amplified early posterior negativity (EPN) starting from 200 ms after word onset. Later potentials (&amp;gt;300 ms), as analyzed in the slower 1 Hz condition, revealed facilitated processing selectively for pleasant adjectives that were associated with a reduced N400 and an enhanced late positive potential (LPP). Pleasant adjectives were also better remembered in an incidental memory test. Thus, emotionally relevant adjectives are processed spontaneously and selectively. Initially, emotional arousal drives attention capture (EPN). Healthy subjects may have a natural bias toward pleasant information facilitating late ERPs (N400, LPP) to pleasant adjectives as well as their superior recall.","container-title":"Psychophysiology","DOI":"10.1111/j.1469-8986.2007.00638.x","issue":"3","language":"en","page":"487-98","source":"www.semanticscholar.org","title":"Event related potentials to emotional adjectives during reading.","volume":"45","author":[{"family":"Herbert","given":"C."},{"family":"Junghofer","given":"Markus"},{"family":"Kissler","given":"J."}],"issued":{"date-parts":[["2008"]]}}},{"id":790,"uris":["http://zotero.org/users/7928190/items/HXB29UEB"],"itemData":{"id":790,"type":"article-journal","abstract":"This event-related functional magnetic resonance imaging (fMRI) study investigated brain activity elicited by emotional adjectives during silent reading without specific processing instructions. Fifteen healthy volunteers were asked to read a set of randomly presented high-arousing emotional (pleasant and unpleasant) and low-arousing neutral adjectives. Silent reading of emotional in contrast to neutral adjectives evoked enhanced activations in visual, limbic and prefrontal brain regions. In particular, reading pleasant adjectives produced a more robust activation pattern in the left amygdala and the left extrastriate visual cortex than did reading unpleasant or neutral adjectives. Moreover, extrastriate visual cortex and amygdala activity were significantly correlated during reading of pleasant adjectives. Furthermore, pleasant adjectives were better remembered than unpleasant and neutral adjectives in a surprise free recall test conducted after scanning. Thus, visual processing was biased towards pleasant words and involved the amygdala, underscoring recent theoretical views of a general role of the human amygdala in relevance detection for both pleasant and unpleasant stimuli. Results indicate preferential processing of pleasant information in healthy young adults and can be accounted for within the framework of appraisal theory.","container-title":"Social Cognitive and Affective Neuroscience","DOI":"10.1093/scan/nsn027","ISSN":"1749-5016","issue":"1","journalAbbreviation":"Soc Cogn Affect Neurosci","note":"PMID: 19015080\nPMCID: PMC2656883","page":"35-49","source":"PubMed Central","title":"Amygdala activation during reading of emotional adjectives—an advantage for pleasant content","volume":"4","author":[{"family":"Herbert","given":"Cornelia"},{"family":"Ethofer","given":"Thomas"},{"family":"Anders","given":"Silke"},{"family":"Junghofer","given":"Markus"},{"family":"Wildgruber","given":"Dirk"},{"family":"Grodd","given":"Wolfgang"},{"family":"Kissler","given":"Johanna"}],"issued":{"date-parts":[["2009",3]]}}},{"id":194,"uris":["http://zotero.org/users/7928190/items/I66LNMRU"],"itemData":{"id":194,"type":"article-journal","abstract":"The hedonic meaning of words affects word recognition, as shown by behavioral, functional imaging, and event-related potential (ERP) studies. However, the spatiotemporal dynamics and cognitive functions behind are elusive, partly due to methodological limitations of previous studies. Here, we account for these difficulties by computing combined electromagnetoencephalographic (EEG/MEG) source localization techniques. Participants covertly read emotionally high-arousing positive and negative nouns, while EEG and MEG were recorded simultaneously. Combined EEG/MEG current-density reconstructions for the P1 (80–120 ms), P2 (150–190 ms) and EPN component (200–300 ms) were computed using realistic individual head models, with a cortical constraint. Relative to negative words, the P1 to positive words predominantly involved language-related structures (left middle temporal and inferior frontal regions), and posterior structures related to directed attention (occipital and parietal regions). Effects shifted to the right hemisphere in the P2 component. By contrast, negative words received more activation in the P1 time-range only, recruiting prefrontal regions, including the anterior cingulate cortex (ACC). Effects in the EPN were not statistically significant. These findings show that different neuronal networks are active when positive versus negative words are processed. We account for these effects in terms of an ‘‘emotional tagging’’ of word forms during language acquisition. These tags then give rise to different processing strategies, including enhanced lexical processing of positive words and a very fast language-independent alert response to negative words. The valence-specific recruitment of different networks might underlie fast adaptive responses to both approach- and withdrawal-related stimuli, be they acquired or biological.","container-title":"PLoS ONE","DOI":"10.1371/journal.pone.0070788","ISSN":"1932-6203","issue":"8","journalAbbreviation":"PLoS ONE","language":"en","page":"e70788","source":"DOI.org (Crossref)","title":"Early Prefrontal Brain Responses to the Hedonic Quality of Emotional Words – A Simultaneous EEG and MEG Study","volume":"8","author":[{"family":"Keuper","given":"Kati"},{"family":"Zwitserlood","given":"Pienie"},{"family":"Rehbein","given":"Maimu A."},{"family":"Eden","given":"Annuschka S."},{"family":"Laeger","given":"Inga"},{"family":"Junghöfer","given":"Markus"},{"family":"Zwanzger","given":"Peter"},{"family":"Dobel","given":"Christian"}],"editor":[{"family":"Ward","given":"Lawrence M."}],"issued":{"date-parts":[["2013",8,5]]}}},{"id":22,"uris":["http://zotero.org/users/7928190/items/ZVJ6GR6A"],"itemData":{"id":22,"type":"article-journal","abstract":"Emotion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6C072A">
        <w:rPr>
          <w:color w:val="000000" w:themeColor="text1"/>
        </w:rPr>
        <w:fldChar w:fldCharType="separate"/>
      </w:r>
      <w:r w:rsidR="00DE2466" w:rsidRPr="00DE2466">
        <w:rPr>
          <w:color w:val="000000"/>
        </w:rPr>
        <w:t>(Barriga-Paulino et al., 2022; Estes &amp; Adelman, 2008; Estes &amp; Verges, 2008; Herbert et al., 2008, 2009; Keuper et al., 2013; Kuperman et al., 2014; Larsen et al., 2008)</w:t>
      </w:r>
      <w:r w:rsidR="006C072A">
        <w:rPr>
          <w:color w:val="000000" w:themeColor="text1"/>
        </w:rPr>
        <w:fldChar w:fldCharType="end"/>
      </w:r>
      <w:r w:rsidR="006C072A">
        <w:rPr>
          <w:color w:val="000000" w:themeColor="text1"/>
        </w:rPr>
        <w:t>.</w:t>
      </w:r>
      <w:r w:rsidRPr="002E74ED">
        <w:rPr>
          <w:color w:val="000000" w:themeColor="text1"/>
        </w:rPr>
        <w:t xml:space="preserve"> </w:t>
      </w:r>
      <w:r w:rsidR="008356D3" w:rsidRPr="002E74ED">
        <w:rPr>
          <w:color w:val="000000" w:themeColor="text1"/>
        </w:rPr>
        <w:t>Moreover,</w:t>
      </w:r>
      <w:r w:rsidR="002E74ED" w:rsidRPr="00644246">
        <w:rPr>
          <w:color w:val="000000" w:themeColor="text1"/>
        </w:rPr>
        <w:t xml:space="preserve"> prior work </w:t>
      </w:r>
      <w:r w:rsidR="006C072A">
        <w:rPr>
          <w:color w:val="000000" w:themeColor="text1"/>
        </w:rPr>
        <w:t xml:space="preserve">in both lexical decision response times and single fixation duration in eye-tracking </w:t>
      </w:r>
      <w:r w:rsidR="002E74ED" w:rsidRPr="00644246">
        <w:rPr>
          <w:color w:val="000000" w:themeColor="text1"/>
        </w:rPr>
        <w:t xml:space="preserve">has demonstrated an </w:t>
      </w:r>
      <w:r w:rsidR="002E74ED" w:rsidRPr="00644246">
        <w:rPr>
          <w:color w:val="000000" w:themeColor="text1"/>
        </w:rPr>
        <w:lastRenderedPageBreak/>
        <w:t xml:space="preserve">interaction between word frequency and emotional valence that selectively disfavors </w:t>
      </w:r>
      <w:r w:rsidR="00870E2F">
        <w:rPr>
          <w:color w:val="000000" w:themeColor="text1"/>
        </w:rPr>
        <w:t xml:space="preserve">words that are both high-frequency and </w:t>
      </w:r>
      <w:r w:rsidR="002E74ED" w:rsidRPr="00644246">
        <w:rPr>
          <w:color w:val="000000" w:themeColor="text1"/>
        </w:rPr>
        <w:t xml:space="preserve">relatively more negative </w:t>
      </w:r>
      <w:r w:rsidR="002E74ED" w:rsidRPr="00644246">
        <w:rPr>
          <w:color w:val="000000" w:themeColor="text1"/>
        </w:rPr>
        <w:fldChar w:fldCharType="begin"/>
      </w:r>
      <w:r w:rsidR="002E74ED" w:rsidRPr="00644246">
        <w:rPr>
          <w:color w:val="000000" w:themeColor="text1"/>
        </w:rPr>
        <w:instrText xml:space="preserve"> ADDIN ZOTERO_ITEM CSL_CITATION {"citationID":"a3k5tnlrfl","properties":{"formattedCitation":"(Kuchinke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E74ED" w:rsidRPr="00644246">
        <w:rPr>
          <w:color w:val="000000" w:themeColor="text1"/>
        </w:rPr>
        <w:fldChar w:fldCharType="separate"/>
      </w:r>
      <w:r w:rsidR="002E74ED" w:rsidRPr="00644246">
        <w:rPr>
          <w:color w:val="000000" w:themeColor="text1"/>
        </w:rPr>
        <w:t>(Kuchinke et al., 2007; Méndez-Bértolo et al., 2011; Scott et al., 2009, 2012, 2014)</w:t>
      </w:r>
      <w:r w:rsidR="002E74ED" w:rsidRPr="00644246">
        <w:rPr>
          <w:color w:val="000000" w:themeColor="text1"/>
        </w:rPr>
        <w:fldChar w:fldCharType="end"/>
      </w:r>
      <w:r w:rsidR="002E74ED">
        <w:rPr>
          <w:color w:val="000000" w:themeColor="text1"/>
        </w:rPr>
        <w:t xml:space="preserve">. </w:t>
      </w:r>
    </w:p>
    <w:p w14:paraId="791C00D4" w14:textId="562B3D77" w:rsidR="00DF407C" w:rsidRPr="004C31F3" w:rsidRDefault="00000000" w:rsidP="00920B50">
      <w:pPr>
        <w:spacing w:line="480" w:lineRule="auto"/>
        <w:ind w:firstLine="360"/>
        <w:rPr>
          <w:color w:val="000000" w:themeColor="text1"/>
        </w:rPr>
      </w:pPr>
      <w:r w:rsidRPr="004C31F3">
        <w:rPr>
          <w:color w:val="000000" w:themeColor="text1"/>
        </w:rPr>
        <w:t xml:space="preserve">The current understanding of how word frequency and emotional valence influence reading behavior is built on a foundation of highly-constrained laboratory tasks, particularly the lexical decision paradigm. It is difficult to generalize findings to more naturalistic reading contexts, however, given the additional task demands involved in traditional lexical decision tasks (i.e., explicit lexicality decisions and execution of motor movements to register these decisions) and the limitations of processing context-less, standalone words. Beyond lexical decision paradigms, many sentence-level reading tasks present words on-screen individually, with either the participant–or, in the case of rapid serial visual presentation (RSVP), the experimenter–controlling speed of presentation. </w:t>
      </w:r>
      <w:r w:rsidRPr="00B717BB">
        <w:rPr>
          <w:color w:val="000000" w:themeColor="text1"/>
        </w:rPr>
        <w:t xml:space="preserve">However, the onset of the N400 has been found to shift by more than 100 milliseconds in natural reading compared to RSVP designs </w:t>
      </w:r>
      <w:r w:rsidR="005F6695" w:rsidRPr="00B717BB">
        <w:rPr>
          <w:color w:val="000000" w:themeColor="text1"/>
        </w:rPr>
        <w:fldChar w:fldCharType="begin"/>
      </w:r>
      <w:r w:rsidR="00E06EED" w:rsidRPr="00B717BB">
        <w:rPr>
          <w:color w:val="000000" w:themeColor="text1"/>
        </w:rPr>
        <w:instrText xml:space="preserve"> ADDIN ZOTERO_ITEM CSL_CITATION {"citationID":"a25g0aduvv6","properties":{"formattedCitation":"(Kliegl et al., 2012)","plainCitation":"(Kliegl et al., 2012)","noteIndex":0},"citationItems":[{"id":832,"uris":["http://zotero.org/users/7928190/items/VFV3RKZG"],"itemData":{"id":832,"type":"article-journal","abstract":"The development of theories and computational models of reading requires an understanding of processing constraints, in particular of timelines related to word recognition and oculomotor control. Timelines of word recognition are usually determined with event-related potentials (ERPs) recorded under conditions of serial visual presentation (SVP) of words; timelines of oculomotor control are derived from parameters of eye movements (EMs) during natural reading. We describe two strategies to integrate these approaches . One is to collect ERPs and EMs in separate SVP and natural reading experiments for the same experimental material (but different subjects). The other strategy is to co-register EMs and ERPs during natural reading from the same subjects. Both strategies yield data that allow us to determine how lexical properties influence ERPs (e.g., the N400 component) and EMs (e.g., fixation durations) across neighboring words. We review our recent research on the effects of frequency and predictability of words on both EM and ERP measures with reference to current models of eye-movement control during reading. Results are in support of the proposition that lexical access is distributed across several fixations and across brain-electric potentials measured on neighboring words.","container-title":"Psychological Research","DOI":"10.1007/s00426-011-0376-x","ISSN":"0340-0727, 1430-2772","issue":"2","journalAbbreviation":"Psychological Research","language":"en","page":"145-158","source":"DOI.org (Crossref)","title":"Eye movements and brain electric potentials during reading","volume":"76","author":[{"family":"Kliegl","given":"Reinhold"},{"family":"Dambacher","given":"Michael"},{"family":"Dimigen","given":"Olaf"},{"family":"Jacobs","given":"Arthur M."},{"family":"Sommer","given":"Werner"}],"issued":{"date-parts":[["2012",3]]}}}],"schema":"https://github.com/citation-style-language/schema/raw/master/csl-citation.json"}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(Kliegl et al., 2012)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single-word presentation precludes parafoveal previewing of upcoming content, which has been found to have a substantial impact on the neural time course of visual word processing. N400 effects track semantically unexpected words presented in the parafovea </w:t>
      </w:r>
      <w:r w:rsidR="005F6695" w:rsidRPr="00B717BB">
        <w:rPr>
          <w:color w:val="000000" w:themeColor="text1"/>
        </w:rPr>
        <w:fldChar w:fldCharType="begin"/>
      </w:r>
      <w:r w:rsidR="00E06EED" w:rsidRPr="00B717BB">
        <w:rPr>
          <w:color w:val="000000" w:themeColor="text1"/>
        </w:rPr>
        <w:instrText xml:space="preserve"> ADDIN ZOTERO_ITEM CSL_CITATION {"citationID":"aov8uiaee","properties":{"formattedCitation":"(Li et al., 2022)","plainCitation":"(Li et al., 2022)","noteIndex":0},"citationItems":[{"id":3378,"uris":["http://zotero.org/users/7928190/items/QRHCE5WQ"],"itemData":{"id":3378,"type":"article-journal","abstract":"We examined how readers process content and function words in sentence comprehension with ERPs. Participants read simple declarative sentences using a rapid serial visual presentation (RSVP) with ﬂankers paradigm. Sentences contained either an unexpected semantically anomalous content word, an unexpected syntactically anomalous function word or were well-formed with no anomalies. ERPs were examined when target words were in the parafoveal or foveal vision. Unexpected content words elicited a typically distributed N400 when displayed in the parafovea, followed by a longer-lasting, widely distributed positivity starting around 300 ms once foveated. Unexpected function words elicited a left lateralised LAN-like component when presented in the parafovea, followed by a left lateralised, posteriorly distributed P600 when foveated. These results suggested that both semantic and syntactic processing involve two stages – the initial, fast process that can be completed in parafovea, followed by a more in depth attentionally mediated assessment that occurs with direct attention.","container-title":"Language, Cognition and Neuroscience","DOI":"10.1080/23273798.2022.2091150","ISSN":"2327-3798, 2327-3801","journalAbbreviation":"Language, Cognition and Neuroscience","language":"en","page":"1-17","source":"DOI.org (Crossref)","title":"ERPs reveal how semantic and syntactic processing unfold across parafoveal and foveal vision during sentence comprehension","author":[{"family":"Li","given":"Chuchu"},{"family":"Midgley","given":"Katherine J."},{"family":"Holcomb","given":"Phillip J."}],"issued":{"date-parts":[["2022",6,23]]}}}],"schema":"https://github.com/citation-style-language/schema/raw/master/csl-citation.json"}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(Li et al., 2022)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such N400 effects for parafoveal viewing are not duplicated when target words are subsequently processed foveally </w:t>
      </w:r>
      <w:r w:rsidR="005F6695" w:rsidRPr="00B717BB">
        <w:rPr>
          <w:color w:val="000000" w:themeColor="text1"/>
        </w:rPr>
        <w:fldChar w:fldCharType="begin"/>
      </w:r>
      <w:r w:rsidR="00E06EED" w:rsidRPr="00B717BB">
        <w:rPr>
          <w:color w:val="000000" w:themeColor="text1"/>
        </w:rPr>
        <w:instrText xml:space="preserve"> ADDIN ZOTERO_ITEM CSL_CITATION {"citationID":"a1su6pkhae5","properties":{"formattedCitation":"(Payne et al., 2019)","plainCitation":"(Payne et al., 2019)","noteIndex":0},"citationItems":[{"id":3374,"uris":["http://zotero.org/users/7928190/items/MZUSAJWN"],"itemData":{"id":3374,"type":"article-journal","abstract":"Recent event-related brain potential (ERP) experiments have demonstrated parafoveal N400 expectancy and congruity effects, showing that semantic information can be accessed from words in parafoveal vision (a conclusion also supported by some eyetracking work). At the same time, it is unclear how higher-order integrative aspects of language comprehension unfold across the visual field during reading. In the current study, we recorded ERPs in a parafoveal flanker paradigm while readers were instructed to read passively for comprehension or to judge the plausibility of sentences in which target words varied in their semantic expectancy and congruity. We directly replicated prior work showing graded N400 effects for parafoveal viewing, which are then not duplicated when the target words are processed foveally. Critically, although N400 effects were not modulated by task goals, a posteriorly-distributed late positive component thought to reflect semantic integration processes was observed to semantic incongruities only in the plausibility judgment task. However, this effect was observed at a considerable delay, appearing only once words had moved into foveal vision. Our findings thus suggest that semantic access can be initiated in parafoveal vision, whereas central foveal vision may be necessary to enact higher-order (and task-dependent) integrative processing.","container-title":"Psychophysiology","DOI":"10.1111/psyp.13432","ISSN":"0048-5772","issue":"10","journalAbbreviation":"Psychophysiology","note":"PMID: 31274200\nPMCID: PMC6879358","page":"e13432","source":"PubMed Central","title":"Event-related brain potentials reveal how multiple aspects of semantic processing unfold across parafoveal and foveal vision during sentence reading","volume":"56","author":[{"family":"Payne","given":"Brennan R"},{"family":"Stites","given":"Mallory C"},{"family":"Federmeier","given":"Kara D."}],"issued":{"date-parts":[["2019",10]]}}}],"schema":"https://github.com/citation-style-language/schema/raw/master/csl-citation.json"}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(Payne et al., 2019)</w:t>
      </w:r>
      <w:r w:rsidR="005F6695" w:rsidRPr="00B717BB">
        <w:rPr>
          <w:color w:val="000000" w:themeColor="text1"/>
        </w:rPr>
        <w:fldChar w:fldCharType="end"/>
      </w:r>
      <w:r w:rsidRPr="00B717BB">
        <w:rPr>
          <w:color w:val="000000" w:themeColor="text1"/>
        </w:rPr>
        <w:t>. These modulations of N400 amplitudes imply that word form processing involves, at least in part, a fast process that can be completed in the parafovea</w:t>
      </w:r>
      <w:r w:rsidRPr="004C31F3">
        <w:rPr>
          <w:color w:val="000000" w:themeColor="text1"/>
        </w:rPr>
        <w:t>. It therefore remains unclear whether the extant knowledge of lexical processing in highly-constrained experimental paradigms will generalize to naturalistic tasks, especially where readers are able to visually sample upcoming content parafoveally.</w:t>
      </w:r>
    </w:p>
    <w:p w14:paraId="6264C928" w14:textId="0876972A" w:rsidR="00DF407C" w:rsidRPr="004C31F3" w:rsidRDefault="00000000" w:rsidP="00F616EB">
      <w:pPr>
        <w:spacing w:line="480" w:lineRule="auto"/>
        <w:ind w:firstLine="360"/>
        <w:rPr>
          <w:color w:val="000000" w:themeColor="text1"/>
        </w:rPr>
      </w:pPr>
      <w:r w:rsidRPr="004C31F3">
        <w:rPr>
          <w:color w:val="000000" w:themeColor="text1"/>
        </w:rPr>
        <w:t xml:space="preserve">While prior work has focused on investigating word frequency effects on reading/processing speed at the single-word level, either in single-item presentation or embedded within carefully manipulated sentential frames, natural interactions with written text entail engaging with longer-form content; in these scenarios, the time it takes to read a passage as a whole (or a partial </w:t>
      </w:r>
      <w:r w:rsidRPr="004C31F3">
        <w:rPr>
          <w:color w:val="000000" w:themeColor="text1"/>
        </w:rPr>
        <w:lastRenderedPageBreak/>
        <w:t>excerpt of a passage) may be of greater relevance. Traditional effects of word frequency that are observable at the single-word level may or may not manifest in the aggregate (i.e., across multiple sentences within a passage). Specifically, it is unknown whether the time to read a given passage can be predicted by the average word frequency of the words comprising that passage, and, if so, whether the relation between average word frequency and oral reading speed would reflect the traditional pattern observed for words read in isolation—faster speeds for higher frequency. Relatedly, given that prior work at the single-word level demonstrates that message level constraints can attenuate the effects of word frequency on processing speeds, it also remains unclear whether message-level constraints would similarly impact any possible link between average word frequency and reading speed at the passage level.</w:t>
      </w:r>
    </w:p>
    <w:p w14:paraId="62A63C57" w14:textId="1F532383" w:rsidR="00DF407C" w:rsidRPr="004C31F3" w:rsidRDefault="00000000" w:rsidP="00F616EB">
      <w:pPr>
        <w:spacing w:line="480" w:lineRule="auto"/>
        <w:ind w:firstLine="360"/>
        <w:rPr>
          <w:color w:val="000000" w:themeColor="text1"/>
        </w:rPr>
      </w:pPr>
      <w:r w:rsidRPr="004C31F3">
        <w:rPr>
          <w:color w:val="000000" w:themeColor="text1"/>
        </w:rPr>
        <w:t>Previous studies investigating the role of emotional valence on reading/processing speed have been similarly limited and, in much the same manner, it is unknown whether effects of lexical valence, and the ways in which valence interacts with word frequency, would likewise manifest in the aggregate, across an entire passage. Prior work suggests</w:t>
      </w:r>
      <w:r w:rsidR="001C4D40">
        <w:rPr>
          <w:color w:val="000000" w:themeColor="text1"/>
        </w:rPr>
        <w:t xml:space="preserve"> </w:t>
      </w:r>
      <w:r w:rsidR="00197AD9">
        <w:rPr>
          <w:color w:val="000000" w:themeColor="text1"/>
        </w:rPr>
        <w:t xml:space="preserve">that emotional evaluation of multi-sentence content is, to some degree, “the sum of its parts,” demonstrating </w:t>
      </w:r>
      <w:r w:rsidR="001C4D40">
        <w:rPr>
          <w:color w:val="000000" w:themeColor="text1"/>
        </w:rPr>
        <w:t xml:space="preserve">a linear relation between </w:t>
      </w:r>
      <w:r w:rsidRPr="004C31F3">
        <w:rPr>
          <w:color w:val="000000" w:themeColor="text1"/>
        </w:rPr>
        <w:t>subjective evaluation of the</w:t>
      </w:r>
      <w:r w:rsidR="00B22498">
        <w:rPr>
          <w:color w:val="000000" w:themeColor="text1"/>
        </w:rPr>
        <w:t xml:space="preserve"> overall</w:t>
      </w:r>
      <w:r w:rsidRPr="004C31F3">
        <w:rPr>
          <w:color w:val="000000" w:themeColor="text1"/>
        </w:rPr>
        <w:t xml:space="preserve"> emotional tone of a passage</w:t>
      </w:r>
      <w:r w:rsidR="001C4D40">
        <w:rPr>
          <w:color w:val="000000" w:themeColor="text1"/>
        </w:rPr>
        <w:t xml:space="preserve"> </w:t>
      </w:r>
      <w:r w:rsidRPr="004C31F3">
        <w:rPr>
          <w:color w:val="000000" w:themeColor="text1"/>
        </w:rPr>
        <w:t xml:space="preserve">and the </w:t>
      </w:r>
      <w:r w:rsidR="00B22498">
        <w:rPr>
          <w:color w:val="000000" w:themeColor="text1"/>
        </w:rPr>
        <w:t xml:space="preserve">simple mathematical </w:t>
      </w:r>
      <w:r w:rsidRPr="004C31F3">
        <w:rPr>
          <w:color w:val="000000" w:themeColor="text1"/>
        </w:rPr>
        <w:t xml:space="preserve">averaging of </w:t>
      </w:r>
      <w:r w:rsidR="00B22498">
        <w:rPr>
          <w:color w:val="000000" w:themeColor="text1"/>
        </w:rPr>
        <w:t xml:space="preserve">the </w:t>
      </w:r>
      <w:r w:rsidRPr="004C31F3">
        <w:rPr>
          <w:color w:val="000000" w:themeColor="text1"/>
        </w:rPr>
        <w:t>lexical valence</w:t>
      </w:r>
      <w:r w:rsidR="001C4D40">
        <w:rPr>
          <w:color w:val="000000" w:themeColor="text1"/>
        </w:rPr>
        <w:t xml:space="preserve"> </w:t>
      </w:r>
      <w:r w:rsidR="00B22498">
        <w:rPr>
          <w:color w:val="000000" w:themeColor="text1"/>
        </w:rPr>
        <w:t>of its</w:t>
      </w:r>
      <w:r w:rsidR="001C4D40">
        <w:rPr>
          <w:color w:val="000000" w:themeColor="text1"/>
        </w:rPr>
        <w:t xml:space="preserve"> content words</w:t>
      </w:r>
      <w:r w:rsidR="00D435F2">
        <w:rPr>
          <w:color w:val="000000" w:themeColor="text1"/>
        </w:rPr>
        <w:t xml:space="preserve"> </w:t>
      </w:r>
      <w:r w:rsidR="00D435F2">
        <w:rPr>
          <w:color w:val="000000" w:themeColor="text1"/>
        </w:rPr>
        <w:fldChar w:fldCharType="begin"/>
      </w:r>
      <w:r w:rsidR="00DE2466">
        <w:rPr>
          <w:color w:val="000000" w:themeColor="text1"/>
        </w:rPr>
        <w:instrText xml:space="preserve"> ADDIN ZOTERO_ITEM CSL_CITATION {"citationID":"a251sv67e91","properties":{"formattedCitation":"(Bestgen, 1994; Hsu et al., 2015)","plainCitation":"(Bestgen, 1994; Hsu et al., 2015)","noteIndex":0},"citationItems":[{"id":4825,"uris":["http://zotero.org/users/7928190/items/IFH2XSYD"],"itemData":{"id":4825,"type":"article-journal","container-title":"Cognition &amp; Emotion","DOI":"10.1080/02699939408408926","ISSN":"0269-9931, 1464-0600","issue":"1","journalAbbreviation":"Cognition &amp; Emotion","language":"en","page":"21-36","source":"DOI.org (Crossref)","title":"Can emotional valence in stories be determined from words?","volume":"8","author":[{"family":"Bestgen","given":"Yves"}],"issued":{"date-parts":[["1994",1]]}}},{"id":3943,"uris":["http://zotero.org/users/7928190/items/XMPUMKMH"],"itemData":{"id":3943,"type":"article-journal","abstract":"Previous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Pr>
          <w:color w:val="000000" w:themeColor="text1"/>
        </w:rPr>
        <w:fldChar w:fldCharType="separate"/>
      </w:r>
      <w:r w:rsidR="00DE2466" w:rsidRPr="00DE2466">
        <w:rPr>
          <w:color w:val="000000"/>
        </w:rPr>
        <w:t>(Bestgen, 1994; Hsu et al., 2015)</w:t>
      </w:r>
      <w:r w:rsidR="00D435F2">
        <w:rPr>
          <w:color w:val="000000" w:themeColor="text1"/>
        </w:rPr>
        <w:fldChar w:fldCharType="end"/>
      </w:r>
      <w:r w:rsidR="001C4D40">
        <w:rPr>
          <w:color w:val="000000" w:themeColor="text1"/>
        </w:rPr>
        <w:t xml:space="preserve">. </w:t>
      </w:r>
      <w:r w:rsidR="00D54CB4">
        <w:rPr>
          <w:color w:val="000000" w:themeColor="text1"/>
        </w:rPr>
        <w:t>U</w:t>
      </w:r>
      <w:r w:rsidR="001C4D40">
        <w:rPr>
          <w:color w:val="000000" w:themeColor="text1"/>
        </w:rPr>
        <w:t xml:space="preserve">sing four-sentence snippets of Harry Potter texts, presented in an fMRI scanner and displayed consecutively, </w:t>
      </w:r>
      <w:r w:rsidR="00D435F2">
        <w:rPr>
          <w:color w:val="000000" w:themeColor="text1"/>
        </w:rPr>
        <w:fldChar w:fldCharType="begin"/>
      </w:r>
      <w:r w:rsidR="00DE2466">
        <w:rPr>
          <w:color w:val="000000" w:themeColor="text1"/>
        </w:rPr>
        <w:instrText xml:space="preserve"> ADDIN ZOTERO_ITEM CSL_CITATION {"citationID":"1osqS2eY","properties":{"custom":"Hsu et al. (2015)","formattedCitation":"Hsu et al. (2015)","plainCitation":"Hsu et al. (2015)","noteIndex":0},"citationItems":[{"id":3943,"uris":["http://zotero.org/users/7928190/items/XMPUMKMH"],"itemData":{"id":3943,"type":"article-journal","abstract":"Previous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Pr>
          <w:color w:val="000000" w:themeColor="text1"/>
        </w:rPr>
        <w:fldChar w:fldCharType="separate"/>
      </w:r>
      <w:r w:rsidR="00DE2466" w:rsidRPr="00DE2466">
        <w:rPr>
          <w:color w:val="000000"/>
        </w:rPr>
        <w:t>Hsu et al. (2015)</w:t>
      </w:r>
      <w:r w:rsidR="00D435F2">
        <w:rPr>
          <w:color w:val="000000" w:themeColor="text1"/>
        </w:rPr>
        <w:fldChar w:fldCharType="end"/>
      </w:r>
      <w:r w:rsidR="00D435F2">
        <w:rPr>
          <w:color w:val="000000" w:themeColor="text1"/>
        </w:rPr>
        <w:t xml:space="preserve"> </w:t>
      </w:r>
      <w:r w:rsidR="000942F7">
        <w:rPr>
          <w:color w:val="000000" w:themeColor="text1"/>
        </w:rPr>
        <w:t>further</w:t>
      </w:r>
      <w:r w:rsidR="00D54CB4">
        <w:rPr>
          <w:color w:val="000000" w:themeColor="text1"/>
        </w:rPr>
        <w:t xml:space="preserve"> </w:t>
      </w:r>
      <w:r w:rsidR="001C4D40">
        <w:rPr>
          <w:color w:val="000000" w:themeColor="text1"/>
        </w:rPr>
        <w:t xml:space="preserve">found that </w:t>
      </w:r>
      <w:r w:rsidR="00692514">
        <w:rPr>
          <w:color w:val="000000" w:themeColor="text1"/>
        </w:rPr>
        <w:t xml:space="preserve">subjective </w:t>
      </w:r>
      <w:r w:rsidR="00566D58">
        <w:rPr>
          <w:color w:val="000000" w:themeColor="text1"/>
        </w:rPr>
        <w:t xml:space="preserve">ratings of </w:t>
      </w:r>
      <w:r w:rsidR="001C4D40">
        <w:rPr>
          <w:color w:val="000000" w:themeColor="text1"/>
        </w:rPr>
        <w:t xml:space="preserve">passage-level emotional </w:t>
      </w:r>
      <w:r w:rsidR="00566D58">
        <w:rPr>
          <w:color w:val="000000" w:themeColor="text1"/>
        </w:rPr>
        <w:t>tone</w:t>
      </w:r>
      <w:r w:rsidR="001C4D40">
        <w:rPr>
          <w:color w:val="000000" w:themeColor="text1"/>
        </w:rPr>
        <w:t xml:space="preserve"> and</w:t>
      </w:r>
      <w:r w:rsidR="00566D58">
        <w:rPr>
          <w:color w:val="000000" w:themeColor="text1"/>
        </w:rPr>
        <w:t xml:space="preserve"> the average of the lexical valence ratings of all words in the passage were</w:t>
      </w:r>
      <w:r w:rsidRPr="004C31F3">
        <w:rPr>
          <w:color w:val="000000" w:themeColor="text1"/>
        </w:rPr>
        <w:t xml:space="preserve"> comparable predictors of brain activity during reading.</w:t>
      </w:r>
      <w:r w:rsidR="006206B4">
        <w:rPr>
          <w:color w:val="000000" w:themeColor="text1"/>
        </w:rPr>
        <w:t xml:space="preserve"> </w:t>
      </w:r>
      <w:r w:rsidRPr="004C31F3">
        <w:rPr>
          <w:color w:val="000000" w:themeColor="text1"/>
        </w:rPr>
        <w:t>Thus</w:t>
      </w:r>
      <w:r w:rsidR="002E2A20" w:rsidRPr="004C31F3">
        <w:rPr>
          <w:color w:val="000000" w:themeColor="text1"/>
        </w:rPr>
        <w:t>,</w:t>
      </w:r>
      <w:r w:rsidRPr="004C31F3">
        <w:rPr>
          <w:color w:val="000000" w:themeColor="text1"/>
        </w:rPr>
        <w:t xml:space="preserve"> it is reasonable to expect that </w:t>
      </w:r>
      <w:r w:rsidR="008434C1">
        <w:rPr>
          <w:color w:val="000000" w:themeColor="text1"/>
        </w:rPr>
        <w:t xml:space="preserve">lexical </w:t>
      </w:r>
      <w:r w:rsidRPr="004C31F3">
        <w:rPr>
          <w:color w:val="000000" w:themeColor="text1"/>
        </w:rPr>
        <w:t xml:space="preserve">valence effects </w:t>
      </w:r>
      <w:r w:rsidR="00081027">
        <w:rPr>
          <w:color w:val="000000" w:themeColor="text1"/>
        </w:rPr>
        <w:t>may</w:t>
      </w:r>
      <w:r w:rsidRPr="004C31F3">
        <w:rPr>
          <w:color w:val="000000" w:themeColor="text1"/>
        </w:rPr>
        <w:t xml:space="preserve"> also average over the course of a passage, and any underlying facilitation of </w:t>
      </w:r>
      <w:r w:rsidR="009B4614">
        <w:rPr>
          <w:color w:val="000000" w:themeColor="text1"/>
        </w:rPr>
        <w:t>higher valenced</w:t>
      </w:r>
      <w:r w:rsidRPr="004C31F3">
        <w:rPr>
          <w:color w:val="000000" w:themeColor="text1"/>
        </w:rPr>
        <w:t xml:space="preserve"> words should be borne out by reading speeds over multiple sentences.</w:t>
      </w:r>
    </w:p>
    <w:p w14:paraId="3EAC52B7" w14:textId="3F74B432" w:rsidR="00DF407C" w:rsidRPr="004C31F3" w:rsidRDefault="00000000" w:rsidP="00F616EB">
      <w:pPr>
        <w:spacing w:line="480" w:lineRule="auto"/>
        <w:ind w:firstLine="360"/>
        <w:rPr>
          <w:color w:val="000000" w:themeColor="text1"/>
        </w:rPr>
      </w:pPr>
      <w:r w:rsidRPr="004C31F3">
        <w:rPr>
          <w:color w:val="000000" w:themeColor="text1"/>
        </w:rPr>
        <w:t xml:space="preserve">In the current study, we sought to investigate potential effects of average word frequency and average valence on naturalistic oral reading speed. To this end, we constructed twenty </w:t>
      </w:r>
      <w:r w:rsidRPr="004C31F3">
        <w:rPr>
          <w:color w:val="000000" w:themeColor="text1"/>
        </w:rPr>
        <w:lastRenderedPageBreak/>
        <w:t xml:space="preserve">short passages on diverse topics (one topic per passage, each 140-223 words), with each passage coded for average word frequency and valence. Critically, </w:t>
      </w:r>
      <w:r w:rsidR="00A7235B">
        <w:rPr>
          <w:color w:val="000000" w:themeColor="text1"/>
        </w:rPr>
        <w:t xml:space="preserve">in the style of a </w:t>
      </w:r>
      <w:r w:rsidR="009D5487">
        <w:rPr>
          <w:color w:val="000000" w:themeColor="text1"/>
        </w:rPr>
        <w:t>literary</w:t>
      </w:r>
      <w:r w:rsidR="00D00BC9">
        <w:rPr>
          <w:color w:val="000000" w:themeColor="text1"/>
        </w:rPr>
        <w:t xml:space="preserve"> mid-course turn</w:t>
      </w:r>
      <w:r w:rsidR="00245FCC">
        <w:rPr>
          <w:color w:val="000000" w:themeColor="text1"/>
        </w:rPr>
        <w:t>,</w:t>
      </w:r>
      <w:r w:rsidR="00D00BC9">
        <w:rPr>
          <w:color w:val="000000" w:themeColor="text1"/>
        </w:rPr>
        <w:t xml:space="preserve"> </w:t>
      </w:r>
      <w:r w:rsidRPr="004C31F3">
        <w:rPr>
          <w:color w:val="000000" w:themeColor="text1"/>
        </w:rPr>
        <w:t xml:space="preserve">passages were constructed such that the average emotional valence switched between the first and second half of </w:t>
      </w:r>
      <w:r w:rsidR="00C82ECB">
        <w:rPr>
          <w:color w:val="000000" w:themeColor="text1"/>
        </w:rPr>
        <w:t>the</w:t>
      </w:r>
      <w:r w:rsidRPr="004C31F3">
        <w:rPr>
          <w:color w:val="000000" w:themeColor="text1"/>
        </w:rPr>
        <w:t xml:space="preserve"> passage. </w:t>
      </w:r>
      <w:r w:rsidR="00A7235B">
        <w:rPr>
          <w:color w:val="000000" w:themeColor="text1"/>
        </w:rPr>
        <w:t>Sudden aesthetic or narrative change</w:t>
      </w:r>
      <w:r w:rsidR="009D5487">
        <w:rPr>
          <w:color w:val="000000" w:themeColor="text1"/>
        </w:rPr>
        <w:t>s</w:t>
      </w:r>
      <w:r w:rsidR="00A7235B">
        <w:rPr>
          <w:color w:val="000000" w:themeColor="text1"/>
        </w:rPr>
        <w:t xml:space="preserve">, such as the dramatic peripeteia </w:t>
      </w:r>
      <w:r w:rsidR="00245FCC">
        <w:rPr>
          <w:color w:val="000000" w:themeColor="text1"/>
        </w:rPr>
        <w:fldChar w:fldCharType="begin"/>
      </w:r>
      <w:r w:rsidR="00DE2466">
        <w:rPr>
          <w:color w:val="000000" w:themeColor="text1"/>
        </w:rPr>
        <w:instrText xml:space="preserve"> ADDIN ZOTERO_ITEM CSL_CITATION {"citationID":"aqp6pluiab","properties":{"formattedCitation":"(Lucas, 1923)","plainCitation":"(Lucas, 1923)","noteIndex":0},"citationItems":[{"id":4977,"uris":["http://zotero.org/users/7928190/items/Z5RFZJCN"],"itemData":{"id":4977,"type":"article-journal","container-title":"The Classical Review","DOI":"10.1017/S0009840X00079634","ISSN":"0009-840X, 1464-3561","issue":"5-6","journalAbbreviation":"The Class. Rev.","language":"en","page":"98-104","source":"DOI.org (Crossref)","title":"The Reverse of Aristotle","volume":"37","author":[{"family":"Lucas","given":"F. L."}],"issued":{"date-parts":[["1923",8]]}}}],"schema":"https://github.com/citation-style-language/schema/raw/master/csl-citation.json"} </w:instrText>
      </w:r>
      <w:r w:rsidR="00245FCC">
        <w:rPr>
          <w:color w:val="000000" w:themeColor="text1"/>
        </w:rPr>
        <w:fldChar w:fldCharType="separate"/>
      </w:r>
      <w:r w:rsidR="00DE2466" w:rsidRPr="00DE2466">
        <w:rPr>
          <w:color w:val="000000"/>
        </w:rPr>
        <w:t>(Lucas, 1923)</w:t>
      </w:r>
      <w:r w:rsidR="00245FCC">
        <w:rPr>
          <w:color w:val="000000" w:themeColor="text1"/>
        </w:rPr>
        <w:fldChar w:fldCharType="end"/>
      </w:r>
      <w:r w:rsidR="004C0311">
        <w:rPr>
          <w:color w:val="000000" w:themeColor="text1"/>
        </w:rPr>
        <w:t xml:space="preserve"> </w:t>
      </w:r>
      <w:r w:rsidR="009D5487">
        <w:rPr>
          <w:color w:val="000000" w:themeColor="text1"/>
        </w:rPr>
        <w:t xml:space="preserve">or the poetic volta </w:t>
      </w:r>
      <w:r w:rsidR="00245FCC">
        <w:rPr>
          <w:color w:val="000000" w:themeColor="text1"/>
        </w:rPr>
        <w:fldChar w:fldCharType="begin"/>
      </w:r>
      <w:r w:rsidR="00DE2466">
        <w:rPr>
          <w:color w:val="000000" w:themeColor="text1"/>
        </w:rPr>
        <w:instrText xml:space="preserve"> ADDIN ZOTERO_ITEM CSL_CITATION {"citationID":"ae4n4l6pl4","properties":{"formattedCitation":"(Theune, 2007)","plainCitation":"(Theune, 2007)","noteIndex":0},"citationItems":[{"id":4975,"uris":["http://zotero.org/users/7928190/items/3JPUNBQE"],"itemData":{"id":4975,"type":"book","event-place":"New York","publisher":"Teachers &amp; Writers Collaborative","publisher-place":"New York","title":"Structure &amp; Surprise: Engaging Poetic Turns","author":[{"family":"Theune","given":"Michael"}],"issued":{"date-parts":[["2007"]]}}}],"schema":"https://github.com/citation-style-language/schema/raw/master/csl-citation.json"} </w:instrText>
      </w:r>
      <w:r w:rsidR="00245FCC">
        <w:rPr>
          <w:color w:val="000000" w:themeColor="text1"/>
        </w:rPr>
        <w:fldChar w:fldCharType="separate"/>
      </w:r>
      <w:r w:rsidR="00DE2466" w:rsidRPr="00DE2466">
        <w:rPr>
          <w:color w:val="000000"/>
        </w:rPr>
        <w:t>(Theune, 2007)</w:t>
      </w:r>
      <w:r w:rsidR="00245FCC">
        <w:rPr>
          <w:color w:val="000000" w:themeColor="text1"/>
        </w:rPr>
        <w:fldChar w:fldCharType="end"/>
      </w:r>
      <w:r w:rsidR="009D5487">
        <w:rPr>
          <w:color w:val="000000" w:themeColor="text1"/>
        </w:rPr>
        <w:t>, are common in literature</w:t>
      </w:r>
      <w:r w:rsidR="00A7235B">
        <w:rPr>
          <w:color w:val="000000" w:themeColor="text1"/>
        </w:rPr>
        <w:t>, although the neurocognitive effects of such aesthetic devices are only</w:t>
      </w:r>
      <w:r w:rsidR="00781F02">
        <w:rPr>
          <w:color w:val="000000" w:themeColor="text1"/>
        </w:rPr>
        <w:t xml:space="preserve"> recently</w:t>
      </w:r>
      <w:r w:rsidR="00A7235B">
        <w:rPr>
          <w:color w:val="000000" w:themeColor="text1"/>
        </w:rPr>
        <w:t xml:space="preserve"> </w:t>
      </w:r>
      <w:r w:rsidR="00781F02">
        <w:rPr>
          <w:color w:val="000000" w:themeColor="text1"/>
        </w:rPr>
        <w:t>starting</w:t>
      </w:r>
      <w:r w:rsidR="00A7235B">
        <w:rPr>
          <w:color w:val="000000" w:themeColor="text1"/>
        </w:rPr>
        <w:t xml:space="preserve"> to be studied</w:t>
      </w:r>
      <w:r w:rsidR="00781F02">
        <w:rPr>
          <w:color w:val="000000" w:themeColor="text1"/>
        </w:rPr>
        <w:t xml:space="preserve"> scientifically</w:t>
      </w:r>
      <w:r w:rsidR="00A7235B">
        <w:rPr>
          <w:color w:val="000000" w:themeColor="text1"/>
        </w:rPr>
        <w:t xml:space="preserve"> </w:t>
      </w:r>
      <w:r w:rsidR="00245FCC">
        <w:rPr>
          <w:color w:val="000000" w:themeColor="text1"/>
        </w:rPr>
        <w:fldChar w:fldCharType="begin"/>
      </w:r>
      <w:r w:rsidR="00DE2466">
        <w:rPr>
          <w:color w:val="000000" w:themeColor="text1"/>
        </w:rPr>
        <w:instrText xml:space="preserve"> ADDIN ZOTERO_ITEM CSL_CITATION {"citationID":"a1c7cghhk4l","properties":{"formattedCitation":"(Jacobs, 2015)","plainCitation":"(Jacobs, 2015)","noteIndex":0},"citationItems":[{"id":4827,"uris":["http://zotero.org/users/7928190/items/D7L3D2L5"],"itemData":{"id":4827,"type":"chapter","abstract":"A neurocognitive poetics model of literary reading is presented in the light of experimental data and ideas from neuroscience, rhetoric, poetics, and aesthetics which should facilitate a more realistic and natural approach towards a special use of language, i.e. the reading of ﬁction and poetry.","container-title":"Cognitive Neuroscience of Natural Language Use","edition":"1","ISBN":"978-1-107-32366-7","language":"en","note":"DOI: 10.1017/CBO9781107323667.007","page":"135-159","publisher":"Cambridge University Press","source":"DOI.org (Crossref)","title":"Towards a neurocognitive poetics model of literary reading","URL":"https://www.cambridge.org/core/product/identifier/9781107323667%23c04201-1301/type/book_part","editor":[{"family":"Willems","given":"Roel M."}],"author":[{"family":"Jacobs","given":"Arthur M."}],"accessed":{"date-parts":[["2023",6,12]]},"issued":{"date-parts":[["2015",2,12]]}}}],"schema":"https://github.com/citation-style-language/schema/raw/master/csl-citation.json"} </w:instrText>
      </w:r>
      <w:r w:rsidR="00245FCC">
        <w:rPr>
          <w:color w:val="000000" w:themeColor="text1"/>
        </w:rPr>
        <w:fldChar w:fldCharType="separate"/>
      </w:r>
      <w:r w:rsidR="00DE2466" w:rsidRPr="00DE2466">
        <w:rPr>
          <w:color w:val="000000"/>
        </w:rPr>
        <w:t>(Jacobs, 2015)</w:t>
      </w:r>
      <w:r w:rsidR="00245FCC">
        <w:rPr>
          <w:color w:val="000000" w:themeColor="text1"/>
        </w:rPr>
        <w:fldChar w:fldCharType="end"/>
      </w:r>
      <w:r w:rsidR="00A7235B">
        <w:rPr>
          <w:color w:val="000000" w:themeColor="text1"/>
        </w:rPr>
        <w:t>.</w:t>
      </w:r>
      <w:r w:rsidR="007B3A45">
        <w:rPr>
          <w:color w:val="000000" w:themeColor="text1"/>
        </w:rPr>
        <w:t xml:space="preserve"> </w:t>
      </w:r>
      <w:r w:rsidRPr="004C31F3">
        <w:rPr>
          <w:color w:val="000000" w:themeColor="text1"/>
        </w:rPr>
        <w:t xml:space="preserve">Participants read these passages aloud in a naturalistic setting, and we used the audio recordings to calculate the time elapsed during reading. Reading comprehension was assessed following each passage to </w:t>
      </w:r>
      <w:r w:rsidR="00655158">
        <w:rPr>
          <w:color w:val="000000" w:themeColor="text1"/>
        </w:rPr>
        <w:t xml:space="preserve">ensure </w:t>
      </w:r>
      <w:r w:rsidR="009C05D6">
        <w:rPr>
          <w:color w:val="000000" w:themeColor="text1"/>
        </w:rPr>
        <w:t>task engagement</w:t>
      </w:r>
      <w:r w:rsidRPr="004C31F3">
        <w:rPr>
          <w:color w:val="000000" w:themeColor="text1"/>
        </w:rPr>
        <w:t xml:space="preserve">. Collectively, this naturalistic design allowed us to test whether traditional effects of word frequency and emotional valence, as well as potential interactions </w:t>
      </w:r>
      <w:r w:rsidR="00AD049A">
        <w:rPr>
          <w:color w:val="000000" w:themeColor="text1"/>
        </w:rPr>
        <w:t xml:space="preserve">between these lexical features and interactions </w:t>
      </w:r>
      <w:r w:rsidRPr="004C31F3">
        <w:rPr>
          <w:color w:val="000000" w:themeColor="text1"/>
        </w:rPr>
        <w:t>with higher-level discourse context, impacted oral reading speed at the multi-sentence level.</w:t>
      </w:r>
    </w:p>
    <w:p w14:paraId="0E2E9463" w14:textId="7D45AE6D" w:rsidR="00DF407C" w:rsidRPr="00920B50" w:rsidRDefault="00000000" w:rsidP="00920B50">
      <w:pPr>
        <w:spacing w:line="480" w:lineRule="auto"/>
        <w:ind w:firstLine="360"/>
        <w:rPr>
          <w:color w:val="000000" w:themeColor="text1"/>
        </w:rPr>
      </w:pPr>
      <w:r w:rsidRPr="004C31F3">
        <w:rPr>
          <w:color w:val="000000" w:themeColor="text1"/>
        </w:rPr>
        <w:t>Our hypotheses were premised on the assumption that averaged lexical effects would resemble effects previously demonstrated at the single-item level. We anticipated that passage halves with higher average word frequency would be read faster than those lower in average word frequency</w:t>
      </w:r>
      <w:r w:rsidRPr="002E74ED">
        <w:rPr>
          <w:color w:val="000000" w:themeColor="text1"/>
        </w:rPr>
        <w:t xml:space="preserve">. Based on theories of negativity bias, whereby </w:t>
      </w:r>
      <w:r w:rsidR="002E74ED" w:rsidRPr="00644246">
        <w:rPr>
          <w:color w:val="000000" w:themeColor="text1"/>
        </w:rPr>
        <w:t xml:space="preserve">relatively more </w:t>
      </w:r>
      <w:r w:rsidRPr="002E74ED">
        <w:rPr>
          <w:color w:val="000000" w:themeColor="text1"/>
        </w:rPr>
        <w:t>negative stimuli preferentially capture attention and slow task-based responses</w:t>
      </w:r>
      <w:r w:rsidR="001122EF" w:rsidRPr="002E74ED">
        <w:rPr>
          <w:color w:val="000000" w:themeColor="text1"/>
        </w:rPr>
        <w:t xml:space="preserve"> (e.g. automatic vigilance:</w:t>
      </w:r>
      <w:r w:rsidRPr="002E74ED">
        <w:rPr>
          <w:color w:val="000000" w:themeColor="text1"/>
        </w:rPr>
        <w:t xml:space="preserve"> </w:t>
      </w:r>
      <w:r w:rsidR="001122EF" w:rsidRPr="002E74ED">
        <w:rPr>
          <w:color w:val="000000" w:themeColor="text1"/>
        </w:rPr>
        <w:fldChar w:fldCharType="begin"/>
      </w:r>
      <w:r w:rsidR="00E06EED" w:rsidRPr="002E74ED">
        <w:rPr>
          <w:color w:val="000000" w:themeColor="text1"/>
        </w:rPr>
        <w:instrText xml:space="preserve"> ADDIN ZOTERO_ITEM CSL_CITATION {"citationID":"a23nj5ff5kl","properties":{"custom":"Pratto &amp; John, 1991","formattedCitation":"Pratto &amp; John, 1991","plainCitation":"Pratto &amp; John, 1991","noteIndex":0},"citationItems":[{"id":799,"uris":["http://zotero.org/users/7928190/items/HPJZDZAY"],"itemData":{"id":799,"type":"article-journal","abstract":"One of the functions of automatic stimulus evaluation is to direct attention toward events that may have undesirable consequences for the perceiver's well-being. To test whether attentional resources are automatically directed away from an attended task to undesirable stimuli, Ss named the colors in which desirable and undesirable traits (e.g., honest, sadistic) appeared. Across 3 experiments, color-naming latencies were consistently longer for undesirable traits but did not differ within the desirable and undesirable categories. In Experiment 2, Ss also showed more incidental learning for undesirable traits, as predicted by the automatic vigilance (but not a perceptual defense) hypothesis. In Experiment 3, a diagnosticity (or base-rate) explanation of the vigilance effect was ruled out. The implications for deliberate processing in person perception and stereotyping are discussed.","container-title":"Journal of Personality and Social Psychology","DOI":"10.1037/0022-3514.61.3.380","ISSN":"1939-1315, 0022-3514","issue":"3","journalAbbreviation":"Journal of Personality and Social Psychology","language":"en","page":"380-391","source":"DOI.org (Crossref)","title":"Automatic vigilance: The attention-grabbing power of negative social information.","title-short":"Automatic vigilance","volume":"61","author":[{"family":"Pratto","given":"Felicia"},{"family":"John","given":"Oliver P."}],"issued":{"date-parts":[["1991"]]}}}],"schema":"https://github.com/citation-style-language/schema/raw/master/csl-citation.json"} </w:instrText>
      </w:r>
      <w:r w:rsidR="001122EF" w:rsidRPr="002E74ED">
        <w:rPr>
          <w:color w:val="000000" w:themeColor="text1"/>
        </w:rPr>
        <w:fldChar w:fldCharType="separate"/>
      </w:r>
      <w:r w:rsidR="00E06EED" w:rsidRPr="002E74ED">
        <w:rPr>
          <w:color w:val="000000" w:themeColor="text1"/>
        </w:rPr>
        <w:t>Pratto &amp; John, 1991</w:t>
      </w:r>
      <w:r w:rsidR="001122EF" w:rsidRPr="002E74ED">
        <w:rPr>
          <w:color w:val="000000" w:themeColor="text1"/>
        </w:rPr>
        <w:fldChar w:fldCharType="end"/>
      </w:r>
      <w:r w:rsidR="00282E25" w:rsidRPr="002E74ED">
        <w:rPr>
          <w:color w:val="000000" w:themeColor="text1"/>
        </w:rPr>
        <w:t>),</w:t>
      </w:r>
      <w:r w:rsidRPr="004C31F3">
        <w:rPr>
          <w:color w:val="000000" w:themeColor="text1"/>
        </w:rPr>
        <w:t xml:space="preserve"> as well as theories that posit a positivity bias </w:t>
      </w:r>
      <w:r w:rsidR="00574338" w:rsidRPr="004C31F3">
        <w:rPr>
          <w:color w:val="000000" w:themeColor="text1"/>
        </w:rPr>
        <w:t>that</w:t>
      </w:r>
      <w:r w:rsidRPr="004C31F3">
        <w:rPr>
          <w:color w:val="000000" w:themeColor="text1"/>
        </w:rPr>
        <w:t xml:space="preserve"> enhances responses to </w:t>
      </w:r>
      <w:r w:rsidR="002E74ED">
        <w:rPr>
          <w:color w:val="000000" w:themeColor="text1"/>
        </w:rPr>
        <w:t xml:space="preserve">relatively more </w:t>
      </w:r>
      <w:r w:rsidRPr="004C31F3">
        <w:rPr>
          <w:color w:val="000000" w:themeColor="text1"/>
        </w:rPr>
        <w:t xml:space="preserve">positive stimuli (e.g., the density hypothesis: </w:t>
      </w:r>
      <w:r w:rsidR="00282E25" w:rsidRPr="004C31F3">
        <w:rPr>
          <w:color w:val="000000" w:themeColor="text1"/>
        </w:rPr>
        <w:fldChar w:fldCharType="begin"/>
      </w:r>
      <w:r w:rsidR="00E06EED" w:rsidRPr="004C31F3">
        <w:rPr>
          <w:color w:val="000000" w:themeColor="text1"/>
        </w:rPr>
        <w:instrText xml:space="preserve"> ADDIN ZOTERO_ITEM CSL_CITATION {"citationID":"a1fk1a6db07","properties":{"custom":"Unkelbach et al., 2008","formattedCitation":"Unkelbach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Unkelbach et al., 2008</w:t>
      </w:r>
      <w:r w:rsidR="00282E25" w:rsidRPr="004C31F3">
        <w:rPr>
          <w:color w:val="000000" w:themeColor="text1"/>
        </w:rPr>
        <w:fldChar w:fldCharType="end"/>
      </w:r>
      <w:r w:rsidRPr="004C31F3">
        <w:rPr>
          <w:color w:val="000000" w:themeColor="text1"/>
        </w:rPr>
        <w:t>), one would predict that reading speeds for more negative passage halves (i.e., those with lower average lexical valence) would be slower than reading speeds for more positive passage halves</w:t>
      </w:r>
      <w:r w:rsidR="00574338" w:rsidRPr="004C31F3">
        <w:rPr>
          <w:color w:val="000000" w:themeColor="text1"/>
        </w:rPr>
        <w:t xml:space="preserve"> (i.e., those with higher average lexical valence)</w:t>
      </w:r>
      <w:r w:rsidRPr="004C31F3">
        <w:rPr>
          <w:color w:val="000000" w:themeColor="text1"/>
        </w:rPr>
        <w:t xml:space="preserve">. Importantly, prior work has demonstrated an interaction between word frequency and emotional valence that selectively disfavors </w:t>
      </w:r>
      <w:r w:rsidR="00892E23">
        <w:rPr>
          <w:color w:val="000000" w:themeColor="text1"/>
        </w:rPr>
        <w:t xml:space="preserve">relatively more </w:t>
      </w:r>
      <w:r w:rsidRPr="004C31F3">
        <w:rPr>
          <w:color w:val="000000" w:themeColor="text1"/>
        </w:rPr>
        <w:t xml:space="preserve">negative </w:t>
      </w:r>
      <w:r w:rsidR="00892E23">
        <w:rPr>
          <w:color w:val="000000" w:themeColor="text1"/>
        </w:rPr>
        <w:t xml:space="preserve">high-frequency </w:t>
      </w:r>
      <w:r w:rsidRPr="004C31F3">
        <w:rPr>
          <w:color w:val="000000" w:themeColor="text1"/>
        </w:rPr>
        <w:t xml:space="preserve">words </w:t>
      </w:r>
      <w:r w:rsidR="00282E25" w:rsidRPr="004C31F3">
        <w:rPr>
          <w:color w:val="000000" w:themeColor="text1"/>
        </w:rPr>
        <w:fldChar w:fldCharType="begin"/>
      </w:r>
      <w:r w:rsidR="00DE2466">
        <w:rPr>
          <w:color w:val="000000" w:themeColor="text1"/>
        </w:rPr>
        <w:instrText xml:space="preserve"> ADDIN ZOTERO_ITEM CSL_CITATION {"citationID":"zbV9N8io","properties":{"formattedCitation":"(Kuchinke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(Kuchinke et al., 2007; Méndez-Bértolo et al., 2011; Scott et al., 2009, 2012, 2014)</w:t>
      </w:r>
      <w:r w:rsidR="00282E25" w:rsidRPr="004C31F3">
        <w:rPr>
          <w:color w:val="000000" w:themeColor="text1"/>
        </w:rPr>
        <w:fldChar w:fldCharType="end"/>
      </w:r>
      <w:r w:rsidRPr="004C31F3">
        <w:rPr>
          <w:color w:val="000000" w:themeColor="text1"/>
        </w:rPr>
        <w:t xml:space="preserve">. We therefore anticipate a similar pattern in oral reading speeds, with </w:t>
      </w:r>
      <w:r w:rsidRPr="004C31F3">
        <w:rPr>
          <w:color w:val="000000" w:themeColor="text1"/>
        </w:rPr>
        <w:lastRenderedPageBreak/>
        <w:t xml:space="preserve">slower speeds for </w:t>
      </w:r>
      <w:r w:rsidR="00892E23">
        <w:rPr>
          <w:color w:val="000000" w:themeColor="text1"/>
        </w:rPr>
        <w:t xml:space="preserve">relatively more </w:t>
      </w:r>
      <w:r w:rsidRPr="004C31F3">
        <w:rPr>
          <w:color w:val="000000" w:themeColor="text1"/>
        </w:rPr>
        <w:t>negative passage halves of higher average word frequency</w:t>
      </w:r>
      <w:r w:rsidR="007E1EC8">
        <w:rPr>
          <w:color w:val="000000" w:themeColor="text1"/>
        </w:rPr>
        <w:t xml:space="preserve"> compared to </w:t>
      </w:r>
      <w:r w:rsidR="001C75DC">
        <w:rPr>
          <w:color w:val="000000" w:themeColor="text1"/>
        </w:rPr>
        <w:t xml:space="preserve">more </w:t>
      </w:r>
      <w:r w:rsidR="007E1EC8">
        <w:rPr>
          <w:color w:val="000000" w:themeColor="text1"/>
        </w:rPr>
        <w:t>positive, high-frequency passage halves</w:t>
      </w:r>
      <w:r w:rsidRPr="004C31F3">
        <w:rPr>
          <w:color w:val="000000" w:themeColor="text1"/>
        </w:rPr>
        <w:t>.</w:t>
      </w:r>
    </w:p>
    <w:p w14:paraId="2BFF5CE1" w14:textId="05779BF3" w:rsidR="00DF407C" w:rsidRPr="004C31F3" w:rsidRDefault="00000000" w:rsidP="003B508A">
      <w:pPr>
        <w:spacing w:line="480" w:lineRule="auto"/>
        <w:ind w:firstLine="360"/>
        <w:rPr>
          <w:color w:val="000000" w:themeColor="text1"/>
        </w:rPr>
      </w:pPr>
      <w:r w:rsidRPr="004C31F3">
        <w:rPr>
          <w:color w:val="000000" w:themeColor="text1"/>
        </w:rPr>
        <w:t xml:space="preserve">Given that discourse context can mitigate the positive relation between word frequency and reading speed </w:t>
      </w:r>
      <w:r w:rsidR="00BE0850" w:rsidRPr="004C31F3">
        <w:rPr>
          <w:color w:val="000000" w:themeColor="text1"/>
        </w:rPr>
        <w:fldChar w:fldCharType="begin"/>
      </w:r>
      <w:r w:rsidR="00E06EED" w:rsidRPr="004C31F3">
        <w:rPr>
          <w:color w:val="000000" w:themeColor="text1"/>
        </w:rPr>
        <w:instrText xml:space="preserve"> ADDIN ZOTERO_ITEM CSL_CITATION {"citationID":"ave009gfml","properties":{"formattedCitation":"(Payne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BE0850" w:rsidRPr="004C31F3">
        <w:rPr>
          <w:color w:val="000000" w:themeColor="text1"/>
        </w:rPr>
        <w:fldChar w:fldCharType="separate"/>
      </w:r>
      <w:r w:rsidR="00E06EED" w:rsidRPr="004C31F3">
        <w:rPr>
          <w:color w:val="000000" w:themeColor="text1"/>
        </w:rPr>
        <w:t>(Payne et al., 2015; Payne &amp; Federmeier, 2019; Van Petten &amp; Kutas, 1990, 1991)</w:t>
      </w:r>
      <w:r w:rsidR="00BE0850" w:rsidRPr="004C31F3">
        <w:rPr>
          <w:color w:val="000000" w:themeColor="text1"/>
        </w:rPr>
        <w:fldChar w:fldCharType="end"/>
      </w:r>
      <w:r w:rsidRPr="004C31F3">
        <w:rPr>
          <w:color w:val="000000" w:themeColor="text1"/>
        </w:rPr>
        <w:t xml:space="preserve">, we expected that the positive relation between average word frequency and reading speed would be most pronounced in the first half of each passage, when discourse context is relatively low. However, in the second half of each passage, and following a shift in emotional valence, there are two possible hypotheses. First, if a </w:t>
      </w:r>
      <w:r w:rsidR="001557B0">
        <w:rPr>
          <w:color w:val="000000" w:themeColor="text1"/>
        </w:rPr>
        <w:t>shift</w:t>
      </w:r>
      <w:r w:rsidR="001557B0" w:rsidRPr="004C31F3">
        <w:rPr>
          <w:color w:val="000000" w:themeColor="text1"/>
        </w:rPr>
        <w:t xml:space="preserve"> </w:t>
      </w:r>
      <w:r w:rsidRPr="004C31F3">
        <w:rPr>
          <w:color w:val="000000" w:themeColor="text1"/>
        </w:rPr>
        <w:t xml:space="preserve">in emotional valence </w:t>
      </w:r>
      <w:r w:rsidR="006135EE">
        <w:rPr>
          <w:color w:val="000000" w:themeColor="text1"/>
        </w:rPr>
        <w:t>does</w:t>
      </w:r>
      <w:r w:rsidR="006135EE" w:rsidRPr="004C31F3">
        <w:rPr>
          <w:color w:val="000000" w:themeColor="text1"/>
        </w:rPr>
        <w:t xml:space="preserve"> </w:t>
      </w:r>
      <w:r w:rsidRPr="004C31F3">
        <w:rPr>
          <w:color w:val="000000" w:themeColor="text1"/>
        </w:rPr>
        <w:t>not disrupt the accrual of higher</w:t>
      </w:r>
      <w:r w:rsidR="009F5B10" w:rsidRPr="004C31F3">
        <w:rPr>
          <w:color w:val="000000" w:themeColor="text1"/>
        </w:rPr>
        <w:t>-</w:t>
      </w:r>
      <w:r w:rsidRPr="004C31F3">
        <w:rPr>
          <w:color w:val="000000" w:themeColor="text1"/>
        </w:rPr>
        <w:t xml:space="preserve">level discourse context </w:t>
      </w:r>
      <w:r w:rsidR="00E06EED" w:rsidRPr="004C31F3">
        <w:rPr>
          <w:color w:val="000000" w:themeColor="text1"/>
        </w:rPr>
        <w:fldChar w:fldCharType="begin"/>
      </w:r>
      <w:r w:rsidR="00E06EED" w:rsidRPr="004C31F3">
        <w:rPr>
          <w:color w:val="000000" w:themeColor="text1"/>
        </w:rPr>
        <w:instrText xml:space="preserve"> ADDIN ZOTERO_ITEM CSL_CITATION {"citationID":"a241ohrdpqt","properties":{"formattedCitation":"(Delaney-Busch &amp; Kuperberg, 2013)","plainCitation":"(Delaney-Busch &amp; Kuperberg, 2013)","noteIndex":0},"citationItems":[{"id":3844,"uris":["http://zotero.org/users/7928190/items/72UT77HJ"],"itemData":{"id":3844,"type":"article-journal","abstract":"Words that are semantically congruous with their preceding discourse context are easier to process than words that are semantically incongruous with their context. This facilitation of semantic processing is reflected by an attenuation of the N400 event-related potential (ERP). We asked whether this was true of emotional words in emotional contexts where discourse congruity was conferred through emotional valence. ERPs were measured as 24 participants read two- sentence scenarios with critical words that varied by emotion (pleasant, unpleasant, or neutral) and congruity (congruous or incongruous). Semantic predictability, con- straint, and plausibility were comparable across the neu- tral and emotional scenarios. As expected, the N400 was smaller to neutral words that were semantically congru- ous (vs. incongruous) with their neutral discourse con- text. No such N400 congruity effect was observed on emotional words following emotional discourse contexts. Rather, the amplitude of the N400 was small to all emotional words (pleasant and unpleasant), regardless of whether their emotional valence was congruous with the valence of their emotional discourse context. However, consistent with previous studies, the emotional words\nN. Delaney-Busch (*) : G. Kuperberg Department of Psychology, Tufts University, 490 Boston Avenue,\nMedford, MA 02155, USA\ne-mail: Nathaniel.Delaney-Busch@tufts.edu\nG. Kuperberg\nDepartment of Psychiatry, Athinoula Martinos Center\nfor Biomedical Imaging, Massachusetts General Hospital, Charlestown, MA, USA\nproduced a larger late positivity than did the neutral words. These data suggest that comprehenders bypassed deep semantic processing of valence-incongruous emotional words within the N400 time window, moving rapidly on to evaluate the words’ motivational significance.","container-title":"Cognitive, Affective, &amp; Behavioral Neuroscience","DOI":"10.3758/s13415-013-0159-5","ISSN":"1530-7026, 1531-135X","issue":"3","journalAbbreviation":"Cogn Affect Behav Neurosci","language":"en","page":"473-490","source":"DOI.org (Crossref)","title":"Friendly drug-dealers and terrifying puppies: Affective primacy can attenuate the N400 effect in emotional discourse contexts","title-short":"Friendly drug-dealers and terrifying puppies","volume":"13","author":[{"family":"Delaney-Busch","given":"Nathaniel"},{"family":"Kuperberg","given":"Gina"}],"issued":{"date-parts":[["2013",9]]}}}],"schema":"https://github.com/citation-style-language/schema/raw/master/csl-citation.json"} </w:instrText>
      </w:r>
      <w:r w:rsidR="00E06EED" w:rsidRPr="004C31F3">
        <w:rPr>
          <w:color w:val="000000" w:themeColor="text1"/>
        </w:rPr>
        <w:fldChar w:fldCharType="separate"/>
      </w:r>
      <w:r w:rsidR="00E06EED" w:rsidRPr="004C31F3">
        <w:rPr>
          <w:color w:val="000000" w:themeColor="text1"/>
        </w:rPr>
        <w:t>(Delaney-Busch &amp; Kuperberg, 2013)</w:t>
      </w:r>
      <w:r w:rsidR="00E06EED" w:rsidRPr="004C31F3">
        <w:rPr>
          <w:color w:val="000000" w:themeColor="text1"/>
        </w:rPr>
        <w:fldChar w:fldCharType="end"/>
      </w:r>
      <w:r w:rsidRPr="004C31F3">
        <w:rPr>
          <w:color w:val="000000" w:themeColor="text1"/>
        </w:rPr>
        <w:t>, then the relatively high discourse context available in the second half of each passage would lead us to predict a reduction in the positive link between word frequency and reading speed. However, if</w:t>
      </w:r>
      <w:r w:rsidR="008C0AAF">
        <w:rPr>
          <w:color w:val="000000" w:themeColor="text1"/>
        </w:rPr>
        <w:t xml:space="preserve">, </w:t>
      </w:r>
      <w:r w:rsidR="008C0AAF" w:rsidRPr="004C31F3">
        <w:rPr>
          <w:color w:val="000000" w:themeColor="text1"/>
        </w:rPr>
        <w:t xml:space="preserve">due to </w:t>
      </w:r>
      <w:r w:rsidR="008C0AAF">
        <w:rPr>
          <w:color w:val="000000" w:themeColor="text1"/>
        </w:rPr>
        <w:t>relative differences in the positivity of the semantic content</w:t>
      </w:r>
      <w:r w:rsidR="008C0AAF" w:rsidRPr="004C31F3">
        <w:rPr>
          <w:color w:val="000000" w:themeColor="text1"/>
        </w:rPr>
        <w:t xml:space="preserve"> contributing to different predictive frames</w:t>
      </w:r>
      <w:r w:rsidR="008C0AAF">
        <w:rPr>
          <w:color w:val="000000" w:themeColor="text1"/>
        </w:rPr>
        <w:t>,</w:t>
      </w:r>
      <w:r w:rsidRPr="004C31F3">
        <w:rPr>
          <w:color w:val="000000" w:themeColor="text1"/>
        </w:rPr>
        <w:t xml:space="preserve"> the midpassage </w:t>
      </w:r>
      <w:r w:rsidR="001557B0">
        <w:rPr>
          <w:color w:val="000000" w:themeColor="text1"/>
        </w:rPr>
        <w:t>shift</w:t>
      </w:r>
      <w:r w:rsidR="001557B0" w:rsidRPr="004C31F3">
        <w:rPr>
          <w:color w:val="000000" w:themeColor="text1"/>
        </w:rPr>
        <w:t xml:space="preserve"> </w:t>
      </w:r>
      <w:r w:rsidRPr="004C31F3">
        <w:rPr>
          <w:color w:val="000000" w:themeColor="text1"/>
        </w:rPr>
        <w:t xml:space="preserve">in emotional valence </w:t>
      </w:r>
      <w:r w:rsidR="00D82BE2">
        <w:rPr>
          <w:color w:val="000000" w:themeColor="text1"/>
        </w:rPr>
        <w:t>does, in fact, disrupt</w:t>
      </w:r>
      <w:r w:rsidR="00D82BE2" w:rsidRPr="004C31F3">
        <w:rPr>
          <w:color w:val="000000" w:themeColor="text1"/>
        </w:rPr>
        <w:t xml:space="preserve"> </w:t>
      </w:r>
      <w:r w:rsidRPr="004C31F3">
        <w:rPr>
          <w:color w:val="000000" w:themeColor="text1"/>
        </w:rPr>
        <w:t xml:space="preserve">the accrual of </w:t>
      </w:r>
      <w:r w:rsidR="00EB7619" w:rsidRPr="004C31F3">
        <w:rPr>
          <w:color w:val="000000" w:themeColor="text1"/>
        </w:rPr>
        <w:t>higher-level</w:t>
      </w:r>
      <w:r w:rsidRPr="004C31F3">
        <w:rPr>
          <w:color w:val="000000" w:themeColor="text1"/>
        </w:rPr>
        <w:t xml:space="preserve"> discourse context, then it is reasonable to assume that oral reading speed would revert to being primarily driven by word frequency effects in the lower discourse context available following such a disruption. In this case, the positive association between word frequency and reading speed expected for the first half of the passage would be likely to manifest in the second half, as well.</w:t>
      </w:r>
    </w:p>
    <w:p w14:paraId="7E9ADF14" w14:textId="01385863" w:rsidR="00DF407C" w:rsidRPr="004C31F3" w:rsidRDefault="00F616EB" w:rsidP="00AB3CDC">
      <w:pPr>
        <w:pStyle w:val="Heading1"/>
        <w:rPr>
          <w:color w:val="000000" w:themeColor="text1"/>
        </w:rPr>
      </w:pPr>
      <w:bookmarkStart w:id="2" w:name="_gmy4tagum49y" w:colFirst="0" w:colLast="0"/>
      <w:bookmarkEnd w:id="2"/>
      <w:r>
        <w:rPr>
          <w:color w:val="000000" w:themeColor="text1"/>
        </w:rPr>
        <w:t>Methods</w:t>
      </w:r>
    </w:p>
    <w:p w14:paraId="166CFD13" w14:textId="77777777" w:rsidR="00DF407C" w:rsidRPr="00793907" w:rsidRDefault="00000000" w:rsidP="00920B50">
      <w:pPr>
        <w:spacing w:line="480" w:lineRule="auto"/>
        <w:rPr>
          <w:b/>
          <w:color w:val="000000" w:themeColor="text1"/>
        </w:rPr>
      </w:pPr>
      <w:r w:rsidRPr="00793907">
        <w:rPr>
          <w:b/>
          <w:color w:val="000000" w:themeColor="text1"/>
        </w:rPr>
        <w:t>Participants</w:t>
      </w:r>
    </w:p>
    <w:p w14:paraId="6E3590A6" w14:textId="06C5D26E" w:rsidR="00DF407C" w:rsidRPr="004C31F3" w:rsidRDefault="00000000" w:rsidP="003B508A">
      <w:pPr>
        <w:spacing w:line="480" w:lineRule="auto"/>
        <w:ind w:firstLine="360"/>
        <w:rPr>
          <w:color w:val="000000" w:themeColor="text1"/>
        </w:rPr>
      </w:pPr>
      <w:r w:rsidRPr="004C31F3">
        <w:rPr>
          <w:color w:val="000000" w:themeColor="text1"/>
        </w:rPr>
        <w:t>Fifty-eight students from</w:t>
      </w:r>
      <w:r w:rsidR="005837AB">
        <w:rPr>
          <w:color w:val="000000" w:themeColor="text1"/>
        </w:rPr>
        <w:t xml:space="preserve"> a psychology student participant pool at</w:t>
      </w:r>
      <w:r w:rsidRPr="004C31F3">
        <w:rPr>
          <w:color w:val="000000" w:themeColor="text1"/>
        </w:rPr>
        <w:t xml:space="preserve"> </w:t>
      </w:r>
      <w:r w:rsidR="00197F90">
        <w:rPr>
          <w:color w:val="000000" w:themeColor="text1"/>
        </w:rPr>
        <w:t>Florida International University</w:t>
      </w:r>
      <w:r w:rsidRPr="004C31F3">
        <w:rPr>
          <w:color w:val="000000" w:themeColor="text1"/>
        </w:rPr>
        <w:t xml:space="preserve"> (see Table 1 for participant demographics) participated in this experiment for course credit from January-June 2022.</w:t>
      </w:r>
      <w:r w:rsidR="008D4E27">
        <w:rPr>
          <w:color w:val="000000" w:themeColor="text1"/>
        </w:rPr>
        <w:t xml:space="preserve"> </w:t>
      </w:r>
      <w:r w:rsidR="008D4E27" w:rsidRPr="008D4E27">
        <w:rPr>
          <w:color w:val="000000" w:themeColor="text1"/>
        </w:rPr>
        <w:t xml:space="preserve">The initial sample size was based on power analyses performed in G*Power 3.1.9.6 </w:t>
      </w:r>
      <w:r w:rsidR="005012AF">
        <w:rPr>
          <w:color w:val="000000" w:themeColor="text1"/>
        </w:rPr>
        <w:fldChar w:fldCharType="begin"/>
      </w:r>
      <w:r w:rsidR="00244F63">
        <w:rPr>
          <w:color w:val="000000" w:themeColor="text1"/>
        </w:rPr>
        <w:instrText xml:space="preserve"> ADDIN ZOTERO_ITEM CSL_CITATION {"citationID":"a1kenmjihoi","properties":{"formattedCitation":"(Faul et al., 2009)","plainCitation":"(Faul et al., 2009)","noteIndex":0},"citationItems":[{"id":4225,"uris":["http://zotero.org/users/7928190/items/7BSJDAN9"],"itemData":{"id":4225,"type":"article-journal","container-title":"Behavior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5012AF">
        <w:rPr>
          <w:color w:val="000000" w:themeColor="text1"/>
        </w:rPr>
        <w:fldChar w:fldCharType="separate"/>
      </w:r>
      <w:r w:rsidR="00244F63" w:rsidRPr="00244F63">
        <w:rPr>
          <w:color w:val="000000"/>
        </w:rPr>
        <w:t>(Faul et al., 2009)</w:t>
      </w:r>
      <w:r w:rsidR="005012AF">
        <w:rPr>
          <w:color w:val="000000" w:themeColor="text1"/>
        </w:rPr>
        <w:fldChar w:fldCharType="end"/>
      </w:r>
      <w:r w:rsidR="008D4E27">
        <w:rPr>
          <w:color w:val="000000" w:themeColor="text1"/>
        </w:rPr>
        <w:t>.</w:t>
      </w:r>
      <w:r w:rsidRPr="004C31F3">
        <w:rPr>
          <w:color w:val="000000" w:themeColor="text1"/>
        </w:rPr>
        <w:t xml:space="preserve"> Inclusion criteria included normal or corrected-to-normal vision, no diagnosis of colorblindness, and no prior head injury. Participants were required to have an internet connection, webcam, and microphone, and to express willingness to record </w:t>
      </w:r>
      <w:r w:rsidRPr="004C31F3">
        <w:rPr>
          <w:color w:val="000000" w:themeColor="text1"/>
        </w:rPr>
        <w:lastRenderedPageBreak/>
        <w:t xml:space="preserve">themselves as part of the study. Additionally, participants were required to have a desktop or laptop computer on which to complete the study, as the experimental task was not designed to be compatible with a phone or tablet. Research protocols were approved by the Institutional Review Board of </w:t>
      </w:r>
      <w:r w:rsidR="00197F90">
        <w:rPr>
          <w:color w:val="000000" w:themeColor="text1"/>
        </w:rPr>
        <w:t xml:space="preserve">Florida International University </w:t>
      </w:r>
      <w:r w:rsidRPr="004C31F3">
        <w:rPr>
          <w:color w:val="000000" w:themeColor="text1"/>
        </w:rPr>
        <w:t xml:space="preserve">and informed consent was obtained from all participants. Participants reported no history of communication disorders. </w:t>
      </w:r>
      <w:r w:rsidRPr="006D3CCE">
        <w:rPr>
          <w:color w:val="000000" w:themeColor="text1"/>
        </w:rPr>
        <w:t xml:space="preserve">Given that 72% of residents in </w:t>
      </w:r>
      <w:r w:rsidR="00197F90">
        <w:rPr>
          <w:color w:val="000000" w:themeColor="text1"/>
        </w:rPr>
        <w:t xml:space="preserve">Miami-Dade </w:t>
      </w:r>
      <w:r w:rsidRPr="006D3CCE">
        <w:rPr>
          <w:color w:val="000000" w:themeColor="text1"/>
        </w:rPr>
        <w:t xml:space="preserve">County, where our research was performed, speak a language other than English at home </w:t>
      </w:r>
      <w:r w:rsidR="00365F2C" w:rsidRPr="006D3CCE">
        <w:rPr>
          <w:color w:val="000000" w:themeColor="text1"/>
        </w:rPr>
        <w:fldChar w:fldCharType="begin"/>
      </w:r>
      <w:r w:rsidR="001E40C0" w:rsidRPr="006D3CCE">
        <w:rPr>
          <w:color w:val="000000" w:themeColor="text1"/>
        </w:rPr>
        <w:instrText xml:space="preserve"> ADDIN ZOTERO_ITEM CSL_CITATION {"citationID":"a14npflji3s","properties":{"formattedCitation":"(U.S. Census Bureau, 2015)","plainCitation":"(U.S. Census Bureau, 2015)","noteIndex":0},"citationItems":[{"id":3995,"uris":["http://zotero.org/users/7928190/items/ZZAVD2UI"],"itemData":{"id":3995,"type":"report","title":"Detailed Languages Spoken at Home and Ability to Speak English for the Population 5 Years and Over for Counties: 2009-2013","URL":"https://www2.census.gov/library/data/tables/2008/demo/language-use/2009-2013-acs-lang-tables-county.xls","author":[{"literal":"U.S. Census Bureau"}],"accessed":{"date-parts":[["2022",10,15]]},"issued":{"date-parts":[["2015"]]}}}],"schema":"https://github.com/citation-style-language/schema/raw/master/csl-citation.json"} </w:instrText>
      </w:r>
      <w:r w:rsidR="00365F2C" w:rsidRPr="006D3CCE">
        <w:rPr>
          <w:color w:val="000000" w:themeColor="text1"/>
        </w:rPr>
        <w:fldChar w:fldCharType="separate"/>
      </w:r>
      <w:r w:rsidR="001E40C0" w:rsidRPr="006D3CCE">
        <w:rPr>
          <w:color w:val="000000" w:themeColor="text1"/>
        </w:rPr>
        <w:t>(U.S. Census Bureau, 2015)</w:t>
      </w:r>
      <w:r w:rsidR="00365F2C" w:rsidRPr="006D3CCE">
        <w:rPr>
          <w:color w:val="000000" w:themeColor="text1"/>
        </w:rPr>
        <w:fldChar w:fldCharType="end"/>
      </w:r>
      <w:r w:rsidRPr="006D3CCE">
        <w:rPr>
          <w:color w:val="000000" w:themeColor="text1"/>
        </w:rPr>
        <w:t>, we chose to include both monolingual and multilingual participants.</w:t>
      </w:r>
      <w:r w:rsidRPr="004C31F3">
        <w:rPr>
          <w:color w:val="000000" w:themeColor="text1"/>
        </w:rPr>
        <w:t xml:space="preserve"> All participants self-reported having learned English prior to the age of </w:t>
      </w:r>
      <w:r w:rsidR="00742F81">
        <w:rPr>
          <w:color w:val="000000" w:themeColor="text1"/>
        </w:rPr>
        <w:t>six</w:t>
      </w:r>
      <w:r w:rsidRPr="004C31F3">
        <w:rPr>
          <w:color w:val="000000" w:themeColor="text1"/>
        </w:rPr>
        <w:t xml:space="preserve">. Prior work in bilinguals who acquired English at an early age demonstrates comparable behavior in valenced lexical decision tasks to monolingual English participants </w:t>
      </w:r>
      <w:r w:rsidR="00365F2C" w:rsidRPr="004C31F3">
        <w:rPr>
          <w:color w:val="000000" w:themeColor="text1"/>
        </w:rPr>
        <w:fldChar w:fldCharType="begin"/>
      </w:r>
      <w:r w:rsidR="00F14489" w:rsidRPr="004C31F3">
        <w:rPr>
          <w:color w:val="000000" w:themeColor="text1"/>
        </w:rPr>
        <w:instrText xml:space="preserve"> ADDIN ZOTERO_ITEM CSL_CITATION {"citationID":"a1d1jcluq8h","properties":{"formattedCitation":"(Kazanas &amp; Altarriba, 2016)","plainCitation":"(Kazanas &amp; Altarriba, 2016)","noteIndex":0},"citationItems":[{"id":43,"uris":["http://zotero.org/users/7928190/items/N2YXC55U"],"itemData":{"id":43,"type":"article-journal","abstract":"Previous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Processing","volume":"45","author":[{"family":"Kazanas","given":"Stephanie"},{"family":"Altarriba","given":"Jeanette"}],"issued":{"date-parts":[["2016"]]}}}],"schema":"https://github.com/citation-style-language/schema/raw/master/csl-citation.json"} </w:instrText>
      </w:r>
      <w:r w:rsidR="00365F2C" w:rsidRPr="004C31F3">
        <w:rPr>
          <w:color w:val="000000" w:themeColor="text1"/>
        </w:rPr>
        <w:fldChar w:fldCharType="separate"/>
      </w:r>
      <w:r w:rsidR="00F14489" w:rsidRPr="004C31F3">
        <w:rPr>
          <w:color w:val="000000" w:themeColor="text1"/>
        </w:rPr>
        <w:t>(Kazanas &amp; Altarriba, 2016)</w:t>
      </w:r>
      <w:r w:rsidR="00365F2C" w:rsidRPr="004C31F3">
        <w:rPr>
          <w:color w:val="000000" w:themeColor="text1"/>
        </w:rPr>
        <w:fldChar w:fldCharType="end"/>
      </w:r>
      <w:r w:rsidRPr="004C31F3">
        <w:rPr>
          <w:color w:val="000000" w:themeColor="text1"/>
        </w:rPr>
        <w:t>.</w:t>
      </w:r>
      <w:r w:rsidR="005837AB">
        <w:rPr>
          <w:color w:val="000000" w:themeColor="text1"/>
        </w:rPr>
        <w:t xml:space="preserve"> Due to a strong female bias in the </w:t>
      </w:r>
      <w:r w:rsidR="00867622">
        <w:rPr>
          <w:color w:val="000000" w:themeColor="text1"/>
        </w:rPr>
        <w:t xml:space="preserve">Florida International University </w:t>
      </w:r>
      <w:r w:rsidR="005837AB">
        <w:rPr>
          <w:color w:val="000000" w:themeColor="text1"/>
        </w:rPr>
        <w:t>psychology participant pool, the participant population was heavily female (&gt; 90%).</w:t>
      </w:r>
    </w:p>
    <w:p w14:paraId="17FB2CD7" w14:textId="77777777" w:rsidR="00DF407C" w:rsidRPr="004C31F3" w:rsidRDefault="00DF407C" w:rsidP="00607A90">
      <w:pPr>
        <w:keepLines/>
        <w:spacing w:line="480" w:lineRule="auto"/>
        <w:rPr>
          <w:color w:val="000000" w:themeColor="text1"/>
        </w:rPr>
      </w:pPr>
    </w:p>
    <w:p w14:paraId="5EE6A976" w14:textId="6C5DE33C" w:rsidR="00F616EB" w:rsidRDefault="00000000" w:rsidP="00AB3CDC">
      <w:pPr>
        <w:keepLines/>
        <w:spacing w:line="480" w:lineRule="auto"/>
        <w:rPr>
          <w:b/>
          <w:bCs/>
          <w:color w:val="000000" w:themeColor="text1"/>
        </w:rPr>
      </w:pPr>
      <w:r w:rsidRPr="00F616EB">
        <w:rPr>
          <w:b/>
          <w:bCs/>
          <w:color w:val="000000" w:themeColor="text1"/>
        </w:rPr>
        <w:t>Table 1</w:t>
      </w:r>
    </w:p>
    <w:p w14:paraId="19F3E363" w14:textId="6DEE9DB0" w:rsidR="00DF407C" w:rsidRDefault="00000000" w:rsidP="00AB3CDC">
      <w:pPr>
        <w:keepLines/>
        <w:spacing w:line="480" w:lineRule="auto"/>
        <w:rPr>
          <w:i/>
          <w:iCs/>
          <w:color w:val="000000" w:themeColor="text1"/>
        </w:rPr>
      </w:pPr>
      <w:r w:rsidRPr="00F616EB">
        <w:rPr>
          <w:i/>
          <w:iCs/>
          <w:color w:val="000000" w:themeColor="text1"/>
        </w:rPr>
        <w:t>Participant Demographics</w:t>
      </w:r>
    </w:p>
    <w:p w14:paraId="76245E33" w14:textId="6C3EAEB4" w:rsidR="00732AE2" w:rsidRDefault="00732AE2" w:rsidP="00732AE2">
      <w:pPr>
        <w:keepLines/>
        <w:spacing w:line="240" w:lineRule="auto"/>
        <w:rPr>
          <w:i/>
          <w:iCs/>
          <w:color w:val="000000" w:themeColor="text1"/>
        </w:rPr>
      </w:pPr>
    </w:p>
    <w:tbl>
      <w:tblPr>
        <w:tblW w:w="9085" w:type="dxa"/>
        <w:tblLayout w:type="fixed"/>
        <w:tblCellMar>
          <w:left w:w="0" w:type="dxa"/>
          <w:right w:w="0" w:type="dxa"/>
        </w:tblCellMar>
        <w:tblLook w:val="04A0" w:firstRow="1" w:lastRow="0" w:firstColumn="1" w:lastColumn="0" w:noHBand="0" w:noVBand="1"/>
      </w:tblPr>
      <w:tblGrid>
        <w:gridCol w:w="1968"/>
        <w:gridCol w:w="907"/>
        <w:gridCol w:w="900"/>
        <w:gridCol w:w="1530"/>
        <w:gridCol w:w="810"/>
        <w:gridCol w:w="990"/>
        <w:gridCol w:w="900"/>
        <w:gridCol w:w="1080"/>
      </w:tblGrid>
      <w:tr w:rsidR="002D4E7F" w:rsidRPr="00732AE2" w14:paraId="1B1E9906" w14:textId="77777777" w:rsidTr="00B51F21">
        <w:trPr>
          <w:trHeight w:val="288"/>
        </w:trPr>
        <w:tc>
          <w:tcPr>
            <w:tcW w:w="1968" w:type="dxa"/>
            <w:shd w:val="clear" w:color="auto" w:fill="auto"/>
            <w:tcMar>
              <w:top w:w="0" w:type="dxa"/>
              <w:left w:w="43" w:type="dxa"/>
              <w:bottom w:w="0" w:type="dxa"/>
              <w:right w:w="43" w:type="dxa"/>
            </w:tcMar>
          </w:tcPr>
          <w:p w14:paraId="1540A22C" w14:textId="77777777" w:rsidR="000D7086" w:rsidRPr="00732AE2" w:rsidRDefault="000D7086" w:rsidP="00B51F21">
            <w:pPr>
              <w:keepLines/>
              <w:spacing w:line="240" w:lineRule="auto"/>
              <w:rPr>
                <w:rFonts w:eastAsia="Times New Roman"/>
                <w:i/>
                <w:iCs/>
                <w:color w:val="FFFFFF"/>
                <w:sz w:val="16"/>
                <w:szCs w:val="16"/>
                <w:lang w:val="en-US" w:eastAsia="en-US"/>
              </w:rPr>
            </w:pPr>
          </w:p>
        </w:tc>
        <w:tc>
          <w:tcPr>
            <w:tcW w:w="1807" w:type="dxa"/>
            <w:gridSpan w:val="2"/>
            <w:tcBorders>
              <w:bottom w:val="single" w:sz="4" w:space="0" w:color="auto"/>
            </w:tcBorders>
            <w:shd w:val="clear" w:color="auto" w:fill="auto"/>
            <w:tcMar>
              <w:top w:w="0" w:type="dxa"/>
              <w:left w:w="43" w:type="dxa"/>
              <w:bottom w:w="0" w:type="dxa"/>
              <w:right w:w="43" w:type="dxa"/>
            </w:tcMar>
            <w:vAlign w:val="bottom"/>
          </w:tcPr>
          <w:p w14:paraId="169B6F03" w14:textId="5FD1CE60" w:rsidR="000D7086" w:rsidRPr="00732AE2"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Sex</w:t>
            </w:r>
          </w:p>
        </w:tc>
        <w:tc>
          <w:tcPr>
            <w:tcW w:w="5310" w:type="dxa"/>
            <w:gridSpan w:val="5"/>
            <w:tcBorders>
              <w:bottom w:val="single" w:sz="4" w:space="0" w:color="auto"/>
            </w:tcBorders>
            <w:tcMar>
              <w:left w:w="43" w:type="dxa"/>
              <w:right w:w="43" w:type="dxa"/>
            </w:tcMar>
            <w:vAlign w:val="bottom"/>
          </w:tcPr>
          <w:p w14:paraId="4FE3D161" w14:textId="474418DC" w:rsidR="000D7086" w:rsidRDefault="00EA3E1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Pronouns</w:t>
            </w:r>
          </w:p>
        </w:tc>
      </w:tr>
      <w:tr w:rsidR="002D4E7F" w:rsidRPr="00732AE2" w14:paraId="76EB75B4" w14:textId="77777777" w:rsidTr="00B51F21">
        <w:trPr>
          <w:trHeight w:val="332"/>
        </w:trPr>
        <w:tc>
          <w:tcPr>
            <w:tcW w:w="1968" w:type="dxa"/>
            <w:shd w:val="clear" w:color="auto" w:fill="auto"/>
            <w:tcMar>
              <w:top w:w="0" w:type="dxa"/>
              <w:left w:w="43" w:type="dxa"/>
              <w:bottom w:w="0" w:type="dxa"/>
              <w:right w:w="43" w:type="dxa"/>
            </w:tcMar>
            <w:hideMark/>
          </w:tcPr>
          <w:p w14:paraId="4D831328" w14:textId="77777777" w:rsidR="000D7086" w:rsidRPr="00732AE2" w:rsidRDefault="000D7086" w:rsidP="000A7D93">
            <w:pPr>
              <w:keepLines/>
              <w:spacing w:line="240" w:lineRule="auto"/>
              <w:jc w:val="center"/>
              <w:rPr>
                <w:rFonts w:eastAsia="Times New Roman"/>
                <w:i/>
                <w:iCs/>
                <w:color w:val="FFFFFF"/>
                <w:sz w:val="16"/>
                <w:szCs w:val="16"/>
                <w:lang w:val="en-US" w:eastAsia="en-US"/>
              </w:rPr>
            </w:pPr>
          </w:p>
        </w:tc>
        <w:tc>
          <w:tcPr>
            <w:tcW w:w="907"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882BC73"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Female</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A84563B"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Male</w:t>
            </w:r>
          </w:p>
        </w:tc>
        <w:tc>
          <w:tcPr>
            <w:tcW w:w="1530" w:type="dxa"/>
            <w:tcBorders>
              <w:top w:val="single" w:sz="4" w:space="0" w:color="auto"/>
              <w:bottom w:val="single" w:sz="4" w:space="0" w:color="auto"/>
            </w:tcBorders>
            <w:tcMar>
              <w:left w:w="43" w:type="dxa"/>
              <w:right w:w="43" w:type="dxa"/>
            </w:tcMar>
            <w:vAlign w:val="bottom"/>
          </w:tcPr>
          <w:p w14:paraId="495B5BFC" w14:textId="37E1C4D4"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She/her</w:t>
            </w:r>
          </w:p>
        </w:tc>
        <w:tc>
          <w:tcPr>
            <w:tcW w:w="810" w:type="dxa"/>
            <w:tcBorders>
              <w:top w:val="single" w:sz="4" w:space="0" w:color="auto"/>
              <w:bottom w:val="single" w:sz="4" w:space="0" w:color="auto"/>
            </w:tcBorders>
            <w:tcMar>
              <w:left w:w="43" w:type="dxa"/>
              <w:right w:w="43" w:type="dxa"/>
            </w:tcMar>
            <w:vAlign w:val="bottom"/>
          </w:tcPr>
          <w:p w14:paraId="05C4B942" w14:textId="00F87D4A"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He/him</w:t>
            </w:r>
          </w:p>
        </w:tc>
        <w:tc>
          <w:tcPr>
            <w:tcW w:w="990" w:type="dxa"/>
            <w:tcBorders>
              <w:top w:val="single" w:sz="4" w:space="0" w:color="auto"/>
              <w:bottom w:val="single" w:sz="4" w:space="0" w:color="auto"/>
            </w:tcBorders>
            <w:tcMar>
              <w:left w:w="43" w:type="dxa"/>
              <w:right w:w="43" w:type="dxa"/>
            </w:tcMar>
            <w:vAlign w:val="bottom"/>
          </w:tcPr>
          <w:p w14:paraId="642D2BE4" w14:textId="3DBCE9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They/them</w:t>
            </w:r>
          </w:p>
        </w:tc>
        <w:tc>
          <w:tcPr>
            <w:tcW w:w="900" w:type="dxa"/>
            <w:tcBorders>
              <w:top w:val="single" w:sz="4" w:space="0" w:color="auto"/>
              <w:bottom w:val="single" w:sz="4" w:space="0" w:color="auto"/>
            </w:tcBorders>
            <w:tcMar>
              <w:left w:w="43" w:type="dxa"/>
              <w:right w:w="43" w:type="dxa"/>
            </w:tcMar>
            <w:vAlign w:val="bottom"/>
          </w:tcPr>
          <w:p w14:paraId="1FD01BF0" w14:textId="4A59EB68"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Other</w:t>
            </w:r>
          </w:p>
        </w:tc>
        <w:tc>
          <w:tcPr>
            <w:tcW w:w="1080" w:type="dxa"/>
            <w:tcBorders>
              <w:top w:val="single" w:sz="4" w:space="0" w:color="auto"/>
              <w:bottom w:val="single" w:sz="4" w:space="0" w:color="auto"/>
            </w:tcBorders>
            <w:tcMar>
              <w:left w:w="43" w:type="dxa"/>
              <w:right w:w="43" w:type="dxa"/>
            </w:tcMar>
            <w:vAlign w:val="bottom"/>
          </w:tcPr>
          <w:p w14:paraId="347B8CD1" w14:textId="190466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Undisclosed</w:t>
            </w:r>
          </w:p>
        </w:tc>
      </w:tr>
      <w:tr w:rsidR="002D4E7F" w:rsidRPr="00732AE2" w14:paraId="0FE745D1" w14:textId="77777777" w:rsidTr="00B51F21">
        <w:trPr>
          <w:trHeight w:val="315"/>
        </w:trPr>
        <w:tc>
          <w:tcPr>
            <w:tcW w:w="1968" w:type="dxa"/>
            <w:shd w:val="clear" w:color="auto" w:fill="auto"/>
            <w:tcMar>
              <w:top w:w="0" w:type="dxa"/>
              <w:left w:w="43" w:type="dxa"/>
              <w:bottom w:w="0" w:type="dxa"/>
              <w:right w:w="43" w:type="dxa"/>
            </w:tcMar>
            <w:vAlign w:val="bottom"/>
            <w:hideMark/>
          </w:tcPr>
          <w:p w14:paraId="420F80F6" w14:textId="77777777"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907" w:type="dxa"/>
            <w:tcBorders>
              <w:top w:val="single" w:sz="4" w:space="0" w:color="auto"/>
            </w:tcBorders>
            <w:shd w:val="clear" w:color="auto" w:fill="auto"/>
            <w:tcMar>
              <w:top w:w="0" w:type="dxa"/>
              <w:left w:w="43" w:type="dxa"/>
              <w:bottom w:w="0" w:type="dxa"/>
              <w:right w:w="43" w:type="dxa"/>
            </w:tcMar>
            <w:vAlign w:val="bottom"/>
            <w:hideMark/>
          </w:tcPr>
          <w:p w14:paraId="67D33FE5" w14:textId="53331E66"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54</w:t>
            </w:r>
            <w:r>
              <w:rPr>
                <w:rFonts w:eastAsia="Times New Roman"/>
                <w:sz w:val="16"/>
                <w:szCs w:val="16"/>
                <w:lang w:val="en-US" w:eastAsia="en-US"/>
              </w:rPr>
              <w:t xml:space="preserve"> (93.1%)</w:t>
            </w:r>
          </w:p>
        </w:tc>
        <w:tc>
          <w:tcPr>
            <w:tcW w:w="900" w:type="dxa"/>
            <w:tcBorders>
              <w:top w:val="single" w:sz="4" w:space="0" w:color="auto"/>
            </w:tcBorders>
            <w:shd w:val="clear" w:color="auto" w:fill="auto"/>
            <w:tcMar>
              <w:top w:w="0" w:type="dxa"/>
              <w:left w:w="43" w:type="dxa"/>
              <w:bottom w:w="0" w:type="dxa"/>
              <w:right w:w="43" w:type="dxa"/>
            </w:tcMar>
            <w:vAlign w:val="bottom"/>
            <w:hideMark/>
          </w:tcPr>
          <w:p w14:paraId="2E472EED" w14:textId="64656294"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Pr>
                <w:rFonts w:eastAsia="Times New Roman"/>
                <w:sz w:val="16"/>
                <w:szCs w:val="16"/>
                <w:lang w:val="en-US" w:eastAsia="en-US"/>
              </w:rPr>
              <w:t xml:space="preserve"> (6.9%)</w:t>
            </w:r>
          </w:p>
        </w:tc>
        <w:tc>
          <w:tcPr>
            <w:tcW w:w="1530" w:type="dxa"/>
            <w:tcBorders>
              <w:top w:val="single" w:sz="4" w:space="0" w:color="auto"/>
            </w:tcBorders>
            <w:tcMar>
              <w:left w:w="43" w:type="dxa"/>
              <w:right w:w="43" w:type="dxa"/>
            </w:tcMar>
            <w:vAlign w:val="bottom"/>
          </w:tcPr>
          <w:p w14:paraId="6D633568" w14:textId="320E0F9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50 (86.2%)</w:t>
            </w:r>
          </w:p>
        </w:tc>
        <w:tc>
          <w:tcPr>
            <w:tcW w:w="810" w:type="dxa"/>
            <w:tcBorders>
              <w:top w:val="single" w:sz="4" w:space="0" w:color="auto"/>
            </w:tcBorders>
            <w:tcMar>
              <w:left w:w="43" w:type="dxa"/>
              <w:right w:w="43" w:type="dxa"/>
            </w:tcMar>
            <w:vAlign w:val="bottom"/>
          </w:tcPr>
          <w:p w14:paraId="19D55826" w14:textId="52B7715E"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(6.9%)</w:t>
            </w:r>
          </w:p>
        </w:tc>
        <w:tc>
          <w:tcPr>
            <w:tcW w:w="990" w:type="dxa"/>
            <w:tcBorders>
              <w:top w:val="single" w:sz="4" w:space="0" w:color="auto"/>
            </w:tcBorders>
            <w:tcMar>
              <w:left w:w="43" w:type="dxa"/>
              <w:right w:w="43" w:type="dxa"/>
            </w:tcMar>
            <w:vAlign w:val="bottom"/>
          </w:tcPr>
          <w:p w14:paraId="0B2B273F" w14:textId="1A7A793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900" w:type="dxa"/>
            <w:tcBorders>
              <w:top w:val="single" w:sz="4" w:space="0" w:color="auto"/>
            </w:tcBorders>
            <w:tcMar>
              <w:left w:w="43" w:type="dxa"/>
              <w:right w:w="43" w:type="dxa"/>
            </w:tcMar>
            <w:vAlign w:val="bottom"/>
          </w:tcPr>
          <w:p w14:paraId="78899EBF" w14:textId="28197120"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1080" w:type="dxa"/>
            <w:tcBorders>
              <w:top w:val="single" w:sz="4" w:space="0" w:color="auto"/>
            </w:tcBorders>
            <w:tcMar>
              <w:left w:w="43" w:type="dxa"/>
              <w:right w:w="43" w:type="dxa"/>
            </w:tcMar>
            <w:vAlign w:val="bottom"/>
          </w:tcPr>
          <w:p w14:paraId="646864BD" w14:textId="09F673D3"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2D4E7F" w:rsidRPr="00732AE2" w14:paraId="7958B4AD" w14:textId="77777777" w:rsidTr="00B51F21">
        <w:trPr>
          <w:trHeight w:val="216"/>
        </w:trPr>
        <w:tc>
          <w:tcPr>
            <w:tcW w:w="1968" w:type="dxa"/>
            <w:shd w:val="clear" w:color="auto" w:fill="auto"/>
            <w:tcMar>
              <w:top w:w="0" w:type="dxa"/>
              <w:left w:w="43" w:type="dxa"/>
              <w:bottom w:w="0" w:type="dxa"/>
              <w:right w:w="43" w:type="dxa"/>
            </w:tcMar>
            <w:vAlign w:val="bottom"/>
            <w:hideMark/>
          </w:tcPr>
          <w:p w14:paraId="366E24CA" w14:textId="78F327E0"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907" w:type="dxa"/>
            <w:shd w:val="clear" w:color="auto" w:fill="auto"/>
            <w:tcMar>
              <w:top w:w="0" w:type="dxa"/>
              <w:left w:w="43" w:type="dxa"/>
              <w:bottom w:w="0" w:type="dxa"/>
              <w:right w:w="43" w:type="dxa"/>
            </w:tcMar>
            <w:vAlign w:val="bottom"/>
            <w:hideMark/>
          </w:tcPr>
          <w:p w14:paraId="3A862643" w14:textId="52F68253"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50</w:t>
            </w:r>
            <w:r w:rsidR="00F90812">
              <w:rPr>
                <w:rFonts w:eastAsia="Times New Roman"/>
                <w:sz w:val="16"/>
                <w:szCs w:val="16"/>
                <w:lang w:val="en-US" w:eastAsia="en-US"/>
              </w:rPr>
              <w:t xml:space="preserve"> (92.6%)</w:t>
            </w:r>
          </w:p>
        </w:tc>
        <w:tc>
          <w:tcPr>
            <w:tcW w:w="900" w:type="dxa"/>
            <w:shd w:val="clear" w:color="auto" w:fill="auto"/>
            <w:tcMar>
              <w:top w:w="0" w:type="dxa"/>
              <w:left w:w="43" w:type="dxa"/>
              <w:bottom w:w="0" w:type="dxa"/>
              <w:right w:w="43" w:type="dxa"/>
            </w:tcMar>
            <w:vAlign w:val="bottom"/>
            <w:hideMark/>
          </w:tcPr>
          <w:p w14:paraId="477699C1" w14:textId="7ECC6D42"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F90812">
              <w:rPr>
                <w:rFonts w:eastAsia="Times New Roman"/>
                <w:sz w:val="16"/>
                <w:szCs w:val="16"/>
                <w:lang w:val="en-US" w:eastAsia="en-US"/>
              </w:rPr>
              <w:t xml:space="preserve"> (7.4%)</w:t>
            </w:r>
          </w:p>
        </w:tc>
        <w:tc>
          <w:tcPr>
            <w:tcW w:w="1530" w:type="dxa"/>
            <w:tcMar>
              <w:left w:w="43" w:type="dxa"/>
              <w:right w:w="43" w:type="dxa"/>
            </w:tcMar>
            <w:vAlign w:val="bottom"/>
          </w:tcPr>
          <w:p w14:paraId="5EA71411" w14:textId="4014EBA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46 (85.2%)</w:t>
            </w:r>
          </w:p>
        </w:tc>
        <w:tc>
          <w:tcPr>
            <w:tcW w:w="810" w:type="dxa"/>
            <w:tcMar>
              <w:left w:w="43" w:type="dxa"/>
              <w:right w:w="43" w:type="dxa"/>
            </w:tcMar>
            <w:vAlign w:val="bottom"/>
          </w:tcPr>
          <w:p w14:paraId="20242EF9" w14:textId="4D69D92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(7.4%)</w:t>
            </w:r>
          </w:p>
        </w:tc>
        <w:tc>
          <w:tcPr>
            <w:tcW w:w="990" w:type="dxa"/>
            <w:tcMar>
              <w:left w:w="43" w:type="dxa"/>
              <w:right w:w="43" w:type="dxa"/>
            </w:tcMar>
            <w:vAlign w:val="bottom"/>
          </w:tcPr>
          <w:p w14:paraId="736FC85F" w14:textId="1430E14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r w:rsidR="000A7D93">
              <w:rPr>
                <w:rFonts w:eastAsia="Times New Roman"/>
                <w:sz w:val="16"/>
                <w:szCs w:val="16"/>
                <w:lang w:val="en-US" w:eastAsia="en-US"/>
              </w:rPr>
              <w:t>)</w:t>
            </w:r>
          </w:p>
        </w:tc>
        <w:tc>
          <w:tcPr>
            <w:tcW w:w="900" w:type="dxa"/>
            <w:tcMar>
              <w:left w:w="43" w:type="dxa"/>
              <w:right w:w="43" w:type="dxa"/>
            </w:tcMar>
            <w:vAlign w:val="bottom"/>
          </w:tcPr>
          <w:p w14:paraId="44367EB5" w14:textId="0123478E"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p>
        </w:tc>
        <w:tc>
          <w:tcPr>
            <w:tcW w:w="1080" w:type="dxa"/>
            <w:tcMar>
              <w:left w:w="43" w:type="dxa"/>
              <w:right w:w="43" w:type="dxa"/>
            </w:tcMar>
            <w:vAlign w:val="bottom"/>
          </w:tcPr>
          <w:p w14:paraId="1EC5995C" w14:textId="0166265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55BC048C" w14:textId="77E771C4" w:rsidR="002D5322" w:rsidRDefault="002D5322">
      <w:pPr>
        <w:rPr>
          <w:color w:val="000000" w:themeColor="text1"/>
        </w:rPr>
      </w:pPr>
    </w:p>
    <w:tbl>
      <w:tblPr>
        <w:tblW w:w="9085" w:type="dxa"/>
        <w:tblCellMar>
          <w:left w:w="0" w:type="dxa"/>
          <w:right w:w="0" w:type="dxa"/>
        </w:tblCellMar>
        <w:tblLook w:val="04A0" w:firstRow="1" w:lastRow="0" w:firstColumn="1" w:lastColumn="0" w:noHBand="0" w:noVBand="1"/>
      </w:tblPr>
      <w:tblGrid>
        <w:gridCol w:w="1964"/>
        <w:gridCol w:w="1271"/>
        <w:gridCol w:w="990"/>
        <w:gridCol w:w="905"/>
        <w:gridCol w:w="1345"/>
        <w:gridCol w:w="1530"/>
        <w:gridCol w:w="1080"/>
      </w:tblGrid>
      <w:tr w:rsidR="0031198B" w:rsidRPr="00732AE2" w14:paraId="4938A28B" w14:textId="77777777" w:rsidTr="00B51F21">
        <w:trPr>
          <w:trHeight w:val="315"/>
        </w:trPr>
        <w:tc>
          <w:tcPr>
            <w:tcW w:w="1964" w:type="dxa"/>
            <w:shd w:val="clear" w:color="auto" w:fill="auto"/>
            <w:tcMar>
              <w:top w:w="0" w:type="dxa"/>
              <w:left w:w="45" w:type="dxa"/>
              <w:bottom w:w="0" w:type="dxa"/>
              <w:right w:w="45" w:type="dxa"/>
            </w:tcMar>
            <w:vAlign w:val="bottom"/>
            <w:hideMark/>
          </w:tcPr>
          <w:p w14:paraId="7EB5D049" w14:textId="77777777" w:rsidR="0031198B" w:rsidRPr="00732AE2" w:rsidRDefault="0031198B" w:rsidP="00603E09">
            <w:pPr>
              <w:keepLines/>
              <w:spacing w:line="240" w:lineRule="auto"/>
              <w:rPr>
                <w:rFonts w:eastAsia="Times New Roman"/>
                <w:color w:val="000000" w:themeColor="text1"/>
                <w:sz w:val="16"/>
                <w:szCs w:val="16"/>
                <w:lang w:val="en-US" w:eastAsia="en-US"/>
              </w:rPr>
            </w:pPr>
          </w:p>
        </w:tc>
        <w:tc>
          <w:tcPr>
            <w:tcW w:w="7121" w:type="dxa"/>
            <w:gridSpan w:val="6"/>
            <w:tcBorders>
              <w:bottom w:val="single" w:sz="4" w:space="0" w:color="auto"/>
            </w:tcBorders>
            <w:shd w:val="clear" w:color="auto" w:fill="auto"/>
            <w:tcMar>
              <w:top w:w="0" w:type="dxa"/>
              <w:left w:w="45" w:type="dxa"/>
              <w:bottom w:w="0" w:type="dxa"/>
              <w:right w:w="45" w:type="dxa"/>
            </w:tcMar>
            <w:vAlign w:val="bottom"/>
            <w:hideMark/>
          </w:tcPr>
          <w:p w14:paraId="7F17A598" w14:textId="77777777" w:rsidR="0031198B" w:rsidRPr="00732AE2" w:rsidRDefault="0031198B" w:rsidP="00603E09">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Race/Ethnicity</w:t>
            </w:r>
          </w:p>
        </w:tc>
      </w:tr>
      <w:tr w:rsidR="000D7086" w:rsidRPr="00732AE2" w14:paraId="12CD1C8B" w14:textId="77777777" w:rsidTr="00B51F21">
        <w:trPr>
          <w:trHeight w:val="660"/>
        </w:trPr>
        <w:tc>
          <w:tcPr>
            <w:tcW w:w="1964" w:type="dxa"/>
            <w:shd w:val="clear" w:color="auto" w:fill="auto"/>
            <w:tcMar>
              <w:top w:w="0" w:type="dxa"/>
              <w:left w:w="45" w:type="dxa"/>
              <w:bottom w:w="0" w:type="dxa"/>
              <w:right w:w="45" w:type="dxa"/>
            </w:tcMar>
            <w:vAlign w:val="bottom"/>
            <w:hideMark/>
          </w:tcPr>
          <w:p w14:paraId="1CC07EBF" w14:textId="77777777" w:rsidR="0031198B" w:rsidRPr="00732AE2" w:rsidRDefault="0031198B" w:rsidP="00603E09">
            <w:pPr>
              <w:keepLines/>
              <w:spacing w:line="240" w:lineRule="auto"/>
              <w:jc w:val="center"/>
              <w:rPr>
                <w:rFonts w:eastAsia="Times New Roman"/>
                <w:i/>
                <w:iCs/>
                <w:color w:val="FFFFFF"/>
                <w:sz w:val="16"/>
                <w:szCs w:val="16"/>
                <w:lang w:val="en-US" w:eastAsia="en-US"/>
              </w:rPr>
            </w:pPr>
          </w:p>
        </w:tc>
        <w:tc>
          <w:tcPr>
            <w:tcW w:w="1271"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BB424E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Hispanic, Latino/a/x, or Spanish Origin</w:t>
            </w:r>
          </w:p>
        </w:tc>
        <w:tc>
          <w:tcPr>
            <w:tcW w:w="99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8F7704F"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White</w:t>
            </w:r>
          </w:p>
        </w:tc>
        <w:tc>
          <w:tcPr>
            <w:tcW w:w="90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179C2C64"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Asian</w:t>
            </w:r>
          </w:p>
        </w:tc>
        <w:tc>
          <w:tcPr>
            <w:tcW w:w="134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5D5FB9D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Black or African American</w:t>
            </w:r>
          </w:p>
        </w:tc>
        <w:tc>
          <w:tcPr>
            <w:tcW w:w="153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C685753"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American Indian or Alaska Native</w:t>
            </w:r>
          </w:p>
        </w:tc>
        <w:tc>
          <w:tcPr>
            <w:tcW w:w="108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9EAE12C"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Undisclosed</w:t>
            </w:r>
          </w:p>
        </w:tc>
      </w:tr>
      <w:tr w:rsidR="000D7086" w:rsidRPr="00732AE2" w14:paraId="1AC01583" w14:textId="77777777" w:rsidTr="00B51F21">
        <w:trPr>
          <w:trHeight w:val="315"/>
        </w:trPr>
        <w:tc>
          <w:tcPr>
            <w:tcW w:w="1964" w:type="dxa"/>
            <w:shd w:val="clear" w:color="auto" w:fill="auto"/>
            <w:tcMar>
              <w:top w:w="0" w:type="dxa"/>
              <w:left w:w="45" w:type="dxa"/>
              <w:bottom w:w="0" w:type="dxa"/>
              <w:right w:w="45" w:type="dxa"/>
            </w:tcMar>
            <w:vAlign w:val="bottom"/>
            <w:hideMark/>
          </w:tcPr>
          <w:p w14:paraId="61CCC5E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1271" w:type="dxa"/>
            <w:tcBorders>
              <w:top w:val="single" w:sz="4" w:space="0" w:color="auto"/>
            </w:tcBorders>
            <w:shd w:val="clear" w:color="auto" w:fill="auto"/>
            <w:tcMar>
              <w:top w:w="0" w:type="dxa"/>
              <w:left w:w="45" w:type="dxa"/>
              <w:bottom w:w="0" w:type="dxa"/>
              <w:right w:w="45" w:type="dxa"/>
            </w:tcMar>
            <w:vAlign w:val="bottom"/>
            <w:hideMark/>
          </w:tcPr>
          <w:p w14:paraId="5FC7507A"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43 (74.1%)</w:t>
            </w:r>
          </w:p>
        </w:tc>
        <w:tc>
          <w:tcPr>
            <w:tcW w:w="990" w:type="dxa"/>
            <w:tcBorders>
              <w:top w:val="single" w:sz="4" w:space="0" w:color="auto"/>
            </w:tcBorders>
            <w:shd w:val="clear" w:color="auto" w:fill="auto"/>
            <w:tcMar>
              <w:top w:w="0" w:type="dxa"/>
              <w:left w:w="45" w:type="dxa"/>
              <w:bottom w:w="0" w:type="dxa"/>
              <w:right w:w="45" w:type="dxa"/>
            </w:tcMar>
            <w:vAlign w:val="bottom"/>
            <w:hideMark/>
          </w:tcPr>
          <w:p w14:paraId="7C67387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(12.1%)</w:t>
            </w:r>
          </w:p>
        </w:tc>
        <w:tc>
          <w:tcPr>
            <w:tcW w:w="905" w:type="dxa"/>
            <w:tcBorders>
              <w:top w:val="single" w:sz="4" w:space="0" w:color="auto"/>
            </w:tcBorders>
            <w:shd w:val="clear" w:color="auto" w:fill="auto"/>
            <w:tcMar>
              <w:top w:w="0" w:type="dxa"/>
              <w:left w:w="45" w:type="dxa"/>
              <w:bottom w:w="0" w:type="dxa"/>
              <w:right w:w="45" w:type="dxa"/>
            </w:tcMar>
            <w:vAlign w:val="bottom"/>
            <w:hideMark/>
          </w:tcPr>
          <w:p w14:paraId="1EED95B5"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345" w:type="dxa"/>
            <w:tcBorders>
              <w:top w:val="single" w:sz="4" w:space="0" w:color="auto"/>
            </w:tcBorders>
            <w:shd w:val="clear" w:color="auto" w:fill="auto"/>
            <w:tcMar>
              <w:top w:w="0" w:type="dxa"/>
              <w:left w:w="45" w:type="dxa"/>
              <w:bottom w:w="0" w:type="dxa"/>
              <w:right w:w="45" w:type="dxa"/>
            </w:tcMar>
            <w:vAlign w:val="bottom"/>
            <w:hideMark/>
          </w:tcPr>
          <w:p w14:paraId="1B94F309"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530" w:type="dxa"/>
            <w:tcBorders>
              <w:top w:val="single" w:sz="4" w:space="0" w:color="auto"/>
            </w:tcBorders>
            <w:shd w:val="clear" w:color="auto" w:fill="auto"/>
            <w:tcMar>
              <w:top w:w="0" w:type="dxa"/>
              <w:left w:w="45" w:type="dxa"/>
              <w:bottom w:w="0" w:type="dxa"/>
              <w:right w:w="45" w:type="dxa"/>
            </w:tcMar>
            <w:vAlign w:val="bottom"/>
            <w:hideMark/>
          </w:tcPr>
          <w:p w14:paraId="3C3C4F2D"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c>
          <w:tcPr>
            <w:tcW w:w="1080" w:type="dxa"/>
            <w:tcBorders>
              <w:top w:val="single" w:sz="4" w:space="0" w:color="auto"/>
            </w:tcBorders>
            <w:shd w:val="clear" w:color="auto" w:fill="auto"/>
            <w:tcMar>
              <w:top w:w="0" w:type="dxa"/>
              <w:left w:w="45" w:type="dxa"/>
              <w:bottom w:w="0" w:type="dxa"/>
              <w:right w:w="45" w:type="dxa"/>
            </w:tcMar>
            <w:vAlign w:val="bottom"/>
            <w:hideMark/>
          </w:tcPr>
          <w:p w14:paraId="70B63FF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r>
      <w:tr w:rsidR="000D7086" w:rsidRPr="00732AE2" w14:paraId="1530DAF3" w14:textId="77777777" w:rsidTr="00B51F21">
        <w:trPr>
          <w:trHeight w:val="216"/>
        </w:trPr>
        <w:tc>
          <w:tcPr>
            <w:tcW w:w="1964" w:type="dxa"/>
            <w:shd w:val="clear" w:color="auto" w:fill="auto"/>
            <w:tcMar>
              <w:top w:w="0" w:type="dxa"/>
              <w:left w:w="45" w:type="dxa"/>
              <w:bottom w:w="0" w:type="dxa"/>
              <w:right w:w="45" w:type="dxa"/>
            </w:tcMar>
            <w:vAlign w:val="bottom"/>
            <w:hideMark/>
          </w:tcPr>
          <w:p w14:paraId="5605F9F6" w14:textId="234DAAAC"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1271" w:type="dxa"/>
            <w:shd w:val="clear" w:color="auto" w:fill="auto"/>
            <w:tcMar>
              <w:top w:w="0" w:type="dxa"/>
              <w:left w:w="45" w:type="dxa"/>
              <w:bottom w:w="0" w:type="dxa"/>
              <w:right w:w="45" w:type="dxa"/>
            </w:tcMar>
            <w:vAlign w:val="bottom"/>
            <w:hideMark/>
          </w:tcPr>
          <w:p w14:paraId="4D64C7E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41 (75.9%)</w:t>
            </w:r>
          </w:p>
        </w:tc>
        <w:tc>
          <w:tcPr>
            <w:tcW w:w="990" w:type="dxa"/>
            <w:shd w:val="clear" w:color="auto" w:fill="auto"/>
            <w:tcMar>
              <w:top w:w="0" w:type="dxa"/>
              <w:left w:w="45" w:type="dxa"/>
              <w:bottom w:w="0" w:type="dxa"/>
              <w:right w:w="45" w:type="dxa"/>
            </w:tcMar>
            <w:vAlign w:val="bottom"/>
            <w:hideMark/>
          </w:tcPr>
          <w:p w14:paraId="2E55059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(13.0%)</w:t>
            </w:r>
          </w:p>
        </w:tc>
        <w:tc>
          <w:tcPr>
            <w:tcW w:w="905" w:type="dxa"/>
            <w:shd w:val="clear" w:color="auto" w:fill="auto"/>
            <w:tcMar>
              <w:top w:w="0" w:type="dxa"/>
              <w:left w:w="45" w:type="dxa"/>
              <w:bottom w:w="0" w:type="dxa"/>
              <w:right w:w="45" w:type="dxa"/>
            </w:tcMar>
            <w:vAlign w:val="bottom"/>
            <w:hideMark/>
          </w:tcPr>
          <w:p w14:paraId="0EC344B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(5.6%)</w:t>
            </w:r>
          </w:p>
        </w:tc>
        <w:tc>
          <w:tcPr>
            <w:tcW w:w="1345" w:type="dxa"/>
            <w:shd w:val="clear" w:color="auto" w:fill="auto"/>
            <w:tcMar>
              <w:top w:w="0" w:type="dxa"/>
              <w:left w:w="45" w:type="dxa"/>
              <w:bottom w:w="0" w:type="dxa"/>
              <w:right w:w="45" w:type="dxa"/>
            </w:tcMar>
            <w:vAlign w:val="bottom"/>
            <w:hideMark/>
          </w:tcPr>
          <w:p w14:paraId="742F4344"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530" w:type="dxa"/>
            <w:shd w:val="clear" w:color="auto" w:fill="auto"/>
            <w:tcMar>
              <w:top w:w="0" w:type="dxa"/>
              <w:left w:w="45" w:type="dxa"/>
              <w:bottom w:w="0" w:type="dxa"/>
              <w:right w:w="45" w:type="dxa"/>
            </w:tcMar>
            <w:vAlign w:val="bottom"/>
            <w:hideMark/>
          </w:tcPr>
          <w:p w14:paraId="54348967"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080" w:type="dxa"/>
            <w:shd w:val="clear" w:color="auto" w:fill="auto"/>
            <w:tcMar>
              <w:top w:w="0" w:type="dxa"/>
              <w:left w:w="45" w:type="dxa"/>
              <w:bottom w:w="0" w:type="dxa"/>
              <w:right w:w="45" w:type="dxa"/>
            </w:tcMar>
            <w:vAlign w:val="bottom"/>
            <w:hideMark/>
          </w:tcPr>
          <w:p w14:paraId="7E881E70"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r>
    </w:tbl>
    <w:p w14:paraId="050462BE" w14:textId="77777777" w:rsidR="0031198B" w:rsidRPr="004C31F3" w:rsidRDefault="0031198B">
      <w:pPr>
        <w:rPr>
          <w:color w:val="000000" w:themeColor="text1"/>
        </w:rPr>
      </w:pPr>
    </w:p>
    <w:tbl>
      <w:tblPr>
        <w:tblW w:w="9085" w:type="dxa"/>
        <w:tblCellMar>
          <w:left w:w="0" w:type="dxa"/>
          <w:right w:w="0" w:type="dxa"/>
        </w:tblCellMar>
        <w:tblLook w:val="04A0" w:firstRow="1" w:lastRow="0" w:firstColumn="1" w:lastColumn="0" w:noHBand="0" w:noVBand="1"/>
      </w:tblPr>
      <w:tblGrid>
        <w:gridCol w:w="1975"/>
        <w:gridCol w:w="720"/>
        <w:gridCol w:w="720"/>
        <w:gridCol w:w="810"/>
        <w:gridCol w:w="1260"/>
        <w:gridCol w:w="1350"/>
        <w:gridCol w:w="1350"/>
        <w:gridCol w:w="900"/>
      </w:tblGrid>
      <w:tr w:rsidR="000A7D93" w:rsidRPr="00732AE2" w14:paraId="3BE34900" w14:textId="77777777" w:rsidTr="000A7D93">
        <w:trPr>
          <w:trHeight w:val="269"/>
        </w:trPr>
        <w:tc>
          <w:tcPr>
            <w:tcW w:w="1975" w:type="dxa"/>
            <w:shd w:val="clear" w:color="auto" w:fill="auto"/>
            <w:tcMar>
              <w:top w:w="0" w:type="dxa"/>
              <w:left w:w="43" w:type="dxa"/>
              <w:bottom w:w="0" w:type="dxa"/>
              <w:right w:w="43" w:type="dxa"/>
            </w:tcMar>
            <w:vAlign w:val="bottom"/>
          </w:tcPr>
          <w:p w14:paraId="12D9C36B"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2250" w:type="dxa"/>
            <w:gridSpan w:val="3"/>
            <w:tcBorders>
              <w:bottom w:val="single" w:sz="4" w:space="0" w:color="auto"/>
            </w:tcBorders>
            <w:tcMar>
              <w:left w:w="43" w:type="dxa"/>
              <w:right w:w="43" w:type="dxa"/>
            </w:tcMar>
            <w:vAlign w:val="bottom"/>
          </w:tcPr>
          <w:p w14:paraId="6A391F41" w14:textId="795B1667" w:rsidR="000D7086" w:rsidRDefault="000D7086" w:rsidP="00B51F21">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Age</w:t>
            </w:r>
          </w:p>
        </w:tc>
        <w:tc>
          <w:tcPr>
            <w:tcW w:w="4860" w:type="dxa"/>
            <w:gridSpan w:val="4"/>
            <w:tcBorders>
              <w:bottom w:val="single" w:sz="4" w:space="0" w:color="auto"/>
            </w:tcBorders>
            <w:shd w:val="clear" w:color="auto" w:fill="auto"/>
            <w:tcMar>
              <w:top w:w="0" w:type="dxa"/>
              <w:left w:w="43" w:type="dxa"/>
              <w:bottom w:w="0" w:type="dxa"/>
              <w:right w:w="43" w:type="dxa"/>
            </w:tcMar>
            <w:vAlign w:val="bottom"/>
          </w:tcPr>
          <w:p w14:paraId="79DF4A66" w14:textId="43F6B2E0" w:rsidR="000D7086"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Socioeconomic Class Affiliation</w:t>
            </w:r>
          </w:p>
        </w:tc>
      </w:tr>
      <w:tr w:rsidR="000A7D93" w:rsidRPr="00732AE2" w14:paraId="7EF80EEC" w14:textId="77777777" w:rsidTr="00B51F21">
        <w:trPr>
          <w:trHeight w:val="359"/>
        </w:trPr>
        <w:tc>
          <w:tcPr>
            <w:tcW w:w="1975" w:type="dxa"/>
            <w:shd w:val="clear" w:color="auto" w:fill="auto"/>
            <w:tcMar>
              <w:top w:w="0" w:type="dxa"/>
              <w:left w:w="43" w:type="dxa"/>
              <w:bottom w:w="0" w:type="dxa"/>
              <w:right w:w="43" w:type="dxa"/>
            </w:tcMar>
            <w:vAlign w:val="bottom"/>
            <w:hideMark/>
          </w:tcPr>
          <w:p w14:paraId="6FEDB67C"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720" w:type="dxa"/>
            <w:tcBorders>
              <w:top w:val="single" w:sz="4" w:space="0" w:color="auto"/>
              <w:bottom w:val="single" w:sz="4" w:space="0" w:color="auto"/>
            </w:tcBorders>
            <w:tcMar>
              <w:left w:w="43" w:type="dxa"/>
              <w:right w:w="43" w:type="dxa"/>
            </w:tcMar>
            <w:vAlign w:val="bottom"/>
          </w:tcPr>
          <w:p w14:paraId="1B683199" w14:textId="0DFE7AFE"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Mean</w:t>
            </w:r>
          </w:p>
        </w:tc>
        <w:tc>
          <w:tcPr>
            <w:tcW w:w="720" w:type="dxa"/>
            <w:tcBorders>
              <w:top w:val="single" w:sz="4" w:space="0" w:color="auto"/>
              <w:bottom w:val="single" w:sz="4" w:space="0" w:color="auto"/>
            </w:tcBorders>
            <w:tcMar>
              <w:left w:w="43" w:type="dxa"/>
              <w:right w:w="43" w:type="dxa"/>
            </w:tcMar>
            <w:vAlign w:val="bottom"/>
          </w:tcPr>
          <w:p w14:paraId="32EBE401" w14:textId="76C1130C"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SD</w:t>
            </w:r>
          </w:p>
        </w:tc>
        <w:tc>
          <w:tcPr>
            <w:tcW w:w="810" w:type="dxa"/>
            <w:tcBorders>
              <w:top w:val="single" w:sz="4" w:space="0" w:color="auto"/>
              <w:bottom w:val="single" w:sz="4" w:space="0" w:color="auto"/>
            </w:tcBorders>
            <w:tcMar>
              <w:left w:w="43" w:type="dxa"/>
              <w:right w:w="43" w:type="dxa"/>
            </w:tcMar>
            <w:vAlign w:val="bottom"/>
          </w:tcPr>
          <w:p w14:paraId="01343D69" w14:textId="6804BD13"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Range</w:t>
            </w:r>
          </w:p>
        </w:tc>
        <w:tc>
          <w:tcPr>
            <w:tcW w:w="126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D7EB49A" w14:textId="2C70DF5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Poor</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50E32DAB" w14:textId="3929ACA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Working Class</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65BDC07" w14:textId="1FDA751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Middle Class</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7D14C963" w14:textId="12D505A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Affluent</w:t>
            </w:r>
          </w:p>
        </w:tc>
      </w:tr>
      <w:tr w:rsidR="000A7D93" w:rsidRPr="00732AE2" w14:paraId="61089C8C" w14:textId="77777777" w:rsidTr="00B51F21">
        <w:trPr>
          <w:trHeight w:val="315"/>
        </w:trPr>
        <w:tc>
          <w:tcPr>
            <w:tcW w:w="1975" w:type="dxa"/>
            <w:shd w:val="clear" w:color="auto" w:fill="auto"/>
            <w:tcMar>
              <w:top w:w="0" w:type="dxa"/>
              <w:left w:w="43" w:type="dxa"/>
              <w:bottom w:w="0" w:type="dxa"/>
              <w:right w:w="43" w:type="dxa"/>
            </w:tcMar>
            <w:vAlign w:val="bottom"/>
            <w:hideMark/>
          </w:tcPr>
          <w:p w14:paraId="0D615E36" w14:textId="77777777"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720" w:type="dxa"/>
            <w:tcBorders>
              <w:top w:val="single" w:sz="4" w:space="0" w:color="auto"/>
            </w:tcBorders>
            <w:tcMar>
              <w:left w:w="43" w:type="dxa"/>
              <w:right w:w="43" w:type="dxa"/>
            </w:tcMar>
            <w:vAlign w:val="bottom"/>
          </w:tcPr>
          <w:p w14:paraId="404F6DB8" w14:textId="75994A58" w:rsidR="000D7086" w:rsidRDefault="00735AF1"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22.66</w:t>
            </w:r>
          </w:p>
        </w:tc>
        <w:tc>
          <w:tcPr>
            <w:tcW w:w="720" w:type="dxa"/>
            <w:tcBorders>
              <w:top w:val="single" w:sz="4" w:space="0" w:color="auto"/>
            </w:tcBorders>
            <w:tcMar>
              <w:left w:w="43" w:type="dxa"/>
              <w:right w:w="43" w:type="dxa"/>
            </w:tcMar>
            <w:vAlign w:val="bottom"/>
          </w:tcPr>
          <w:p w14:paraId="1ADC1D21" w14:textId="14C60536"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735AF1">
              <w:rPr>
                <w:rFonts w:eastAsia="Times New Roman"/>
                <w:sz w:val="16"/>
                <w:szCs w:val="16"/>
                <w:lang w:val="en-US" w:eastAsia="en-US"/>
              </w:rPr>
              <w:t>6</w:t>
            </w:r>
          </w:p>
        </w:tc>
        <w:tc>
          <w:tcPr>
            <w:tcW w:w="810" w:type="dxa"/>
            <w:tcBorders>
              <w:top w:val="single" w:sz="4" w:space="0" w:color="auto"/>
            </w:tcBorders>
            <w:tcMar>
              <w:left w:w="43" w:type="dxa"/>
              <w:right w:w="43" w:type="dxa"/>
            </w:tcMar>
            <w:vAlign w:val="bottom"/>
          </w:tcPr>
          <w:p w14:paraId="33087D0C" w14:textId="46077E14"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w:t>
            </w:r>
            <w:r w:rsidR="00735AF1">
              <w:rPr>
                <w:rFonts w:eastAsia="Times New Roman"/>
                <w:sz w:val="16"/>
                <w:szCs w:val="16"/>
                <w:lang w:val="en-US" w:eastAsia="en-US"/>
              </w:rPr>
              <w:t>8</w:t>
            </w:r>
            <w:r w:rsidRPr="00732AE2">
              <w:rPr>
                <w:rFonts w:eastAsia="Times New Roman"/>
                <w:sz w:val="16"/>
                <w:szCs w:val="16"/>
                <w:lang w:val="en-US" w:eastAsia="en-US"/>
              </w:rPr>
              <w:t xml:space="preserve"> - 4</w:t>
            </w:r>
            <w:r w:rsidR="00735AF1">
              <w:rPr>
                <w:rFonts w:eastAsia="Times New Roman"/>
                <w:sz w:val="16"/>
                <w:szCs w:val="16"/>
                <w:lang w:val="en-US" w:eastAsia="en-US"/>
              </w:rPr>
              <w:t>0</w:t>
            </w:r>
          </w:p>
        </w:tc>
        <w:tc>
          <w:tcPr>
            <w:tcW w:w="1260" w:type="dxa"/>
            <w:tcBorders>
              <w:top w:val="single" w:sz="4" w:space="0" w:color="auto"/>
            </w:tcBorders>
            <w:shd w:val="clear" w:color="auto" w:fill="auto"/>
            <w:tcMar>
              <w:top w:w="0" w:type="dxa"/>
              <w:left w:w="43" w:type="dxa"/>
              <w:bottom w:w="0" w:type="dxa"/>
              <w:right w:w="43" w:type="dxa"/>
            </w:tcMar>
            <w:vAlign w:val="bottom"/>
          </w:tcPr>
          <w:p w14:paraId="6B67F570" w14:textId="67888C17"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c>
          <w:tcPr>
            <w:tcW w:w="1350" w:type="dxa"/>
            <w:tcBorders>
              <w:top w:val="single" w:sz="4" w:space="0" w:color="auto"/>
            </w:tcBorders>
            <w:shd w:val="clear" w:color="auto" w:fill="auto"/>
            <w:tcMar>
              <w:top w:w="0" w:type="dxa"/>
              <w:left w:w="43" w:type="dxa"/>
              <w:bottom w:w="0" w:type="dxa"/>
              <w:right w:w="43" w:type="dxa"/>
            </w:tcMar>
            <w:vAlign w:val="bottom"/>
          </w:tcPr>
          <w:p w14:paraId="0E3FAFE5" w14:textId="1235A73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23 (39.7%)</w:t>
            </w:r>
          </w:p>
        </w:tc>
        <w:tc>
          <w:tcPr>
            <w:tcW w:w="1350" w:type="dxa"/>
            <w:tcBorders>
              <w:top w:val="single" w:sz="4" w:space="0" w:color="auto"/>
            </w:tcBorders>
            <w:shd w:val="clear" w:color="auto" w:fill="auto"/>
            <w:tcMar>
              <w:top w:w="0" w:type="dxa"/>
              <w:left w:w="43" w:type="dxa"/>
              <w:bottom w:w="0" w:type="dxa"/>
              <w:right w:w="43" w:type="dxa"/>
            </w:tcMar>
            <w:vAlign w:val="bottom"/>
          </w:tcPr>
          <w:p w14:paraId="3C4B8E60" w14:textId="721ECD7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31 (53.4%)</w:t>
            </w:r>
          </w:p>
        </w:tc>
        <w:tc>
          <w:tcPr>
            <w:tcW w:w="900" w:type="dxa"/>
            <w:tcBorders>
              <w:top w:val="single" w:sz="4" w:space="0" w:color="auto"/>
            </w:tcBorders>
            <w:shd w:val="clear" w:color="auto" w:fill="auto"/>
            <w:tcMar>
              <w:top w:w="0" w:type="dxa"/>
              <w:left w:w="43" w:type="dxa"/>
              <w:bottom w:w="0" w:type="dxa"/>
              <w:right w:w="43" w:type="dxa"/>
            </w:tcMar>
            <w:vAlign w:val="bottom"/>
          </w:tcPr>
          <w:p w14:paraId="39A1DCD4" w14:textId="7C73442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0A7D93" w:rsidRPr="00732AE2" w14:paraId="7468EE96" w14:textId="77777777" w:rsidTr="00B51F21">
        <w:trPr>
          <w:trHeight w:val="216"/>
        </w:trPr>
        <w:tc>
          <w:tcPr>
            <w:tcW w:w="1975" w:type="dxa"/>
            <w:shd w:val="clear" w:color="auto" w:fill="auto"/>
            <w:tcMar>
              <w:top w:w="0" w:type="dxa"/>
              <w:left w:w="43" w:type="dxa"/>
              <w:bottom w:w="0" w:type="dxa"/>
              <w:right w:w="43" w:type="dxa"/>
            </w:tcMar>
            <w:vAlign w:val="bottom"/>
            <w:hideMark/>
          </w:tcPr>
          <w:p w14:paraId="226A89FE" w14:textId="287C972A"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720" w:type="dxa"/>
            <w:tcMar>
              <w:left w:w="43" w:type="dxa"/>
              <w:right w:w="43" w:type="dxa"/>
            </w:tcMar>
            <w:vAlign w:val="bottom"/>
          </w:tcPr>
          <w:p w14:paraId="6AA31F8D" w14:textId="4EBFEE30"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2</w:t>
            </w:r>
            <w:r w:rsidR="002D78B6">
              <w:rPr>
                <w:rFonts w:eastAsia="Times New Roman"/>
                <w:sz w:val="16"/>
                <w:szCs w:val="16"/>
                <w:lang w:val="en-US" w:eastAsia="en-US"/>
              </w:rPr>
              <w:t>2.67</w:t>
            </w:r>
          </w:p>
        </w:tc>
        <w:tc>
          <w:tcPr>
            <w:tcW w:w="720" w:type="dxa"/>
            <w:shd w:val="clear" w:color="auto" w:fill="auto"/>
            <w:tcMar>
              <w:left w:w="43" w:type="dxa"/>
              <w:right w:w="43" w:type="dxa"/>
            </w:tcMar>
            <w:vAlign w:val="bottom"/>
          </w:tcPr>
          <w:p w14:paraId="4C638454" w14:textId="34218FAA"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C90570">
              <w:rPr>
                <w:rFonts w:eastAsia="Times New Roman"/>
                <w:sz w:val="16"/>
                <w:szCs w:val="16"/>
                <w:lang w:val="en-US" w:eastAsia="en-US"/>
              </w:rPr>
              <w:t>7</w:t>
            </w:r>
            <w:r w:rsidR="002D78B6">
              <w:rPr>
                <w:rFonts w:eastAsia="Times New Roman"/>
                <w:sz w:val="16"/>
                <w:szCs w:val="16"/>
                <w:lang w:val="en-US" w:eastAsia="en-US"/>
              </w:rPr>
              <w:t>7</w:t>
            </w:r>
          </w:p>
        </w:tc>
        <w:tc>
          <w:tcPr>
            <w:tcW w:w="810" w:type="dxa"/>
            <w:tcMar>
              <w:left w:w="43" w:type="dxa"/>
              <w:right w:w="43" w:type="dxa"/>
            </w:tcMar>
            <w:vAlign w:val="bottom"/>
          </w:tcPr>
          <w:p w14:paraId="34CA2B87" w14:textId="0C5CE3A1"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w:t>
            </w:r>
            <w:r w:rsidR="00573508">
              <w:rPr>
                <w:rFonts w:eastAsia="Times New Roman"/>
                <w:sz w:val="16"/>
                <w:szCs w:val="16"/>
                <w:lang w:val="en-US" w:eastAsia="en-US"/>
              </w:rPr>
              <w:t>8</w:t>
            </w:r>
            <w:r w:rsidRPr="00732AE2">
              <w:rPr>
                <w:rFonts w:eastAsia="Times New Roman"/>
                <w:sz w:val="16"/>
                <w:szCs w:val="16"/>
                <w:lang w:val="en-US" w:eastAsia="en-US"/>
              </w:rPr>
              <w:t xml:space="preserve"> - 4</w:t>
            </w:r>
            <w:r w:rsidR="00573508">
              <w:rPr>
                <w:rFonts w:eastAsia="Times New Roman"/>
                <w:sz w:val="16"/>
                <w:szCs w:val="16"/>
                <w:lang w:val="en-US" w:eastAsia="en-US"/>
              </w:rPr>
              <w:t>0</w:t>
            </w:r>
          </w:p>
        </w:tc>
        <w:tc>
          <w:tcPr>
            <w:tcW w:w="1260" w:type="dxa"/>
            <w:shd w:val="clear" w:color="auto" w:fill="auto"/>
            <w:tcMar>
              <w:top w:w="0" w:type="dxa"/>
              <w:left w:w="43" w:type="dxa"/>
              <w:bottom w:w="0" w:type="dxa"/>
              <w:right w:w="43" w:type="dxa"/>
            </w:tcMar>
            <w:vAlign w:val="bottom"/>
          </w:tcPr>
          <w:p w14:paraId="6C3C94A9" w14:textId="5BD6DAC5"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c>
          <w:tcPr>
            <w:tcW w:w="1350" w:type="dxa"/>
            <w:shd w:val="clear" w:color="auto" w:fill="auto"/>
            <w:tcMar>
              <w:top w:w="0" w:type="dxa"/>
              <w:left w:w="43" w:type="dxa"/>
              <w:bottom w:w="0" w:type="dxa"/>
              <w:right w:w="43" w:type="dxa"/>
            </w:tcMar>
            <w:vAlign w:val="bottom"/>
          </w:tcPr>
          <w:p w14:paraId="6B200ADB" w14:textId="656E9769"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21 (39.0%)</w:t>
            </w:r>
          </w:p>
        </w:tc>
        <w:tc>
          <w:tcPr>
            <w:tcW w:w="1350" w:type="dxa"/>
            <w:shd w:val="clear" w:color="auto" w:fill="auto"/>
            <w:tcMar>
              <w:top w:w="0" w:type="dxa"/>
              <w:left w:w="43" w:type="dxa"/>
              <w:bottom w:w="0" w:type="dxa"/>
              <w:right w:w="43" w:type="dxa"/>
            </w:tcMar>
            <w:vAlign w:val="bottom"/>
          </w:tcPr>
          <w:p w14:paraId="474D7050" w14:textId="05E9C881"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29 (53.7%)</w:t>
            </w:r>
          </w:p>
        </w:tc>
        <w:tc>
          <w:tcPr>
            <w:tcW w:w="900" w:type="dxa"/>
            <w:shd w:val="clear" w:color="auto" w:fill="auto"/>
            <w:tcMar>
              <w:top w:w="0" w:type="dxa"/>
              <w:left w:w="43" w:type="dxa"/>
              <w:bottom w:w="0" w:type="dxa"/>
              <w:right w:w="43" w:type="dxa"/>
            </w:tcMar>
            <w:vAlign w:val="bottom"/>
          </w:tcPr>
          <w:p w14:paraId="00DA978A" w14:textId="295B1214"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79EF4380" w14:textId="77777777" w:rsidR="00607A90" w:rsidRDefault="00607A90" w:rsidP="00920B50">
      <w:pPr>
        <w:spacing w:line="480" w:lineRule="auto"/>
        <w:rPr>
          <w:b/>
          <w:color w:val="000000" w:themeColor="text1"/>
        </w:rPr>
      </w:pPr>
      <w:r>
        <w:rPr>
          <w:b/>
          <w:color w:val="000000" w:themeColor="text1"/>
        </w:rPr>
        <w:br w:type="page"/>
      </w:r>
    </w:p>
    <w:p w14:paraId="07FA9E29" w14:textId="053268E8" w:rsidR="00DF407C" w:rsidRPr="00793907" w:rsidRDefault="00000000" w:rsidP="00920B50">
      <w:pPr>
        <w:spacing w:line="480" w:lineRule="auto"/>
        <w:rPr>
          <w:b/>
          <w:color w:val="000000" w:themeColor="text1"/>
        </w:rPr>
      </w:pPr>
      <w:r w:rsidRPr="00793907">
        <w:rPr>
          <w:b/>
          <w:color w:val="000000" w:themeColor="text1"/>
        </w:rPr>
        <w:lastRenderedPageBreak/>
        <w:t>Stimuli</w:t>
      </w:r>
    </w:p>
    <w:p w14:paraId="349235AE" w14:textId="0A38C25E" w:rsidR="00DF407C" w:rsidRDefault="00000000" w:rsidP="003B508A">
      <w:pPr>
        <w:spacing w:line="480" w:lineRule="auto"/>
        <w:ind w:firstLine="360"/>
        <w:rPr>
          <w:color w:val="000000" w:themeColor="text1"/>
        </w:rPr>
      </w:pPr>
      <w:r w:rsidRPr="004C31F3">
        <w:rPr>
          <w:color w:val="000000" w:themeColor="text1"/>
        </w:rPr>
        <w:t xml:space="preserve">Twenty reading passages (see supplement) were drafted with the explicit intent of serving as quasi-naturalistic stimuli. In order to investigate behavioral differences in processing and reading aloud </w:t>
      </w:r>
      <w:r w:rsidR="00F56405">
        <w:rPr>
          <w:color w:val="000000" w:themeColor="text1"/>
        </w:rPr>
        <w:t xml:space="preserve">content comprised of </w:t>
      </w:r>
      <w:r w:rsidR="003C0E19">
        <w:rPr>
          <w:color w:val="000000" w:themeColor="text1"/>
        </w:rPr>
        <w:t xml:space="preserve">more </w:t>
      </w:r>
      <w:r w:rsidRPr="004C31F3">
        <w:rPr>
          <w:color w:val="000000" w:themeColor="text1"/>
        </w:rPr>
        <w:t>positive</w:t>
      </w:r>
      <w:r w:rsidR="00F56405">
        <w:rPr>
          <w:color w:val="000000" w:themeColor="text1"/>
        </w:rPr>
        <w:t xml:space="preserve"> or </w:t>
      </w:r>
      <w:r w:rsidR="00230241">
        <w:rPr>
          <w:color w:val="000000" w:themeColor="text1"/>
        </w:rPr>
        <w:t xml:space="preserve">more </w:t>
      </w:r>
      <w:r w:rsidRPr="004C31F3">
        <w:rPr>
          <w:color w:val="000000" w:themeColor="text1"/>
        </w:rPr>
        <w:t xml:space="preserve">negative words, ten passages were constructed to be </w:t>
      </w:r>
      <w:r w:rsidR="00DF4C43">
        <w:rPr>
          <w:color w:val="000000" w:themeColor="text1"/>
        </w:rPr>
        <w:t xml:space="preserve">relatively </w:t>
      </w:r>
      <w:r w:rsidR="003C0E19">
        <w:rPr>
          <w:color w:val="000000" w:themeColor="text1"/>
        </w:rPr>
        <w:t xml:space="preserve">more </w:t>
      </w:r>
      <w:r w:rsidRPr="004C31F3">
        <w:rPr>
          <w:color w:val="000000" w:themeColor="text1"/>
        </w:rPr>
        <w:t xml:space="preserve">positively valenced for the first half of the passage and </w:t>
      </w:r>
      <w:r w:rsidR="003C0E19">
        <w:rPr>
          <w:color w:val="000000" w:themeColor="text1"/>
        </w:rPr>
        <w:t xml:space="preserve">relatively more </w:t>
      </w:r>
      <w:r w:rsidRPr="004C31F3">
        <w:rPr>
          <w:color w:val="000000" w:themeColor="text1"/>
        </w:rPr>
        <w:t>negatively valenced for the second half ("positive-to-negative"); ten passages were the reverse ("negative-to-positive"). Passages ranged in length from 140 to 223 words (</w:t>
      </w:r>
      <w:r w:rsidR="002342FC" w:rsidRPr="004C31F3">
        <w:rPr>
          <w:color w:val="000000" w:themeColor="text1"/>
        </w:rPr>
        <w:t>2</w:t>
      </w:r>
      <w:r w:rsidR="002342FC">
        <w:rPr>
          <w:color w:val="000000" w:themeColor="text1"/>
        </w:rPr>
        <w:t>19</w:t>
      </w:r>
      <w:r w:rsidR="002342FC" w:rsidRPr="004C31F3">
        <w:rPr>
          <w:color w:val="000000" w:themeColor="text1"/>
        </w:rPr>
        <w:t xml:space="preserve"> </w:t>
      </w:r>
      <w:r w:rsidRPr="004C31F3">
        <w:rPr>
          <w:color w:val="000000" w:themeColor="text1"/>
        </w:rPr>
        <w:t xml:space="preserve">to </w:t>
      </w:r>
      <w:r w:rsidR="002342FC" w:rsidRPr="004C31F3">
        <w:rPr>
          <w:color w:val="000000" w:themeColor="text1"/>
        </w:rPr>
        <w:t>3</w:t>
      </w:r>
      <w:r w:rsidR="002342FC">
        <w:rPr>
          <w:color w:val="000000" w:themeColor="text1"/>
        </w:rPr>
        <w:t>63</w:t>
      </w:r>
      <w:r w:rsidR="002342FC" w:rsidRPr="004C31F3">
        <w:rPr>
          <w:color w:val="000000" w:themeColor="text1"/>
        </w:rPr>
        <w:t xml:space="preserve"> </w:t>
      </w:r>
      <w:r w:rsidRPr="004C31F3">
        <w:rPr>
          <w:color w:val="000000" w:themeColor="text1"/>
        </w:rPr>
        <w:t>syllables) with a "switch" word positioned at the midway point</w:t>
      </w:r>
      <w:r w:rsidR="00403084">
        <w:rPr>
          <w:color w:val="000000" w:themeColor="text1"/>
        </w:rPr>
        <w:t xml:space="preserve">; in this way, each passage half ranged in length from </w:t>
      </w:r>
      <w:r w:rsidR="001F7D2F">
        <w:rPr>
          <w:color w:val="000000" w:themeColor="text1"/>
        </w:rPr>
        <w:t>70 to 113 words (101 to 196 syllables)</w:t>
      </w:r>
      <w:r w:rsidRPr="004C31F3">
        <w:rPr>
          <w:color w:val="000000" w:themeColor="text1"/>
        </w:rPr>
        <w:t xml:space="preserve">. </w:t>
      </w:r>
      <w:r w:rsidR="006F3011">
        <w:rPr>
          <w:color w:val="000000" w:themeColor="text1"/>
        </w:rPr>
        <w:t>Lexical valence for each passage half was calculated by a</w:t>
      </w:r>
      <w:r w:rsidRPr="004C31F3">
        <w:rPr>
          <w:color w:val="000000" w:themeColor="text1"/>
        </w:rPr>
        <w:t xml:space="preserve">veraging across </w:t>
      </w:r>
      <w:r w:rsidR="00B44337">
        <w:rPr>
          <w:color w:val="000000" w:themeColor="text1"/>
        </w:rPr>
        <w:t>valence ratings</w:t>
      </w:r>
      <w:r w:rsidRPr="004C31F3">
        <w:rPr>
          <w:color w:val="000000" w:themeColor="text1"/>
        </w:rPr>
        <w:t xml:space="preserve"> available in the Warriner et al. </w:t>
      </w:r>
      <w:r w:rsidR="00365F2C" w:rsidRPr="004C31F3">
        <w:rPr>
          <w:color w:val="000000" w:themeColor="text1"/>
        </w:rPr>
        <w:fldChar w:fldCharType="begin"/>
      </w:r>
      <w:r w:rsidR="001E40C0" w:rsidRPr="004C31F3">
        <w:rPr>
          <w:color w:val="000000" w:themeColor="text1"/>
        </w:rPr>
        <w:instrText xml:space="preserve"> ADDIN ZOTERO_ITEM CSL_CITATION {"citationID":"a1s56aub1ol","properties":{"formattedCitation":"(2013)","plainCitation":"(2013)","noteIndex":0},"citationItems":[{"id":633,"uris":["http://zotero.org/users/7928190/items/CQR7QINP"],"itemData":{"id":633,"type":"article-journal","abstract":"Information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Beth"},{"family":"Kuperman","given":"Victor"},{"family":"Brysbaert","given":"Marc"}],"issued":{"date-parts":[["2013",12,1]]}},"suppress-author":true}],"schema":"https://github.com/citation-style-language/schema/raw/master/csl-citation.json"} </w:instrText>
      </w:r>
      <w:r w:rsidR="00365F2C" w:rsidRPr="004C31F3">
        <w:rPr>
          <w:color w:val="000000" w:themeColor="text1"/>
        </w:rPr>
        <w:fldChar w:fldCharType="separate"/>
      </w:r>
      <w:r w:rsidR="001E40C0" w:rsidRPr="004C31F3">
        <w:rPr>
          <w:color w:val="000000" w:themeColor="text1"/>
        </w:rPr>
        <w:t>(2013)</w:t>
      </w:r>
      <w:r w:rsidR="00365F2C" w:rsidRPr="004C31F3">
        <w:rPr>
          <w:color w:val="000000" w:themeColor="text1"/>
        </w:rPr>
        <w:fldChar w:fldCharType="end"/>
      </w:r>
      <w:r w:rsidRPr="004C31F3">
        <w:rPr>
          <w:color w:val="000000" w:themeColor="text1"/>
        </w:rPr>
        <w:t xml:space="preserve"> dataset</w:t>
      </w:r>
      <w:r w:rsidR="006F3011">
        <w:rPr>
          <w:color w:val="000000" w:themeColor="text1"/>
        </w:rPr>
        <w:t xml:space="preserve">; for words with no relevant entry in the corpus, the median score was imputed. In this way, our analyses avoided </w:t>
      </w:r>
      <w:r w:rsidR="00066C3A">
        <w:rPr>
          <w:color w:val="000000" w:themeColor="text1"/>
        </w:rPr>
        <w:t xml:space="preserve">overly </w:t>
      </w:r>
      <w:r w:rsidR="006F3011">
        <w:rPr>
          <w:color w:val="000000" w:themeColor="text1"/>
        </w:rPr>
        <w:t xml:space="preserve">distorting </w:t>
      </w:r>
      <w:r w:rsidR="00066C3A">
        <w:rPr>
          <w:color w:val="000000" w:themeColor="text1"/>
        </w:rPr>
        <w:t>the distinction between</w:t>
      </w:r>
      <w:r w:rsidRPr="004C31F3">
        <w:rPr>
          <w:color w:val="000000" w:themeColor="text1"/>
        </w:rPr>
        <w:t xml:space="preserve"> </w:t>
      </w:r>
      <w:r w:rsidR="00DF4C43">
        <w:rPr>
          <w:color w:val="000000" w:themeColor="text1"/>
        </w:rPr>
        <w:t xml:space="preserve">more </w:t>
      </w:r>
      <w:r w:rsidRPr="004C31F3">
        <w:rPr>
          <w:color w:val="000000" w:themeColor="text1"/>
        </w:rPr>
        <w:t>positive passage halves</w:t>
      </w:r>
      <w:r w:rsidR="00066C3A">
        <w:rPr>
          <w:color w:val="000000" w:themeColor="text1"/>
        </w:rPr>
        <w:t>, which</w:t>
      </w:r>
      <w:r w:rsidRPr="004C31F3">
        <w:rPr>
          <w:color w:val="000000" w:themeColor="text1"/>
        </w:rPr>
        <w:t xml:space="preserve"> </w:t>
      </w:r>
      <w:r w:rsidR="00B44337">
        <w:rPr>
          <w:color w:val="000000" w:themeColor="text1"/>
        </w:rPr>
        <w:t>ranged from 5.66 to 5.86 (mean</w:t>
      </w:r>
      <w:r w:rsidR="006D6578">
        <w:rPr>
          <w:color w:val="000000" w:themeColor="text1"/>
        </w:rPr>
        <w:t> = </w:t>
      </w:r>
      <w:r w:rsidR="00B44337">
        <w:rPr>
          <w:color w:val="000000" w:themeColor="text1"/>
        </w:rPr>
        <w:t xml:space="preserve">5.75) </w:t>
      </w:r>
      <w:r w:rsidRPr="004C31F3">
        <w:rPr>
          <w:color w:val="000000" w:themeColor="text1"/>
        </w:rPr>
        <w:t>on a 9-point scale</w:t>
      </w:r>
      <w:r w:rsidR="00066C3A">
        <w:rPr>
          <w:color w:val="000000" w:themeColor="text1"/>
        </w:rPr>
        <w:t xml:space="preserve">, and </w:t>
      </w:r>
      <w:r w:rsidR="00DF4C43">
        <w:rPr>
          <w:color w:val="000000" w:themeColor="text1"/>
        </w:rPr>
        <w:t xml:space="preserve">relatively more </w:t>
      </w:r>
      <w:r w:rsidRPr="004C31F3">
        <w:rPr>
          <w:color w:val="000000" w:themeColor="text1"/>
        </w:rPr>
        <w:t>negative passage halves</w:t>
      </w:r>
      <w:r w:rsidR="00066C3A">
        <w:rPr>
          <w:color w:val="000000" w:themeColor="text1"/>
        </w:rPr>
        <w:t>, which</w:t>
      </w:r>
      <w:r w:rsidRPr="004C31F3">
        <w:rPr>
          <w:color w:val="000000" w:themeColor="text1"/>
        </w:rPr>
        <w:t xml:space="preserve"> </w:t>
      </w:r>
      <w:r w:rsidR="00B44337">
        <w:rPr>
          <w:color w:val="000000" w:themeColor="text1"/>
        </w:rPr>
        <w:t>ranged from 4.76 to 5.01 (mean</w:t>
      </w:r>
      <w:r w:rsidR="006D6578">
        <w:rPr>
          <w:color w:val="000000" w:themeColor="text1"/>
        </w:rPr>
        <w:t> = </w:t>
      </w:r>
      <w:r w:rsidR="00B44337">
        <w:rPr>
          <w:color w:val="000000" w:themeColor="text1"/>
        </w:rPr>
        <w:t>4.93)</w:t>
      </w:r>
      <w:r w:rsidRPr="004C31F3">
        <w:rPr>
          <w:color w:val="000000" w:themeColor="text1"/>
        </w:rPr>
        <w:t xml:space="preserve">. </w:t>
      </w:r>
      <w:r w:rsidR="00DF4C43">
        <w:rPr>
          <w:color w:val="000000" w:themeColor="text1"/>
        </w:rPr>
        <w:t>Note that hypotheses for the current</w:t>
      </w:r>
      <w:r w:rsidR="00BE65D9">
        <w:rPr>
          <w:color w:val="000000" w:themeColor="text1"/>
        </w:rPr>
        <w:t xml:space="preserve"> study</w:t>
      </w:r>
      <w:r w:rsidR="00DF4C43">
        <w:rPr>
          <w:color w:val="000000" w:themeColor="text1"/>
        </w:rPr>
        <w:t xml:space="preserve"> conceptualize valence as existing on a continuum</w:t>
      </w:r>
      <w:r w:rsidR="00BE65D9">
        <w:rPr>
          <w:color w:val="000000" w:themeColor="text1"/>
        </w:rPr>
        <w:t xml:space="preserve"> and do not depend on distinguishing between explicitly val</w:t>
      </w:r>
      <w:r w:rsidR="00126030">
        <w:rPr>
          <w:color w:val="000000" w:themeColor="text1"/>
        </w:rPr>
        <w:t>e</w:t>
      </w:r>
      <w:r w:rsidR="00BE65D9">
        <w:rPr>
          <w:color w:val="000000" w:themeColor="text1"/>
        </w:rPr>
        <w:t>nced vs. “neutral” stimuli. As such, we refer to passage halves with higher/lower mean valence ratings as “relatively more positive” and “relatively more negative</w:t>
      </w:r>
      <w:r w:rsidR="00126030">
        <w:rPr>
          <w:color w:val="000000" w:themeColor="text1"/>
        </w:rPr>
        <w:t>,</w:t>
      </w:r>
      <w:r w:rsidR="00BE65D9">
        <w:rPr>
          <w:color w:val="000000" w:themeColor="text1"/>
        </w:rPr>
        <w:t>” respectively</w:t>
      </w:r>
      <w:r w:rsidR="00CB5EDA">
        <w:rPr>
          <w:color w:val="000000" w:themeColor="text1"/>
        </w:rPr>
        <w:t xml:space="preserve"> (for convenience, we also refer to these passage halves in the shorthand as “positive” and “negative” within the manuscript)</w:t>
      </w:r>
      <w:r w:rsidR="00BE65D9">
        <w:rPr>
          <w:color w:val="000000" w:themeColor="text1"/>
        </w:rPr>
        <w:t>. To</w:t>
      </w:r>
      <w:r w:rsidR="003C523C">
        <w:rPr>
          <w:color w:val="000000" w:themeColor="text1"/>
        </w:rPr>
        <w:t xml:space="preserve"> create </w:t>
      </w:r>
      <w:r w:rsidR="00FA05CA">
        <w:rPr>
          <w:color w:val="000000" w:themeColor="text1"/>
        </w:rPr>
        <w:t>the</w:t>
      </w:r>
      <w:r w:rsidR="003C523C">
        <w:rPr>
          <w:color w:val="000000" w:themeColor="text1"/>
        </w:rPr>
        <w:t xml:space="preserve"> emotional “volta”, s</w:t>
      </w:r>
      <w:r w:rsidRPr="004C31F3">
        <w:rPr>
          <w:color w:val="000000" w:themeColor="text1"/>
        </w:rPr>
        <w:t xml:space="preserve">witch words were designed to be dramatic points of departure from the ongoing passage valence: positive-to-negative switch words fell below 2.5 and negative-to-positive switches landed above 7.5 on the same 9-point scale. </w:t>
      </w:r>
      <w:r w:rsidR="004E4BCC" w:rsidRPr="004E4BCC">
        <w:rPr>
          <w:color w:val="000000" w:themeColor="text1"/>
        </w:rPr>
        <w:t xml:space="preserve">An ANOVA model was used to confirm successful manipulation: </w:t>
      </w:r>
      <w:r w:rsidR="00DF4C43">
        <w:rPr>
          <w:color w:val="000000" w:themeColor="text1"/>
        </w:rPr>
        <w:t xml:space="preserve">relatively more </w:t>
      </w:r>
      <w:r w:rsidR="004E4BCC" w:rsidRPr="004E4BCC">
        <w:rPr>
          <w:color w:val="000000" w:themeColor="text1"/>
        </w:rPr>
        <w:t>positive</w:t>
      </w:r>
      <w:r w:rsidR="00DF4C43">
        <w:rPr>
          <w:color w:val="000000" w:themeColor="text1"/>
        </w:rPr>
        <w:t>/</w:t>
      </w:r>
      <w:r w:rsidR="004E4BCC" w:rsidRPr="004E4BCC">
        <w:rPr>
          <w:color w:val="000000" w:themeColor="text1"/>
        </w:rPr>
        <w:t xml:space="preserve">negative passage halves were significantly different from one another in average valence rating </w:t>
      </w:r>
      <w:r w:rsidR="007B7BEE">
        <w:rPr>
          <w:color w:val="000000" w:themeColor="text1"/>
        </w:rPr>
        <w:t>[</w:t>
      </w:r>
      <w:r w:rsidR="004E4BCC" w:rsidRPr="004E4BCC">
        <w:rPr>
          <w:i/>
          <w:iCs/>
          <w:color w:val="000000" w:themeColor="text1"/>
        </w:rPr>
        <w:t>F</w:t>
      </w:r>
      <w:r w:rsidR="004E4BCC" w:rsidRPr="004E4BCC">
        <w:rPr>
          <w:color w:val="000000" w:themeColor="text1"/>
        </w:rPr>
        <w:t>(1,36)</w:t>
      </w:r>
      <w:r w:rsidR="006D6578">
        <w:rPr>
          <w:color w:val="000000" w:themeColor="text1"/>
        </w:rPr>
        <w:t> = </w:t>
      </w:r>
      <w:r w:rsidR="00B44337">
        <w:rPr>
          <w:color w:val="000000" w:themeColor="text1"/>
        </w:rPr>
        <w:t>1638.01</w:t>
      </w:r>
      <w:r w:rsidR="004E4BCC" w:rsidRPr="004E4BCC">
        <w:rPr>
          <w:color w:val="000000" w:themeColor="text1"/>
        </w:rPr>
        <w:t>, p</w:t>
      </w:r>
      <w:r w:rsidR="007F3BC9">
        <w:rPr>
          <w:color w:val="000000" w:themeColor="text1"/>
        </w:rPr>
        <w:t> &lt; </w:t>
      </w:r>
      <w:r w:rsidR="00B44337">
        <w:rPr>
          <w:color w:val="000000" w:themeColor="text1"/>
        </w:rPr>
        <w:t>0</w:t>
      </w:r>
      <w:r w:rsidR="004E4BCC" w:rsidRPr="004E4BCC">
        <w:rPr>
          <w:color w:val="000000" w:themeColor="text1"/>
        </w:rPr>
        <w:t>.001</w:t>
      </w:r>
      <w:r w:rsidR="007B7BEE">
        <w:rPr>
          <w:color w:val="000000" w:themeColor="text1"/>
        </w:rPr>
        <w:t>]</w:t>
      </w:r>
      <w:r w:rsidR="004E4BCC" w:rsidRPr="004E4BCC">
        <w:rPr>
          <w:color w:val="000000" w:themeColor="text1"/>
        </w:rPr>
        <w:t xml:space="preserve"> whereas there was no significant difference in valence rating as a function of passage position </w:t>
      </w:r>
      <w:r w:rsidR="007B7BEE">
        <w:rPr>
          <w:color w:val="000000" w:themeColor="text1"/>
        </w:rPr>
        <w:t>[</w:t>
      </w:r>
      <w:r w:rsidR="004E4BCC" w:rsidRPr="004E4BCC">
        <w:rPr>
          <w:i/>
          <w:iCs/>
          <w:color w:val="000000" w:themeColor="text1"/>
        </w:rPr>
        <w:t>F</w:t>
      </w:r>
      <w:r w:rsidR="004E4BCC" w:rsidRPr="004E4BCC">
        <w:rPr>
          <w:color w:val="000000" w:themeColor="text1"/>
        </w:rPr>
        <w:t>(1,36)</w:t>
      </w:r>
      <w:r w:rsidR="00481486">
        <w:rPr>
          <w:color w:val="000000" w:themeColor="text1"/>
        </w:rPr>
        <w:t> </w:t>
      </w:r>
      <w:r w:rsidR="006D6578">
        <w:rPr>
          <w:color w:val="000000" w:themeColor="text1"/>
        </w:rPr>
        <w:t>= </w:t>
      </w:r>
      <w:r w:rsidR="00B44337">
        <w:rPr>
          <w:color w:val="000000" w:themeColor="text1"/>
        </w:rPr>
        <w:t>0.14</w:t>
      </w:r>
      <w:r w:rsidR="004E4BCC" w:rsidRPr="004E4BCC">
        <w:rPr>
          <w:color w:val="000000" w:themeColor="text1"/>
        </w:rPr>
        <w:t>, p</w:t>
      </w:r>
      <w:r w:rsidR="006D6578">
        <w:rPr>
          <w:color w:val="000000" w:themeColor="text1"/>
        </w:rPr>
        <w:t> = </w:t>
      </w:r>
      <w:r w:rsidR="00B44337">
        <w:rPr>
          <w:color w:val="000000" w:themeColor="text1"/>
        </w:rPr>
        <w:t>0.7</w:t>
      </w:r>
      <w:r w:rsidR="00763C8B">
        <w:rPr>
          <w:color w:val="000000" w:themeColor="text1"/>
        </w:rPr>
        <w:t>15</w:t>
      </w:r>
      <w:r w:rsidR="007B7BEE">
        <w:rPr>
          <w:color w:val="000000" w:themeColor="text1"/>
        </w:rPr>
        <w:t>]</w:t>
      </w:r>
      <w:r w:rsidR="004E4BCC" w:rsidRPr="004E4BCC">
        <w:rPr>
          <w:color w:val="000000" w:themeColor="text1"/>
        </w:rPr>
        <w:t xml:space="preserve"> nor any interaction </w:t>
      </w:r>
      <w:r w:rsidR="007B7BEE">
        <w:rPr>
          <w:color w:val="000000" w:themeColor="text1"/>
        </w:rPr>
        <w:t>[</w:t>
      </w:r>
      <w:r w:rsidR="004E4BCC" w:rsidRPr="004E4BCC">
        <w:rPr>
          <w:i/>
          <w:iCs/>
          <w:color w:val="000000" w:themeColor="text1"/>
        </w:rPr>
        <w:t>F</w:t>
      </w:r>
      <w:r w:rsidR="004E4BCC" w:rsidRPr="004E4BCC">
        <w:rPr>
          <w:color w:val="000000" w:themeColor="text1"/>
        </w:rPr>
        <w:t>(1,36)</w:t>
      </w:r>
      <w:r w:rsidR="006D6578">
        <w:rPr>
          <w:color w:val="000000" w:themeColor="text1"/>
        </w:rPr>
        <w:t> = </w:t>
      </w:r>
      <w:r w:rsidR="00B44337">
        <w:rPr>
          <w:color w:val="000000" w:themeColor="text1"/>
        </w:rPr>
        <w:t>3.57</w:t>
      </w:r>
      <w:r w:rsidR="004E4BCC" w:rsidRPr="004E4BCC">
        <w:rPr>
          <w:color w:val="000000" w:themeColor="text1"/>
        </w:rPr>
        <w:t>, p</w:t>
      </w:r>
      <w:r w:rsidR="006D6578">
        <w:rPr>
          <w:color w:val="000000" w:themeColor="text1"/>
        </w:rPr>
        <w:t> = </w:t>
      </w:r>
      <w:r w:rsidR="00B44337">
        <w:rPr>
          <w:color w:val="000000" w:themeColor="text1"/>
        </w:rPr>
        <w:t>0.0</w:t>
      </w:r>
      <w:r w:rsidR="00E91863">
        <w:rPr>
          <w:color w:val="000000" w:themeColor="text1"/>
        </w:rPr>
        <w:t>6</w:t>
      </w:r>
      <w:r w:rsidR="00B44337">
        <w:rPr>
          <w:color w:val="000000" w:themeColor="text1"/>
        </w:rPr>
        <w:t>7</w:t>
      </w:r>
      <w:r w:rsidR="007B7BEE">
        <w:rPr>
          <w:color w:val="000000" w:themeColor="text1"/>
        </w:rPr>
        <w:t>]</w:t>
      </w:r>
      <w:r w:rsidRPr="004C31F3">
        <w:rPr>
          <w:color w:val="000000" w:themeColor="text1"/>
        </w:rPr>
        <w:t xml:space="preserve">. No explicit effort was </w:t>
      </w:r>
      <w:r w:rsidRPr="004C31F3">
        <w:rPr>
          <w:color w:val="000000" w:themeColor="text1"/>
        </w:rPr>
        <w:lastRenderedPageBreak/>
        <w:t xml:space="preserve">made to control for word frequency during the drafting of stimulus passages, resulting in content that varied naturally in frequency and allowing us to analyze our results as a function of the average word frequency of passage halves. For frequency analyses, we used the log-transformed frequency counts from the SUBTLEXus </w:t>
      </w:r>
      <w:r w:rsidR="00365F2C" w:rsidRPr="004C31F3">
        <w:rPr>
          <w:color w:val="000000" w:themeColor="text1"/>
        </w:rPr>
        <w:fldChar w:fldCharType="begin"/>
      </w:r>
      <w:r w:rsidR="001E40C0" w:rsidRPr="004C31F3">
        <w:rPr>
          <w:color w:val="000000" w:themeColor="text1"/>
        </w:rPr>
        <w:instrText xml:space="preserve"> ADDIN ZOTERO_ITEM CSL_CITATION {"citationID":"ap3pinlf1c","properties":{"formattedCitation":"(Brysbaert &amp; New, 2009)","plainCitation":"(Brysbaert &amp; New, 2009)","noteIndex":0},"citationItems":[{"id":3928,"uris":["http://zotero.org/users/7928190/items/FXKCJZB9"],"itemData":{"id":3928,"type":"article-journal","container-title":"Behavior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Francis","volume":"41","author":[{"family":"Brysbaert","given":"Marc"},{"family":"New","given":"Boris"}],"issued":{"date-parts":[["2009",11]]}}}],"schema":"https://github.com/citation-style-language/schema/raw/master/csl-citation.json"} </w:instrText>
      </w:r>
      <w:r w:rsidR="00365F2C" w:rsidRPr="004C31F3">
        <w:rPr>
          <w:color w:val="000000" w:themeColor="text1"/>
        </w:rPr>
        <w:fldChar w:fldCharType="separate"/>
      </w:r>
      <w:r w:rsidR="001E40C0" w:rsidRPr="004C31F3">
        <w:rPr>
          <w:color w:val="000000" w:themeColor="text1"/>
        </w:rPr>
        <w:t>(Brysbaert &amp; New, 2009)</w:t>
      </w:r>
      <w:r w:rsidR="00365F2C" w:rsidRPr="004C31F3">
        <w:rPr>
          <w:color w:val="000000" w:themeColor="text1"/>
        </w:rPr>
        <w:fldChar w:fldCharType="end"/>
      </w:r>
      <w:r w:rsidRPr="004C31F3">
        <w:rPr>
          <w:color w:val="000000" w:themeColor="text1"/>
        </w:rPr>
        <w:t xml:space="preserve"> corpus of American English. </w:t>
      </w:r>
      <w:r w:rsidR="008504F6">
        <w:rPr>
          <w:color w:val="000000" w:themeColor="text1"/>
        </w:rPr>
        <w:t xml:space="preserve">Similar to our handling of averaged valence values, we imputed the median frequency rating for words with no relevant entry in the corpus. Beyond word frequency and lexical valence, </w:t>
      </w:r>
      <w:r w:rsidR="00734F53">
        <w:rPr>
          <w:color w:val="000000" w:themeColor="text1"/>
        </w:rPr>
        <w:t>n</w:t>
      </w:r>
      <w:r w:rsidR="00EE21F0" w:rsidRPr="00EE21F0">
        <w:rPr>
          <w:color w:val="000000" w:themeColor="text1"/>
        </w:rPr>
        <w:t xml:space="preserve">aturalistic reading stimuli can differ on various dimensions, such as syntactic complexity and average word length, which relate directly and indirectly to characteristics known to affect reading speed. Differences in these dimensions can be operationalized with standardized measures of reading ease </w:t>
      </w:r>
      <w:r w:rsidR="005012AF">
        <w:rPr>
          <w:color w:val="000000" w:themeColor="text1"/>
        </w:rPr>
        <w:fldChar w:fldCharType="begin"/>
      </w:r>
      <w:r w:rsidR="00244F63">
        <w:rPr>
          <w:color w:val="000000" w:themeColor="text1"/>
        </w:rPr>
        <w:instrText xml:space="preserve"> ADDIN ZOTERO_ITEM CSL_CITATION {"citationID":"a1a0i36k44q","properties":{"formattedCitation":"(Flesch, 1948)","plainCitation":"(Flesch, 1948)","noteIndex":0},"citationItems":[{"id":4269,"uris":["http://zotero.org/users/7928190/items/8Q5WFZXL"],"itemData":{"id":4269,"type":"article-journal","container-title":"Journal of Applied Psychology","DOI":"10.1037/h0057532","ISSN":"1939-1854, 0021-9010","issue":"3","journalAbbreviation":"Journal of Applied Psychology","language":"en","page":"221-233","source":"DOI.org (Crossref)","title":"A new readability yardstick.","volume":"32","author":[{"family":"Flesch","given":"Rudolph"}],"issued":{"date-parts":[["1948"]]}}}],"schema":"https://github.com/citation-style-language/schema/raw/master/csl-citation.json"} </w:instrText>
      </w:r>
      <w:r w:rsidR="005012AF">
        <w:rPr>
          <w:color w:val="000000" w:themeColor="text1"/>
        </w:rPr>
        <w:fldChar w:fldCharType="separate"/>
      </w:r>
      <w:r w:rsidR="00244F63" w:rsidRPr="00244F63">
        <w:rPr>
          <w:color w:val="000000"/>
        </w:rPr>
        <w:t>(Flesch, 1948)</w:t>
      </w:r>
      <w:r w:rsidR="005012AF">
        <w:rPr>
          <w:color w:val="000000" w:themeColor="text1"/>
        </w:rPr>
        <w:fldChar w:fldCharType="end"/>
      </w:r>
      <w:r w:rsidR="00EE21F0" w:rsidRPr="00EE21F0">
        <w:rPr>
          <w:color w:val="000000" w:themeColor="text1"/>
        </w:rPr>
        <w:t>. The passage stimuli for the current study were constructed such they did not differ in reading ease</w:t>
      </w:r>
      <w:r w:rsidR="00113F6E">
        <w:rPr>
          <w:color w:val="000000" w:themeColor="text1"/>
        </w:rPr>
        <w:t>, neither</w:t>
      </w:r>
      <w:r w:rsidR="00EE21F0" w:rsidRPr="00EE21F0">
        <w:rPr>
          <w:color w:val="000000" w:themeColor="text1"/>
        </w:rPr>
        <w:t xml:space="preserve"> as a function of passage position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0.06, p</w:t>
      </w:r>
      <w:r w:rsidR="006D6578">
        <w:rPr>
          <w:color w:val="000000" w:themeColor="text1"/>
        </w:rPr>
        <w:t> = </w:t>
      </w:r>
      <w:r w:rsidR="00763C8B">
        <w:rPr>
          <w:color w:val="000000" w:themeColor="text1"/>
        </w:rPr>
        <w:t>0</w:t>
      </w:r>
      <w:r w:rsidR="00EE21F0" w:rsidRPr="00EE21F0">
        <w:rPr>
          <w:color w:val="000000" w:themeColor="text1"/>
        </w:rPr>
        <w:t>.806</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valence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0.61, p</w:t>
      </w:r>
      <w:r w:rsidR="006D6578">
        <w:rPr>
          <w:color w:val="000000" w:themeColor="text1"/>
        </w:rPr>
        <w:t> = </w:t>
      </w:r>
      <w:r w:rsidR="00763C8B">
        <w:rPr>
          <w:color w:val="000000" w:themeColor="text1"/>
        </w:rPr>
        <w:t>0</w:t>
      </w:r>
      <w:r w:rsidR="00EE21F0" w:rsidRPr="00EE21F0">
        <w:rPr>
          <w:color w:val="000000" w:themeColor="text1"/>
        </w:rPr>
        <w:t>.439</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their interaction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2.84, p</w:t>
      </w:r>
      <w:r w:rsidR="006D6578">
        <w:rPr>
          <w:color w:val="000000" w:themeColor="text1"/>
        </w:rPr>
        <w:t> = </w:t>
      </w:r>
      <w:r w:rsidR="00763C8B">
        <w:rPr>
          <w:color w:val="000000" w:themeColor="text1"/>
        </w:rPr>
        <w:t>0</w:t>
      </w:r>
      <w:r w:rsidR="00EE21F0" w:rsidRPr="00EE21F0">
        <w:rPr>
          <w:color w:val="000000" w:themeColor="text1"/>
        </w:rPr>
        <w:t>.100</w:t>
      </w:r>
      <w:r w:rsidR="00F87FCC">
        <w:rPr>
          <w:color w:val="000000" w:themeColor="text1"/>
        </w:rPr>
        <w:t>]</w:t>
      </w:r>
      <w:r w:rsidR="00EE21F0" w:rsidRPr="00EE21F0">
        <w:rPr>
          <w:color w:val="000000" w:themeColor="text1"/>
        </w:rPr>
        <w:t>.</w:t>
      </w:r>
      <w:r w:rsidR="00EE21F0">
        <w:rPr>
          <w:color w:val="000000" w:themeColor="text1"/>
        </w:rPr>
        <w:t xml:space="preserve"> </w:t>
      </w:r>
      <w:r w:rsidR="00A411F0">
        <w:rPr>
          <w:color w:val="000000" w:themeColor="text1"/>
        </w:rPr>
        <w:t>Additionally, we confirmed that passage</w:t>
      </w:r>
      <w:r w:rsidR="00F42B67">
        <w:rPr>
          <w:color w:val="000000" w:themeColor="text1"/>
        </w:rPr>
        <w:t xml:space="preserve"> halve</w:t>
      </w:r>
      <w:r w:rsidR="00A411F0">
        <w:rPr>
          <w:color w:val="000000" w:themeColor="text1"/>
        </w:rPr>
        <w:t>s did not differ in number of words</w:t>
      </w:r>
      <w:r w:rsidR="00113F6E">
        <w:rPr>
          <w:color w:val="000000" w:themeColor="text1"/>
        </w:rPr>
        <w:t>, neither</w:t>
      </w:r>
      <w:r w:rsidR="00BE65D9">
        <w:rPr>
          <w:color w:val="000000" w:themeColor="text1"/>
        </w:rPr>
        <w:t xml:space="preserve"> as a function of</w:t>
      </w:r>
      <w:r w:rsidR="00A411F0">
        <w:rPr>
          <w:color w:val="000000" w:themeColor="text1"/>
        </w:rPr>
        <w:t xml:space="preserve"> </w:t>
      </w:r>
      <w:r w:rsidR="00BE65D9">
        <w:rPr>
          <w:color w:val="000000" w:themeColor="text1"/>
        </w:rPr>
        <w:t xml:space="preserve">passage </w:t>
      </w:r>
      <w:r w:rsidR="00A411F0" w:rsidRPr="00A411F0">
        <w:rPr>
          <w:color w:val="000000" w:themeColor="text1"/>
        </w:rPr>
        <w:t>position</w:t>
      </w:r>
      <w:r w:rsidR="00A0793A">
        <w:rPr>
          <w:color w:val="000000" w:themeColor="text1"/>
        </w:rPr>
        <w:t xml:space="preserve">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0.03, p</w:t>
      </w:r>
      <w:r w:rsidR="006D6578">
        <w:rPr>
          <w:color w:val="000000" w:themeColor="text1"/>
        </w:rPr>
        <w:t> = </w:t>
      </w:r>
      <w:r w:rsidR="00A411F0" w:rsidRPr="00A411F0">
        <w:rPr>
          <w:color w:val="000000" w:themeColor="text1"/>
        </w:rPr>
        <w:t>0.87</w:t>
      </w:r>
      <w:r w:rsidR="0006640D">
        <w:rPr>
          <w:color w:val="000000" w:themeColor="text1"/>
        </w:rPr>
        <w:t>6</w:t>
      </w:r>
      <w:r w:rsidR="00F87FCC">
        <w:rPr>
          <w:color w:val="000000" w:themeColor="text1"/>
        </w:rPr>
        <w:t>]</w:t>
      </w:r>
      <w:r w:rsidR="005A16BE">
        <w:rPr>
          <w:color w:val="000000" w:themeColor="text1"/>
        </w:rPr>
        <w:t xml:space="preserve"> nor</w:t>
      </w:r>
      <w:r w:rsidR="00A411F0" w:rsidRPr="00A411F0">
        <w:rPr>
          <w:color w:val="000000" w:themeColor="text1"/>
        </w:rPr>
        <w:t xml:space="preserve"> valence</w:t>
      </w:r>
      <w:r w:rsidR="005A16BE">
        <w:rPr>
          <w:color w:val="000000" w:themeColor="text1"/>
        </w:rPr>
        <w:t xml:space="preserve">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w:t>
      </w:r>
      <w:r w:rsidR="00B82581">
        <w:rPr>
          <w:color w:val="000000" w:themeColor="text1"/>
        </w:rPr>
        <w:t>0</w:t>
      </w:r>
      <w:r w:rsidR="00A411F0" w:rsidRPr="00A411F0">
        <w:rPr>
          <w:color w:val="000000" w:themeColor="text1"/>
        </w:rPr>
        <w:t>4, p</w:t>
      </w:r>
      <w:r w:rsidR="006D6578">
        <w:rPr>
          <w:color w:val="000000" w:themeColor="text1"/>
        </w:rPr>
        <w:t> = </w:t>
      </w:r>
      <w:r w:rsidR="00A411F0" w:rsidRPr="00A411F0">
        <w:rPr>
          <w:color w:val="000000" w:themeColor="text1"/>
        </w:rPr>
        <w:t>0.83</w:t>
      </w:r>
      <w:r w:rsidR="009A0FC6">
        <w:rPr>
          <w:color w:val="000000" w:themeColor="text1"/>
        </w:rPr>
        <w:t>9</w:t>
      </w:r>
      <w:r w:rsidR="00F87FCC">
        <w:rPr>
          <w:color w:val="000000" w:themeColor="text1"/>
        </w:rPr>
        <w:t>]</w:t>
      </w:r>
      <w:r w:rsidR="005A16BE">
        <w:rPr>
          <w:color w:val="000000" w:themeColor="text1"/>
        </w:rPr>
        <w:t xml:space="preserve"> nor their </w:t>
      </w:r>
      <w:r w:rsidR="00A411F0" w:rsidRPr="00A411F0">
        <w:rPr>
          <w:color w:val="000000" w:themeColor="text1"/>
        </w:rPr>
        <w:t xml:space="preserve">interaction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0.1</w:t>
      </w:r>
      <w:r w:rsidR="009A0FC6">
        <w:rPr>
          <w:color w:val="000000" w:themeColor="text1"/>
        </w:rPr>
        <w:t>4</w:t>
      </w:r>
      <w:r w:rsidR="00A411F0" w:rsidRPr="00A411F0">
        <w:rPr>
          <w:color w:val="000000" w:themeColor="text1"/>
        </w:rPr>
        <w:t>, p</w:t>
      </w:r>
      <w:r w:rsidR="006D6578">
        <w:rPr>
          <w:color w:val="000000" w:themeColor="text1"/>
        </w:rPr>
        <w:t> = </w:t>
      </w:r>
      <w:r w:rsidR="00A411F0" w:rsidRPr="00A411F0">
        <w:rPr>
          <w:color w:val="000000" w:themeColor="text1"/>
        </w:rPr>
        <w:t>0.7</w:t>
      </w:r>
      <w:r w:rsidR="009A0FC6">
        <w:rPr>
          <w:color w:val="000000" w:themeColor="text1"/>
        </w:rPr>
        <w:t>11</w:t>
      </w:r>
      <w:r w:rsidR="00F87FCC">
        <w:rPr>
          <w:color w:val="000000" w:themeColor="text1"/>
        </w:rPr>
        <w:t>]</w:t>
      </w:r>
      <w:r w:rsidR="005A16BE">
        <w:rPr>
          <w:color w:val="000000" w:themeColor="text1"/>
        </w:rPr>
        <w:t xml:space="preserve">. </w:t>
      </w:r>
      <w:r w:rsidR="00113F6E">
        <w:rPr>
          <w:color w:val="000000" w:themeColor="text1"/>
        </w:rPr>
        <w:t>Likewise, p</w:t>
      </w:r>
      <w:r w:rsidR="005A16BE">
        <w:rPr>
          <w:color w:val="000000" w:themeColor="text1"/>
        </w:rPr>
        <w:t>assage halves did not differ in</w:t>
      </w:r>
      <w:r w:rsidR="00A411F0">
        <w:rPr>
          <w:color w:val="000000" w:themeColor="text1"/>
        </w:rPr>
        <w:t xml:space="preserve"> number of syllables</w:t>
      </w:r>
      <w:r w:rsidR="00113F6E">
        <w:rPr>
          <w:color w:val="000000" w:themeColor="text1"/>
        </w:rPr>
        <w:t>, neither</w:t>
      </w:r>
      <w:r w:rsidR="00A411F0">
        <w:rPr>
          <w:color w:val="000000" w:themeColor="text1"/>
        </w:rPr>
        <w:t xml:space="preserve"> </w:t>
      </w:r>
      <w:r w:rsidR="005A16BE">
        <w:rPr>
          <w:color w:val="000000" w:themeColor="text1"/>
        </w:rPr>
        <w:t xml:space="preserve">as a function of </w:t>
      </w:r>
      <w:r w:rsidR="00B82581" w:rsidRPr="00B82581">
        <w:rPr>
          <w:color w:val="000000" w:themeColor="text1"/>
        </w:rPr>
        <w:t xml:space="preserve">position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0.01, p</w:t>
      </w:r>
      <w:r w:rsidR="006D6578">
        <w:rPr>
          <w:color w:val="000000" w:themeColor="text1"/>
        </w:rPr>
        <w:t> = </w:t>
      </w:r>
      <w:r w:rsidR="00B82581" w:rsidRPr="00B82581">
        <w:rPr>
          <w:color w:val="000000" w:themeColor="text1"/>
        </w:rPr>
        <w:t>0.935</w:t>
      </w:r>
      <w:r w:rsidR="00C96F39">
        <w:rPr>
          <w:color w:val="000000" w:themeColor="text1"/>
        </w:rPr>
        <w:t>]</w:t>
      </w:r>
      <w:r w:rsidR="005A16BE">
        <w:rPr>
          <w:color w:val="000000" w:themeColor="text1"/>
        </w:rPr>
        <w:t xml:space="preserve"> nor</w:t>
      </w:r>
      <w:r w:rsidR="00B82581" w:rsidRPr="00B82581">
        <w:rPr>
          <w:color w:val="000000" w:themeColor="text1"/>
        </w:rPr>
        <w:t xml:space="preserve"> valence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0.18, p</w:t>
      </w:r>
      <w:r w:rsidR="006D6578">
        <w:rPr>
          <w:color w:val="000000" w:themeColor="text1"/>
        </w:rPr>
        <w:t> = </w:t>
      </w:r>
      <w:r w:rsidR="00B82581" w:rsidRPr="00B82581">
        <w:rPr>
          <w:color w:val="000000" w:themeColor="text1"/>
        </w:rPr>
        <w:t>0.673</w:t>
      </w:r>
      <w:r w:rsidR="00C96F39">
        <w:rPr>
          <w:color w:val="000000" w:themeColor="text1"/>
        </w:rPr>
        <w:t>]</w:t>
      </w:r>
      <w:r w:rsidR="005A16BE">
        <w:rPr>
          <w:color w:val="000000" w:themeColor="text1"/>
        </w:rPr>
        <w:t xml:space="preserve"> nor their </w:t>
      </w:r>
      <w:r w:rsidR="00B82581" w:rsidRPr="00B82581">
        <w:rPr>
          <w:color w:val="000000" w:themeColor="text1"/>
        </w:rPr>
        <w:t xml:space="preserve">interaction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0.80, p</w:t>
      </w:r>
      <w:r w:rsidR="006D6578">
        <w:rPr>
          <w:color w:val="000000" w:themeColor="text1"/>
        </w:rPr>
        <w:t> = </w:t>
      </w:r>
      <w:r w:rsidR="00B82581" w:rsidRPr="00B82581">
        <w:rPr>
          <w:color w:val="000000" w:themeColor="text1"/>
        </w:rPr>
        <w:t>0.377</w:t>
      </w:r>
      <w:r w:rsidR="00C96F39">
        <w:rPr>
          <w:color w:val="000000" w:themeColor="text1"/>
        </w:rPr>
        <w:t>]</w:t>
      </w:r>
      <w:r w:rsidR="005A16BE">
        <w:rPr>
          <w:color w:val="000000" w:themeColor="text1"/>
        </w:rPr>
        <w:t xml:space="preserve">. </w:t>
      </w:r>
      <w:r w:rsidR="00113F6E">
        <w:rPr>
          <w:color w:val="000000" w:themeColor="text1"/>
        </w:rPr>
        <w:t>P</w:t>
      </w:r>
      <w:r w:rsidR="005A16BE">
        <w:rPr>
          <w:color w:val="000000" w:themeColor="text1"/>
        </w:rPr>
        <w:t xml:space="preserve">assage halves </w:t>
      </w:r>
      <w:r w:rsidR="00113F6E">
        <w:rPr>
          <w:color w:val="000000" w:themeColor="text1"/>
        </w:rPr>
        <w:t xml:space="preserve">also </w:t>
      </w:r>
      <w:r w:rsidR="005A16BE">
        <w:rPr>
          <w:color w:val="000000" w:themeColor="text1"/>
        </w:rPr>
        <w:t>did not differ in</w:t>
      </w:r>
      <w:r w:rsidR="00A411F0">
        <w:rPr>
          <w:color w:val="000000" w:themeColor="text1"/>
        </w:rPr>
        <w:t xml:space="preserve"> average number of syllables per word</w:t>
      </w:r>
      <w:r w:rsidR="00113F6E">
        <w:rPr>
          <w:color w:val="000000" w:themeColor="text1"/>
        </w:rPr>
        <w:t>, neither</w:t>
      </w:r>
      <w:r w:rsidR="00A411F0">
        <w:rPr>
          <w:color w:val="000000" w:themeColor="text1"/>
        </w:rPr>
        <w:t xml:space="preserve"> </w:t>
      </w:r>
      <w:r w:rsidR="005A16BE">
        <w:rPr>
          <w:color w:val="000000" w:themeColor="text1"/>
        </w:rPr>
        <w:t xml:space="preserve">as a function of </w:t>
      </w:r>
      <w:r w:rsidR="00366172" w:rsidRPr="00366172">
        <w:rPr>
          <w:color w:val="000000" w:themeColor="text1"/>
        </w:rPr>
        <w:t xml:space="preserve">position </w:t>
      </w:r>
      <w:r w:rsidR="00C96F39">
        <w:rPr>
          <w:color w:val="000000" w:themeColor="text1"/>
        </w:rPr>
        <w:t>[</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0.14, p</w:t>
      </w:r>
      <w:r w:rsidR="006D6578">
        <w:rPr>
          <w:color w:val="000000" w:themeColor="text1"/>
        </w:rPr>
        <w:t> = </w:t>
      </w:r>
      <w:r w:rsidR="00366172" w:rsidRPr="00366172">
        <w:rPr>
          <w:color w:val="000000" w:themeColor="text1"/>
        </w:rPr>
        <w:t>0.7</w:t>
      </w:r>
      <w:r w:rsidR="0035217D">
        <w:rPr>
          <w:color w:val="000000" w:themeColor="text1"/>
        </w:rPr>
        <w:t>12</w:t>
      </w:r>
      <w:r w:rsidR="00C96F39">
        <w:rPr>
          <w:color w:val="000000" w:themeColor="text1"/>
        </w:rPr>
        <w:t>]</w:t>
      </w:r>
      <w:r w:rsidR="005A16BE">
        <w:rPr>
          <w:color w:val="000000" w:themeColor="text1"/>
        </w:rPr>
        <w:t xml:space="preserve"> nor </w:t>
      </w:r>
      <w:r w:rsidR="00366172" w:rsidRPr="00366172">
        <w:rPr>
          <w:color w:val="000000" w:themeColor="text1"/>
        </w:rPr>
        <w:t>valence</w:t>
      </w:r>
      <w:r w:rsidR="00C96F39">
        <w:rPr>
          <w:color w:val="000000" w:themeColor="text1"/>
        </w:rPr>
        <w:t xml:space="preserve"> [</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0.2</w:t>
      </w:r>
      <w:r w:rsidR="0035217D">
        <w:rPr>
          <w:color w:val="000000" w:themeColor="text1"/>
        </w:rPr>
        <w:t>1</w:t>
      </w:r>
      <w:r w:rsidR="00366172" w:rsidRPr="00366172">
        <w:rPr>
          <w:color w:val="000000" w:themeColor="text1"/>
        </w:rPr>
        <w:t>, p</w:t>
      </w:r>
      <w:r w:rsidR="006D6578">
        <w:rPr>
          <w:color w:val="000000" w:themeColor="text1"/>
        </w:rPr>
        <w:t> = </w:t>
      </w:r>
      <w:r w:rsidR="00366172" w:rsidRPr="00366172">
        <w:rPr>
          <w:color w:val="000000" w:themeColor="text1"/>
        </w:rPr>
        <w:t>0.64</w:t>
      </w:r>
      <w:r w:rsidR="0035217D">
        <w:rPr>
          <w:color w:val="000000" w:themeColor="text1"/>
        </w:rPr>
        <w:t>8</w:t>
      </w:r>
      <w:r w:rsidR="00C96F39">
        <w:rPr>
          <w:color w:val="000000" w:themeColor="text1"/>
        </w:rPr>
        <w:t>]</w:t>
      </w:r>
      <w:r w:rsidR="005A16BE">
        <w:rPr>
          <w:color w:val="000000" w:themeColor="text1"/>
        </w:rPr>
        <w:t xml:space="preserve"> nor their</w:t>
      </w:r>
      <w:r w:rsidR="00366172" w:rsidRPr="00366172">
        <w:rPr>
          <w:color w:val="000000" w:themeColor="text1"/>
        </w:rPr>
        <w:t xml:space="preserve"> interaction </w:t>
      </w:r>
      <w:r w:rsidR="00C96F39">
        <w:rPr>
          <w:color w:val="000000" w:themeColor="text1"/>
        </w:rPr>
        <w:t>[</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1.</w:t>
      </w:r>
      <w:r w:rsidR="0035217D">
        <w:rPr>
          <w:color w:val="000000" w:themeColor="text1"/>
        </w:rPr>
        <w:t>8</w:t>
      </w:r>
      <w:r w:rsidR="00366172" w:rsidRPr="00366172">
        <w:rPr>
          <w:color w:val="000000" w:themeColor="text1"/>
        </w:rPr>
        <w:t>2, p</w:t>
      </w:r>
      <w:r w:rsidR="006D6578">
        <w:rPr>
          <w:color w:val="000000" w:themeColor="text1"/>
        </w:rPr>
        <w:t> = </w:t>
      </w:r>
      <w:r w:rsidR="00366172" w:rsidRPr="00366172">
        <w:rPr>
          <w:color w:val="000000" w:themeColor="text1"/>
        </w:rPr>
        <w:t>0.1</w:t>
      </w:r>
      <w:r w:rsidR="0035217D">
        <w:rPr>
          <w:color w:val="000000" w:themeColor="text1"/>
        </w:rPr>
        <w:t>86</w:t>
      </w:r>
      <w:r w:rsidR="00C96F39">
        <w:rPr>
          <w:color w:val="000000" w:themeColor="text1"/>
        </w:rPr>
        <w:t>]</w:t>
      </w:r>
      <w:r w:rsidR="00A411F0">
        <w:rPr>
          <w:color w:val="000000" w:themeColor="text1"/>
        </w:rPr>
        <w:t xml:space="preserve">. </w:t>
      </w:r>
      <w:r w:rsidRPr="004C31F3">
        <w:rPr>
          <w:color w:val="000000" w:themeColor="text1"/>
        </w:rPr>
        <w:t>Due to experimenter error, a typographical mistake was present in the final sentence of one of the passages (“broccoli” passage); this passage was therefore dropped from all analyses.</w:t>
      </w:r>
    </w:p>
    <w:p w14:paraId="1F64780A" w14:textId="77777777" w:rsidR="00AB3CDC" w:rsidRDefault="00AB3CDC" w:rsidP="003B508A">
      <w:pPr>
        <w:spacing w:line="480" w:lineRule="auto"/>
        <w:ind w:firstLine="360"/>
        <w:rPr>
          <w:color w:val="000000" w:themeColor="text1"/>
        </w:rPr>
      </w:pPr>
    </w:p>
    <w:p w14:paraId="7634F124" w14:textId="77777777" w:rsidR="002F2069" w:rsidRDefault="002F2069" w:rsidP="002F2069">
      <w:pPr>
        <w:keepNext/>
        <w:spacing w:line="480" w:lineRule="auto"/>
        <w:rPr>
          <w:b/>
          <w:bCs/>
          <w:color w:val="000000" w:themeColor="text1"/>
        </w:rPr>
      </w:pPr>
      <w:r>
        <w:rPr>
          <w:b/>
          <w:bCs/>
          <w:color w:val="000000" w:themeColor="text1"/>
        </w:rPr>
        <w:br w:type="page"/>
      </w:r>
    </w:p>
    <w:p w14:paraId="091DF2E6" w14:textId="0037C2B3" w:rsidR="00AB3CDC" w:rsidRPr="00AB3CDC" w:rsidRDefault="00AB3CDC" w:rsidP="002F2069">
      <w:pPr>
        <w:keepNext/>
        <w:spacing w:line="480" w:lineRule="auto"/>
        <w:rPr>
          <w:b/>
          <w:bCs/>
          <w:color w:val="000000" w:themeColor="text1"/>
        </w:rPr>
      </w:pPr>
      <w:r w:rsidRPr="00467EA4">
        <w:rPr>
          <w:b/>
          <w:bCs/>
          <w:color w:val="000000" w:themeColor="text1"/>
        </w:rPr>
        <w:lastRenderedPageBreak/>
        <w:t>Figure 1</w:t>
      </w:r>
    </w:p>
    <w:p w14:paraId="3A65D8B1" w14:textId="23AEE85C" w:rsidR="00AB3CDC" w:rsidRPr="00AB3CDC" w:rsidRDefault="00AB3CDC" w:rsidP="002F2069">
      <w:pPr>
        <w:keepNext/>
        <w:spacing w:line="480" w:lineRule="auto"/>
        <w:rPr>
          <w:i/>
          <w:iCs/>
          <w:color w:val="000000" w:themeColor="text1"/>
        </w:rPr>
      </w:pPr>
      <w:r w:rsidRPr="00AB3CDC">
        <w:rPr>
          <w:i/>
          <w:iCs/>
          <w:color w:val="000000" w:themeColor="text1"/>
        </w:rPr>
        <w:t>Passage Characteristics</w:t>
      </w:r>
    </w:p>
    <w:p w14:paraId="6822232F" w14:textId="77777777" w:rsidR="00DF407C" w:rsidRPr="004C31F3" w:rsidRDefault="00DF407C">
      <w:pPr>
        <w:rPr>
          <w:color w:val="000000" w:themeColor="text1"/>
        </w:rPr>
      </w:pPr>
    </w:p>
    <w:p w14:paraId="330F9DA6" w14:textId="77777777" w:rsidR="00DF407C" w:rsidRPr="004C31F3" w:rsidRDefault="00467EA4">
      <w:pPr>
        <w:rPr>
          <w:color w:val="000000" w:themeColor="text1"/>
        </w:rPr>
      </w:pPr>
      <w:r>
        <w:rPr>
          <w:noProof/>
          <w:color w:val="000000" w:themeColor="text1"/>
        </w:rPr>
        <w:drawing>
          <wp:inline distT="0" distB="0" distL="0" distR="0" wp14:anchorId="791FCAC9" wp14:editId="53B366EC">
            <wp:extent cx="5943600" cy="2320290"/>
            <wp:effectExtent l="0" t="0" r="0" b="3810"/>
            <wp:docPr id="1193310460" name="Picture 1" descr="A close-up of a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23028" name="Picture 1" descr="A close-up of a char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7B7B53EE" w14:textId="09641FF1" w:rsidR="00DF407C" w:rsidRPr="00D65DFF" w:rsidRDefault="00D65DFF" w:rsidP="00D65DFF">
      <w:pPr>
        <w:spacing w:line="480" w:lineRule="auto"/>
        <w:rPr>
          <w:color w:val="000000" w:themeColor="text1"/>
        </w:rPr>
      </w:pPr>
      <w:r w:rsidRPr="00D65DFF">
        <w:rPr>
          <w:i/>
          <w:iCs/>
          <w:color w:val="000000" w:themeColor="text1"/>
        </w:rPr>
        <w:t>Note.</w:t>
      </w:r>
      <w:r>
        <w:rPr>
          <w:color w:val="000000" w:themeColor="text1"/>
        </w:rPr>
        <w:t xml:space="preserve"> </w:t>
      </w:r>
      <w:r w:rsidRPr="00D65DFF">
        <w:rPr>
          <w:color w:val="000000" w:themeColor="text1"/>
        </w:rPr>
        <w:t>On the left, bar length represents the average log frequency for each passage half (preswitch/postswitch). On the right, bar length represents the length (in words) for each passage half (preswitch/postswitch), color represents average valence for that passage half.</w:t>
      </w:r>
    </w:p>
    <w:p w14:paraId="454FDC74" w14:textId="773F1158" w:rsidR="00DF407C" w:rsidRDefault="00DF407C">
      <w:pPr>
        <w:rPr>
          <w:color w:val="000000" w:themeColor="text1"/>
        </w:rPr>
      </w:pPr>
    </w:p>
    <w:p w14:paraId="519FC36F" w14:textId="77777777" w:rsidR="00793907" w:rsidRDefault="00793907" w:rsidP="00793907">
      <w:pPr>
        <w:spacing w:line="480" w:lineRule="auto"/>
        <w:rPr>
          <w:b/>
          <w:bCs/>
          <w:color w:val="000000" w:themeColor="text1"/>
        </w:rPr>
      </w:pPr>
      <w:r>
        <w:rPr>
          <w:b/>
          <w:bCs/>
          <w:color w:val="000000" w:themeColor="text1"/>
        </w:rPr>
        <w:br w:type="page"/>
      </w:r>
    </w:p>
    <w:p w14:paraId="498967A9" w14:textId="03223033" w:rsidR="00793907" w:rsidRPr="00793907" w:rsidRDefault="00793907" w:rsidP="00793907">
      <w:pPr>
        <w:spacing w:line="480" w:lineRule="auto"/>
        <w:rPr>
          <w:b/>
          <w:bCs/>
          <w:color w:val="000000" w:themeColor="text1"/>
        </w:rPr>
      </w:pPr>
      <w:r w:rsidRPr="00793907">
        <w:rPr>
          <w:b/>
          <w:bCs/>
          <w:color w:val="000000" w:themeColor="text1"/>
        </w:rPr>
        <w:lastRenderedPageBreak/>
        <w:t>Figure 2</w:t>
      </w:r>
    </w:p>
    <w:p w14:paraId="3C1C7EC4" w14:textId="6C90FAB7" w:rsidR="00793907" w:rsidRPr="00793907" w:rsidRDefault="00793907" w:rsidP="00793907">
      <w:pPr>
        <w:spacing w:line="480" w:lineRule="auto"/>
        <w:rPr>
          <w:i/>
          <w:iCs/>
          <w:color w:val="000000" w:themeColor="text1"/>
        </w:rPr>
      </w:pPr>
      <w:r w:rsidRPr="00793907">
        <w:rPr>
          <w:i/>
          <w:iCs/>
          <w:color w:val="000000" w:themeColor="text1"/>
        </w:rPr>
        <w:t>Task Procedure</w:t>
      </w:r>
    </w:p>
    <w:p w14:paraId="248046C6" w14:textId="77777777" w:rsidR="00DF407C" w:rsidRPr="004C31F3" w:rsidRDefault="00000000">
      <w:pPr>
        <w:jc w:val="center"/>
        <w:rPr>
          <w:color w:val="000000" w:themeColor="text1"/>
        </w:rPr>
      </w:pPr>
      <w:r w:rsidRPr="004C31F3">
        <w:rPr>
          <w:noProof/>
          <w:color w:val="000000" w:themeColor="text1"/>
        </w:rPr>
        <w:drawing>
          <wp:inline distT="114300" distB="114300" distL="114300" distR="114300" wp14:anchorId="6827E801" wp14:editId="5DFC528A">
            <wp:extent cx="5129213" cy="3542773"/>
            <wp:effectExtent l="0" t="0" r="0" b="0"/>
            <wp:docPr id="7508680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129213" cy="3542773"/>
                    </a:xfrm>
                    <a:prstGeom prst="rect">
                      <a:avLst/>
                    </a:prstGeom>
                    <a:ln/>
                  </pic:spPr>
                </pic:pic>
              </a:graphicData>
            </a:graphic>
          </wp:inline>
        </w:drawing>
      </w:r>
    </w:p>
    <w:p w14:paraId="7879C98F" w14:textId="76510DAB" w:rsidR="00DF407C" w:rsidRPr="00793907" w:rsidRDefault="00793907" w:rsidP="00793907">
      <w:pPr>
        <w:spacing w:line="480" w:lineRule="auto"/>
        <w:rPr>
          <w:color w:val="000000" w:themeColor="text1"/>
        </w:rPr>
      </w:pPr>
      <w:r w:rsidRPr="00793907">
        <w:rPr>
          <w:bCs/>
          <w:i/>
          <w:iCs/>
          <w:color w:val="000000" w:themeColor="text1"/>
        </w:rPr>
        <w:t xml:space="preserve">Note. </w:t>
      </w:r>
      <w:r w:rsidRPr="00793907">
        <w:rPr>
          <w:color w:val="000000" w:themeColor="text1"/>
        </w:rPr>
        <w:t>The PsychoPy task, hosted by Pavlovia, led participants through setting up their Zoom recording, after which they were given task instructions. Participants proceeded through task screens by pressing the spacebar. There were no time limits for each screen. Screens with passage text were each followed by a multiple</w:t>
      </w:r>
      <w:r w:rsidR="00A12DEB" w:rsidRPr="00793907">
        <w:rPr>
          <w:color w:val="000000" w:themeColor="text1"/>
        </w:rPr>
        <w:t>-</w:t>
      </w:r>
      <w:r w:rsidRPr="00793907">
        <w:rPr>
          <w:color w:val="000000" w:themeColor="text1"/>
        </w:rPr>
        <w:t>choice comprehension question based on the prior passage, which participants answered by selecting the associated keyboard letter (‘a’, ‘b’, ‘c’, or ‘d’). The comprehension question letter press took participants to an optional 60-second break screen, which could be skipped by pressing the spacebar to continue to the next passage text.</w:t>
      </w:r>
    </w:p>
    <w:p w14:paraId="73365E2B" w14:textId="77777777" w:rsidR="00DF407C" w:rsidRPr="004C31F3" w:rsidRDefault="00DF407C">
      <w:pPr>
        <w:rPr>
          <w:color w:val="000000" w:themeColor="text1"/>
        </w:rPr>
      </w:pPr>
    </w:p>
    <w:p w14:paraId="07C79521" w14:textId="77777777" w:rsidR="00DF407C" w:rsidRPr="00793907" w:rsidRDefault="00000000" w:rsidP="00920B50">
      <w:pPr>
        <w:spacing w:line="480" w:lineRule="auto"/>
        <w:rPr>
          <w:b/>
          <w:color w:val="000000" w:themeColor="text1"/>
        </w:rPr>
      </w:pPr>
      <w:r w:rsidRPr="00793907">
        <w:rPr>
          <w:b/>
          <w:color w:val="000000" w:themeColor="text1"/>
        </w:rPr>
        <w:t>Procedure</w:t>
      </w:r>
    </w:p>
    <w:p w14:paraId="0EB0D00F" w14:textId="1023ED68" w:rsidR="00DF407C" w:rsidRPr="004C31F3" w:rsidRDefault="00000000" w:rsidP="003B508A">
      <w:pPr>
        <w:spacing w:line="480" w:lineRule="auto"/>
        <w:ind w:firstLine="360"/>
        <w:rPr>
          <w:color w:val="000000" w:themeColor="text1"/>
        </w:rPr>
      </w:pPr>
      <w:r w:rsidRPr="004C31F3">
        <w:rPr>
          <w:color w:val="000000" w:themeColor="text1"/>
        </w:rPr>
        <w:t xml:space="preserve">Using either a desktop or laptop computer, participants completed self-paced questionnaires relating to demographic information via REDCap </w:t>
      </w:r>
      <w:r w:rsidR="008A2116" w:rsidRPr="004C31F3">
        <w:rPr>
          <w:color w:val="000000" w:themeColor="text1"/>
        </w:rPr>
        <w:fldChar w:fldCharType="begin"/>
      </w:r>
      <w:r w:rsidR="001E40C0" w:rsidRPr="004C31F3">
        <w:rPr>
          <w:color w:val="000000" w:themeColor="text1"/>
        </w:rPr>
        <w:instrText xml:space="preserve"> ADDIN ZOTERO_ITEM CSL_CITATION {"citationID":"a18rk7o0mqh","properties":{"formattedCitation":"(Harris et al., 2019)","plainCitation":"(Harris et al., 2019)","noteIndex":0},"citationItems":[{"id":1460,"uris":["http://zotero.org/users/7928190/items/Q2BNCH72"],"itemData":{"id":1460,"type":"article-journal","abstract":"The Research Electronic Data Capture (REDCap) 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technologies.","container-title":"Journal of Biomedical Informatics","DOI":"10.1016/j.jbi.2019.103208","ISSN":"15320464","journalAbbreviation":"Journal of Biomedical Informatics","language":"en","page":"103208","source":"DOI.org (Crossref)","title":"The REDCap consortium: Building an international community of software platform partners","title-short":"The REDCap consortium","volume":"95","author":[{"family":"Harris","given":"Paul A."},{"family":"Taylor","given":"Robert"},{"family":"Minor","given":"Brenda L."},{"family":"Elliott","given":"Veida"},{"family":"Fernandez","given":"Michelle"},{"family":"O'Neal","given":"Lindsay"},{"family":"McLeod","given":"Laura"},{"family":"Delacqua","given":"Giovanni"},{"family":"Delacqua","given":"Francesco"},{"family":"Kirby","given":"Jacqueline"},{"family":"Duda","given":"Stephany N."}],"issued":{"date-parts":[["2019",7]]}}}],"schema":"https://github.com/citation-style-language/schema/raw/master/csl-citation.json"}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(Harris et al., 2019)</w:t>
      </w:r>
      <w:r w:rsidR="008A2116" w:rsidRPr="004C31F3">
        <w:rPr>
          <w:color w:val="000000" w:themeColor="text1"/>
        </w:rPr>
        <w:fldChar w:fldCharType="end"/>
      </w:r>
      <w:r w:rsidRPr="004C31F3">
        <w:rPr>
          <w:color w:val="000000" w:themeColor="text1"/>
        </w:rPr>
        <w:t xml:space="preserve"> before clicking a link to a PsychoPy </w:t>
      </w:r>
      <w:r w:rsidR="008A2116" w:rsidRPr="004C31F3">
        <w:rPr>
          <w:color w:val="000000" w:themeColor="text1"/>
        </w:rPr>
        <w:fldChar w:fldCharType="begin"/>
      </w:r>
      <w:r w:rsidR="001E40C0" w:rsidRPr="004C31F3">
        <w:rPr>
          <w:color w:val="000000" w:themeColor="text1"/>
        </w:rPr>
        <w:instrText xml:space="preserve"> ADDIN ZOTERO_ITEM CSL_CITATION {"citationID":"akfrrg3koo","properties":{"formattedCitation":"(Peirce et al., 2019)","plainCitation":"(Peirce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(Peirce et al., 2019)</w:t>
      </w:r>
      <w:r w:rsidR="008A2116" w:rsidRPr="004C31F3">
        <w:rPr>
          <w:color w:val="000000" w:themeColor="text1"/>
        </w:rPr>
        <w:fldChar w:fldCharType="end"/>
      </w:r>
      <w:r w:rsidRPr="004C31F3">
        <w:rPr>
          <w:color w:val="000000" w:themeColor="text1"/>
        </w:rPr>
        <w:t xml:space="preserve"> task </w:t>
      </w:r>
      <w:r w:rsidR="00BA53C8">
        <w:rPr>
          <w:color w:val="000000" w:themeColor="text1"/>
        </w:rPr>
        <w:t xml:space="preserve">(version 2021.2.3), </w:t>
      </w:r>
      <w:r w:rsidRPr="004C31F3">
        <w:rPr>
          <w:color w:val="000000" w:themeColor="text1"/>
        </w:rPr>
        <w:t xml:space="preserve">hosted by Pavlovia </w:t>
      </w:r>
      <w:r w:rsidR="008A2116" w:rsidRPr="004C31F3">
        <w:rPr>
          <w:color w:val="000000" w:themeColor="text1"/>
        </w:rPr>
        <w:fldChar w:fldCharType="begin"/>
      </w:r>
      <w:r w:rsidR="001E40C0" w:rsidRPr="004C31F3">
        <w:rPr>
          <w:color w:val="000000" w:themeColor="text1"/>
        </w:rPr>
        <w:instrText xml:space="preserve"> ADDIN ZOTERO_ITEM CSL_CITATION {"citationID":"amkr40778j","properties":{"formattedCitation":"(pavlovia.org; see: Bridges et al., 2020)","plainCitation":"(pavlovia.org; see: Bridges et al., 2020)","noteIndex":0},"citationItems":[{"id":4176,"uris":["http://zotero.org/users/7928190/items/R4QBWDWA"],"itemData":{"id":4176,"type":"article-journal","abstract":"Many researchers in the behavioral sciences depend on research software that presents stimuli, and records response times, with sub-millisecond precision. There are a large number of software packages with which to conduct these behavioral experiments and measure response times and performance of participants. Very little information is available, however, on what timing performance they achieve in practice. Here we report a wide-ranging study looking at the precision and accuracy of visual and auditory stimulus timing and response times, measured with a Black Box Toolkit. We compared a range of popular packages: PsychoPy, E-Prime®, NBS Presentation®, Psychophysics Toolbox, OpenSesame, Expyriment, Gorilla, jsPsych, Lab.js and Testable. Where possible, the packages were tested on Windows, macOS, and Ubuntu, and in a range of browsers for the online studies, to try to identify common patterns in performance. Among the lab-based experiments, Psychtoolbox, PsychoPy, Presentation and E-Prime provided the best timing, all with mean precision under 1 millisecond across the visual, audio and response measures. OpenSesame had slightly less precision across the board, but most notably in audio stimuli and Expyriment had rather poor precision. Across operating systems, the pattern was that precision was generally very slightly better under Ubuntu than Windows, and that macOS was the worst, at least for visual stimuli, for all packages. Online studies did not deliver the same level of precision as lab-based systems, with slightly more variability in all measurements. That said, PsychoPy and Gorilla, broadly the best performers, were achieving very close to millisecond precision on several browser/operating system combinations. For response times (measured using a high-performance button box), most of the packages achieved precision at least under 10 ms in all browsers, with PsychoPy achieving a precision under 3.5 ms in all. There was considerable variability between OS/browser combinations, especially in audio-visual synchrony which is the least precise aspect of the browser-based experiments. Nonetheless, the data indicate that online methods can be suitable for a wide range of studies, with due thought about the sources of variability that result. The results, from over 110,000 trials, highlight the wide range of timing qualities that can occur even in these dedicated software packages for the task. We stress the importance of scientists making their own timing validation measurements for their own stimuli and computer configuration.","container-title":"PeerJ","DOI":"10.7717/peerj.9414","ISSN":"2167-8359","journalAbbreviation":"PeerJ","note":"PMID: 33005482\nPMCID: PMC7512138","page":"e9414","source":"PubMed Central","title":"The timing mega-study: comparing a range of experiment generators, both lab-based and online","title-short":"The timing mega-study","volume":"8","author":[{"family":"Bridges","given":"David"},{"family":"Pitiot","given":"Alain"},{"family":"MacAskill","given":"Michael R."},{"family":"Peirce","given":"Jonathan W."}],"issued":{"date-parts":[["2020",7,20]]}},"prefix":"pavlovia.org; see: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 xml:space="preserve">(pavlovia.org; see: </w:t>
      </w:r>
      <w:r w:rsidR="001E40C0" w:rsidRPr="004C31F3">
        <w:rPr>
          <w:color w:val="000000" w:themeColor="text1"/>
        </w:rPr>
        <w:lastRenderedPageBreak/>
        <w:t>Bridges et al., 2020)</w:t>
      </w:r>
      <w:r w:rsidR="008A2116" w:rsidRPr="004C31F3">
        <w:rPr>
          <w:color w:val="000000" w:themeColor="text1"/>
        </w:rPr>
        <w:fldChar w:fldCharType="end"/>
      </w:r>
      <w:r w:rsidRPr="004C31F3">
        <w:rPr>
          <w:color w:val="000000" w:themeColor="text1"/>
        </w:rPr>
        <w:t xml:space="preserve">. </w:t>
      </w:r>
      <w:r w:rsidR="00D42B1C" w:rsidRPr="00D42B1C">
        <w:rPr>
          <w:color w:val="000000" w:themeColor="text1"/>
        </w:rPr>
        <w:t xml:space="preserve">Participants also completed a battery of questionnaires </w:t>
      </w:r>
      <w:r w:rsidR="004D7505">
        <w:rPr>
          <w:color w:val="000000" w:themeColor="text1"/>
        </w:rPr>
        <w:t>and</w:t>
      </w:r>
      <w:r w:rsidR="00D42B1C" w:rsidRPr="00D42B1C">
        <w:rPr>
          <w:color w:val="000000" w:themeColor="text1"/>
        </w:rPr>
        <w:t xml:space="preserve"> additional behavioral tasks;</w:t>
      </w:r>
      <w:r w:rsidR="004D7505">
        <w:rPr>
          <w:color w:val="000000" w:themeColor="text1"/>
        </w:rPr>
        <w:t xml:space="preserve"> a subset of the questionnaire data was analyzed in a series of control analyses to rule out potential confounds arising from demographic or affective state/trait</w:t>
      </w:r>
      <w:r w:rsidR="00380152">
        <w:rPr>
          <w:color w:val="000000" w:themeColor="text1"/>
        </w:rPr>
        <w:t xml:space="preserve"> variables</w:t>
      </w:r>
      <w:r w:rsidR="004D7505">
        <w:rPr>
          <w:color w:val="000000" w:themeColor="text1"/>
        </w:rPr>
        <w:t xml:space="preserve"> (see supplement</w:t>
      </w:r>
      <w:r w:rsidR="009E7C66">
        <w:rPr>
          <w:color w:val="000000" w:themeColor="text1"/>
        </w:rPr>
        <w:t xml:space="preserve"> for details</w:t>
      </w:r>
      <w:r w:rsidR="004D7505">
        <w:rPr>
          <w:color w:val="000000" w:themeColor="text1"/>
        </w:rPr>
        <w:t xml:space="preserve">) whereas other </w:t>
      </w:r>
      <w:r w:rsidR="00D42B1C" w:rsidRPr="00D42B1C">
        <w:rPr>
          <w:color w:val="000000" w:themeColor="text1"/>
        </w:rPr>
        <w:t xml:space="preserve">data </w:t>
      </w:r>
      <w:r w:rsidR="00380152">
        <w:rPr>
          <w:color w:val="000000" w:themeColor="text1"/>
        </w:rPr>
        <w:t>were</w:t>
      </w:r>
      <w:r w:rsidR="00380152" w:rsidRPr="00D42B1C">
        <w:rPr>
          <w:color w:val="000000" w:themeColor="text1"/>
        </w:rPr>
        <w:t xml:space="preserve"> </w:t>
      </w:r>
      <w:r w:rsidR="00D42B1C" w:rsidRPr="00D42B1C">
        <w:rPr>
          <w:color w:val="000000" w:themeColor="text1"/>
        </w:rPr>
        <w:t>beyond the scope of the current report and are not discussed further.</w:t>
      </w:r>
      <w:r w:rsidR="00D42B1C">
        <w:rPr>
          <w:color w:val="000000" w:themeColor="text1"/>
        </w:rPr>
        <w:t xml:space="preserve"> </w:t>
      </w:r>
      <w:r w:rsidR="00380152">
        <w:rPr>
          <w:color w:val="000000" w:themeColor="text1"/>
        </w:rPr>
        <w:t>Participants</w:t>
      </w:r>
      <w:r w:rsidRPr="004C31F3">
        <w:rPr>
          <w:color w:val="000000" w:themeColor="text1"/>
        </w:rPr>
        <w:t xml:space="preserve"> were informed that they would read twenty passages aloud, that each passage would take 1-2 minutes to read, that they would be asked to answer a comprehension question after each text, and that they would be able to take a short break between passages. Using Zoom (Zoom Video Communications, Inc., San José, California) to record their screen and microphone, they were instructed not to "pre-read" passages, but rather to begin reading aloud immediately and to read each passage at their normal volume and speed. For each passage, all text appeared on-screen at once, as black Arial text, centered on a light grey background. The experimental task used the “height” unit for font sizing </w:t>
      </w:r>
      <w:r w:rsidR="008A2116" w:rsidRPr="004C31F3">
        <w:rPr>
          <w:color w:val="000000" w:themeColor="text1"/>
        </w:rPr>
        <w:fldChar w:fldCharType="begin"/>
      </w:r>
      <w:r w:rsidR="001E40C0" w:rsidRPr="004C31F3">
        <w:rPr>
          <w:color w:val="000000" w:themeColor="text1"/>
        </w:rPr>
        <w:instrText xml:space="preserve"> ADDIN ZOTERO_ITEM CSL_CITATION {"citationID":"a1t3a2qll2l","properties":{"formattedCitation":"(PsychoPy: Peirce et al., 2019)","plainCitation":"(PsychoPy: 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Kristoffer"}],"issued":{"date-parts":[["2019",2]]}},"prefix":"PsychoPy: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(PsychoPy: Peirce et al., 2019)</w:t>
      </w:r>
      <w:r w:rsidR="008A2116" w:rsidRPr="004C31F3">
        <w:rPr>
          <w:color w:val="000000" w:themeColor="text1"/>
        </w:rPr>
        <w:fldChar w:fldCharType="end"/>
      </w:r>
      <w:r w:rsidRPr="004C31F3">
        <w:rPr>
          <w:color w:val="000000" w:themeColor="text1"/>
        </w:rPr>
        <w:t>, so that text would scale for each individual user’s screen without distortion. After reading each passage, participants pressed the spacebar to proceed to a multiple-choice comprehension question, which served to confirm task engagement. For each question, four possible answers were presented (chance performance</w:t>
      </w:r>
      <w:r w:rsidR="006D6578">
        <w:rPr>
          <w:color w:val="000000" w:themeColor="text1"/>
        </w:rPr>
        <w:t> = </w:t>
      </w:r>
      <w:r w:rsidRPr="004C31F3">
        <w:rPr>
          <w:color w:val="000000" w:themeColor="text1"/>
        </w:rPr>
        <w:t xml:space="preserve">25%) and questions were drawn equally from the four categories of passage halves: preswitch positive, preswitch negative, postswitch positive, and postswitch negative. That is, we counterbalanced the location in the passage from which the information required to successfully answer the comprehension question was selected. There was no time limit for reading each passage nor for answering each comprehension question. </w:t>
      </w:r>
      <w:r w:rsidRPr="004C31F3">
        <w:rPr>
          <w:color w:val="000000" w:themeColor="text1"/>
          <w:highlight w:val="white"/>
        </w:rPr>
        <w:t>Following each comprehension question, participants were given an optional 60-second break prior to proceeding to reading the next passage</w:t>
      </w:r>
      <w:r w:rsidRPr="004C31F3">
        <w:rPr>
          <w:color w:val="000000" w:themeColor="text1"/>
        </w:rPr>
        <w:t xml:space="preserve">. Given that each reading passage was either positive-to-negative or negative-to-positive, we aimed to keep valence switches passage internal, rather than allowing a valence shift between passages. This was achieved by semi-randomization of the passage stimuli within the task setup: ten sets of passage pairs (positive-to-negative + </w:t>
      </w:r>
      <w:r w:rsidRPr="004C31F3">
        <w:rPr>
          <w:color w:val="000000" w:themeColor="text1"/>
        </w:rPr>
        <w:lastRenderedPageBreak/>
        <w:t>negative-to-positive) were created so that their presentation could be randomized across participants. A second set of passage pairs (negative-to-positive + positive-to-negative) was additionally created, and participants were randomly assigned to one of the two sets, such that half of the participants began the experiment with a positive-to-negative passage and half began with a negative-to-positive passage.</w:t>
      </w:r>
    </w:p>
    <w:p w14:paraId="302A845A" w14:textId="77777777" w:rsidR="00DF407C" w:rsidRPr="004C31F3" w:rsidRDefault="00DF407C">
      <w:pPr>
        <w:rPr>
          <w:color w:val="000000" w:themeColor="text1"/>
        </w:rPr>
      </w:pPr>
    </w:p>
    <w:p w14:paraId="6A242D4F" w14:textId="77777777" w:rsidR="00DF407C" w:rsidRPr="00793907" w:rsidRDefault="00000000" w:rsidP="00920B50">
      <w:pPr>
        <w:spacing w:line="480" w:lineRule="auto"/>
        <w:rPr>
          <w:b/>
          <w:color w:val="000000" w:themeColor="text1"/>
        </w:rPr>
      </w:pPr>
      <w:r w:rsidRPr="00793907">
        <w:rPr>
          <w:b/>
          <w:color w:val="000000" w:themeColor="text1"/>
        </w:rPr>
        <w:t>Acoustic Preprocessing</w:t>
      </w:r>
    </w:p>
    <w:p w14:paraId="414BE615" w14:textId="6599BFFB" w:rsidR="00DF407C" w:rsidRPr="004C31F3" w:rsidRDefault="00000000" w:rsidP="00920B50">
      <w:pPr>
        <w:spacing w:line="480" w:lineRule="auto"/>
        <w:ind w:firstLine="360"/>
        <w:rPr>
          <w:color w:val="000000" w:themeColor="text1"/>
        </w:rPr>
      </w:pPr>
      <w:r w:rsidRPr="004C31F3">
        <w:rPr>
          <w:color w:val="000000" w:themeColor="text1"/>
        </w:rPr>
        <w:t>In order to extract reading speed, timestamps were obtained using Praat</w:t>
      </w:r>
      <w:r w:rsidR="00BA53C8">
        <w:rPr>
          <w:color w:val="000000" w:themeColor="text1"/>
        </w:rPr>
        <w:t>, version 6.2.14</w:t>
      </w:r>
      <w:r w:rsidRPr="004C31F3">
        <w:rPr>
          <w:color w:val="000000" w:themeColor="text1"/>
        </w:rPr>
        <w:t xml:space="preserve"> </w:t>
      </w:r>
      <w:r w:rsidR="008A2116" w:rsidRPr="004C31F3">
        <w:rPr>
          <w:color w:val="000000" w:themeColor="text1"/>
        </w:rPr>
        <w:fldChar w:fldCharType="begin"/>
      </w:r>
      <w:r w:rsidR="001E40C0" w:rsidRPr="004C31F3">
        <w:rPr>
          <w:color w:val="000000" w:themeColor="text1"/>
        </w:rPr>
        <w:instrText xml:space="preserve"> ADDIN ZOTERO_ITEM CSL_CITATION {"citationID":"a2fcpjmabf9","properties":{"formattedCitation":"(Boersma &amp; Weenink, 2001)","plainCitation":"(Boersma &amp; Weenink, 2001)","noteIndex":0},"citationItems":[{"id":1817,"uris":["http://zotero.org/users/7928190/items/DLGR4T9B"],"itemData":{"id":1817,"type":"article-journal","container-title":"Glot international","journalAbbreviation":"Glot international","page":"341-345","source":"ResearchGate","title":"PRAAT, a system for doing phonetics by computer","volume":"5","author":[{"family":"Boersma","given":"Paul"},{"family":"Weenink","given":"David"}],"issued":{"date-parts":[["2001",1,1]]}}}],"schema":"https://github.com/citation-style-language/schema/raw/master/csl-citation.json"}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(Boersma &amp; Weenink, 2001)</w:t>
      </w:r>
      <w:r w:rsidR="008A2116" w:rsidRPr="004C31F3">
        <w:rPr>
          <w:color w:val="000000" w:themeColor="text1"/>
        </w:rPr>
        <w:fldChar w:fldCharType="end"/>
      </w:r>
      <w:r w:rsidRPr="004C31F3">
        <w:rPr>
          <w:color w:val="000000" w:themeColor="text1"/>
        </w:rPr>
        <w:t>. For each passage, for each reader, three time points were recorded: the onset of the first syllable in the first word of the passage, the onset of the first syllable in the switch word (denoting the border between the first and second half of the passage), and the end of the coda of the last syllable in the passage. Two coders trained by the first author annotated 57% of the recordings. The first author annotated the remaining recordings and cross-annotated 20% of the timestamps for each participant that were annotated by each of the two coders. The psych package</w:t>
      </w:r>
      <w:r w:rsidR="00BA53C8">
        <w:rPr>
          <w:color w:val="000000" w:themeColor="text1"/>
        </w:rPr>
        <w:t>, version 2.2.5</w:t>
      </w:r>
      <w:r w:rsidRPr="004C31F3">
        <w:rPr>
          <w:color w:val="000000" w:themeColor="text1"/>
        </w:rPr>
        <w:t xml:space="preserve"> </w:t>
      </w:r>
      <w:r w:rsidR="00C26D50" w:rsidRPr="004C31F3">
        <w:rPr>
          <w:color w:val="000000" w:themeColor="text1"/>
        </w:rPr>
        <w:fldChar w:fldCharType="begin"/>
      </w:r>
      <w:r w:rsidR="00183C5E">
        <w:rPr>
          <w:color w:val="000000" w:themeColor="text1"/>
        </w:rPr>
        <w:instrText xml:space="preserve"> ADDIN ZOTERO_ITEM CSL_CITATION {"citationID":"a5fmm5t34l","properties":{"formattedCitation":"(Revelle, 2022)","plainCitation":"(Revelle, 2022)","noteIndex":0},"citationItems":[{"id":4230,"uris":["http://zotero.org/users/7928190/items/ZPP9558W"],"itemData":{"id":4230,"type":"software","event-place":"Evanston, Illinois","publisher":"Northwestern University","publisher-place":"Evanston, Illinois","title":"psych: Procedures for Psychological, Psychometric, and Personality Research","URL":"https://cran.r-project.org/package=psych","version":"R package version 2.2.5","author":[{"family":"Revelle","given":"W"}],"issued":{"date-parts":[["2022"]]}}}],"schema":"https://github.com/citation-style-language/schema/raw/master/csl-citation.json"} </w:instrText>
      </w:r>
      <w:r w:rsidR="00C26D50" w:rsidRPr="004C31F3">
        <w:rPr>
          <w:color w:val="000000" w:themeColor="text1"/>
        </w:rPr>
        <w:fldChar w:fldCharType="separate"/>
      </w:r>
      <w:r w:rsidR="001E40C0" w:rsidRPr="004C31F3">
        <w:rPr>
          <w:color w:val="000000" w:themeColor="text1"/>
        </w:rPr>
        <w:t>(Revelle, 2022)</w:t>
      </w:r>
      <w:r w:rsidR="00C26D50" w:rsidRPr="004C31F3">
        <w:rPr>
          <w:color w:val="000000" w:themeColor="text1"/>
        </w:rPr>
        <w:fldChar w:fldCharType="end"/>
      </w:r>
      <w:r w:rsidRPr="004C31F3">
        <w:rPr>
          <w:color w:val="000000" w:themeColor="text1"/>
        </w:rPr>
        <w:t xml:space="preserve"> in R</w:t>
      </w:r>
      <w:r w:rsidR="00BA53C8">
        <w:rPr>
          <w:color w:val="000000" w:themeColor="text1"/>
        </w:rPr>
        <w:t>, version 4.1.1</w:t>
      </w:r>
      <w:r w:rsidRPr="004C31F3">
        <w:rPr>
          <w:color w:val="000000" w:themeColor="text1"/>
        </w:rPr>
        <w:t xml:space="preserve"> </w:t>
      </w:r>
      <w:r w:rsidR="00C7563F" w:rsidRPr="004C31F3">
        <w:rPr>
          <w:color w:val="000000" w:themeColor="text1"/>
        </w:rPr>
        <w:fldChar w:fldCharType="begin"/>
      </w:r>
      <w:r w:rsidR="001E40C0" w:rsidRPr="004C31F3">
        <w:rPr>
          <w:color w:val="000000" w:themeColor="text1"/>
        </w:rPr>
        <w:instrText xml:space="preserve"> ADDIN ZOTERO_ITEM CSL_CITATION {"citationID":"a26rr9gbbrv","properties":{"formattedCitation":"(R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7563F" w:rsidRPr="004C31F3">
        <w:rPr>
          <w:color w:val="000000" w:themeColor="text1"/>
        </w:rPr>
        <w:fldChar w:fldCharType="separate"/>
      </w:r>
      <w:r w:rsidR="001E40C0" w:rsidRPr="004C31F3">
        <w:rPr>
          <w:color w:val="000000" w:themeColor="text1"/>
        </w:rPr>
        <w:t>(R Core Team, 2021)</w:t>
      </w:r>
      <w:r w:rsidR="00C7563F" w:rsidRPr="004C31F3">
        <w:rPr>
          <w:color w:val="000000" w:themeColor="text1"/>
        </w:rPr>
        <w:fldChar w:fldCharType="end"/>
      </w:r>
      <w:r w:rsidR="00BA53C8">
        <w:rPr>
          <w:color w:val="000000" w:themeColor="text1"/>
        </w:rPr>
        <w:t>,</w:t>
      </w:r>
      <w:r w:rsidR="00C7563F" w:rsidRPr="004C31F3">
        <w:rPr>
          <w:color w:val="000000" w:themeColor="text1"/>
        </w:rPr>
        <w:t xml:space="preserve"> </w:t>
      </w:r>
      <w:r w:rsidRPr="004C31F3">
        <w:rPr>
          <w:color w:val="000000" w:themeColor="text1"/>
        </w:rPr>
        <w:t>was used to calculate inter-rater reliability for the 20% of cross-annotated recordings from a two-way agreement model; this was done individually for each coder. Single measure intra-class correlation coefficients were found to be very high (coder 1: 192 timestamps (16 participants × 4 passages × 3 timestamps each), kappa &gt; 0.999; coder 2: 276 timestamps (23 participants × 4 passages × 3 timestamps each), kappa &gt; 0.999).</w:t>
      </w:r>
    </w:p>
    <w:p w14:paraId="17C68933" w14:textId="47B65098" w:rsidR="00DF407C" w:rsidRPr="004C31F3" w:rsidRDefault="00000000" w:rsidP="003B508A">
      <w:pPr>
        <w:spacing w:line="480" w:lineRule="auto"/>
        <w:ind w:firstLine="360"/>
        <w:rPr>
          <w:color w:val="000000" w:themeColor="text1"/>
        </w:rPr>
      </w:pPr>
      <w:r w:rsidRPr="004C31F3">
        <w:rPr>
          <w:color w:val="000000" w:themeColor="text1"/>
        </w:rPr>
        <w:t xml:space="preserve">Reading speed per participant was calculated as the total number of </w:t>
      </w:r>
      <w:r w:rsidR="009C6718">
        <w:rPr>
          <w:color w:val="000000" w:themeColor="text1"/>
        </w:rPr>
        <w:t xml:space="preserve">words in the passage half divided by the total number of </w:t>
      </w:r>
      <w:r w:rsidRPr="004C31F3">
        <w:rPr>
          <w:color w:val="000000" w:themeColor="text1"/>
        </w:rPr>
        <w:t>seconds spent reading</w:t>
      </w:r>
      <w:r w:rsidR="009C6718">
        <w:rPr>
          <w:color w:val="000000" w:themeColor="text1"/>
        </w:rPr>
        <w:t>, such that</w:t>
      </w:r>
      <w:r w:rsidRPr="004C31F3">
        <w:rPr>
          <w:color w:val="000000" w:themeColor="text1"/>
        </w:rPr>
        <w:t xml:space="preserve"> higher values for reading speed correspond to faster rates of oral reading.</w:t>
      </w:r>
      <w:r w:rsidR="007E2218">
        <w:rPr>
          <w:color w:val="000000" w:themeColor="text1"/>
        </w:rPr>
        <w:t xml:space="preserve"> We chose to operationalize reading speed as word</w:t>
      </w:r>
      <w:r w:rsidR="00D5306B">
        <w:rPr>
          <w:color w:val="000000" w:themeColor="text1"/>
        </w:rPr>
        <w:t>s</w:t>
      </w:r>
      <w:r w:rsidR="007E2218">
        <w:rPr>
          <w:color w:val="000000" w:themeColor="text1"/>
        </w:rPr>
        <w:t xml:space="preserve"> per </w:t>
      </w:r>
      <w:r w:rsidR="009E7C66">
        <w:rPr>
          <w:color w:val="000000" w:themeColor="text1"/>
        </w:rPr>
        <w:t>second</w:t>
      </w:r>
      <w:r w:rsidR="007E2218">
        <w:rPr>
          <w:color w:val="000000" w:themeColor="text1"/>
        </w:rPr>
        <w:t xml:space="preserve"> given that our planned predictors, valence and frequency, were both lexical level features. Additionally, </w:t>
      </w:r>
      <w:r w:rsidR="00423ACA">
        <w:rPr>
          <w:color w:val="000000" w:themeColor="text1"/>
        </w:rPr>
        <w:t xml:space="preserve">prior work has used words per </w:t>
      </w:r>
      <w:r w:rsidR="009E7C66">
        <w:rPr>
          <w:color w:val="000000" w:themeColor="text1"/>
        </w:rPr>
        <w:t>time-unit</w:t>
      </w:r>
      <w:r w:rsidR="00423ACA">
        <w:rPr>
          <w:color w:val="000000" w:themeColor="text1"/>
        </w:rPr>
        <w:t xml:space="preserve"> to analyze standardized </w:t>
      </w:r>
      <w:r w:rsidR="00423ACA">
        <w:rPr>
          <w:color w:val="000000" w:themeColor="text1"/>
        </w:rPr>
        <w:lastRenderedPageBreak/>
        <w:t>reading rates</w:t>
      </w:r>
      <w:r w:rsidR="000B681A">
        <w:rPr>
          <w:color w:val="000000" w:themeColor="text1"/>
        </w:rPr>
        <w:t xml:space="preserve"> of passage-length stimuli</w:t>
      </w:r>
      <w:r w:rsidR="00835B4F">
        <w:rPr>
          <w:color w:val="000000" w:themeColor="text1"/>
        </w:rPr>
        <w:t xml:space="preserve"> </w:t>
      </w:r>
      <w:r w:rsidR="00835B4F">
        <w:rPr>
          <w:color w:val="000000" w:themeColor="text1"/>
        </w:rPr>
        <w:fldChar w:fldCharType="begin"/>
      </w:r>
      <w:r w:rsidR="00DE2466">
        <w:rPr>
          <w:color w:val="000000" w:themeColor="text1"/>
        </w:rPr>
        <w:instrText xml:space="preserve"> ADDIN ZOTERO_ITEM CSL_CITATION {"citationID":"aillr08k2u","properties":{"formattedCitation":"(Lewandowski et al., 2003; Trauzettel-Klosinski &amp; Dietz, 2012)","plainCitation":"(Lewandowski et al., 2003; Trauzettel-Klosinski &amp; Dietz, 2012)","noteIndex":0},"citationItems":[{"id":4885,"uris":["http://zotero.org/users/7928190/items/SHZJSCV6"],"itemData":{"id":4885,"type":"article-journal","abstract":"There has been a steady increase in students with disabilities attending college and making requests for test accommodations. Most requests are for extended time, presumably due to slow reading speed. Tests of reading rate for adults have been criticized for poor psychometric adequacy, and no current norms exist regarding the expected reading rate for college students. This study examined reading rate via two methods, as well as their relationship to other reading measures. Ninety typical college students (67% female) were administered the Nelson Denny Reading Test (Reading Rate [NDRR] and Comprehension [NDC] tests), the Woodcock Johnson-III Reading Fluency (RF) and Word Attack (WA) tests, and three oral reading probes used to obtain words read correctly per minute (WRCM). On average, college students read 189 words correctly per minute based on oral reading probes and 231 wpm based on NDRR. The WRCM measure was more strongly related to RF and WA than was NDRR and was a better predictor of reading comprehension (NDC). It would appear that WRCM may be a better measure of reading rate than the often used, much criticized, Nelson Denny Reading Rate. Additional research on WRCM with adults is recommended.","container-title":"Journal of Psychoeducational Assessment","DOI":"10.1177/073428290302100202","ISSN":"0734-2829, 1557-5144","issue":"2","journalAbbreviation":"Journal of Psychoeducational Assessment","language":"en","page":"134-144","source":"DOI.org (Crossref)","title":"Assessment of Reading Rate in Postsecondary Students","volume":"21","author":[{"family":"Lewandowski","given":"Lawrence J."},{"family":"Codding","given":"Robin S."},{"family":"Kleinmann","given":"Ava E."},{"family":"Tucker","given":"Kimberly L."}],"issued":{"date-parts":[["2003",6]]}}},{"id":4889,"uris":["http://zotero.org/users/7928190/items/ZB5YY8BV"],"itemData":{"id":4889,"type":"article-journal","container-title":"Investigative Opthalmology &amp; Visual Science","DOI":"10.1167/iovs.11-8284","ISSN":"1552-5783","issue":"9","journalAbbreviation":"Invest. Ophthalmol. Vis. Sci.","language":"en","page":"5452","source":"DOI.org (Crossref)","title":"Standardized Assessment of Reading Performance: The New International Reading Speed Texts IReST","title-short":"Standardized Assessment of Reading Performance","volume":"53","author":[{"family":"Trauzettel-Klosinski","given":"Susanne"},{"family":"Dietz","given":"Klaus"}],"issued":{"date-parts":[["2012",8,13]]}}}],"schema":"https://github.com/citation-style-language/schema/raw/master/csl-citation.json"} </w:instrText>
      </w:r>
      <w:r w:rsidR="00835B4F">
        <w:rPr>
          <w:color w:val="000000" w:themeColor="text1"/>
        </w:rPr>
        <w:fldChar w:fldCharType="separate"/>
      </w:r>
      <w:r w:rsidR="00DE2466" w:rsidRPr="00DE2466">
        <w:rPr>
          <w:color w:val="000000"/>
        </w:rPr>
        <w:t>(Lewandowski et al., 2003; Trauzettel-Klosinski &amp; Dietz, 2012)</w:t>
      </w:r>
      <w:r w:rsidR="00835B4F">
        <w:rPr>
          <w:color w:val="000000" w:themeColor="text1"/>
        </w:rPr>
        <w:fldChar w:fldCharType="end"/>
      </w:r>
      <w:r w:rsidR="000B681A">
        <w:rPr>
          <w:color w:val="000000" w:themeColor="text1"/>
        </w:rPr>
        <w:t xml:space="preserve">, including assessments of </w:t>
      </w:r>
      <w:r w:rsidR="00423ACA">
        <w:rPr>
          <w:color w:val="000000" w:themeColor="text1"/>
        </w:rPr>
        <w:t xml:space="preserve">screen-based reading </w:t>
      </w:r>
      <w:r w:rsidR="00835B4F">
        <w:rPr>
          <w:color w:val="000000" w:themeColor="text1"/>
        </w:rPr>
        <w:fldChar w:fldCharType="begin"/>
      </w:r>
      <w:r w:rsidR="00DE2466">
        <w:rPr>
          <w:color w:val="000000" w:themeColor="text1"/>
        </w:rPr>
        <w:instrText xml:space="preserve"> ADDIN ZOTERO_ITEM CSL_CITATION {"citationID":"a2n2tskcom6","properties":{"formattedCitation":"(Wallace et al., 2022)","plainCitation":"(Wallace et al., 2022)","noteIndex":0},"citationItems":[{"id":4887,"uris":["http://zotero.org/users/7928190/items/IZM7XVEW"],"itemData":{"id":4887,"type":"article-journal","abstract":"In our age of ubiquitous digital displays, adults often read in short, opportunistic interludes. In this context of\n              Interlude Reading\n              , we consider if manipulating font choice can improve adult readers’ reading outcomes. Our studies normalize font size by human perception and use hundreds of crowdsourced participants to provide a foundation for understanding, which fonts people prefer and which fonts make them more effective readers. Participants’ reading speeds (measured in words-per-minute (WPM)) increased by 35% when comparing fastest and slowest fonts without affecting reading comprehension. High WPM variability across fonts suggests that one font does not fit all. We provide font recommendations related to higher reading speed and discuss the need for individuation, allowing digital devices to match their readers’ needs in the moment. We provide recommendations from one of the most significant online reading efforts to date. To complement this, we release our materials and tools with this article.","container-title":"ACM Transactions on Computer-Human Interaction","DOI":"10.1145/3502222","ISSN":"1073-0516, 1557-7325","issue":"4","journalAbbreviation":"ACM Trans. Comput.-Hum. Interact.","language":"en","page":"1-56","source":"DOI.org (Crossref)","title":"Towards Individuated Reading Experiences: Different Fonts Increase Reading Speed for Different Individuals","title-short":"Towards Individuated Reading Experiences","volume":"29","author":[{"family":"Wallace","given":"Shaun"},{"family":"Bylinskii","given":"Zoya"},{"family":"Dobres","given":"Jonathan"},{"family":"Kerr","given":"Bernard"},{"family":"Berlow","given":"Sam"},{"family":"Treitman","given":"Rick"},{"family":"Kumawat","given":"Nirmal"},{"family":"Arpin","given":"Kathleen"},{"family":"Miller","given":"Dave B."},{"family":"Huang","given":"Jeff"},{"family":"Sawyer","given":"Ben D."}],"issued":{"date-parts":[["2022",8,31]]}}}],"schema":"https://github.com/citation-style-language/schema/raw/master/csl-citation.json"} </w:instrText>
      </w:r>
      <w:r w:rsidR="00835B4F">
        <w:rPr>
          <w:color w:val="000000" w:themeColor="text1"/>
        </w:rPr>
        <w:fldChar w:fldCharType="separate"/>
      </w:r>
      <w:r w:rsidR="00DE2466" w:rsidRPr="00DE2466">
        <w:rPr>
          <w:color w:val="000000"/>
        </w:rPr>
        <w:t>(Wallace et al., 2022)</w:t>
      </w:r>
      <w:r w:rsidR="00835B4F">
        <w:rPr>
          <w:color w:val="000000" w:themeColor="text1"/>
        </w:rPr>
        <w:fldChar w:fldCharType="end"/>
      </w:r>
      <w:r w:rsidR="00423ACA">
        <w:rPr>
          <w:color w:val="000000" w:themeColor="text1"/>
        </w:rPr>
        <w:t>.</w:t>
      </w:r>
    </w:p>
    <w:p w14:paraId="368A2DA3" w14:textId="77777777" w:rsidR="00DF407C" w:rsidRPr="004C31F3" w:rsidRDefault="00DF407C">
      <w:pPr>
        <w:rPr>
          <w:color w:val="000000" w:themeColor="text1"/>
        </w:rPr>
      </w:pPr>
    </w:p>
    <w:p w14:paraId="6E05A453" w14:textId="7037A991" w:rsidR="00DF407C" w:rsidRPr="00793907" w:rsidRDefault="000304E7" w:rsidP="00793907">
      <w:pPr>
        <w:keepNext/>
        <w:spacing w:line="480" w:lineRule="auto"/>
        <w:rPr>
          <w:b/>
          <w:color w:val="000000" w:themeColor="text1"/>
        </w:rPr>
      </w:pPr>
      <w:r w:rsidRPr="00793907">
        <w:rPr>
          <w:b/>
          <w:color w:val="000000" w:themeColor="text1"/>
        </w:rPr>
        <w:t>Statistical Analyses</w:t>
      </w:r>
    </w:p>
    <w:p w14:paraId="1D8921B6" w14:textId="39A276F3" w:rsidR="00DF407C" w:rsidRPr="004C31F3" w:rsidRDefault="00000000" w:rsidP="00920B50">
      <w:pPr>
        <w:spacing w:line="480" w:lineRule="auto"/>
        <w:ind w:firstLine="360"/>
        <w:rPr>
          <w:color w:val="000000" w:themeColor="text1"/>
        </w:rPr>
      </w:pPr>
      <w:r w:rsidRPr="004C31F3">
        <w:rPr>
          <w:color w:val="000000" w:themeColor="text1"/>
        </w:rPr>
        <w:t>Reading comprehension questions after each stimulus passage were included to confirm task engagement. We removed four participants from further analysis due to low overall accuracy (≤ 50%</w:t>
      </w:r>
      <w:r w:rsidR="00AD780E">
        <w:rPr>
          <w:color w:val="000000" w:themeColor="text1"/>
        </w:rPr>
        <w:t>; chance performance = 25%</w:t>
      </w:r>
      <w:r w:rsidRPr="004C31F3">
        <w:rPr>
          <w:color w:val="000000" w:themeColor="text1"/>
        </w:rPr>
        <w:t>) across passage comprehension questions. Overall accuracy for the remaining participants was 79.7% (SD</w:t>
      </w:r>
      <w:r w:rsidR="006D6578">
        <w:rPr>
          <w:color w:val="000000" w:themeColor="text1"/>
        </w:rPr>
        <w:t> = </w:t>
      </w:r>
      <w:r w:rsidRPr="004C31F3">
        <w:rPr>
          <w:color w:val="000000" w:themeColor="text1"/>
        </w:rPr>
        <w:t>11.3%).</w:t>
      </w:r>
    </w:p>
    <w:p w14:paraId="30DF074E" w14:textId="28BA2770" w:rsidR="00DF407C" w:rsidRPr="004C31F3" w:rsidRDefault="00000000" w:rsidP="003B508A">
      <w:pPr>
        <w:spacing w:line="480" w:lineRule="auto"/>
        <w:ind w:firstLine="360"/>
        <w:rPr>
          <w:color w:val="000000" w:themeColor="text1"/>
        </w:rPr>
      </w:pPr>
      <w:r w:rsidRPr="004C31F3">
        <w:rPr>
          <w:color w:val="000000" w:themeColor="text1"/>
        </w:rPr>
        <w:t xml:space="preserve">Passages for which the reading speed of either the first or second passage half could not be calculated (e.g., if the participant failed to read the full passage text aloud in the recording) were removed prior to analysis. Given that participants recorded themselves outside a laboratory environment, infrequent instances of participant interruption (for example, by family members) were observed during the task. For this reason, we also removed passages where the difference in reading speed between the first and second passage halves was ±3 standard deviations from the individual delta of each participant. In combination, this eliminated </w:t>
      </w:r>
      <w:r w:rsidR="00735AF1">
        <w:rPr>
          <w:color w:val="000000" w:themeColor="text1"/>
        </w:rPr>
        <w:t>9</w:t>
      </w:r>
      <w:r w:rsidRPr="004C31F3">
        <w:rPr>
          <w:color w:val="000000" w:themeColor="text1"/>
        </w:rPr>
        <w:t xml:space="preserve"> (</w:t>
      </w:r>
      <w:r w:rsidR="00735AF1">
        <w:rPr>
          <w:color w:val="000000" w:themeColor="text1"/>
        </w:rPr>
        <w:t>0.9</w:t>
      </w:r>
      <w:r w:rsidRPr="004C31F3">
        <w:rPr>
          <w:color w:val="000000" w:themeColor="text1"/>
        </w:rPr>
        <w:t>% of all passages) from further analysis.</w:t>
      </w:r>
    </w:p>
    <w:p w14:paraId="70799E93" w14:textId="04C56272" w:rsidR="009432A8" w:rsidRPr="00793907" w:rsidRDefault="009432A8" w:rsidP="009432A8">
      <w:pPr>
        <w:spacing w:line="480" w:lineRule="auto"/>
        <w:ind w:firstLine="360"/>
        <w:rPr>
          <w:b/>
          <w:color w:val="000000" w:themeColor="text1"/>
        </w:rPr>
      </w:pPr>
      <w:r w:rsidRPr="004C31F3">
        <w:rPr>
          <w:color w:val="000000" w:themeColor="text1"/>
        </w:rPr>
        <w:t>Only passages for which the correct response was provided to the reading comprehension question were considered for the analysis of reading speed. In addition, passages whose reading speed was ±3 standard deviations from the mean reading speed were removed prior to analysis. These trimming procedures resulted in the removal of a further 2</w:t>
      </w:r>
      <w:r>
        <w:rPr>
          <w:color w:val="000000" w:themeColor="text1"/>
        </w:rPr>
        <w:t>18</w:t>
      </w:r>
      <w:r w:rsidRPr="004C31F3">
        <w:rPr>
          <w:color w:val="000000" w:themeColor="text1"/>
        </w:rPr>
        <w:t xml:space="preserve"> passages (21.</w:t>
      </w:r>
      <w:r>
        <w:rPr>
          <w:color w:val="000000" w:themeColor="text1"/>
        </w:rPr>
        <w:t>2</w:t>
      </w:r>
      <w:r w:rsidRPr="004C31F3">
        <w:rPr>
          <w:color w:val="000000" w:themeColor="text1"/>
        </w:rPr>
        <w:t>%).</w:t>
      </w:r>
    </w:p>
    <w:p w14:paraId="30FAF1BA" w14:textId="56F38602" w:rsidR="00DF407C" w:rsidRPr="004C31F3" w:rsidRDefault="00000000" w:rsidP="009432A8">
      <w:pPr>
        <w:spacing w:line="480" w:lineRule="auto"/>
        <w:ind w:firstLine="360"/>
        <w:rPr>
          <w:color w:val="000000" w:themeColor="text1"/>
        </w:rPr>
      </w:pPr>
      <w:r w:rsidRPr="004C31F3">
        <w:rPr>
          <w:color w:val="000000" w:themeColor="text1"/>
        </w:rPr>
        <w:t xml:space="preserve">To analyze the effects of stimulus characteristics on </w:t>
      </w:r>
      <w:r w:rsidR="009C6718">
        <w:rPr>
          <w:color w:val="000000" w:themeColor="text1"/>
        </w:rPr>
        <w:t>reading speed</w:t>
      </w:r>
      <w:r w:rsidRPr="004C31F3">
        <w:rPr>
          <w:color w:val="000000" w:themeColor="text1"/>
        </w:rPr>
        <w:t>, lme4</w:t>
      </w:r>
      <w:r w:rsidR="00160732">
        <w:rPr>
          <w:color w:val="000000" w:themeColor="text1"/>
        </w:rPr>
        <w:t>, version 1.1-28</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{"citationID":"a1njigeslcs","properties":{"formattedCitation":"(Bates et al., 2015)","plainCitation":"(Bates et al., 2015)","noteIndex":0},"citationItems":[{"id":4001,"uris":["http://zotero.org/users/7928190/items/UV8ZBN2G"],"itemData":{"id":4001,"type":"article-journal","abstract":"Maximum likelihood or restricted maximum likelihood (REML) estimates of the parameters in linear mixed-e</w:instrText>
      </w:r>
      <w:r w:rsidR="001E40C0" w:rsidRPr="004C31F3">
        <w:rPr>
          <w:rFonts w:ascii="Cambria Math" w:hAnsi="Cambria Math" w:cs="Cambria Math"/>
          <w:color w:val="000000" w:themeColor="text1"/>
        </w:rPr>
        <w:instrText>ﬀ</w:instrText>
      </w:r>
      <w:r w:rsidR="001E40C0" w:rsidRPr="004C31F3">
        <w:rPr>
          <w:color w:val="000000" w:themeColor="text1"/>
        </w:rPr>
        <w:instrText>ects models can be determined using the lmer function in the lme4 package for R. As for most model-ﬁtting functions in R, the model is described in an lmer call by a formula, in this case including both ﬁxed- and random-e</w:instrText>
      </w:r>
      <w:r w:rsidR="001E40C0" w:rsidRPr="004C31F3">
        <w:rPr>
          <w:rFonts w:ascii="Cambria Math" w:hAnsi="Cambria Math" w:cs="Cambria Math"/>
          <w:color w:val="000000" w:themeColor="text1"/>
        </w:rPr>
        <w:instrText>ﬀ</w:instrText>
      </w:r>
      <w:r w:rsidR="001E40C0" w:rsidRPr="004C31F3">
        <w:rPr>
          <w:color w:val="000000" w:themeColor="text1"/>
        </w:rPr>
        <w:instrText>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w:instrText>
      </w:r>
      <w:r w:rsidR="001E40C0" w:rsidRPr="004C31F3">
        <w:rPr>
          <w:rFonts w:ascii="Cambria Math" w:hAnsi="Cambria Math" w:cs="Cambria Math"/>
          <w:color w:val="000000" w:themeColor="text1"/>
        </w:rPr>
        <w:instrText>ﬃ</w:instrText>
      </w:r>
      <w:r w:rsidR="001E40C0" w:rsidRPr="004C31F3">
        <w:rPr>
          <w:color w:val="000000" w:themeColor="text1"/>
        </w:rPr>
        <w:instrText xml:space="preserve">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me4","URL":"http://www.jstatsoft.org/v67/i01/","volume":"67","author":[{"family":"Bates","given":"Douglas"},{"family":"Mächler","given":"Martin"},{"family":"Bolker","given":"Ben"},{"family":"Walker","given":"Steve"}],"accessed":{"date-parts":[["2022",10,16]]},"issued":{"date-parts":[["2015"]]}}}],"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(Bates et al., 2015)</w:t>
      </w:r>
      <w:r w:rsidR="005E7320" w:rsidRPr="004C31F3">
        <w:rPr>
          <w:color w:val="000000" w:themeColor="text1"/>
        </w:rPr>
        <w:fldChar w:fldCharType="end"/>
      </w:r>
      <w:r w:rsidR="00160732">
        <w:rPr>
          <w:color w:val="000000" w:themeColor="text1"/>
        </w:rPr>
        <w:t>,</w:t>
      </w:r>
      <w:r w:rsidRPr="004C31F3">
        <w:rPr>
          <w:color w:val="000000" w:themeColor="text1"/>
        </w:rPr>
        <w:t xml:space="preserve"> and the lmerTest wrapper</w:t>
      </w:r>
      <w:r w:rsidR="00160732">
        <w:rPr>
          <w:color w:val="000000" w:themeColor="text1"/>
        </w:rPr>
        <w:t>, version 3.1-3</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{"citationID":"a2m9b74seqp","properties":{"formattedCitation":"(Kuznetsova et al., 2017)","plainCitation":"(Kuznetsova et al., 2017)","noteIndex":0},"citationItems":[{"id":4003,"uris":["http://zotero.org/users/7928190/items/LSR7LQW2"],"itemData":{"id":4003,"type":"article-journal","abstract":"One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sidR="001E40C0" w:rsidRPr="004C31F3">
        <w:rPr>
          <w:rFonts w:ascii="Cambria Math" w:hAnsi="Cambria Math" w:cs="Cambria Math"/>
          <w:color w:val="000000" w:themeColor="text1"/>
        </w:rPr>
        <w:instrText>ﬀ</w:instrText>
      </w:r>
      <w:r w:rsidR="001E40C0" w:rsidRPr="004C31F3">
        <w:rPr>
          <w:color w:val="000000" w:themeColor="text1"/>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sidR="001E40C0" w:rsidRPr="004C31F3">
        <w:rPr>
          <w:rFonts w:ascii="Cambria Math" w:hAnsi="Cambria Math" w:cs="Cambria Math"/>
          <w:color w:val="000000" w:themeColor="text1"/>
        </w:rPr>
        <w:instrText>ﬀ</w:instrText>
      </w:r>
      <w:r w:rsidR="001E40C0" w:rsidRPr="004C31F3">
        <w:rPr>
          <w:color w:val="000000" w:themeColor="text1"/>
        </w:rPr>
        <w:instrText xml:space="preserve">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(Crossref)","title":"lmerTest Package: Tests in Linear Mixed Effects Models","title-short":"&lt;b&gt;lmerTest&lt;/b&gt; Package","URL":"http://www.jstatsoft.org/v82/i13/","volume":"82","author":[{"family":"Kuznetsova","given":"Alexandra"},{"family":"Brockhoff","given":"Per B."},{"family":"Christensen","given":"Rune H. B."}],"accessed":{"date-parts":[["2022",10,16]]},"issued":{"date-parts":[["2017"]]}}}],"schema":"https://github.com/citation-style-language/schema/raw/master/csl-citation.json"}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(Kuznetsova et al., 2017)</w:t>
      </w:r>
      <w:r w:rsidR="005E7320" w:rsidRPr="004C31F3">
        <w:rPr>
          <w:color w:val="000000" w:themeColor="text1"/>
        </w:rPr>
        <w:fldChar w:fldCharType="end"/>
      </w:r>
      <w:r w:rsidR="00160732">
        <w:rPr>
          <w:color w:val="000000" w:themeColor="text1"/>
        </w:rPr>
        <w:t>,</w:t>
      </w:r>
      <w:r w:rsidRPr="004C31F3">
        <w:rPr>
          <w:color w:val="000000" w:themeColor="text1"/>
        </w:rPr>
        <w:t xml:space="preserve"> in R</w:t>
      </w:r>
      <w:r w:rsidR="00160732">
        <w:rPr>
          <w:color w:val="000000" w:themeColor="text1"/>
        </w:rPr>
        <w:t>, version 4.1.1</w:t>
      </w:r>
      <w:r w:rsidR="005E7320"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{"citationID":"ar8lt1j839","properties":{"formattedCitation":"(R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(R Core Team, 2021)</w:t>
      </w:r>
      <w:r w:rsidR="005E7320" w:rsidRPr="004C31F3">
        <w:rPr>
          <w:color w:val="000000" w:themeColor="text1"/>
        </w:rPr>
        <w:fldChar w:fldCharType="end"/>
      </w:r>
      <w:r w:rsidRPr="004C31F3">
        <w:rPr>
          <w:color w:val="000000" w:themeColor="text1"/>
        </w:rPr>
        <w:t xml:space="preserve">, were used to construct </w:t>
      </w:r>
      <w:r w:rsidR="009432A8">
        <w:rPr>
          <w:color w:val="000000" w:themeColor="text1"/>
        </w:rPr>
        <w:t xml:space="preserve">a </w:t>
      </w:r>
      <w:r w:rsidRPr="004C31F3">
        <w:rPr>
          <w:color w:val="000000" w:themeColor="text1"/>
        </w:rPr>
        <w:t>mixed effects model</w:t>
      </w:r>
      <w:r w:rsidR="009432A8">
        <w:rPr>
          <w:color w:val="000000" w:themeColor="text1"/>
        </w:rPr>
        <w:t xml:space="preserve"> </w:t>
      </w:r>
      <w:r w:rsidR="009432A8" w:rsidRPr="004C31F3">
        <w:rPr>
          <w:color w:val="000000" w:themeColor="text1"/>
        </w:rPr>
        <w:t>via restricted maximum likelihood estimation</w:t>
      </w:r>
      <w:r w:rsidR="009432A8">
        <w:rPr>
          <w:color w:val="000000" w:themeColor="text1"/>
        </w:rPr>
        <w:t xml:space="preserve"> </w:t>
      </w:r>
      <w:r w:rsidR="009432A8" w:rsidRPr="004C31F3">
        <w:rPr>
          <w:color w:val="000000" w:themeColor="text1"/>
        </w:rPr>
        <w:t xml:space="preserve">with reading speed, calculated in </w:t>
      </w:r>
      <w:r w:rsidR="009432A8">
        <w:rPr>
          <w:color w:val="000000" w:themeColor="text1"/>
        </w:rPr>
        <w:t>words</w:t>
      </w:r>
      <w:r w:rsidR="009432A8" w:rsidRPr="004C31F3">
        <w:rPr>
          <w:color w:val="000000" w:themeColor="text1"/>
        </w:rPr>
        <w:t xml:space="preserve"> per second, as the dependent measure</w:t>
      </w:r>
      <w:r w:rsidRPr="004C31F3">
        <w:rPr>
          <w:color w:val="000000" w:themeColor="text1"/>
        </w:rPr>
        <w:t xml:space="preserve">. For each passage half, position (preswitch/postswitch), average valence, average frequency, and their interactions were entered into the model as fixed effects, with </w:t>
      </w:r>
      <w:r w:rsidRPr="004C31F3">
        <w:rPr>
          <w:color w:val="000000" w:themeColor="text1"/>
        </w:rPr>
        <w:lastRenderedPageBreak/>
        <w:t xml:space="preserve">random intercepts per participant and per passage. The position variable was contrast coded (preswitch: -1, postswitch: +1) and, following outlier removal, the two continuous variables were mean centered across all data points. </w:t>
      </w:r>
      <w:r w:rsidR="002F2069">
        <w:rPr>
          <w:color w:val="000000" w:themeColor="text1"/>
        </w:rPr>
        <w:t xml:space="preserve">Effect sizes are reported as unstandardized </w:t>
      </w:r>
      <w:r w:rsidR="002F2069" w:rsidRPr="004C31F3">
        <w:rPr>
          <w:color w:val="000000" w:themeColor="text1"/>
        </w:rPr>
        <w:t>β</w:t>
      </w:r>
      <w:r w:rsidR="002F2069">
        <w:rPr>
          <w:color w:val="000000" w:themeColor="text1"/>
        </w:rPr>
        <w:t xml:space="preserve"> coefficients for ease of interpretation</w:t>
      </w:r>
      <w:r w:rsidR="00122A06">
        <w:rPr>
          <w:color w:val="000000" w:themeColor="text1"/>
        </w:rPr>
        <w:t xml:space="preserve"> and 95% bootstrapped confidence intervals were computed via the confint() function in lme4</w:t>
      </w:r>
      <w:r w:rsidR="002F2069">
        <w:rPr>
          <w:color w:val="000000" w:themeColor="text1"/>
        </w:rPr>
        <w:t>.</w:t>
      </w:r>
      <w:r w:rsidR="00FD1025">
        <w:rPr>
          <w:color w:val="000000" w:themeColor="text1"/>
        </w:rPr>
        <w:t xml:space="preserve"> Johnson-Neyman intervals were calculated using the sim_slopes() function from the interactions package</w:t>
      </w:r>
      <w:r w:rsidR="00CB58E9">
        <w:rPr>
          <w:color w:val="000000" w:themeColor="text1"/>
        </w:rPr>
        <w:t>, version 1.1.5</w:t>
      </w:r>
      <w:r w:rsidR="00A50E65">
        <w:rPr>
          <w:color w:val="000000" w:themeColor="text1"/>
        </w:rPr>
        <w:t xml:space="preserve"> </w:t>
      </w:r>
      <w:r w:rsidR="00A50E65">
        <w:rPr>
          <w:color w:val="000000" w:themeColor="text1"/>
        </w:rPr>
        <w:fldChar w:fldCharType="begin"/>
      </w:r>
      <w:r w:rsidR="00DE2466">
        <w:rPr>
          <w:color w:val="000000" w:themeColor="text1"/>
        </w:rPr>
        <w:instrText xml:space="preserve"> ADDIN ZOTERO_ITEM CSL_CITATION {"citationID":"a1snu3947a","properties":{"formattedCitation":"(Long,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A50E65">
        <w:rPr>
          <w:color w:val="000000" w:themeColor="text1"/>
        </w:rPr>
        <w:fldChar w:fldCharType="separate"/>
      </w:r>
      <w:r w:rsidR="00DE2466" w:rsidRPr="00DE2466">
        <w:rPr>
          <w:color w:val="000000"/>
        </w:rPr>
        <w:t>(Long, 2019)</w:t>
      </w:r>
      <w:r w:rsidR="00A50E65">
        <w:rPr>
          <w:color w:val="000000" w:themeColor="text1"/>
        </w:rPr>
        <w:fldChar w:fldCharType="end"/>
      </w:r>
      <w:r w:rsidR="00FD1025">
        <w:rPr>
          <w:color w:val="000000" w:themeColor="text1"/>
        </w:rPr>
        <w:t>.</w:t>
      </w:r>
    </w:p>
    <w:p w14:paraId="7B4FFA27" w14:textId="463C9684" w:rsidR="00DC0827" w:rsidRDefault="00DC0827" w:rsidP="004C31F3">
      <w:pPr>
        <w:ind w:firstLine="360"/>
        <w:rPr>
          <w:color w:val="000000" w:themeColor="text1"/>
        </w:rPr>
      </w:pPr>
    </w:p>
    <w:p w14:paraId="1641972F" w14:textId="1FA81E12" w:rsidR="00DC0827" w:rsidRPr="00793907" w:rsidRDefault="00DC0827" w:rsidP="00920B50">
      <w:pPr>
        <w:spacing w:line="480" w:lineRule="auto"/>
        <w:rPr>
          <w:b/>
          <w:color w:val="000000" w:themeColor="text1"/>
        </w:rPr>
      </w:pPr>
      <w:r w:rsidRPr="00793907">
        <w:rPr>
          <w:b/>
          <w:color w:val="000000" w:themeColor="text1"/>
        </w:rPr>
        <w:t>Transparency and Openness</w:t>
      </w:r>
    </w:p>
    <w:p w14:paraId="1D67129B" w14:textId="4DAF2E69" w:rsidR="00DC0827" w:rsidRDefault="00B833E7" w:rsidP="003B508A">
      <w:pPr>
        <w:spacing w:line="480" w:lineRule="auto"/>
        <w:ind w:firstLine="360"/>
        <w:rPr>
          <w:color w:val="000000" w:themeColor="text1"/>
        </w:rPr>
      </w:pPr>
      <w:r w:rsidRPr="00B833E7">
        <w:rPr>
          <w:color w:val="000000" w:themeColor="text1"/>
        </w:rPr>
        <w:t xml:space="preserve">All data exclusions and manipulations, along with all software employed for analysis, are reported above. </w:t>
      </w:r>
      <w:r w:rsidR="00160732">
        <w:rPr>
          <w:color w:val="000000" w:themeColor="text1"/>
        </w:rPr>
        <w:t>Results plots were created using:</w:t>
      </w:r>
      <w:r w:rsidRPr="00B833E7">
        <w:rPr>
          <w:color w:val="000000" w:themeColor="text1"/>
        </w:rPr>
        <w:t xml:space="preserve"> ggplot2</w:t>
      </w:r>
      <w:r w:rsidR="00160732">
        <w:rPr>
          <w:color w:val="000000" w:themeColor="text1"/>
        </w:rPr>
        <w:t>, version 3.4.0</w:t>
      </w:r>
      <w:r w:rsidRPr="00B833E7">
        <w:rPr>
          <w:color w:val="000000" w:themeColor="text1"/>
        </w:rPr>
        <w:t xml:space="preserve"> </w:t>
      </w:r>
      <w:r w:rsidR="00BA53C8">
        <w:rPr>
          <w:color w:val="000000" w:themeColor="text1"/>
        </w:rPr>
        <w:fldChar w:fldCharType="begin"/>
      </w:r>
      <w:r w:rsidR="00183C5E">
        <w:rPr>
          <w:color w:val="000000" w:themeColor="text1"/>
        </w:rPr>
        <w:instrText xml:space="preserve"> ADDIN ZOTERO_ITEM CSL_CITATION {"citationID":"a2chpecuukq","properties":{"formattedCitation":"(Wickham, 2016)","plainCitation":"(Wickham, 2016)","noteIndex":0},"citationItems":[{"id":4244,"uris":["http://zotero.org/users/7928190/items/QM6RB63W"],"itemData":{"id":4244,"type":"book","abstract":"This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00BA53C8">
        <w:rPr>
          <w:color w:val="000000" w:themeColor="text1"/>
        </w:rPr>
        <w:fldChar w:fldCharType="separate"/>
      </w:r>
      <w:r w:rsidR="00183C5E" w:rsidRPr="00183C5E">
        <w:rPr>
          <w:color w:val="000000"/>
        </w:rPr>
        <w:t>(Wickham, 2016)</w:t>
      </w:r>
      <w:r w:rsidR="00BA53C8">
        <w:rPr>
          <w:color w:val="000000" w:themeColor="text1"/>
        </w:rPr>
        <w:fldChar w:fldCharType="end"/>
      </w:r>
      <w:r w:rsidR="00160732">
        <w:rPr>
          <w:color w:val="000000" w:themeColor="text1"/>
        </w:rPr>
        <w:t>;</w:t>
      </w:r>
      <w:r w:rsidRPr="00B833E7">
        <w:rPr>
          <w:color w:val="000000" w:themeColor="text1"/>
        </w:rPr>
        <w:t xml:space="preserve"> </w:t>
      </w:r>
      <w:r w:rsidR="00160732">
        <w:rPr>
          <w:color w:val="000000" w:themeColor="text1"/>
        </w:rPr>
        <w:t xml:space="preserve">interactions, version 1.1.5 </w:t>
      </w:r>
      <w:r w:rsidR="00160732">
        <w:rPr>
          <w:color w:val="000000" w:themeColor="text1"/>
        </w:rPr>
        <w:fldChar w:fldCharType="begin"/>
      </w:r>
      <w:r w:rsidR="00183C5E">
        <w:rPr>
          <w:color w:val="000000" w:themeColor="text1"/>
        </w:rPr>
        <w:instrText xml:space="preserve"> ADDIN ZOTERO_ITEM CSL_CITATION {"citationID":"arg0pfoji0","properties":{"formattedCitation":"(Long,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160732">
        <w:rPr>
          <w:color w:val="000000" w:themeColor="text1"/>
        </w:rPr>
        <w:fldChar w:fldCharType="separate"/>
      </w:r>
      <w:r w:rsidR="00183C5E" w:rsidRPr="00183C5E">
        <w:rPr>
          <w:color w:val="000000"/>
        </w:rPr>
        <w:t>(Long, 2019)</w:t>
      </w:r>
      <w:r w:rsidR="00160732">
        <w:rPr>
          <w:color w:val="000000" w:themeColor="text1"/>
        </w:rPr>
        <w:fldChar w:fldCharType="end"/>
      </w:r>
      <w:r w:rsidR="00160732">
        <w:rPr>
          <w:color w:val="000000" w:themeColor="text1"/>
        </w:rPr>
        <w:t xml:space="preserve">; and gridExtra, version 2.3 </w:t>
      </w:r>
      <w:r w:rsidR="00160732">
        <w:rPr>
          <w:color w:val="000000" w:themeColor="text1"/>
        </w:rPr>
        <w:fldChar w:fldCharType="begin"/>
      </w:r>
      <w:r w:rsidR="00183C5E">
        <w:rPr>
          <w:color w:val="000000" w:themeColor="text1"/>
        </w:rPr>
        <w:instrText xml:space="preserve"> ADDIN ZOTERO_ITEM CSL_CITATION {"citationID":"a14b5o8djvj","properties":{"formattedCitation":"(Baptiste, 2017)","plainCitation":"(Baptiste, 2017)","noteIndex":0},"citationItems":[{"id":4247,"uris":["http://zotero.org/users/7928190/items/X4XJ2GBU"],"itemData":{"id":4247,"type":"software","title":"gridExtra: Miscellaneous Functions for \"Grid\" Graphics","URL":"https://cran.r-project.org/package=gridExtra","version":"R package version 2.3","author":[{"family":"Baptiste","given":"Auguie"}],"issued":{"date-parts":[["2017"]]}}}],"schema":"https://github.com/citation-style-language/schema/raw/master/csl-citation.json"} </w:instrText>
      </w:r>
      <w:r w:rsidR="00160732">
        <w:rPr>
          <w:color w:val="000000" w:themeColor="text1"/>
        </w:rPr>
        <w:fldChar w:fldCharType="separate"/>
      </w:r>
      <w:r w:rsidR="00183C5E" w:rsidRPr="00183C5E">
        <w:rPr>
          <w:color w:val="000000"/>
        </w:rPr>
        <w:t>(Baptiste, 2017)</w:t>
      </w:r>
      <w:r w:rsidR="00160732">
        <w:rPr>
          <w:color w:val="000000" w:themeColor="text1"/>
        </w:rPr>
        <w:fldChar w:fldCharType="end"/>
      </w:r>
      <w:r w:rsidRPr="00B833E7">
        <w:rPr>
          <w:color w:val="000000" w:themeColor="text1"/>
        </w:rPr>
        <w:t xml:space="preserve">. This study’s design and its analysis were not pre-registered. Study stimuli are provided as supplementary information, and additionally available at </w:t>
      </w:r>
      <w:r w:rsidR="008C49C4" w:rsidRPr="00854E2A">
        <w:t>https://github.com/NDCLab/readAloud-valence-dataset</w:t>
      </w:r>
      <w:r w:rsidRPr="00B833E7">
        <w:rPr>
          <w:color w:val="000000" w:themeColor="text1"/>
        </w:rPr>
        <w:t xml:space="preserve">. Data and analysis code have been made publicly available at </w:t>
      </w:r>
      <w:r w:rsidR="008C49C4">
        <w:t>https://osf.io/pn2hu/.</w:t>
      </w:r>
    </w:p>
    <w:p w14:paraId="64E6AC62" w14:textId="77777777" w:rsidR="00793907" w:rsidRPr="004C31F3" w:rsidRDefault="00793907" w:rsidP="003B508A">
      <w:pPr>
        <w:spacing w:line="480" w:lineRule="auto"/>
        <w:ind w:firstLine="360"/>
        <w:rPr>
          <w:color w:val="000000" w:themeColor="text1"/>
        </w:rPr>
      </w:pPr>
    </w:p>
    <w:p w14:paraId="44233F8D" w14:textId="545E5BBD" w:rsidR="00DF407C" w:rsidRPr="004C31F3" w:rsidRDefault="00793907" w:rsidP="002D5322">
      <w:pPr>
        <w:pStyle w:val="Heading1"/>
        <w:rPr>
          <w:color w:val="000000" w:themeColor="text1"/>
        </w:rPr>
      </w:pPr>
      <w:r>
        <w:rPr>
          <w:color w:val="000000" w:themeColor="text1"/>
        </w:rPr>
        <w:t>Results</w:t>
      </w:r>
    </w:p>
    <w:p w14:paraId="48D00C45" w14:textId="46C351F6" w:rsidR="008A7A12" w:rsidRDefault="00000000" w:rsidP="003B508A">
      <w:pPr>
        <w:spacing w:line="480" w:lineRule="auto"/>
        <w:ind w:firstLine="360"/>
        <w:rPr>
          <w:color w:val="000000" w:themeColor="text1"/>
        </w:rPr>
      </w:pPr>
      <w:r w:rsidRPr="004C31F3">
        <w:rPr>
          <w:color w:val="000000" w:themeColor="text1"/>
        </w:rPr>
        <w:t xml:space="preserve">As described above, reading speed (in </w:t>
      </w:r>
      <w:r w:rsidR="009C6718">
        <w:rPr>
          <w:color w:val="000000" w:themeColor="text1"/>
        </w:rPr>
        <w:t>words</w:t>
      </w:r>
      <w:r w:rsidR="009C6718" w:rsidRPr="004C31F3">
        <w:rPr>
          <w:color w:val="000000" w:themeColor="text1"/>
        </w:rPr>
        <w:t xml:space="preserve"> </w:t>
      </w:r>
      <w:r w:rsidRPr="004C31F3">
        <w:rPr>
          <w:color w:val="000000" w:themeColor="text1"/>
        </w:rPr>
        <w:t>per second) for each passage half was analyzed via a linear mixed effects model with position (preswitch/postswitch), average valence, average frequency, and their interactions as fixed effects, and random intercepts per participant and per passage.</w:t>
      </w:r>
      <w:r w:rsidR="005E2A5B">
        <w:rPr>
          <w:color w:val="000000" w:themeColor="text1"/>
        </w:rPr>
        <w:t xml:space="preserve"> T</w:t>
      </w:r>
      <w:r w:rsidR="00353FB4">
        <w:rPr>
          <w:color w:val="000000" w:themeColor="text1"/>
        </w:rPr>
        <w:t xml:space="preserve">he model </w:t>
      </w:r>
      <w:r w:rsidR="00162304">
        <w:rPr>
          <w:color w:val="000000" w:themeColor="text1"/>
        </w:rPr>
        <w:t xml:space="preserve">identified </w:t>
      </w:r>
      <w:r w:rsidR="005E2A5B">
        <w:rPr>
          <w:color w:val="000000" w:themeColor="text1"/>
        </w:rPr>
        <w:t xml:space="preserve">a significant </w:t>
      </w:r>
      <w:r w:rsidR="00353FB4">
        <w:rPr>
          <w:color w:val="000000" w:themeColor="text1"/>
        </w:rPr>
        <w:t>main effect of frequency (</w:t>
      </w:r>
      <w:r w:rsidR="00320ADC" w:rsidRPr="00320ADC">
        <w:rPr>
          <w:color w:val="000000" w:themeColor="text1"/>
        </w:rPr>
        <w:t>β</w:t>
      </w:r>
      <w:r w:rsidR="006D6578">
        <w:rPr>
          <w:color w:val="000000" w:themeColor="text1"/>
        </w:rPr>
        <w:t> = </w:t>
      </w:r>
      <w:r w:rsidR="00320ADC" w:rsidRPr="00320ADC">
        <w:rPr>
          <w:color w:val="000000" w:themeColor="text1"/>
        </w:rPr>
        <w:t>0.71, SE</w:t>
      </w:r>
      <w:r w:rsidR="006D6578">
        <w:rPr>
          <w:color w:val="000000" w:themeColor="text1"/>
        </w:rPr>
        <w:t> = </w:t>
      </w:r>
      <w:r w:rsidR="00320ADC" w:rsidRPr="00320ADC">
        <w:rPr>
          <w:color w:val="000000" w:themeColor="text1"/>
        </w:rPr>
        <w:t>0.06, 95% parametric bootstrapped CI [0.5</w:t>
      </w:r>
      <w:r w:rsidR="00562541">
        <w:rPr>
          <w:color w:val="000000" w:themeColor="text1"/>
        </w:rPr>
        <w:t>9</w:t>
      </w:r>
      <w:r w:rsidR="00320ADC" w:rsidRPr="00320ADC">
        <w:rPr>
          <w:color w:val="000000" w:themeColor="text1"/>
        </w:rPr>
        <w:t>,</w:t>
      </w:r>
      <w:r w:rsidR="009D26FE">
        <w:rPr>
          <w:color w:val="000000" w:themeColor="text1"/>
        </w:rPr>
        <w:t xml:space="preserve"> </w:t>
      </w:r>
      <w:r w:rsidR="00320ADC" w:rsidRPr="00320ADC">
        <w:rPr>
          <w:color w:val="000000" w:themeColor="text1"/>
        </w:rPr>
        <w:t>0.8</w:t>
      </w:r>
      <w:r w:rsidR="00562541">
        <w:rPr>
          <w:color w:val="000000" w:themeColor="text1"/>
        </w:rPr>
        <w:t>3</w:t>
      </w:r>
      <w:r w:rsidR="00320ADC" w:rsidRPr="00320ADC">
        <w:rPr>
          <w:color w:val="000000" w:themeColor="text1"/>
        </w:rPr>
        <w:t>], p</w:t>
      </w:r>
      <w:r w:rsidR="007F3BC9">
        <w:rPr>
          <w:color w:val="000000" w:themeColor="text1"/>
        </w:rPr>
        <w:t> &lt; </w:t>
      </w:r>
      <w:r w:rsidR="00320ADC" w:rsidRPr="00320ADC">
        <w:rPr>
          <w:color w:val="000000" w:themeColor="text1"/>
        </w:rPr>
        <w:t>0.001</w:t>
      </w:r>
      <w:r w:rsidR="00353FB4">
        <w:rPr>
          <w:color w:val="000000" w:themeColor="text1"/>
        </w:rPr>
        <w:t xml:space="preserve">) </w:t>
      </w:r>
      <w:r w:rsidR="00904D0B">
        <w:rPr>
          <w:color w:val="000000" w:themeColor="text1"/>
        </w:rPr>
        <w:t>such that</w:t>
      </w:r>
      <w:r w:rsidR="005E2A5B">
        <w:rPr>
          <w:color w:val="000000" w:themeColor="text1"/>
        </w:rPr>
        <w:t>, on average,</w:t>
      </w:r>
      <w:r w:rsidR="00904D0B">
        <w:rPr>
          <w:color w:val="000000" w:themeColor="text1"/>
        </w:rPr>
        <w:t xml:space="preserve"> reading speeds were faster for passage halves of higher average word frequency</w:t>
      </w:r>
      <w:r w:rsidR="005E2A5B">
        <w:rPr>
          <w:color w:val="000000" w:themeColor="text1"/>
        </w:rPr>
        <w:t xml:space="preserve">. A main effect of </w:t>
      </w:r>
      <w:r w:rsidR="00353FB4">
        <w:rPr>
          <w:color w:val="000000" w:themeColor="text1"/>
        </w:rPr>
        <w:t xml:space="preserve">valence </w:t>
      </w:r>
      <w:r w:rsidR="005E2A5B">
        <w:rPr>
          <w:color w:val="000000" w:themeColor="text1"/>
        </w:rPr>
        <w:t xml:space="preserve">was also identified </w:t>
      </w:r>
      <w:r w:rsidR="00353FB4">
        <w:rPr>
          <w:color w:val="000000" w:themeColor="text1"/>
        </w:rPr>
        <w:t>(</w:t>
      </w:r>
      <w:r w:rsidR="00320ADC" w:rsidRPr="00320ADC">
        <w:rPr>
          <w:color w:val="000000" w:themeColor="text1"/>
        </w:rPr>
        <w:t>β</w:t>
      </w:r>
      <w:r w:rsidR="006D6578">
        <w:rPr>
          <w:color w:val="000000" w:themeColor="text1"/>
        </w:rPr>
        <w:t> = </w:t>
      </w:r>
      <w:r w:rsidR="00320ADC" w:rsidRPr="00320ADC">
        <w:rPr>
          <w:color w:val="000000" w:themeColor="text1"/>
        </w:rPr>
        <w:t>0.06, SE</w:t>
      </w:r>
      <w:r w:rsidR="006D6578">
        <w:rPr>
          <w:color w:val="000000" w:themeColor="text1"/>
        </w:rPr>
        <w:t> = </w:t>
      </w:r>
      <w:r w:rsidR="00320ADC" w:rsidRPr="00320ADC">
        <w:rPr>
          <w:color w:val="000000" w:themeColor="text1"/>
        </w:rPr>
        <w:t>0.02, 95% parametric bootstrapped CI [0.02,</w:t>
      </w:r>
      <w:r w:rsidR="004C4F2A">
        <w:rPr>
          <w:color w:val="000000" w:themeColor="text1"/>
        </w:rPr>
        <w:t> </w:t>
      </w:r>
      <w:r w:rsidR="00320ADC" w:rsidRPr="00320ADC">
        <w:rPr>
          <w:color w:val="000000" w:themeColor="text1"/>
        </w:rPr>
        <w:t>0.09], p</w:t>
      </w:r>
      <w:r w:rsidR="007F3BC9">
        <w:rPr>
          <w:color w:val="000000" w:themeColor="text1"/>
        </w:rPr>
        <w:t> &lt; </w:t>
      </w:r>
      <w:r w:rsidR="00320ADC" w:rsidRPr="00320ADC">
        <w:rPr>
          <w:color w:val="000000" w:themeColor="text1"/>
        </w:rPr>
        <w:t>0.001</w:t>
      </w:r>
      <w:r w:rsidR="00353FB4">
        <w:rPr>
          <w:color w:val="000000" w:themeColor="text1"/>
        </w:rPr>
        <w:t>),</w:t>
      </w:r>
      <w:r w:rsidR="00904D0B">
        <w:rPr>
          <w:color w:val="000000" w:themeColor="text1"/>
        </w:rPr>
        <w:t xml:space="preserve"> such that</w:t>
      </w:r>
      <w:r w:rsidR="005E2A5B">
        <w:rPr>
          <w:color w:val="000000" w:themeColor="text1"/>
        </w:rPr>
        <w:t>, on average,</w:t>
      </w:r>
      <w:r w:rsidR="00353FB4">
        <w:rPr>
          <w:color w:val="000000" w:themeColor="text1"/>
        </w:rPr>
        <w:t xml:space="preserve"> </w:t>
      </w:r>
      <w:r w:rsidR="005E2A5B">
        <w:rPr>
          <w:color w:val="000000" w:themeColor="text1"/>
        </w:rPr>
        <w:t xml:space="preserve">relatively more positive </w:t>
      </w:r>
      <w:r w:rsidR="00353FB4">
        <w:rPr>
          <w:color w:val="000000" w:themeColor="text1"/>
        </w:rPr>
        <w:t xml:space="preserve">passage halves </w:t>
      </w:r>
      <w:r w:rsidR="00904D0B">
        <w:rPr>
          <w:color w:val="000000" w:themeColor="text1"/>
        </w:rPr>
        <w:t>were also read at faster speeds</w:t>
      </w:r>
      <w:r w:rsidR="00353FB4">
        <w:rPr>
          <w:color w:val="000000" w:themeColor="text1"/>
        </w:rPr>
        <w:t>.</w:t>
      </w:r>
      <w:r w:rsidR="005604DA">
        <w:rPr>
          <w:color w:val="000000" w:themeColor="text1"/>
        </w:rPr>
        <w:t xml:space="preserve"> </w:t>
      </w:r>
      <w:r w:rsidR="005E2A5B">
        <w:rPr>
          <w:color w:val="000000" w:themeColor="text1"/>
        </w:rPr>
        <w:t xml:space="preserve">Crucially, these main effects of frequency and valence were qualified by </w:t>
      </w:r>
      <w:r w:rsidR="005E2A5B" w:rsidRPr="004C31F3">
        <w:rPr>
          <w:color w:val="000000" w:themeColor="text1"/>
        </w:rPr>
        <w:t xml:space="preserve">a significant </w:t>
      </w:r>
      <w:r w:rsidR="005E2A5B">
        <w:rPr>
          <w:color w:val="000000" w:themeColor="text1"/>
        </w:rPr>
        <w:t>frequency</w:t>
      </w:r>
      <w:r w:rsidR="005E2A5B" w:rsidRPr="004C31F3">
        <w:rPr>
          <w:color w:val="000000" w:themeColor="text1"/>
        </w:rPr>
        <w:t xml:space="preserve"> × </w:t>
      </w:r>
      <w:r w:rsidR="005E2A5B">
        <w:rPr>
          <w:color w:val="000000" w:themeColor="text1"/>
        </w:rPr>
        <w:t>valence</w:t>
      </w:r>
      <w:r w:rsidR="005E2A5B" w:rsidRPr="004C31F3">
        <w:rPr>
          <w:color w:val="000000" w:themeColor="text1"/>
        </w:rPr>
        <w:t xml:space="preserve"> interaction (β</w:t>
      </w:r>
      <w:r w:rsidR="005E2A5B">
        <w:rPr>
          <w:color w:val="000000" w:themeColor="text1"/>
        </w:rPr>
        <w:t> = 0.29</w:t>
      </w:r>
      <w:r w:rsidR="005E2A5B" w:rsidRPr="004C31F3">
        <w:rPr>
          <w:color w:val="000000" w:themeColor="text1"/>
        </w:rPr>
        <w:t>, SE</w:t>
      </w:r>
      <w:r w:rsidR="005E2A5B">
        <w:rPr>
          <w:color w:val="000000" w:themeColor="text1"/>
        </w:rPr>
        <w:t> = </w:t>
      </w:r>
      <w:r w:rsidR="005E2A5B" w:rsidRPr="004C31F3">
        <w:rPr>
          <w:color w:val="000000" w:themeColor="text1"/>
        </w:rPr>
        <w:t>0.</w:t>
      </w:r>
      <w:r w:rsidR="005E2A5B">
        <w:rPr>
          <w:color w:val="000000" w:themeColor="text1"/>
        </w:rPr>
        <w:t>1</w:t>
      </w:r>
      <w:r w:rsidR="005E2A5B" w:rsidRPr="004C31F3">
        <w:rPr>
          <w:color w:val="000000" w:themeColor="text1"/>
        </w:rPr>
        <w:t>,</w:t>
      </w:r>
      <w:r w:rsidR="005E2A5B">
        <w:rPr>
          <w:color w:val="000000" w:themeColor="text1"/>
        </w:rPr>
        <w:t xml:space="preserve"> 95% parametric </w:t>
      </w:r>
      <w:r w:rsidR="005E2A5B">
        <w:rPr>
          <w:color w:val="000000" w:themeColor="text1"/>
        </w:rPr>
        <w:lastRenderedPageBreak/>
        <w:t>bootstrapped CI [</w:t>
      </w:r>
      <w:r w:rsidR="005E2A5B" w:rsidRPr="00E52B24">
        <w:rPr>
          <w:color w:val="000000" w:themeColor="text1"/>
        </w:rPr>
        <w:t>0.</w:t>
      </w:r>
      <w:r w:rsidR="005E2A5B">
        <w:rPr>
          <w:color w:val="000000" w:themeColor="text1"/>
        </w:rPr>
        <w:t>07</w:t>
      </w:r>
      <w:r w:rsidR="005E2A5B" w:rsidRPr="00E52B24">
        <w:rPr>
          <w:color w:val="000000" w:themeColor="text1"/>
        </w:rPr>
        <w:t>,</w:t>
      </w:r>
      <w:r w:rsidR="005E2A5B">
        <w:rPr>
          <w:color w:val="000000" w:themeColor="text1"/>
        </w:rPr>
        <w:t xml:space="preserve"> </w:t>
      </w:r>
      <w:r w:rsidR="005E2A5B" w:rsidRPr="00E52B24">
        <w:rPr>
          <w:color w:val="000000" w:themeColor="text1"/>
        </w:rPr>
        <w:t>0.4</w:t>
      </w:r>
      <w:r w:rsidR="005E2A5B">
        <w:rPr>
          <w:color w:val="000000" w:themeColor="text1"/>
        </w:rPr>
        <w:t>7],</w:t>
      </w:r>
      <w:r w:rsidR="005E2A5B" w:rsidRPr="004C31F3">
        <w:rPr>
          <w:color w:val="000000" w:themeColor="text1"/>
        </w:rPr>
        <w:t xml:space="preserve"> p</w:t>
      </w:r>
      <w:r w:rsidR="005E2A5B">
        <w:rPr>
          <w:color w:val="000000" w:themeColor="text1"/>
        </w:rPr>
        <w:t> = </w:t>
      </w:r>
      <w:r w:rsidR="005E2A5B" w:rsidRPr="004C31F3">
        <w:rPr>
          <w:color w:val="000000" w:themeColor="text1"/>
        </w:rPr>
        <w:t>0.00</w:t>
      </w:r>
      <w:r w:rsidR="005E2A5B">
        <w:rPr>
          <w:color w:val="000000" w:themeColor="text1"/>
        </w:rPr>
        <w:t>3</w:t>
      </w:r>
      <w:r w:rsidR="005E2A5B" w:rsidRPr="004C31F3">
        <w:rPr>
          <w:color w:val="000000" w:themeColor="text1"/>
        </w:rPr>
        <w:t>)</w:t>
      </w:r>
      <w:r w:rsidR="005E2A5B">
        <w:rPr>
          <w:color w:val="000000" w:themeColor="text1"/>
        </w:rPr>
        <w:t xml:space="preserve">. </w:t>
      </w:r>
      <w:r w:rsidR="005E2A5B" w:rsidRPr="00D000BA">
        <w:rPr>
          <w:color w:val="000000" w:themeColor="text1"/>
        </w:rPr>
        <w:t>The nature of this interaction was such that higher average word frequency was associated with faster reading speeds, with this effect being stronger in relatively more positive passage halves (see Figure 3). In order to assess at which values of each predictor (frequency, valence) the slope of the other was significant, we calculated the Johnson-Neyman intervals</w:t>
      </w:r>
      <w:r w:rsidR="00F22262">
        <w:rPr>
          <w:color w:val="000000" w:themeColor="text1"/>
        </w:rPr>
        <w:t xml:space="preserve"> </w:t>
      </w:r>
      <w:r w:rsidR="00F22262">
        <w:rPr>
          <w:color w:val="000000" w:themeColor="text1"/>
        </w:rPr>
        <w:fldChar w:fldCharType="begin"/>
      </w:r>
      <w:r w:rsidR="00DE2466">
        <w:rPr>
          <w:color w:val="000000" w:themeColor="text1"/>
        </w:rPr>
        <w:instrText xml:space="preserve"> ADDIN ZOTERO_ITEM CSL_CITATION {"citationID":"a1o41hukuif","properties":{"formattedCitation":"(Johnson &amp; Fay, 1950)","plainCitation":"(Johnson &amp; Fay, 1950)","noteIndex":0},"citationItems":[{"id":4932,"uris":["http://zotero.org/users/7928190/items/DPJ5ZU94"],"itemData":{"id":4932,"type":"article-journal","container-title":"Psychometrika","DOI":"10.1007/BF02288864","ISSN":"0033-3123, 1860-0980","issue":"4","journalAbbreviation":"Psychometrika","language":"en","page":"349-367","source":"DOI.org (Crossref)","title":"The Johnson-Neyman technique, its theory and application","volume":"15","author":[{"family":"Johnson","given":"Palmer O."},{"family":"Fay","given":"Leo C."}],"issued":{"date-parts":[["1950",12]]}}}],"schema":"https://github.com/citation-style-language/schema/raw/master/csl-citation.json"} </w:instrText>
      </w:r>
      <w:r w:rsidR="00F22262">
        <w:rPr>
          <w:color w:val="000000" w:themeColor="text1"/>
        </w:rPr>
        <w:fldChar w:fldCharType="separate"/>
      </w:r>
      <w:r w:rsidR="00DE2466" w:rsidRPr="00DE2466">
        <w:rPr>
          <w:color w:val="000000"/>
        </w:rPr>
        <w:t>(Johnson &amp; Fay, 1950)</w:t>
      </w:r>
      <w:r w:rsidR="00F22262">
        <w:rPr>
          <w:color w:val="000000" w:themeColor="text1"/>
        </w:rPr>
        <w:fldChar w:fldCharType="end"/>
      </w:r>
      <w:r w:rsidR="005E2A5B" w:rsidRPr="00D000BA">
        <w:rPr>
          <w:color w:val="000000" w:themeColor="text1"/>
        </w:rPr>
        <w:t xml:space="preserve">. For all observed values of lexical valence, the frequency slope was significant. On the other hand, the </w:t>
      </w:r>
      <w:r w:rsidR="00D000BA">
        <w:rPr>
          <w:color w:val="000000" w:themeColor="text1"/>
        </w:rPr>
        <w:t xml:space="preserve">effect of </w:t>
      </w:r>
      <w:r w:rsidR="005E2A5B" w:rsidRPr="00D000BA">
        <w:rPr>
          <w:color w:val="000000" w:themeColor="text1"/>
        </w:rPr>
        <w:t xml:space="preserve">valence </w:t>
      </w:r>
      <w:r w:rsidR="00D000BA">
        <w:rPr>
          <w:color w:val="000000" w:themeColor="text1"/>
        </w:rPr>
        <w:t xml:space="preserve">on reading speed </w:t>
      </w:r>
      <w:r w:rsidR="005E2A5B" w:rsidRPr="00D000BA">
        <w:rPr>
          <w:color w:val="000000" w:themeColor="text1"/>
        </w:rPr>
        <w:t xml:space="preserve">was significant only </w:t>
      </w:r>
      <w:r w:rsidR="00D000BA">
        <w:rPr>
          <w:color w:val="000000" w:themeColor="text1"/>
        </w:rPr>
        <w:t>for passages with high average frequency (</w:t>
      </w:r>
      <w:r w:rsidR="005E2A5B" w:rsidRPr="00D000BA">
        <w:rPr>
          <w:color w:val="000000" w:themeColor="text1"/>
        </w:rPr>
        <w:t>frequency values greater than -0.08</w:t>
      </w:r>
      <w:r w:rsidR="00D000BA">
        <w:rPr>
          <w:color w:val="000000" w:themeColor="text1"/>
        </w:rPr>
        <w:t xml:space="preserve"> following mean-centering). </w:t>
      </w:r>
      <w:r w:rsidR="005604DA" w:rsidRPr="00D000BA">
        <w:rPr>
          <w:color w:val="000000" w:themeColor="text1"/>
        </w:rPr>
        <w:t>No main effects or interactions involv</w:t>
      </w:r>
      <w:r w:rsidR="003D684D" w:rsidRPr="00D000BA">
        <w:rPr>
          <w:color w:val="000000" w:themeColor="text1"/>
        </w:rPr>
        <w:t>ing</w:t>
      </w:r>
      <w:r w:rsidR="005604DA" w:rsidRPr="00D000BA">
        <w:rPr>
          <w:color w:val="000000" w:themeColor="text1"/>
        </w:rPr>
        <w:t xml:space="preserve"> passage position were identified.</w:t>
      </w:r>
    </w:p>
    <w:p w14:paraId="6514ABA4" w14:textId="350D6C8E" w:rsidR="00793907" w:rsidRDefault="001860AB" w:rsidP="00644246">
      <w:pPr>
        <w:spacing w:line="480" w:lineRule="auto"/>
        <w:ind w:firstLine="720"/>
        <w:rPr>
          <w:color w:val="000000" w:themeColor="text1"/>
        </w:rPr>
      </w:pPr>
      <w:r>
        <w:rPr>
          <w:color w:val="000000" w:themeColor="text1"/>
        </w:rPr>
        <w:t>I</w:t>
      </w:r>
      <w:r w:rsidR="00801923">
        <w:rPr>
          <w:color w:val="000000" w:themeColor="text1"/>
        </w:rPr>
        <w:t xml:space="preserve">ndividual differences </w:t>
      </w:r>
      <w:r w:rsidR="00974E6A">
        <w:rPr>
          <w:color w:val="000000" w:themeColor="text1"/>
        </w:rPr>
        <w:t xml:space="preserve">have the potential </w:t>
      </w:r>
      <w:r w:rsidR="00801923">
        <w:rPr>
          <w:color w:val="000000" w:themeColor="text1"/>
        </w:rPr>
        <w:t xml:space="preserve">to influence processing of affective content </w:t>
      </w:r>
      <w:r w:rsidR="002A3D6A">
        <w:rPr>
          <w:color w:val="000000" w:themeColor="text1"/>
        </w:rPr>
        <w:fldChar w:fldCharType="begin"/>
      </w:r>
      <w:r w:rsidR="00DE2466">
        <w:rPr>
          <w:color w:val="000000" w:themeColor="text1"/>
        </w:rPr>
        <w:instrText xml:space="preserve"> ADDIN ZOTERO_ITEM CSL_CITATION {"citationID":"afc9f594r1","properties":{"formattedCitation":"(Carstensen &amp; DeLiema, 2018; Foland-Ross &amp; Gotlib, 2012; Lang &amp; Cuthbert, 1984)","plainCitation":"(Carstensen &amp; DeLiema, 2018; Foland-Ross &amp; Gotlib, 2012; Lang &amp; Cuthbert, 1984)","noteIndex":0},"citationItems":[{"id":3859,"uris":["http://zotero.org/users/7928190/items/76SUPHZE"],"itemData":{"id":3859,"type":"article-journal","abstract":"Relative to younger adults, older adults attend to and remember positive information more than negative information. This shift from a negativity bias in younger age to a preference for positive information in later life is termed the ‘positivity effect.’ Based on nearly two decades of research and recent evidence from neuroscience, we argue that the effect reflects age-related changes in motivation that direct behavior and cognitive processing rather than neural or cognitive decline. Understanding the positivity effect, including conditions that reduce and enhance it, can inform effective public health and educational messages directed at older people.","container-title":"Current opinion in behavioral sciences","DOI":"10.1016/j.cobeha.2017.07.009","ISSN":"2352-1546","journalAbbreviation":"Curr Opin Behav Sci","note":"PMID: 30327789\nPMCID: PMC6186441","page":"7-12","source":"PubMed Central","title":"The positivity effect: a negativity bias in youth fades with age","title-short":"The positivity effect","volume":"19","author":[{"family":"Carstensen","given":"Laura L"},{"family":"DeLiema","given":"Marguerite"}],"issued":{"date-parts":[["2018",2]]}}},{"id":4954,"uris":["http://zotero.org/users/7928190/items/QCPF3FQP"],"itemData":{"id":4954,"type":"article-journal","abstract":"Researchers using experimental paradigms to examine cognitive processes have demonstrated that Major Depressive Disorder (MDD) is associated not with a general deﬁcit in cognitive functioning, but instead with more speciﬁc anomalies in the processing of negatively valenced material. Indeed, cognitive theories of depression posit that negative biases in the processing of information play a critical role in inﬂuencing the onset, maintenance, and recurrence of depressive episodes. In this paper we review ﬁndings from behavioral studies documenting that MDD is associated with speciﬁc difﬁculties in attentional disengagement from negatively valenced material, with tendencies to interpret information in a negative manner, with deﬁcits in cognitive control in the processing of negative material, and with enhanced memory for negative material. To gain a better understanding of the neurobiological basis of these abnormalities, we also examine ﬁndings from functional neuroimaging studies of depression and show that dysfunction in neural systems that subserve emotion processing, inhibition, and attention may underlie and contribute to the deﬁcits in cognition that have been documented in depressed individuals. Finally, we brieﬂy review evidence from studies of children who are at high familial risk for depression that indicates that abnormalities in cognition and neural function are observable before the onset of MDD and, consequently, may represent a risk factor for the development of this disorder. By integrating research from cognitive and neural investigations of depression, we can gain a more comprehensive understanding not only of how cognitive and biological factors interact to affect the onset, maintenance, and course of MDD, but also of how such research can aid in the development of targeted strategies for the prevention and treatment of this debilitating disorder.","container-title":"Frontiers in Psychology","DOI":"10.3389/fpsyg.2012.00489","ISSN":"1664-1078","journalAbbreviation":"Front. Psychology","language":"en","source":"DOI.org (Crossref)","title":"Cognitive and Neural Aspects of Information Processing in Major Depressive Disorder: An Integrative Perspective","title-short":"Cognitive and Neural Aspects of Information Processing in Major Depressive Disorder","URL":"http://journal.frontiersin.org/article/10.3389/fpsyg.2012.00489/abstract","volume":"3","author":[{"family":"Foland-Ross","given":"Lara C."},{"family":"Gotlib","given":"Ian H."}],"accessed":{"date-parts":[["2023",6,15]]},"issued":{"date-parts":[["2012"]]}}},{"id":4956,"uris":["http://zotero.org/users/7928190/items/G4G37NE3"],"itemData":{"id":4956,"type":"article-journal","container-title":"Journal of Behavioral Assessment","DOI":"10.1007/BF01321326","ISSN":"0164-0305, 1573-3505","issue":"4","journalAbbreviation":"Journal of Behavioral Assessment","language":"en","page":"369-395","source":"DOI.org (Crossref)","title":"Affective information processing and the assessment of anxiety","volume":"6","author":[{"family":"Lang","given":"Peter J."},{"family":"Cuthbert","given":"Bruce N."}],"issued":{"date-parts":[["1984",12]]}}}],"schema":"https://github.com/citation-style-language/schema/raw/master/csl-citation.json"} </w:instrText>
      </w:r>
      <w:r w:rsidR="002A3D6A">
        <w:rPr>
          <w:color w:val="000000" w:themeColor="text1"/>
        </w:rPr>
        <w:fldChar w:fldCharType="separate"/>
      </w:r>
      <w:r w:rsidR="00DE2466" w:rsidRPr="00DE2466">
        <w:rPr>
          <w:color w:val="000000"/>
        </w:rPr>
        <w:t>(Carstensen &amp; DeLiema, 2018; Foland-Ross &amp; Gotlib, 2012; Lang &amp; Cuthbert, 1984)</w:t>
      </w:r>
      <w:r w:rsidR="002A3D6A">
        <w:rPr>
          <w:color w:val="000000" w:themeColor="text1"/>
        </w:rPr>
        <w:fldChar w:fldCharType="end"/>
      </w:r>
      <w:r>
        <w:rPr>
          <w:color w:val="000000" w:themeColor="text1"/>
        </w:rPr>
        <w:t>;</w:t>
      </w:r>
      <w:r w:rsidR="001A33A7">
        <w:rPr>
          <w:color w:val="000000" w:themeColor="text1"/>
        </w:rPr>
        <w:t xml:space="preserve"> </w:t>
      </w:r>
      <w:r w:rsidR="00974E6A">
        <w:rPr>
          <w:color w:val="000000" w:themeColor="text1"/>
        </w:rPr>
        <w:t>to rule out this potential confound</w:t>
      </w:r>
      <w:r w:rsidR="00995DC1">
        <w:rPr>
          <w:color w:val="000000" w:themeColor="text1"/>
        </w:rPr>
        <w:t>,</w:t>
      </w:r>
      <w:r w:rsidR="00974E6A">
        <w:rPr>
          <w:color w:val="000000" w:themeColor="text1"/>
        </w:rPr>
        <w:t xml:space="preserve"> </w:t>
      </w:r>
      <w:r w:rsidR="00801923">
        <w:rPr>
          <w:color w:val="000000" w:themeColor="text1"/>
        </w:rPr>
        <w:t xml:space="preserve">we </w:t>
      </w:r>
      <w:r w:rsidR="00974E6A">
        <w:rPr>
          <w:color w:val="000000" w:themeColor="text1"/>
        </w:rPr>
        <w:t>re-ran our primary statistical model (described above) while also controlling for a series of individual differences variables, including: age, sex, trait depression/anxiety symptoms, and affective state (see supplement for details). Briefly, in each additional model, we added the individual difference measure of interest, as well as its</w:t>
      </w:r>
      <w:r w:rsidR="00801923">
        <w:rPr>
          <w:color w:val="000000" w:themeColor="text1"/>
        </w:rPr>
        <w:t xml:space="preserve"> interaction with average valence.</w:t>
      </w:r>
      <w:r w:rsidR="00974E6A">
        <w:rPr>
          <w:color w:val="000000" w:themeColor="text1"/>
        </w:rPr>
        <w:t xml:space="preserve"> </w:t>
      </w:r>
      <w:r w:rsidR="00801923">
        <w:rPr>
          <w:color w:val="000000" w:themeColor="text1"/>
        </w:rPr>
        <w:t xml:space="preserve">Across all additional </w:t>
      </w:r>
      <w:r w:rsidR="00995DC1">
        <w:rPr>
          <w:color w:val="000000" w:themeColor="text1"/>
        </w:rPr>
        <w:t xml:space="preserve">statistical </w:t>
      </w:r>
      <w:r w:rsidR="00801923">
        <w:rPr>
          <w:color w:val="000000" w:themeColor="text1"/>
        </w:rPr>
        <w:t>models, the results</w:t>
      </w:r>
      <w:r w:rsidR="00974E6A">
        <w:rPr>
          <w:color w:val="000000" w:themeColor="text1"/>
        </w:rPr>
        <w:t xml:space="preserve"> of our primary model</w:t>
      </w:r>
      <w:r w:rsidR="00801923">
        <w:rPr>
          <w:color w:val="000000" w:themeColor="text1"/>
        </w:rPr>
        <w:t xml:space="preserve"> remained qualitatively unchanged; see supplement for complete results.</w:t>
      </w:r>
    </w:p>
    <w:p w14:paraId="1EE134C0" w14:textId="3ACA5B82" w:rsidR="00DF407C" w:rsidRDefault="00DF407C">
      <w:pPr>
        <w:rPr>
          <w:color w:val="000000" w:themeColor="text1"/>
        </w:rPr>
      </w:pPr>
    </w:p>
    <w:p w14:paraId="00255FCD" w14:textId="0132A758" w:rsidR="00793907" w:rsidRPr="00793907" w:rsidRDefault="00793907" w:rsidP="00793907">
      <w:pPr>
        <w:keepNext/>
        <w:spacing w:line="480" w:lineRule="auto"/>
        <w:rPr>
          <w:b/>
          <w:bCs/>
          <w:color w:val="000000" w:themeColor="text1"/>
        </w:rPr>
      </w:pPr>
      <w:r w:rsidRPr="00F32E36">
        <w:rPr>
          <w:b/>
          <w:bCs/>
          <w:color w:val="000000" w:themeColor="text1"/>
        </w:rPr>
        <w:lastRenderedPageBreak/>
        <w:t xml:space="preserve">Figure </w:t>
      </w:r>
      <w:r w:rsidR="00DF11A2" w:rsidRPr="00F32E36">
        <w:rPr>
          <w:b/>
          <w:bCs/>
          <w:color w:val="000000" w:themeColor="text1"/>
        </w:rPr>
        <w:t>3</w:t>
      </w:r>
    </w:p>
    <w:p w14:paraId="14B9A776" w14:textId="54C54B2A" w:rsidR="00793907" w:rsidRPr="00793907" w:rsidRDefault="00793907" w:rsidP="00793907">
      <w:pPr>
        <w:keepNext/>
        <w:spacing w:line="480" w:lineRule="auto"/>
        <w:rPr>
          <w:bCs/>
          <w:i/>
          <w:iCs/>
          <w:color w:val="000000" w:themeColor="text1"/>
        </w:rPr>
      </w:pPr>
      <w:r w:rsidRPr="00793907">
        <w:rPr>
          <w:bCs/>
          <w:i/>
          <w:iCs/>
          <w:color w:val="000000" w:themeColor="text1"/>
        </w:rPr>
        <w:t>Frequency × Valence Interaction Effects in Reading Speed</w:t>
      </w:r>
    </w:p>
    <w:p w14:paraId="02B1D65F" w14:textId="6F9DB8A5" w:rsidR="00DF407C" w:rsidRPr="004C31F3" w:rsidRDefault="00C05123">
      <w:pPr>
        <w:jc w:val="center"/>
        <w:rPr>
          <w:color w:val="000000" w:themeColor="text1"/>
        </w:rPr>
      </w:pPr>
      <w:r>
        <w:rPr>
          <w:noProof/>
          <w:color w:val="000000" w:themeColor="text1"/>
        </w:rPr>
        <w:drawing>
          <wp:inline distT="0" distB="0" distL="0" distR="0" wp14:anchorId="10C18B41" wp14:editId="1D1413A5">
            <wp:extent cx="4203700" cy="4289102"/>
            <wp:effectExtent l="0" t="0" r="0" b="3810"/>
            <wp:docPr id="18480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19809" name="Picture 18480198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2086" cy="4297659"/>
                    </a:xfrm>
                    <a:prstGeom prst="rect">
                      <a:avLst/>
                    </a:prstGeom>
                  </pic:spPr>
                </pic:pic>
              </a:graphicData>
            </a:graphic>
          </wp:inline>
        </w:drawing>
      </w:r>
    </w:p>
    <w:p w14:paraId="7129B688" w14:textId="65BD9A35" w:rsidR="00DF407C" w:rsidRPr="00793907" w:rsidRDefault="00793907" w:rsidP="00793907">
      <w:pPr>
        <w:spacing w:line="480" w:lineRule="auto"/>
        <w:rPr>
          <w:color w:val="000000" w:themeColor="text1"/>
        </w:rPr>
      </w:pPr>
      <w:r w:rsidRPr="00793907">
        <w:rPr>
          <w:bCs/>
          <w:i/>
          <w:iCs/>
          <w:color w:val="000000" w:themeColor="text1"/>
        </w:rPr>
        <w:t>Note.</w:t>
      </w:r>
      <w:r w:rsidRPr="00793907">
        <w:rPr>
          <w:b/>
          <w:color w:val="000000" w:themeColor="text1"/>
        </w:rPr>
        <w:t xml:space="preserve"> </w:t>
      </w:r>
      <w:r w:rsidRPr="00793907">
        <w:rPr>
          <w:color w:val="000000" w:themeColor="text1"/>
        </w:rPr>
        <w:t xml:space="preserve">Shape of the </w:t>
      </w:r>
      <w:r w:rsidR="00DF11A2">
        <w:rPr>
          <w:color w:val="000000" w:themeColor="text1"/>
        </w:rPr>
        <w:t>frequency</w:t>
      </w:r>
      <w:r w:rsidR="00DF11A2" w:rsidRPr="00793907">
        <w:rPr>
          <w:color w:val="000000" w:themeColor="text1"/>
        </w:rPr>
        <w:t xml:space="preserve"> </w:t>
      </w:r>
      <w:r w:rsidRPr="00793907">
        <w:rPr>
          <w:color w:val="000000" w:themeColor="text1"/>
        </w:rPr>
        <w:t xml:space="preserve">× </w:t>
      </w:r>
      <w:r w:rsidR="00DF11A2">
        <w:rPr>
          <w:color w:val="000000" w:themeColor="text1"/>
        </w:rPr>
        <w:t>valence</w:t>
      </w:r>
      <w:r w:rsidR="00DF11A2" w:rsidRPr="00793907">
        <w:rPr>
          <w:color w:val="000000" w:themeColor="text1"/>
        </w:rPr>
        <w:t xml:space="preserve"> </w:t>
      </w:r>
      <w:r w:rsidRPr="00793907">
        <w:rPr>
          <w:color w:val="000000" w:themeColor="text1"/>
        </w:rPr>
        <w:t>interaction (p</w:t>
      </w:r>
      <w:r w:rsidR="006D6578">
        <w:rPr>
          <w:color w:val="000000" w:themeColor="text1"/>
        </w:rPr>
        <w:t> = </w:t>
      </w:r>
      <w:r w:rsidRPr="00793907">
        <w:rPr>
          <w:color w:val="000000" w:themeColor="text1"/>
        </w:rPr>
        <w:t>0.00</w:t>
      </w:r>
      <w:r w:rsidR="00DF11A2">
        <w:rPr>
          <w:color w:val="000000" w:themeColor="text1"/>
        </w:rPr>
        <w:t>3</w:t>
      </w:r>
      <w:r w:rsidRPr="00793907">
        <w:rPr>
          <w:color w:val="000000" w:themeColor="text1"/>
        </w:rPr>
        <w:t xml:space="preserve">) on reading speed. Points represent individual performance on each passage half. </w:t>
      </w:r>
      <w:r w:rsidR="001860AB">
        <w:rPr>
          <w:color w:val="000000" w:themeColor="text1"/>
        </w:rPr>
        <w:t>More n</w:t>
      </w:r>
      <w:r w:rsidRPr="00793907">
        <w:rPr>
          <w:color w:val="000000" w:themeColor="text1"/>
        </w:rPr>
        <w:t xml:space="preserve">egative passage valence values represent performance on passage halves whose centered valence rating was less than </w:t>
      </w:r>
      <w:r w:rsidR="000219E0">
        <w:rPr>
          <w:color w:val="000000" w:themeColor="text1"/>
        </w:rPr>
        <w:t>one</w:t>
      </w:r>
      <w:r w:rsidRPr="00793907">
        <w:rPr>
          <w:color w:val="000000" w:themeColor="text1"/>
        </w:rPr>
        <w:t xml:space="preserve"> standard deviation (SD) below the mean; </w:t>
      </w:r>
      <w:r w:rsidR="001860AB">
        <w:rPr>
          <w:color w:val="000000" w:themeColor="text1"/>
        </w:rPr>
        <w:t xml:space="preserve">more </w:t>
      </w:r>
      <w:r w:rsidRPr="00793907">
        <w:rPr>
          <w:color w:val="000000" w:themeColor="text1"/>
        </w:rPr>
        <w:t xml:space="preserve">positive values represent performance on passage halves whose centered valence rating was greater than </w:t>
      </w:r>
      <w:r w:rsidR="000219E0">
        <w:rPr>
          <w:color w:val="000000" w:themeColor="text1"/>
        </w:rPr>
        <w:t>one</w:t>
      </w:r>
      <w:r w:rsidRPr="00793907">
        <w:rPr>
          <w:color w:val="000000" w:themeColor="text1"/>
        </w:rPr>
        <w:t xml:space="preserve"> standard deviation (SD) above the mean. </w:t>
      </w:r>
    </w:p>
    <w:p w14:paraId="75AFA2C9" w14:textId="77777777" w:rsidR="00793907" w:rsidRPr="004C31F3" w:rsidRDefault="00793907">
      <w:pPr>
        <w:rPr>
          <w:color w:val="000000" w:themeColor="text1"/>
          <w:sz w:val="20"/>
          <w:szCs w:val="20"/>
        </w:rPr>
      </w:pPr>
    </w:p>
    <w:p w14:paraId="684C677B" w14:textId="70DA48A2" w:rsidR="00DF407C" w:rsidRPr="004C31F3" w:rsidRDefault="00793907">
      <w:pPr>
        <w:pStyle w:val="Heading1"/>
        <w:rPr>
          <w:color w:val="000000" w:themeColor="text1"/>
        </w:rPr>
      </w:pPr>
      <w:bookmarkStart w:id="3" w:name="_w9h4w22dyuzz" w:colFirst="0" w:colLast="0"/>
      <w:bookmarkEnd w:id="3"/>
      <w:r>
        <w:rPr>
          <w:color w:val="000000" w:themeColor="text1"/>
        </w:rPr>
        <w:t>Discussion</w:t>
      </w:r>
    </w:p>
    <w:p w14:paraId="40F09970" w14:textId="5C35B8ED" w:rsidR="00DF407C" w:rsidRPr="004C31F3" w:rsidRDefault="00000000" w:rsidP="00920B50">
      <w:pPr>
        <w:spacing w:line="480" w:lineRule="auto"/>
        <w:ind w:firstLine="360"/>
        <w:rPr>
          <w:color w:val="000000" w:themeColor="text1"/>
        </w:rPr>
      </w:pPr>
      <w:r w:rsidRPr="004C31F3">
        <w:rPr>
          <w:color w:val="000000" w:themeColor="text1"/>
        </w:rPr>
        <w:t>We examined the influence of word frequency and lexical valence on reading speed in a naturalistic oral reading task. Effects of word frequency, lexical valence, and their interaction have been found at the single-word level</w:t>
      </w:r>
      <w:r w:rsidR="001E40C0" w:rsidRPr="004C31F3">
        <w:rPr>
          <w:color w:val="000000" w:themeColor="text1"/>
        </w:rPr>
        <w:t xml:space="preserve"> </w:t>
      </w:r>
      <w:r w:rsidR="001E40C0" w:rsidRPr="004C31F3">
        <w:rPr>
          <w:color w:val="000000" w:themeColor="text1"/>
        </w:rPr>
        <w:fldChar w:fldCharType="begin"/>
      </w:r>
      <w:r w:rsidR="00C93D93" w:rsidRPr="004C31F3">
        <w:rPr>
          <w:color w:val="000000" w:themeColor="text1"/>
        </w:rPr>
        <w:instrText xml:space="preserve"> ADDIN ZOTERO_ITEM CSL_CITATION {"citationID":"abrbt0ge59","properties":{"custom":"(e.g., Balota &amp; Chumbley, 1984; Kuperman et al., 2014; Larsen et al., 2006)","formattedCitation":"(e.g., Balota &amp; Chumbley, 1984; Kuperman et al., 2014; Larsen et al., 2006)","plainCitation":"(e.g., Balota &amp; Chumbley, 1984; Kuperman et al., 2014; Larsen et al., 2006)","noteIndex":0},"citationItems":[{"id":4019,"uris":["http://zotero.org/users/7928190/items/DYZJYVA2"],"itemData":{"id":4019,"type":"article-journal","abstract":"Three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I"}],"issued":{"date-parts":[["1984"]]}},"label":"page"},{"id":22,"uris":["http://zotero.org/users/7928190/items/ZVJ6GR6A"],"itemData":{"id":22,"type":"article-journal","abstract":"Emotion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label":"page"},{"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A."}],"issued":{"date-parts":[["2006"]]}},"label":"page"}],"schema":"https://github.com/citation-style-language/schema/raw/master/csl-citation.json"} </w:instrText>
      </w:r>
      <w:r w:rsidR="001E40C0" w:rsidRPr="004C31F3">
        <w:rPr>
          <w:color w:val="000000" w:themeColor="text1"/>
        </w:rPr>
        <w:fldChar w:fldCharType="separate"/>
      </w:r>
      <w:r w:rsidR="00C93D93" w:rsidRPr="004C31F3">
        <w:rPr>
          <w:color w:val="000000" w:themeColor="text1"/>
        </w:rPr>
        <w:t xml:space="preserve">(e.g., Balota &amp; Chumbley, 1984; Kuperman et al., </w:t>
      </w:r>
      <w:r w:rsidR="00C93D93" w:rsidRPr="004C31F3">
        <w:rPr>
          <w:color w:val="000000" w:themeColor="text1"/>
        </w:rPr>
        <w:lastRenderedPageBreak/>
        <w:t>2014; Larsen et al., 2006)</w:t>
      </w:r>
      <w:r w:rsidR="001E40C0" w:rsidRPr="004C31F3">
        <w:rPr>
          <w:color w:val="000000" w:themeColor="text1"/>
        </w:rPr>
        <w:fldChar w:fldCharType="end"/>
      </w:r>
      <w:r w:rsidR="00F32E36">
        <w:rPr>
          <w:color w:val="000000" w:themeColor="text1"/>
        </w:rPr>
        <w:t xml:space="preserve"> and within the context of </w:t>
      </w:r>
      <w:r w:rsidR="00B13D81">
        <w:rPr>
          <w:color w:val="000000" w:themeColor="text1"/>
        </w:rPr>
        <w:t xml:space="preserve">simplified </w:t>
      </w:r>
      <w:r w:rsidR="00F32E36">
        <w:rPr>
          <w:color w:val="000000" w:themeColor="text1"/>
        </w:rPr>
        <w:t>sentences</w:t>
      </w:r>
      <w:r w:rsidR="00442BE9">
        <w:rPr>
          <w:color w:val="000000" w:themeColor="text1"/>
        </w:rPr>
        <w:t xml:space="preserve"> </w:t>
      </w:r>
      <w:r w:rsidR="00442BE9">
        <w:rPr>
          <w:color w:val="000000" w:themeColor="text1"/>
        </w:rPr>
        <w:fldChar w:fldCharType="begin"/>
      </w:r>
      <w:r w:rsidR="00DE2466">
        <w:rPr>
          <w:color w:val="000000" w:themeColor="text1"/>
        </w:rPr>
        <w:instrText xml:space="preserve"> ADDIN ZOTERO_ITEM CSL_CITATION {"citationID":"QTqdDERk","properties":{"custom":"(e.g., Holt et al., 2009; Scott et al., 2012; Van Petten &amp; Kutas, 1990)","formattedCitation":"(e.g., Holt et al., 2009; Scott et al., 2012; Van Petten &amp; Kutas, 1990)","plainCitation":"(e.g., Holt et al., 2009; Scott et al., 2012; Van Petten &amp; Kutas, 1990)","noteIndex":0},"citationItems":[{"id":4942,"uris":["http://zotero.org/users/7928190/items/UJLMXWV7"],"itemData":{"id":4942,"type":"article-journal","abstract":"Although the neurocognitive mechanisms of non-affective language comprehension have been studied extensively, relatively less is known about how the emotional meaning of language is processed. In this study, electrophysiological responses to affectively positive, negative and neutral words, presented within non-constraining, neutral contexts, were evaluated under conditions of explicit evaluation of emotional content (Experiment 1) and passive reading (Experiment 2). In both experiments, a widely distributed Late Positivity was found to be larger to negative than to positive words (a ‘negativity bias’). In addition, in Experiment 2, a small, posterior N400 effect to negative and positive (relative to neutral) words was detected, with no differences found between N400 magnitudes to negative and positive words. Taken together, these results suggest that comprehending the emotional meaning of words following a neutral context requires an initial semantic analysis that is relatively more engaged for emotional than for non-emotional words, while a later, more extended, attention-modulated process distinguishes the specific emotional valence (positive versus negative) of words. Thus emotional processing networks within the brain appear to exert a continuous influence, evident at several stages, on the construction of the emotional meaning of language.","container-title":"Journal of cognitive neuroscience","DOI":"10.1162/jocn.2008.21151","ISSN":"0898-929X","issue":"11","journalAbbreviation":"J Cogn Neurosci","note":"PMID: 18855550\nPMCID: PMC3143819","page":"2245-2262","source":"PubMed Central","title":"Neurophysiological correlates of comprehending emotional meaning in context","volume":"21","author":[{"family":"Holt","given":"D. J."},{"family":"Lynn","given":"S. K."},{"family":"Kuperberg","given":"G. R."}],"issued":{"date-parts":[["2009",11]]}},"label":"page"},{"id":630,"uris":["http://zotero.org/users/7928190/items/ZZIEL5JI"],"itemData":{"id":630,"type":"article-journal","abstract":"Emotion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Petten","given":"Cyma"},{"family":"Kutas","given":"Marta"}],"issued":{"date-parts":[["1990",7]]}},"label":"page"}],"schema":"https://github.com/citation-style-language/schema/raw/master/csl-citation.json"} </w:instrText>
      </w:r>
      <w:r w:rsidR="00442BE9">
        <w:rPr>
          <w:color w:val="000000" w:themeColor="text1"/>
        </w:rPr>
        <w:fldChar w:fldCharType="separate"/>
      </w:r>
      <w:r w:rsidR="00DE2466" w:rsidRPr="00DE2466">
        <w:rPr>
          <w:color w:val="000000"/>
        </w:rPr>
        <w:t>(e.g., Holt et al., 2009; Scott et al., 2012; Van Petten &amp; Kutas, 1990)</w:t>
      </w:r>
      <w:r w:rsidR="00442BE9">
        <w:rPr>
          <w:color w:val="000000" w:themeColor="text1"/>
        </w:rPr>
        <w:fldChar w:fldCharType="end"/>
      </w:r>
      <w:r w:rsidRPr="004C31F3">
        <w:rPr>
          <w:color w:val="000000" w:themeColor="text1"/>
        </w:rPr>
        <w:t>, but little is known about whether these effects accumulate over the course of multi-sentence passages</w:t>
      </w:r>
      <w:r w:rsidR="00F32E36">
        <w:rPr>
          <w:color w:val="000000" w:themeColor="text1"/>
        </w:rPr>
        <w:t xml:space="preserve"> as in everyday reading</w:t>
      </w:r>
      <w:r w:rsidRPr="004C31F3">
        <w:rPr>
          <w:color w:val="000000" w:themeColor="text1"/>
        </w:rPr>
        <w:t>. As a corollary, we also manipulated emotional valence within each passage to investigate whether a sudden shift in valence during the reading of a passage would disrupt the processing of the higher-level discourse context, further impacting effects of word frequency on reading speed.</w:t>
      </w:r>
    </w:p>
    <w:p w14:paraId="02E994D4" w14:textId="25EE21A1" w:rsidR="009610E5" w:rsidRPr="004C31F3" w:rsidRDefault="00000000" w:rsidP="003B508A">
      <w:pPr>
        <w:spacing w:line="480" w:lineRule="auto"/>
        <w:ind w:firstLine="360"/>
        <w:rPr>
          <w:color w:val="000000" w:themeColor="text1"/>
        </w:rPr>
      </w:pPr>
      <w:r w:rsidRPr="004C31F3">
        <w:rPr>
          <w:color w:val="000000" w:themeColor="text1"/>
        </w:rPr>
        <w:t xml:space="preserve">Overall, we found that effects of lexical frequency on oral reading speed, measured in </w:t>
      </w:r>
      <w:r w:rsidR="007F2A71">
        <w:rPr>
          <w:color w:val="000000" w:themeColor="text1"/>
        </w:rPr>
        <w:t>words</w:t>
      </w:r>
      <w:r w:rsidRPr="004C31F3">
        <w:rPr>
          <w:color w:val="000000" w:themeColor="text1"/>
        </w:rPr>
        <w:t xml:space="preserve"> per second over a naturalistic passage, </w:t>
      </w:r>
      <w:r w:rsidR="00D140FB">
        <w:rPr>
          <w:color w:val="000000" w:themeColor="text1"/>
        </w:rPr>
        <w:t>are</w:t>
      </w:r>
      <w:r w:rsidRPr="004C31F3">
        <w:rPr>
          <w:color w:val="000000" w:themeColor="text1"/>
        </w:rPr>
        <w:t xml:space="preserve"> generally consistent with the pattern of results reported in more traditional studies that employ highly-constrained experimental designs and use stand-alone words or simplified</w:t>
      </w:r>
      <w:r w:rsidR="001860AB" w:rsidRPr="004C31F3">
        <w:rPr>
          <w:color w:val="000000" w:themeColor="text1"/>
        </w:rPr>
        <w:t xml:space="preserve"> </w:t>
      </w:r>
      <w:r w:rsidRPr="004C31F3">
        <w:rPr>
          <w:color w:val="000000" w:themeColor="text1"/>
        </w:rPr>
        <w:t xml:space="preserve">sentences. </w:t>
      </w:r>
      <w:r w:rsidR="00684E5B">
        <w:rPr>
          <w:color w:val="000000" w:themeColor="text1"/>
        </w:rPr>
        <w:t>On average</w:t>
      </w:r>
      <w:r w:rsidRPr="004C31F3">
        <w:rPr>
          <w:color w:val="000000" w:themeColor="text1"/>
        </w:rPr>
        <w:t xml:space="preserve">, reading speed displayed traditional frequency effects, with faster speeds for passage halves with higher average word frequency. </w:t>
      </w:r>
      <w:r w:rsidR="00904D0B">
        <w:rPr>
          <w:color w:val="000000" w:themeColor="text1"/>
        </w:rPr>
        <w:t>Likewise, reading speed demonstrated</w:t>
      </w:r>
      <w:r w:rsidR="00223F7D">
        <w:rPr>
          <w:color w:val="000000" w:themeColor="text1"/>
        </w:rPr>
        <w:t>, on average,</w:t>
      </w:r>
      <w:r w:rsidR="00904D0B">
        <w:rPr>
          <w:color w:val="000000" w:themeColor="text1"/>
        </w:rPr>
        <w:t xml:space="preserve"> a positivity bias, with faster reading speeds for passage halves </w:t>
      </w:r>
      <w:r w:rsidR="00223F7D">
        <w:rPr>
          <w:color w:val="000000" w:themeColor="text1"/>
        </w:rPr>
        <w:t xml:space="preserve">that were </w:t>
      </w:r>
      <w:r w:rsidR="00684E5B">
        <w:rPr>
          <w:color w:val="000000" w:themeColor="text1"/>
        </w:rPr>
        <w:t xml:space="preserve">relatively more positive in </w:t>
      </w:r>
      <w:r w:rsidR="000C475F">
        <w:rPr>
          <w:color w:val="000000" w:themeColor="text1"/>
        </w:rPr>
        <w:t xml:space="preserve">valence. </w:t>
      </w:r>
      <w:r w:rsidR="00684E5B">
        <w:rPr>
          <w:color w:val="000000" w:themeColor="text1"/>
        </w:rPr>
        <w:t>Crucially, the effects of frequency and valence were qualified by an interaction</w:t>
      </w:r>
      <w:r w:rsidR="000C475F">
        <w:rPr>
          <w:color w:val="000000" w:themeColor="text1"/>
        </w:rPr>
        <w:t xml:space="preserve">, </w:t>
      </w:r>
      <w:r w:rsidR="00684E5B">
        <w:rPr>
          <w:color w:val="000000" w:themeColor="text1"/>
        </w:rPr>
        <w:t>providing a generalization of</w:t>
      </w:r>
      <w:r w:rsidR="00904D0B">
        <w:rPr>
          <w:color w:val="000000" w:themeColor="text1"/>
        </w:rPr>
        <w:t xml:space="preserve"> </w:t>
      </w:r>
      <w:r w:rsidR="000C475F" w:rsidRPr="004C31F3">
        <w:rPr>
          <w:color w:val="000000" w:themeColor="text1"/>
        </w:rPr>
        <w:t>previously reported interactions</w:t>
      </w:r>
      <w:r w:rsidR="000C475F">
        <w:rPr>
          <w:color w:val="000000" w:themeColor="text1"/>
        </w:rPr>
        <w:t xml:space="preserve"> between frequency and valence</w:t>
      </w:r>
      <w:r w:rsidR="000C475F" w:rsidRPr="004C31F3">
        <w:rPr>
          <w:color w:val="000000" w:themeColor="text1"/>
        </w:rPr>
        <w:t xml:space="preserve"> whereby the processing of high-frequency negative words is slowed </w:t>
      </w:r>
      <w:r w:rsidR="000C475F" w:rsidRPr="004C31F3">
        <w:rPr>
          <w:color w:val="000000" w:themeColor="text1"/>
        </w:rPr>
        <w:fldChar w:fldCharType="begin"/>
      </w:r>
      <w:r w:rsidR="000C475F" w:rsidRPr="004C31F3">
        <w:rPr>
          <w:color w:val="000000" w:themeColor="text1"/>
        </w:rPr>
        <w:instrText xml:space="preserve"> ADDIN ZOTERO_ITEM CSL_CITATION {"citationID":"a238kj2bmb3","properties":{"formattedCitation":"(Kuchinke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0C475F" w:rsidRPr="004C31F3">
        <w:rPr>
          <w:color w:val="000000" w:themeColor="text1"/>
        </w:rPr>
        <w:fldChar w:fldCharType="separate"/>
      </w:r>
      <w:r w:rsidR="000C475F" w:rsidRPr="004C31F3">
        <w:rPr>
          <w:color w:val="000000" w:themeColor="text1"/>
        </w:rPr>
        <w:t>(Kuchinke et al., 2007; Méndez-Bértolo et al., 2011; Scott et al., 2009, 2012, 2014)</w:t>
      </w:r>
      <w:r w:rsidR="000C475F" w:rsidRPr="004C31F3">
        <w:rPr>
          <w:color w:val="000000" w:themeColor="text1"/>
        </w:rPr>
        <w:fldChar w:fldCharType="end"/>
      </w:r>
      <w:r w:rsidR="000C475F" w:rsidRPr="004C31F3">
        <w:rPr>
          <w:color w:val="000000" w:themeColor="text1"/>
        </w:rPr>
        <w:t xml:space="preserve">. </w:t>
      </w:r>
      <w:r w:rsidR="005604DA">
        <w:rPr>
          <w:color w:val="000000" w:themeColor="text1"/>
        </w:rPr>
        <w:t>With respect to modulations of frequency effects based on higher level discourse</w:t>
      </w:r>
      <w:r w:rsidRPr="004C31F3">
        <w:rPr>
          <w:color w:val="000000" w:themeColor="text1"/>
        </w:rPr>
        <w:t xml:space="preserve">, </w:t>
      </w:r>
      <w:r w:rsidR="00E85162">
        <w:rPr>
          <w:color w:val="000000" w:themeColor="text1"/>
        </w:rPr>
        <w:t xml:space="preserve">we did not observe a significant position </w:t>
      </w:r>
      <w:r w:rsidR="00764D81" w:rsidRPr="00793907">
        <w:rPr>
          <w:color w:val="000000" w:themeColor="text1"/>
        </w:rPr>
        <w:t>×</w:t>
      </w:r>
      <w:r w:rsidR="00E85162">
        <w:rPr>
          <w:color w:val="000000" w:themeColor="text1"/>
        </w:rPr>
        <w:t xml:space="preserve"> frequency interaction</w:t>
      </w:r>
      <w:r w:rsidR="00A81E5B">
        <w:rPr>
          <w:color w:val="000000" w:themeColor="text1"/>
        </w:rPr>
        <w:t xml:space="preserve">. This null result suggests </w:t>
      </w:r>
      <w:r w:rsidR="00223F7D">
        <w:rPr>
          <w:color w:val="000000" w:themeColor="text1"/>
        </w:rPr>
        <w:t xml:space="preserve">that </w:t>
      </w:r>
      <w:r w:rsidR="00A81E5B">
        <w:rPr>
          <w:color w:val="000000" w:themeColor="text1"/>
        </w:rPr>
        <w:t xml:space="preserve">the midpassage shift in valence may have disrupted the accrual of higher-level discourse context, resulting in </w:t>
      </w:r>
      <w:r w:rsidRPr="004C31F3">
        <w:rPr>
          <w:color w:val="000000" w:themeColor="text1"/>
        </w:rPr>
        <w:t xml:space="preserve">reading speeds </w:t>
      </w:r>
      <w:r w:rsidR="00223F7D">
        <w:rPr>
          <w:color w:val="000000" w:themeColor="text1"/>
        </w:rPr>
        <w:t xml:space="preserve">being </w:t>
      </w:r>
      <w:r w:rsidRPr="004C31F3">
        <w:rPr>
          <w:color w:val="000000" w:themeColor="text1"/>
        </w:rPr>
        <w:t xml:space="preserve">driven primarily by average word frequency in </w:t>
      </w:r>
      <w:r w:rsidR="001228F0">
        <w:rPr>
          <w:color w:val="000000" w:themeColor="text1"/>
        </w:rPr>
        <w:t>both the first and</w:t>
      </w:r>
      <w:r w:rsidRPr="004C31F3">
        <w:rPr>
          <w:color w:val="000000" w:themeColor="text1"/>
        </w:rPr>
        <w:t xml:space="preserve"> second hal</w:t>
      </w:r>
      <w:r w:rsidR="001228F0">
        <w:rPr>
          <w:color w:val="000000" w:themeColor="text1"/>
        </w:rPr>
        <w:t>ves</w:t>
      </w:r>
      <w:r w:rsidRPr="004C31F3">
        <w:rPr>
          <w:color w:val="000000" w:themeColor="text1"/>
        </w:rPr>
        <w:t xml:space="preserve"> of each passage. We discuss each of these findings below.</w:t>
      </w:r>
    </w:p>
    <w:p w14:paraId="1C9DAC72" w14:textId="77777777" w:rsidR="00DF407C" w:rsidRPr="004C31F3" w:rsidRDefault="00DF407C">
      <w:pPr>
        <w:rPr>
          <w:color w:val="000000" w:themeColor="text1"/>
        </w:rPr>
      </w:pPr>
    </w:p>
    <w:p w14:paraId="67ED57EB" w14:textId="77777777" w:rsidR="00DF407C" w:rsidRPr="00A45725" w:rsidRDefault="00000000" w:rsidP="00920B50">
      <w:pPr>
        <w:spacing w:line="480" w:lineRule="auto"/>
        <w:rPr>
          <w:b/>
          <w:color w:val="000000" w:themeColor="text1"/>
        </w:rPr>
      </w:pPr>
      <w:r w:rsidRPr="00A45725">
        <w:rPr>
          <w:b/>
          <w:color w:val="000000" w:themeColor="text1"/>
        </w:rPr>
        <w:t>Word frequency effects extend to passage-length stimuli</w:t>
      </w:r>
    </w:p>
    <w:p w14:paraId="5EF5081E" w14:textId="053E811F" w:rsidR="00DF407C" w:rsidRDefault="00000000" w:rsidP="008626FC">
      <w:pPr>
        <w:spacing w:line="480" w:lineRule="auto"/>
        <w:ind w:firstLine="360"/>
        <w:rPr>
          <w:color w:val="000000" w:themeColor="text1"/>
        </w:rPr>
      </w:pPr>
      <w:r w:rsidRPr="004C31F3">
        <w:rPr>
          <w:color w:val="000000" w:themeColor="text1"/>
        </w:rPr>
        <w:t xml:space="preserve">In single word reading aloud, response latencies for high-frequency words are shorter than those for low-frequency words </w:t>
      </w:r>
      <w:r w:rsidR="00547915" w:rsidRPr="004C31F3">
        <w:rPr>
          <w:color w:val="000000" w:themeColor="text1"/>
        </w:rPr>
        <w:fldChar w:fldCharType="begin"/>
      </w:r>
      <w:r w:rsidR="00C93D93" w:rsidRPr="004C31F3">
        <w:rPr>
          <w:color w:val="000000" w:themeColor="text1"/>
        </w:rPr>
        <w:instrText xml:space="preserve"> ADDIN ZOTERO_ITEM CSL_CITATION {"citationID":"a1arf4ok6g6","properties":{"formattedCitation":"(Balota &amp; Spieler, 1999; Fischer-Baum et al., 2014)","plainCitation":"(Balota &amp; Spieler, 1999; Fischer-Baum et al., 2014)","noteIndex":0},"citationItems":[{"id":3288,"uris":["http://zotero.org/users/7928190/items/CSD74MYA"],"itemData":{"id":3288,"type":"article-journal","abstract":"Response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(Balota &amp; Spieler, 1999; Fischer-Baum et al., 2014)</w:t>
      </w:r>
      <w:r w:rsidR="00547915" w:rsidRPr="004C31F3">
        <w:rPr>
          <w:color w:val="000000" w:themeColor="text1"/>
        </w:rPr>
        <w:fldChar w:fldCharType="end"/>
      </w:r>
      <w:r w:rsidRPr="004C31F3">
        <w:rPr>
          <w:color w:val="000000" w:themeColor="text1"/>
        </w:rPr>
        <w:t xml:space="preserve">. That is, participants require less time to process and produce words that are more frequently </w:t>
      </w:r>
      <w:r w:rsidRPr="004C31F3">
        <w:rPr>
          <w:color w:val="000000" w:themeColor="text1"/>
        </w:rPr>
        <w:lastRenderedPageBreak/>
        <w:t>encountered. A similar pattern emerges in eye-tracking research</w:t>
      </w:r>
      <w:r w:rsidR="002D0110">
        <w:rPr>
          <w:color w:val="000000" w:themeColor="text1"/>
        </w:rPr>
        <w:t xml:space="preserve"> with single sentence stimuli</w:t>
      </w:r>
      <w:r w:rsidRPr="004C31F3">
        <w:rPr>
          <w:color w:val="000000" w:themeColor="text1"/>
        </w:rPr>
        <w:t xml:space="preserve">, </w:t>
      </w:r>
      <w:r w:rsidR="002D0110">
        <w:rPr>
          <w:color w:val="000000" w:themeColor="text1"/>
        </w:rPr>
        <w:t>in which</w:t>
      </w:r>
      <w:r w:rsidRPr="004C31F3">
        <w:rPr>
          <w:color w:val="000000" w:themeColor="text1"/>
        </w:rPr>
        <w:t xml:space="preserve"> high-frequency words are fixated for a shorter period of time than low-frequency words </w:t>
      </w:r>
      <w:r w:rsidR="00547915" w:rsidRPr="004C31F3">
        <w:rPr>
          <w:color w:val="000000" w:themeColor="text1"/>
        </w:rPr>
        <w:fldChar w:fldCharType="begin"/>
      </w:r>
      <w:r w:rsidR="00F14489" w:rsidRPr="004C31F3">
        <w:rPr>
          <w:color w:val="000000" w:themeColor="text1"/>
        </w:rPr>
        <w:instrText xml:space="preserve"> ADDIN ZOTERO_ITEM CSL_CITATION {"citationID":"ah9qe5a42q","properties":{"formattedCitation":"(Kliegl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(Kliegl et al., 2004; Scott et al., 2012)</w:t>
      </w:r>
      <w:r w:rsidR="00547915" w:rsidRPr="004C31F3">
        <w:rPr>
          <w:color w:val="000000" w:themeColor="text1"/>
        </w:rPr>
        <w:fldChar w:fldCharType="end"/>
      </w:r>
      <w:r w:rsidRPr="004C31F3">
        <w:rPr>
          <w:color w:val="000000" w:themeColor="text1"/>
        </w:rPr>
        <w:t xml:space="preserve">. In this study, we find that the speed advantage for high-frequency </w:t>
      </w:r>
      <w:r w:rsidR="00D338E4">
        <w:rPr>
          <w:color w:val="000000" w:themeColor="text1"/>
        </w:rPr>
        <w:t xml:space="preserve">stimuli </w:t>
      </w:r>
      <w:r w:rsidR="001865F9">
        <w:rPr>
          <w:color w:val="000000" w:themeColor="text1"/>
        </w:rPr>
        <w:t>extends beyond single words and short sentences to</w:t>
      </w:r>
      <w:r w:rsidR="002D0110">
        <w:rPr>
          <w:color w:val="000000" w:themeColor="text1"/>
        </w:rPr>
        <w:t xml:space="preserve"> multi-sentence </w:t>
      </w:r>
      <w:r w:rsidRPr="004C31F3">
        <w:rPr>
          <w:color w:val="000000" w:themeColor="text1"/>
        </w:rPr>
        <w:t>texts</w:t>
      </w:r>
      <w:r w:rsidR="001865F9">
        <w:rPr>
          <w:color w:val="000000" w:themeColor="text1"/>
        </w:rPr>
        <w:t>, with passages of higher average word frequency being read faster</w:t>
      </w:r>
      <w:r w:rsidR="002D0110">
        <w:rPr>
          <w:color w:val="000000" w:themeColor="text1"/>
        </w:rPr>
        <w:t xml:space="preserve"> in words per second</w:t>
      </w:r>
      <w:r w:rsidRPr="004C31F3">
        <w:rPr>
          <w:color w:val="000000" w:themeColor="text1"/>
        </w:rPr>
        <w:t>.</w:t>
      </w:r>
    </w:p>
    <w:p w14:paraId="7BC50D24" w14:textId="50491F2A" w:rsidR="00122351" w:rsidRDefault="003F186B" w:rsidP="008626FC">
      <w:pPr>
        <w:spacing w:line="480" w:lineRule="auto"/>
        <w:ind w:firstLine="360"/>
        <w:rPr>
          <w:color w:val="000000" w:themeColor="text1"/>
        </w:rPr>
      </w:pPr>
      <w:r>
        <w:rPr>
          <w:color w:val="000000" w:themeColor="text1"/>
        </w:rPr>
        <w:t xml:space="preserve">Word frequency effects are </w:t>
      </w:r>
      <w:r w:rsidR="004C4C78">
        <w:rPr>
          <w:color w:val="000000" w:themeColor="text1"/>
        </w:rPr>
        <w:t xml:space="preserve">thought to be related to higher connectivity in the associative network of the mental lexicon </w:t>
      </w:r>
      <w:r w:rsidR="007523F6">
        <w:rPr>
          <w:color w:val="000000" w:themeColor="text1"/>
        </w:rPr>
        <w:fldChar w:fldCharType="begin"/>
      </w:r>
      <w:r w:rsidR="00DE2466">
        <w:rPr>
          <w:color w:val="000000" w:themeColor="text1"/>
        </w:rPr>
        <w:instrText xml:space="preserve"> ADDIN ZOTERO_ITEM CSL_CITATION {"citationID":"a225i5ks99b","properties":{"formattedCitation":"(Hulme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7523F6">
        <w:rPr>
          <w:color w:val="000000" w:themeColor="text1"/>
        </w:rPr>
        <w:fldChar w:fldCharType="separate"/>
      </w:r>
      <w:r w:rsidR="00DE2466" w:rsidRPr="00DE2466">
        <w:rPr>
          <w:color w:val="000000"/>
        </w:rPr>
        <w:t>(Hulme et al., 1991; Stuart &amp; Hulme, 2000)</w:t>
      </w:r>
      <w:r w:rsidR="007523F6">
        <w:rPr>
          <w:color w:val="000000" w:themeColor="text1"/>
        </w:rPr>
        <w:fldChar w:fldCharType="end"/>
      </w:r>
      <w:r w:rsidR="004C4C78">
        <w:rPr>
          <w:color w:val="000000" w:themeColor="text1"/>
        </w:rPr>
        <w:t>.</w:t>
      </w:r>
      <w:r>
        <w:rPr>
          <w:color w:val="000000" w:themeColor="text1"/>
        </w:rPr>
        <w:t xml:space="preserve"> </w:t>
      </w:r>
      <w:r w:rsidR="004B549D">
        <w:rPr>
          <w:color w:val="000000" w:themeColor="text1"/>
        </w:rPr>
        <w:t>S</w:t>
      </w:r>
      <w:r w:rsidR="004C4C78">
        <w:rPr>
          <w:color w:val="000000" w:themeColor="text1"/>
        </w:rPr>
        <w:t>peeded naming</w:t>
      </w:r>
      <w:r w:rsidR="004B549D">
        <w:rPr>
          <w:color w:val="000000" w:themeColor="text1"/>
        </w:rPr>
        <w:t xml:space="preserve"> of standalone words, which is similar in nature to the oral reading in our task, has previously been shown to display frequency effects</w:t>
      </w:r>
      <w:r w:rsidR="00477A26">
        <w:rPr>
          <w:color w:val="000000" w:themeColor="text1"/>
        </w:rPr>
        <w:t>, with lower frequency words produced more slowly</w:t>
      </w:r>
      <w:r w:rsidR="004C4C78">
        <w:rPr>
          <w:color w:val="000000" w:themeColor="text1"/>
        </w:rPr>
        <w:t xml:space="preserve"> </w:t>
      </w:r>
      <w:r w:rsidR="00E60C4C">
        <w:rPr>
          <w:color w:val="000000" w:themeColor="text1"/>
        </w:rPr>
        <w:fldChar w:fldCharType="begin"/>
      </w:r>
      <w:r w:rsidR="00DE2466">
        <w:rPr>
          <w:color w:val="000000" w:themeColor="text1"/>
        </w:rPr>
        <w:instrText xml:space="preserve"> ADDIN ZOTERO_ITEM CSL_CITATION {"citationID":"a8h3er1eqc","properties":{"formattedCitation":"(Balota &amp; Chumbley, 1984; Balota &amp; Spieler, 1999; Larsen et al., 2008)","plainCitation":"(Balota &amp; Chumbley, 1984; Balota &amp; Spieler, 1999; Larsen et al., 2008)","noteIndex":0},"citationItems":[{"id":4019,"uris":["http://zotero.org/users/7928190/items/DYZJYVA2"],"itemData":{"id":4019,"type":"article-journal","abstract":"Three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E60C4C">
        <w:rPr>
          <w:color w:val="000000" w:themeColor="text1"/>
        </w:rPr>
        <w:fldChar w:fldCharType="separate"/>
      </w:r>
      <w:r w:rsidR="00DE2466" w:rsidRPr="00DE2466">
        <w:rPr>
          <w:color w:val="000000"/>
        </w:rPr>
        <w:t>(Balota &amp; Chumbley, 1984; Balota &amp; Spieler, 1999; Larsen et al., 2008)</w:t>
      </w:r>
      <w:r w:rsidR="00E60C4C">
        <w:rPr>
          <w:color w:val="000000" w:themeColor="text1"/>
        </w:rPr>
        <w:fldChar w:fldCharType="end"/>
      </w:r>
      <w:r w:rsidR="007D2DE2">
        <w:rPr>
          <w:color w:val="000000" w:themeColor="text1"/>
        </w:rPr>
        <w:t xml:space="preserve">. </w:t>
      </w:r>
      <w:r w:rsidR="00D45E13">
        <w:rPr>
          <w:color w:val="000000" w:themeColor="text1"/>
        </w:rPr>
        <w:t xml:space="preserve">Longer-form </w:t>
      </w:r>
      <w:r w:rsidR="007D2DE2">
        <w:rPr>
          <w:color w:val="000000" w:themeColor="text1"/>
        </w:rPr>
        <w:t>oral reading</w:t>
      </w:r>
      <w:r w:rsidR="00D45E13">
        <w:rPr>
          <w:color w:val="000000" w:themeColor="text1"/>
        </w:rPr>
        <w:t>, however,</w:t>
      </w:r>
      <w:r w:rsidR="007D2DE2">
        <w:rPr>
          <w:color w:val="000000" w:themeColor="text1"/>
        </w:rPr>
        <w:t xml:space="preserve"> benefits</w:t>
      </w:r>
      <w:r w:rsidR="00D45E13">
        <w:rPr>
          <w:color w:val="000000" w:themeColor="text1"/>
        </w:rPr>
        <w:t xml:space="preserve"> not only from parafoveal preview, but also</w:t>
      </w:r>
      <w:r w:rsidR="007D2DE2">
        <w:rPr>
          <w:color w:val="000000" w:themeColor="text1"/>
        </w:rPr>
        <w:t xml:space="preserve"> from </w:t>
      </w:r>
      <w:r w:rsidR="00700351">
        <w:rPr>
          <w:color w:val="000000" w:themeColor="text1"/>
        </w:rPr>
        <w:t>higher levels of semantic and syntactic context that can be used to predict upcoming words.</w:t>
      </w:r>
      <w:r w:rsidR="00EE1EA3">
        <w:rPr>
          <w:color w:val="000000" w:themeColor="text1"/>
        </w:rPr>
        <w:t xml:space="preserve"> </w:t>
      </w:r>
      <w:r w:rsidR="00C46F5A">
        <w:rPr>
          <w:color w:val="000000" w:themeColor="text1"/>
        </w:rPr>
        <w:t xml:space="preserve">Similar to </w:t>
      </w:r>
      <w:r w:rsidR="00F57ED9">
        <w:rPr>
          <w:color w:val="000000" w:themeColor="text1"/>
        </w:rPr>
        <w:t>production</w:t>
      </w:r>
      <w:r w:rsidR="00C46F5A">
        <w:rPr>
          <w:color w:val="000000" w:themeColor="text1"/>
        </w:rPr>
        <w:t xml:space="preserve"> times in speeded naming</w:t>
      </w:r>
      <w:r w:rsidR="00700351">
        <w:rPr>
          <w:color w:val="000000" w:themeColor="text1"/>
        </w:rPr>
        <w:t xml:space="preserve">, the </w:t>
      </w:r>
      <w:r w:rsidR="00370636">
        <w:rPr>
          <w:color w:val="000000" w:themeColor="text1"/>
        </w:rPr>
        <w:t xml:space="preserve">amplitude of the </w:t>
      </w:r>
      <w:r w:rsidR="00700351">
        <w:rPr>
          <w:color w:val="000000" w:themeColor="text1"/>
        </w:rPr>
        <w:t>N400 ERP component is attenuated by word frequency during single-word presentation. However, when words are combined into sentential frames, the accumulating discourse context serves to modulate frequency effects on the N400. For example,</w:t>
      </w:r>
      <w:r w:rsidR="00E020B4">
        <w:rPr>
          <w:color w:val="000000" w:themeColor="text1"/>
        </w:rPr>
        <w:t xml:space="preserve"> </w:t>
      </w:r>
      <w:r w:rsidR="00E020B4">
        <w:rPr>
          <w:color w:val="000000" w:themeColor="text1"/>
        </w:rPr>
        <w:fldChar w:fldCharType="begin"/>
      </w:r>
      <w:r w:rsidR="00DE2466">
        <w:rPr>
          <w:color w:val="000000" w:themeColor="text1"/>
        </w:rPr>
        <w:instrText xml:space="preserve"> ADDIN ZOTERO_ITEM CSL_CITATION {"citationID":"M3ST3On0","properties":{"custom":"Van Petten &amp; Kutas (1990)","formattedCitation":"Van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E020B4">
        <w:rPr>
          <w:color w:val="000000" w:themeColor="text1"/>
        </w:rPr>
        <w:fldChar w:fldCharType="separate"/>
      </w:r>
      <w:r w:rsidR="00DE2466" w:rsidRPr="00DE2466">
        <w:rPr>
          <w:color w:val="000000"/>
        </w:rPr>
        <w:t>Van Petten &amp; Kutas (1990)</w:t>
      </w:r>
      <w:r w:rsidR="00E020B4">
        <w:rPr>
          <w:color w:val="000000" w:themeColor="text1"/>
        </w:rPr>
        <w:fldChar w:fldCharType="end"/>
      </w:r>
      <w:r w:rsidR="00700351">
        <w:rPr>
          <w:color w:val="000000" w:themeColor="text1"/>
        </w:rPr>
        <w:t xml:space="preserve"> found larger N400 amplitudes for low frequency words, but only in early sentence positions.</w:t>
      </w:r>
      <w:r w:rsidR="00C46F5A">
        <w:rPr>
          <w:color w:val="000000" w:themeColor="text1"/>
        </w:rPr>
        <w:t xml:space="preserve"> One might therefore anticipate that potential frequency effects would be obscured in passage-length stimuli. Instead, we find robust frequency effects across passage halves that are 70-113 words in length.</w:t>
      </w:r>
    </w:p>
    <w:p w14:paraId="0F592194" w14:textId="33376C26" w:rsidR="00FF0A25" w:rsidRDefault="00D26C75" w:rsidP="006D3865">
      <w:pPr>
        <w:spacing w:line="480" w:lineRule="auto"/>
        <w:ind w:firstLine="360"/>
        <w:rPr>
          <w:color w:val="000000" w:themeColor="text1"/>
        </w:rPr>
      </w:pPr>
      <w:r>
        <w:rPr>
          <w:color w:val="000000" w:themeColor="text1"/>
        </w:rPr>
        <w:t>We posit that</w:t>
      </w:r>
      <w:r w:rsidR="00C72F2D">
        <w:rPr>
          <w:color w:val="000000" w:themeColor="text1"/>
        </w:rPr>
        <w:t xml:space="preserve"> longer passage lengths offer a larger window for underlying word frequency effects to become salient, </w:t>
      </w:r>
      <w:r w:rsidR="00CB5605">
        <w:rPr>
          <w:color w:val="000000" w:themeColor="text1"/>
        </w:rPr>
        <w:t>due, in part, to an</w:t>
      </w:r>
      <w:r w:rsidR="00C72F2D">
        <w:rPr>
          <w:color w:val="000000" w:themeColor="text1"/>
        </w:rPr>
        <w:t xml:space="preserve"> interaction between </w:t>
      </w:r>
      <w:r w:rsidR="003372EB">
        <w:rPr>
          <w:color w:val="000000" w:themeColor="text1"/>
        </w:rPr>
        <w:t xml:space="preserve">oculomotor control and </w:t>
      </w:r>
      <w:r w:rsidR="00C72F2D">
        <w:rPr>
          <w:color w:val="000000" w:themeColor="text1"/>
        </w:rPr>
        <w:t>lexical access</w:t>
      </w:r>
      <w:r w:rsidR="00CB5605">
        <w:rPr>
          <w:color w:val="000000" w:themeColor="text1"/>
        </w:rPr>
        <w:t>.</w:t>
      </w:r>
      <w:r w:rsidR="00C72F2D">
        <w:rPr>
          <w:color w:val="000000" w:themeColor="text1"/>
        </w:rPr>
        <w:t xml:space="preserve"> </w:t>
      </w:r>
      <w:r w:rsidR="00F80B41">
        <w:rPr>
          <w:color w:val="000000" w:themeColor="text1"/>
        </w:rPr>
        <w:t>During the ongoing dynamics of oral reading, the reader has simultaneous visual access to past, current, and upcoming words,</w:t>
      </w:r>
      <w:r w:rsidR="008D1BA9">
        <w:rPr>
          <w:color w:val="000000" w:themeColor="text1"/>
        </w:rPr>
        <w:t xml:space="preserve"> and</w:t>
      </w:r>
      <w:r w:rsidR="00F80B41">
        <w:rPr>
          <w:color w:val="000000" w:themeColor="text1"/>
        </w:rPr>
        <w:t xml:space="preserve"> the distance </w:t>
      </w:r>
      <w:r w:rsidR="008D1BA9">
        <w:rPr>
          <w:color w:val="000000" w:themeColor="text1"/>
        </w:rPr>
        <w:t>that separates</w:t>
      </w:r>
      <w:r w:rsidR="00F80B41">
        <w:rPr>
          <w:color w:val="000000" w:themeColor="text1"/>
        </w:rPr>
        <w:t xml:space="preserve"> the word currently being </w:t>
      </w:r>
      <w:r w:rsidR="00E44885">
        <w:rPr>
          <w:color w:val="000000" w:themeColor="text1"/>
        </w:rPr>
        <w:t>produced</w:t>
      </w:r>
      <w:r w:rsidR="00F80B41">
        <w:rPr>
          <w:color w:val="000000" w:themeColor="text1"/>
        </w:rPr>
        <w:t xml:space="preserve"> </w:t>
      </w:r>
      <w:r w:rsidR="008D1BA9">
        <w:rPr>
          <w:color w:val="000000" w:themeColor="text1"/>
        </w:rPr>
        <w:t>from</w:t>
      </w:r>
      <w:r w:rsidR="00F80B41">
        <w:rPr>
          <w:color w:val="000000" w:themeColor="text1"/>
        </w:rPr>
        <w:t xml:space="preserve"> the word on which the eyes are fixated is called the eye-voice span</w:t>
      </w:r>
      <w:r w:rsidR="006971FD">
        <w:rPr>
          <w:color w:val="000000" w:themeColor="text1"/>
        </w:rPr>
        <w:t xml:space="preserve"> </w:t>
      </w:r>
      <w:r w:rsidR="00E44885">
        <w:rPr>
          <w:color w:val="000000" w:themeColor="text1"/>
        </w:rPr>
        <w:fldChar w:fldCharType="begin"/>
      </w:r>
      <w:r w:rsidR="00DE2466">
        <w:rPr>
          <w:color w:val="000000" w:themeColor="text1"/>
        </w:rPr>
        <w:instrText xml:space="preserve"> ADDIN ZOTERO_ITEM CSL_CITATION {"citationID":"ajtqllisqd","properties":{"formattedCitation":"(Laubrock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E44885">
        <w:rPr>
          <w:color w:val="000000" w:themeColor="text1"/>
        </w:rPr>
        <w:fldChar w:fldCharType="separate"/>
      </w:r>
      <w:r w:rsidR="00DE2466" w:rsidRPr="00DE2466">
        <w:rPr>
          <w:color w:val="000000"/>
        </w:rPr>
        <w:t>(Laubrock &amp; Kliegl, 2015)</w:t>
      </w:r>
      <w:r w:rsidR="00E44885">
        <w:rPr>
          <w:color w:val="000000" w:themeColor="text1"/>
        </w:rPr>
        <w:fldChar w:fldCharType="end"/>
      </w:r>
      <w:r w:rsidR="00F80B41">
        <w:rPr>
          <w:color w:val="000000" w:themeColor="text1"/>
        </w:rPr>
        <w:t xml:space="preserve">. </w:t>
      </w:r>
      <w:r w:rsidR="00C72F2D">
        <w:rPr>
          <w:color w:val="000000" w:themeColor="text1"/>
        </w:rPr>
        <w:t xml:space="preserve">In </w:t>
      </w:r>
      <w:r w:rsidR="00F80B41">
        <w:rPr>
          <w:color w:val="000000" w:themeColor="text1"/>
        </w:rPr>
        <w:t>naturalistic</w:t>
      </w:r>
      <w:r w:rsidR="00C72F2D">
        <w:rPr>
          <w:color w:val="000000" w:themeColor="text1"/>
        </w:rPr>
        <w:t xml:space="preserve"> paradigms, </w:t>
      </w:r>
      <w:r w:rsidR="00122351">
        <w:rPr>
          <w:color w:val="000000" w:themeColor="text1"/>
        </w:rPr>
        <w:t xml:space="preserve">low frequency words </w:t>
      </w:r>
      <w:r w:rsidR="00F92E78">
        <w:rPr>
          <w:color w:val="000000" w:themeColor="text1"/>
        </w:rPr>
        <w:t>are less likely to be visually skipped</w:t>
      </w:r>
      <w:r w:rsidR="00A62BA9">
        <w:rPr>
          <w:color w:val="000000" w:themeColor="text1"/>
        </w:rPr>
        <w:t xml:space="preserve"> </w:t>
      </w:r>
      <w:r w:rsidR="00A62BA9">
        <w:rPr>
          <w:color w:val="000000" w:themeColor="text1"/>
        </w:rPr>
        <w:fldChar w:fldCharType="begin"/>
      </w:r>
      <w:r w:rsidR="00DE2466">
        <w:rPr>
          <w:color w:val="000000" w:themeColor="text1"/>
        </w:rPr>
        <w:instrText xml:space="preserve"> ADDIN ZOTERO_ITEM CSL_CITATION {"citationID":"a2bpl2csaoh","properties":{"formattedCitation":"(Kliegl et al., 2004)","plainCitation":"(Kliegl et al., 2004)","noteIndex":0},"citationItems":[{"id":4167,"uris":["http://zotero.org/users/7928190/items/H3FRPB6I"],"itemData":{"id":4167,"type":"article-journal","container-title":"European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schema":"https://github.com/citation-style-language/schema/raw/master/csl-citation.json"} </w:instrText>
      </w:r>
      <w:r w:rsidR="00A62BA9">
        <w:rPr>
          <w:color w:val="000000" w:themeColor="text1"/>
        </w:rPr>
        <w:fldChar w:fldCharType="separate"/>
      </w:r>
      <w:r w:rsidR="00DE2466" w:rsidRPr="00DE2466">
        <w:rPr>
          <w:color w:val="000000"/>
        </w:rPr>
        <w:t>(Kliegl et al., 2004)</w:t>
      </w:r>
      <w:r w:rsidR="00A62BA9">
        <w:rPr>
          <w:color w:val="000000" w:themeColor="text1"/>
        </w:rPr>
        <w:fldChar w:fldCharType="end"/>
      </w:r>
      <w:r w:rsidR="00F92E78">
        <w:rPr>
          <w:color w:val="000000" w:themeColor="text1"/>
        </w:rPr>
        <w:t xml:space="preserve"> </w:t>
      </w:r>
      <w:r w:rsidR="005C6570">
        <w:rPr>
          <w:color w:val="000000" w:themeColor="text1"/>
        </w:rPr>
        <w:t xml:space="preserve">and generally have longer fixation times </w:t>
      </w:r>
      <w:r w:rsidR="00A62BA9">
        <w:rPr>
          <w:color w:val="000000" w:themeColor="text1"/>
        </w:rPr>
        <w:fldChar w:fldCharType="begin"/>
      </w:r>
      <w:r w:rsidR="00DE2466">
        <w:rPr>
          <w:color w:val="000000" w:themeColor="text1"/>
        </w:rPr>
        <w:instrText xml:space="preserve"> ADDIN ZOTERO_ITEM CSL_CITATION {"citationID":"a2hbpfp9hjs","properties":{"formattedCitation":"(Kliegl et al., 2006)","plainCitation":"(Kliegl et al., 2006)","noteIndex":0},"citationItems":[{"id":4949,"uris":["http://zotero.org/users/7928190/items/ML8PUNJK"],"itemData":{"id":4949,"type":"article-journal","abstract":"Reading requires the orchestration of visual, attentional, language-related, and oculomotor processing constraints. This study replicates previous effects of frequency, predictability, and length of fixated words on fixation durations in natural reading and demonstrates new effects of these variables related to previous and next words. Results are based on fixation durations recorded from 222 persons, each reading 144 sentences. Such evidence for distributed processing of words across fixation durations challenges psycholinguistic immediacy-of-processing and eye-mind assumptions. Most of the time the mind processes several words in parallel at different perceptual and cognitive levels. Eye movements can help to unravel these processes.","container-title":"Journal of Experimental Psychology: General","DOI":"10.1037/0096-3445.135.1.12","ISSN":"1939-2222, 0096-3445","issue":"1","journalAbbreviation":"Journal of Experimental Psychology: General","language":"en","page":"12-35","source":"DOI.org (Crossref)","title":"Tracking the mind during reading: The influence of past, present, and future words on fixation durations.","title-short":"Tracking the mind during reading","volume":"135","author":[{"family":"Kliegl","given":"Reinhold"},{"family":"Nuthmann","given":"Antje"},{"family":"Engbert","given":"Ralf"}],"issued":{"date-parts":[["2006"]]}}}],"schema":"https://github.com/citation-style-language/schema/raw/master/csl-citation.json"} </w:instrText>
      </w:r>
      <w:r w:rsidR="00A62BA9">
        <w:rPr>
          <w:color w:val="000000" w:themeColor="text1"/>
        </w:rPr>
        <w:fldChar w:fldCharType="separate"/>
      </w:r>
      <w:r w:rsidR="00DE2466" w:rsidRPr="00DE2466">
        <w:rPr>
          <w:color w:val="000000"/>
        </w:rPr>
        <w:t xml:space="preserve">(Kliegl et al., </w:t>
      </w:r>
      <w:r w:rsidR="00DE2466" w:rsidRPr="00DE2466">
        <w:rPr>
          <w:color w:val="000000"/>
        </w:rPr>
        <w:lastRenderedPageBreak/>
        <w:t>2006)</w:t>
      </w:r>
      <w:r w:rsidR="00A62BA9">
        <w:rPr>
          <w:color w:val="000000" w:themeColor="text1"/>
        </w:rPr>
        <w:fldChar w:fldCharType="end"/>
      </w:r>
      <w:r w:rsidR="005C6570">
        <w:rPr>
          <w:color w:val="000000" w:themeColor="text1"/>
        </w:rPr>
        <w:t xml:space="preserve">. </w:t>
      </w:r>
      <w:r w:rsidR="008D1BA9">
        <w:rPr>
          <w:color w:val="000000" w:themeColor="text1"/>
        </w:rPr>
        <w:t>That is, l</w:t>
      </w:r>
      <w:r w:rsidR="00346D2B">
        <w:rPr>
          <w:color w:val="000000" w:themeColor="text1"/>
        </w:rPr>
        <w:t>ow</w:t>
      </w:r>
      <w:r w:rsidR="00122351">
        <w:rPr>
          <w:color w:val="000000" w:themeColor="text1"/>
        </w:rPr>
        <w:t xml:space="preserve"> frequency words can cause </w:t>
      </w:r>
      <w:r w:rsidR="008D1BA9">
        <w:rPr>
          <w:color w:val="000000" w:themeColor="text1"/>
        </w:rPr>
        <w:t>the eye-voice span</w:t>
      </w:r>
      <w:r w:rsidR="00122351">
        <w:rPr>
          <w:color w:val="000000" w:themeColor="text1"/>
        </w:rPr>
        <w:t xml:space="preserve"> to shrink, presumably due to</w:t>
      </w:r>
      <w:r w:rsidR="0078206E">
        <w:rPr>
          <w:color w:val="000000" w:themeColor="text1"/>
        </w:rPr>
        <w:t xml:space="preserve"> the need to allocate more processing resources to the fixated word</w:t>
      </w:r>
      <w:r w:rsidR="00122351">
        <w:rPr>
          <w:color w:val="000000" w:themeColor="text1"/>
        </w:rPr>
        <w:t xml:space="preserve"> </w:t>
      </w:r>
      <w:r w:rsidR="00E216B4">
        <w:rPr>
          <w:color w:val="000000" w:themeColor="text1"/>
        </w:rPr>
        <w:fldChar w:fldCharType="begin"/>
      </w:r>
      <w:r w:rsidR="00DE2466">
        <w:rPr>
          <w:color w:val="000000" w:themeColor="text1"/>
        </w:rPr>
        <w:instrText xml:space="preserve"> ADDIN ZOTERO_ITEM CSL_CITATION {"citationID":"abvjpv4h77","properties":{"formattedCitation":"(Laubrock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E216B4">
        <w:rPr>
          <w:color w:val="000000" w:themeColor="text1"/>
        </w:rPr>
        <w:fldChar w:fldCharType="separate"/>
      </w:r>
      <w:r w:rsidR="00DE2466" w:rsidRPr="00DE2466">
        <w:rPr>
          <w:color w:val="000000"/>
        </w:rPr>
        <w:t>(Laubrock &amp; Kliegl, 2015)</w:t>
      </w:r>
      <w:r w:rsidR="00E216B4">
        <w:rPr>
          <w:color w:val="000000" w:themeColor="text1"/>
        </w:rPr>
        <w:fldChar w:fldCharType="end"/>
      </w:r>
      <w:r w:rsidR="00122351">
        <w:rPr>
          <w:color w:val="000000" w:themeColor="text1"/>
        </w:rPr>
        <w:t>.</w:t>
      </w:r>
      <w:r w:rsidR="00E71474">
        <w:rPr>
          <w:color w:val="000000" w:themeColor="text1"/>
        </w:rPr>
        <w:t xml:space="preserve"> In this way, higher average word frequency may allow readers to maximize the eye-voice span closer to the threshold of the buffer in which the visual code is </w:t>
      </w:r>
      <w:r w:rsidR="00CC7D3D">
        <w:rPr>
          <w:color w:val="000000" w:themeColor="text1"/>
        </w:rPr>
        <w:t>translated</w:t>
      </w:r>
      <w:r w:rsidR="00E71474">
        <w:rPr>
          <w:color w:val="000000" w:themeColor="text1"/>
        </w:rPr>
        <w:t xml:space="preserve"> into phonological working memory in anticipation of articulatory output</w:t>
      </w:r>
      <w:r w:rsidR="000076A0">
        <w:rPr>
          <w:color w:val="000000" w:themeColor="text1"/>
        </w:rPr>
        <w:t xml:space="preserve"> </w:t>
      </w:r>
      <w:r w:rsidR="00BF3DA5">
        <w:rPr>
          <w:color w:val="000000" w:themeColor="text1"/>
        </w:rPr>
        <w:fldChar w:fldCharType="begin"/>
      </w:r>
      <w:r w:rsidR="00DE2466">
        <w:rPr>
          <w:color w:val="000000" w:themeColor="text1"/>
        </w:rPr>
        <w:instrText xml:space="preserve"> ADDIN ZOTERO_ITEM CSL_CITATION {"citationID":"a1vv81f3u12","properties":{"formattedCitation":"(Wagner &amp; Torgesen, 1987)","plainCitation":"(Wagner &amp; Torgesen, 1987)","noteIndex":0},"citationItems":[{"id":4946,"uris":["http://zotero.org/users/7928190/items/S3ERY3W3"],"itemData":{"id":4946,"type":"article-journal","container-title":"Psychological Bulletin","DOI":"10.1037/0033-2909.101.2.192","ISSN":"1939-1455, 0033-2909","issue":"2","journalAbbreviation":"Psychological Bulletin","language":"en","page":"192-212","source":"DOI.org (Crossref)","title":"The nature of phonological processing and its causal role in the acquisition of reading skills.","volume":"101","author":[{"family":"Wagner","given":"Richard K."},{"family":"Torgesen","given":"Joseph K."}],"issued":{"date-parts":[["1987",3]]}}}],"schema":"https://github.com/citation-style-language/schema/raw/master/csl-citation.json"} </w:instrText>
      </w:r>
      <w:r w:rsidR="00BF3DA5">
        <w:rPr>
          <w:color w:val="000000" w:themeColor="text1"/>
        </w:rPr>
        <w:fldChar w:fldCharType="separate"/>
      </w:r>
      <w:r w:rsidR="00DE2466" w:rsidRPr="00DE2466">
        <w:rPr>
          <w:color w:val="000000"/>
        </w:rPr>
        <w:t>(Wagner &amp; Torgesen, 1987)</w:t>
      </w:r>
      <w:r w:rsidR="00BF3DA5">
        <w:rPr>
          <w:color w:val="000000" w:themeColor="text1"/>
        </w:rPr>
        <w:fldChar w:fldCharType="end"/>
      </w:r>
      <w:r w:rsidR="000076A0">
        <w:rPr>
          <w:color w:val="000000" w:themeColor="text1"/>
        </w:rPr>
        <w:t>.</w:t>
      </w:r>
      <w:r w:rsidR="000F13B6">
        <w:rPr>
          <w:color w:val="000000" w:themeColor="text1"/>
        </w:rPr>
        <w:t xml:space="preserve"> At maximal span, reading speed would be (theoretically) bounded only by the articulatory limitations of the vocal tract. We do not propose that such a boundary is reached in our study, but rather suggest that increased eye-voice span during oral reading of content with higher average frequency might increase the speed of articulatory output compared to speeds when the span is smaller.</w:t>
      </w:r>
    </w:p>
    <w:p w14:paraId="35C344F1" w14:textId="77777777" w:rsidR="00D660F2" w:rsidRDefault="00D660F2" w:rsidP="00FF0A25">
      <w:pPr>
        <w:spacing w:line="480" w:lineRule="auto"/>
        <w:rPr>
          <w:b/>
          <w:bCs/>
          <w:color w:val="000000" w:themeColor="text1"/>
        </w:rPr>
      </w:pPr>
    </w:p>
    <w:p w14:paraId="1CC20ABC" w14:textId="388A8955" w:rsidR="00FF0A25" w:rsidRPr="00FF0A25" w:rsidRDefault="00FF0A25" w:rsidP="00FF0A25">
      <w:pPr>
        <w:spacing w:line="480" w:lineRule="auto"/>
        <w:rPr>
          <w:b/>
          <w:bCs/>
          <w:color w:val="000000" w:themeColor="text1"/>
        </w:rPr>
      </w:pPr>
      <w:r w:rsidRPr="00FF0A25">
        <w:rPr>
          <w:b/>
          <w:bCs/>
          <w:color w:val="000000" w:themeColor="text1"/>
        </w:rPr>
        <w:t xml:space="preserve">Positivity </w:t>
      </w:r>
      <w:r w:rsidR="00355A4F">
        <w:rPr>
          <w:b/>
          <w:bCs/>
          <w:color w:val="000000" w:themeColor="text1"/>
        </w:rPr>
        <w:t>promotes faster reading</w:t>
      </w:r>
    </w:p>
    <w:p w14:paraId="0894338E" w14:textId="3E367971" w:rsidR="00D660F2" w:rsidRDefault="00E1313A" w:rsidP="00644246">
      <w:pPr>
        <w:spacing w:line="480" w:lineRule="auto"/>
        <w:ind w:firstLine="360"/>
        <w:rPr>
          <w:b/>
          <w:color w:val="000000" w:themeColor="text1"/>
        </w:rPr>
      </w:pPr>
      <w:r>
        <w:rPr>
          <w:color w:val="000000" w:themeColor="text1"/>
        </w:rPr>
        <w:t xml:space="preserve">In speeded naming, response times </w:t>
      </w:r>
      <w:r w:rsidR="00CB5B8E">
        <w:rPr>
          <w:color w:val="000000" w:themeColor="text1"/>
        </w:rPr>
        <w:t>are faster for</w:t>
      </w:r>
      <w:r>
        <w:rPr>
          <w:color w:val="000000" w:themeColor="text1"/>
        </w:rPr>
        <w:t xml:space="preserve"> </w:t>
      </w:r>
      <w:r w:rsidR="00CB5B8E">
        <w:rPr>
          <w:color w:val="000000" w:themeColor="text1"/>
        </w:rPr>
        <w:t>relatively more</w:t>
      </w:r>
      <w:r>
        <w:rPr>
          <w:color w:val="000000" w:themeColor="text1"/>
        </w:rPr>
        <w:t xml:space="preserve"> positive words</w:t>
      </w:r>
      <w:r w:rsidRPr="00482CCF">
        <w:rPr>
          <w:color w:val="000000" w:themeColor="text1"/>
        </w:rPr>
        <w:t xml:space="preserve"> </w:t>
      </w:r>
      <w:r w:rsidR="002C4A40">
        <w:rPr>
          <w:color w:val="000000" w:themeColor="text1"/>
        </w:rPr>
        <w:fldChar w:fldCharType="begin"/>
      </w:r>
      <w:r w:rsidR="00DE2466">
        <w:rPr>
          <w:color w:val="000000" w:themeColor="text1"/>
        </w:rPr>
        <w:instrText xml:space="preserve"> ADDIN ZOTERO_ITEM CSL_CITATION {"citationID":"a1jdo31iv46","properties":{"formattedCitation":"(Estes &amp; Adelman, 2008; Kuperman et al., 2014; Larsen et al., 2008)","plainCitation":"(Estes &amp; Adelman, 2008; Kuperman et al., 2014; Larsen et al., 2008)","noteIndex":0},"citationItems":[{"id":504,"uris":["http://zotero.org/users/7928190/items/E4HH6C8E"],"itemData":{"id":504,"type":"article-journal","abstract":"An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2C4A40">
        <w:rPr>
          <w:color w:val="000000" w:themeColor="text1"/>
        </w:rPr>
        <w:fldChar w:fldCharType="separate"/>
      </w:r>
      <w:r w:rsidR="00DE2466" w:rsidRPr="00DE2466">
        <w:rPr>
          <w:color w:val="000000"/>
        </w:rPr>
        <w:t>(Estes &amp; Adelman, 2008; Kuperman et al., 2014; Larsen et al., 2008)</w:t>
      </w:r>
      <w:r w:rsidR="002C4A40">
        <w:rPr>
          <w:color w:val="000000" w:themeColor="text1"/>
        </w:rPr>
        <w:fldChar w:fldCharType="end"/>
      </w:r>
      <w:r w:rsidRPr="00482CCF">
        <w:rPr>
          <w:color w:val="000000" w:themeColor="text1"/>
        </w:rPr>
        <w:t>.</w:t>
      </w:r>
      <w:r w:rsidR="008656C4">
        <w:rPr>
          <w:color w:val="000000" w:themeColor="text1"/>
        </w:rPr>
        <w:t xml:space="preserve"> </w:t>
      </w:r>
      <w:r w:rsidR="00CB5B8E" w:rsidRPr="00644246">
        <w:rPr>
          <w:color w:val="000000" w:themeColor="text1"/>
        </w:rPr>
        <w:t xml:space="preserve">Similarly, </w:t>
      </w:r>
      <w:r w:rsidR="008D7424">
        <w:rPr>
          <w:color w:val="000000" w:themeColor="text1"/>
        </w:rPr>
        <w:t>more positive words demonstrate stronger</w:t>
      </w:r>
      <w:r w:rsidR="00996ECF">
        <w:rPr>
          <w:color w:val="000000" w:themeColor="text1"/>
        </w:rPr>
        <w:t xml:space="preserve"> </w:t>
      </w:r>
      <w:r w:rsidR="00490D04">
        <w:rPr>
          <w:color w:val="000000" w:themeColor="text1"/>
        </w:rPr>
        <w:t xml:space="preserve">affective priming effects </w:t>
      </w:r>
      <w:r w:rsidR="002C4A40">
        <w:rPr>
          <w:color w:val="000000" w:themeColor="text1"/>
        </w:rPr>
        <w:fldChar w:fldCharType="begin"/>
      </w:r>
      <w:r w:rsidR="00DE2466">
        <w:rPr>
          <w:color w:val="000000" w:themeColor="text1"/>
        </w:rPr>
        <w:instrText xml:space="preserve"> ADDIN ZOTERO_ITEM CSL_CITATION {"citationID":"a2fo7n4nao4","properties":{"formattedCitation":"(Kazanas &amp; Altarriba, 2015, 2016; L\\uc0\\u252{}dtke &amp; Jacobs, 2015; Sass et al., 2012; Unkelbach et al., 2008)","plainCitation":"(Kazanas &amp; Altarriba, 2015, 2016; Lüdtke &amp; Jacobs, 2015; Sass et al., 2012; Unkelbach et al., 2008)","noteIndex":0},"citationItems":[{"id":7,"uris":["http://zotero.org/users/7928190/items/HXGWS44L"],"itemData":{"id":7,"type":"article-journal","abstract":"As the division between emotion and emotion-laden words has been viewed as controversial by, for example, Kousta and colleagues, the current study attempted a replication and extension of findings previously described by Kazanas and Altarriba. In their findings, Kazanas and Altarriba reported significant differences in response times (RTs) and priming effects between emotion and emotion-laden words, with faster RTs and larger priming effects with emotion words than with emotion-laden words. These findings were consistent across unmasked (Experiment 1) and masked (Experiment 2) versions of a lexical decision task, where participants either explicitly or implicitly processed the prime words of each prime-target word pair. Findings from Experiment 2 have been previously replicated by Kazanas and Altarriba with a Spanish–English bilingual sample, when tested in English, the participants’ functionally dominant language. The current study was designed to extend these previous findings, using a l000-ms stimulus onset asynchrony (SOA), which was longer than the 250-ms SOA originally used by Kazanas and Altarriba. Findings from the current study supported the division between emotion and emotion-laden words, as they replicated those previously described by Kazanas and Altarriba. In addition, the current study determined that negative words were processed significantly slower in this experiment, with a long SOA (replicating findings by Rossell and Nobre).","container-title":"Language and Speech","DOI":"10.1177/0023830915590677","journalAbbreviation":"Language and Speech","source":"ResearchGate","title":"Emotion Word Type and Affective Valence Priming at a Long Stimulus Onset Asynchrony","volume":"59","author":[{"family":"Kazanas","given":"Stephanie"},{"family":"Altarriba","given":"Jeanette"}],"issued":{"date-parts":[["2015",6,29]]}}},{"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M."}],"accessed":{"date-parts":[["2023",6,16]]},"issued":{"date-parts":[["2015",8,11]]}}},{"id":414,"uris":["http://zotero.org/users/7928190/items/9J95S52D"],"itemData":{"id":414,"type":"article-journal","abstract":"Emotions inﬂuence our everyday life in several ways. With the present study, we wanted to examine the impact of emotional information on neural correlates of semantic priming, a well-established technique to investigate semantic processing. Stimuli were presented with a short SOA of 200 ms as subjects performed a lexical decision task during fMRI measurement. Seven experimental conditions were compared: positive/negative/neutral related, positive/negative/neutral unrelated, nonwords (all words were nouns). Behavioral data revealed a valence speciﬁc semantic priming effect (i.e., unrelated &gt; related) only for neutral and positive related word pairs. On a neural level, the comparison of emotional over neutral relations showed activation in left anterior medial frontal cortex, superior frontal gyrus, and posterior cingulate. Interactions for the different relations were located in left anterior part of the medial frontal cortex, cingulate regions, and right hippocampus (positive &gt; neutral þ negative) and left posterior part of medial frontal cortex (negative &gt; neutral þ positive). The results showed that emotional information have an inﬂuence on semantic association processes. While positive and neutral information seem to share a semantic network, negative relations might induce compensatory mechanisms that inhibit the spread of activation between related concepts. The neural correlates highlighted a distributed neural network, primarily involving attention, memory and emotion related processing areas in medial fronto-parietal cortices. The differentiation between anterior (positive) and posterior part (negative) of the medial frontal cortex was linked to the type of affective manipulation with more cognitive demands being involved in the automatic processing of negative information. Hum Brain Mapp 33:676–694, 2012. VC 2011 Wiley Periodicals, Inc.","container-title":"Human Brain Mapping","DOI":"10.1002/hbm.21241","ISSN":"10659471","issue":"3","journalAbbreviation":"Hum. Brain Mapp.","language":"en","page":"676-694","source":"DOI.org (Crossref)","title":"The influence of emotional associations on the neural correlates of semantic priming","volume":"33","author":[{"family":"Sass","given":"Katharina"},{"family":"Habel","given":"Ute"},{"family":"Sachs","given":"Olga"},{"family":"Huber","given":"Walter"},{"family":"Gauggel","given":"Siegfried"},{"family":"Kircher","given":"Tilo"}],"issued":{"date-parts":[["2012",3]]}}},{"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label":"page"}],"schema":"https://github.com/citation-style-language/schema/raw/master/csl-citation.json"} </w:instrText>
      </w:r>
      <w:r w:rsidR="002C4A40">
        <w:rPr>
          <w:color w:val="000000" w:themeColor="text1"/>
        </w:rPr>
        <w:fldChar w:fldCharType="separate"/>
      </w:r>
      <w:r w:rsidR="00DE2466" w:rsidRPr="00DE2466">
        <w:rPr>
          <w:color w:val="000000"/>
        </w:rPr>
        <w:t>(Kazanas &amp; Altarriba, 2015, 2016; Lüdtke &amp; Jacobs, 2015; Sass et al., 2012; Unkelbach et al., 2008)</w:t>
      </w:r>
      <w:r w:rsidR="002C4A40">
        <w:rPr>
          <w:color w:val="000000" w:themeColor="text1"/>
        </w:rPr>
        <w:fldChar w:fldCharType="end"/>
      </w:r>
      <w:r w:rsidR="00490D04">
        <w:rPr>
          <w:color w:val="000000" w:themeColor="text1"/>
        </w:rPr>
        <w:t>.</w:t>
      </w:r>
      <w:r w:rsidR="00A31F7F">
        <w:rPr>
          <w:color w:val="000000" w:themeColor="text1"/>
        </w:rPr>
        <w:t xml:space="preserve"> Many researchers </w:t>
      </w:r>
      <w:r w:rsidR="008E4684">
        <w:rPr>
          <w:color w:val="000000" w:themeColor="text1"/>
        </w:rPr>
        <w:fldChar w:fldCharType="begin"/>
      </w:r>
      <w:r w:rsidR="00DE2466">
        <w:rPr>
          <w:color w:val="000000" w:themeColor="text1"/>
        </w:rPr>
        <w:instrText xml:space="preserve"> ADDIN ZOTERO_ITEM CSL_CITATION {"citationID":"adoj3esbec","properties":{"formattedCitation":"(Hofmann &amp; Jacobs, 2014; L\\uc0\\u252{}dtke &amp; Jacobs, 2015; Unkelbach et al., 2008)","plainCitation":"(Hofmann &amp; Jacobs, 2014; Lüdtke &amp; Jacobs, 2015; Unkelbach et al., 2008)","noteIndex":0},"citationItems":[{"id":4938,"uris":["http://zotero.org/users/7928190/items/TYMZ6ULZ"],"itemData":{"id":4938,"type":"article-journal","container-title":"Neuroscience &amp; Biobehavioral Reviews","DOI":"10.1016/j.neubiorev.2014.06.011","ISSN":"01497634","journalAbbreviation":"Neuroscience &amp; Biobehavioral Reviews","language":"en","page":"85-104","source":"DOI.org (Crossref)","title":"Interactive activation and competition models and semantic context: From behavioral to brain data","title-short":"Interactive activation and competition models and semantic context","volume":"46","author":[{"family":"Hofmann","given":"Markus J."},{"family":"Jacobs","given":"Arthur M."}],"issued":{"date-parts":[["2014",10]]}}},{"id":4891,"uris":["http://zotero.org/users/7928190/items/9SWG5RYC"],"itemData":{"id":4891,"type":"article-journal","abstract":"The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8E4684">
        <w:rPr>
          <w:color w:val="000000" w:themeColor="text1"/>
        </w:rPr>
        <w:fldChar w:fldCharType="separate"/>
      </w:r>
      <w:r w:rsidR="00DE2466" w:rsidRPr="00DE2466">
        <w:rPr>
          <w:color w:val="000000"/>
        </w:rPr>
        <w:t>(Hofmann &amp; Jacobs, 2014; Lüdtke &amp; Jacobs, 2015; Unkelbach et al., 2008)</w:t>
      </w:r>
      <w:r w:rsidR="008E4684">
        <w:rPr>
          <w:color w:val="000000" w:themeColor="text1"/>
        </w:rPr>
        <w:fldChar w:fldCharType="end"/>
      </w:r>
      <w:r w:rsidR="008E4684">
        <w:rPr>
          <w:color w:val="000000" w:themeColor="text1"/>
        </w:rPr>
        <w:t xml:space="preserve"> </w:t>
      </w:r>
      <w:r w:rsidR="00A31F7F">
        <w:rPr>
          <w:color w:val="000000" w:themeColor="text1"/>
        </w:rPr>
        <w:t xml:space="preserve">have interpreted this positivity bias in affective priming as the result of greater semantic-associative </w:t>
      </w:r>
      <w:r w:rsidR="00DD60C8">
        <w:rPr>
          <w:color w:val="000000" w:themeColor="text1"/>
        </w:rPr>
        <w:t xml:space="preserve">clustering </w:t>
      </w:r>
      <w:r w:rsidR="00A31F7F">
        <w:rPr>
          <w:color w:val="000000" w:themeColor="text1"/>
        </w:rPr>
        <w:t xml:space="preserve">among </w:t>
      </w:r>
      <w:r w:rsidR="00CB5B8E">
        <w:rPr>
          <w:color w:val="000000" w:themeColor="text1"/>
        </w:rPr>
        <w:t xml:space="preserve">more </w:t>
      </w:r>
      <w:r w:rsidR="00A31F7F">
        <w:rPr>
          <w:color w:val="000000" w:themeColor="text1"/>
        </w:rPr>
        <w:t>positive words.</w:t>
      </w:r>
      <w:r w:rsidR="00EA18AD">
        <w:rPr>
          <w:color w:val="000000" w:themeColor="text1"/>
        </w:rPr>
        <w:t xml:space="preserve"> In this way, </w:t>
      </w:r>
      <w:r w:rsidR="00FC6876">
        <w:rPr>
          <w:color w:val="000000" w:themeColor="text1"/>
        </w:rPr>
        <w:t>higher valence</w:t>
      </w:r>
      <w:r w:rsidR="00EA18AD">
        <w:rPr>
          <w:color w:val="000000" w:themeColor="text1"/>
        </w:rPr>
        <w:t xml:space="preserve"> words bolster spreading activation across a densely-connected associative network while</w:t>
      </w:r>
      <w:r w:rsidR="00325DFE">
        <w:rPr>
          <w:color w:val="000000" w:themeColor="text1"/>
        </w:rPr>
        <w:t>, conversely,</w:t>
      </w:r>
      <w:r w:rsidR="00EA18AD">
        <w:rPr>
          <w:color w:val="000000" w:themeColor="text1"/>
        </w:rPr>
        <w:t xml:space="preserve"> the </w:t>
      </w:r>
      <w:r w:rsidR="00F02E1C">
        <w:rPr>
          <w:color w:val="000000" w:themeColor="text1"/>
        </w:rPr>
        <w:t xml:space="preserve">semantic distinctiveness of </w:t>
      </w:r>
      <w:r w:rsidR="00FC6876">
        <w:rPr>
          <w:color w:val="000000" w:themeColor="text1"/>
        </w:rPr>
        <w:t>lower valence</w:t>
      </w:r>
      <w:r w:rsidR="00EA18AD">
        <w:rPr>
          <w:color w:val="000000" w:themeColor="text1"/>
        </w:rPr>
        <w:t xml:space="preserve"> words</w:t>
      </w:r>
      <w:r w:rsidR="00F02E1C">
        <w:rPr>
          <w:color w:val="000000" w:themeColor="text1"/>
        </w:rPr>
        <w:t xml:space="preserve"> slow</w:t>
      </w:r>
      <w:r w:rsidR="00325DFE">
        <w:rPr>
          <w:color w:val="000000" w:themeColor="text1"/>
        </w:rPr>
        <w:t>s their</w:t>
      </w:r>
      <w:r w:rsidR="00F02E1C">
        <w:rPr>
          <w:color w:val="000000" w:themeColor="text1"/>
        </w:rPr>
        <w:t xml:space="preserve"> </w:t>
      </w:r>
      <w:r w:rsidR="00D60C06">
        <w:rPr>
          <w:color w:val="000000" w:themeColor="text1"/>
        </w:rPr>
        <w:t>evaluation</w:t>
      </w:r>
      <w:r w:rsidR="00063F62">
        <w:rPr>
          <w:color w:val="000000" w:themeColor="text1"/>
        </w:rPr>
        <w:t xml:space="preserve"> and integration into</w:t>
      </w:r>
      <w:r w:rsidR="00D60C06">
        <w:rPr>
          <w:color w:val="000000" w:themeColor="text1"/>
        </w:rPr>
        <w:t xml:space="preserve"> the</w:t>
      </w:r>
      <w:r w:rsidR="00063F62">
        <w:rPr>
          <w:color w:val="000000" w:themeColor="text1"/>
        </w:rPr>
        <w:t xml:space="preserve"> unfolding</w:t>
      </w:r>
      <w:r w:rsidR="00D60C06">
        <w:rPr>
          <w:color w:val="000000" w:themeColor="text1"/>
        </w:rPr>
        <w:t xml:space="preserve"> discourse context</w:t>
      </w:r>
      <w:r w:rsidR="00F02E1C">
        <w:rPr>
          <w:color w:val="000000" w:themeColor="text1"/>
        </w:rPr>
        <w:t xml:space="preserve">. Importantly, such affective priming effects are strongly moderated by stimulus onset </w:t>
      </w:r>
      <w:r w:rsidR="00013592">
        <w:rPr>
          <w:color w:val="000000" w:themeColor="text1"/>
        </w:rPr>
        <w:t>asynchrony</w:t>
      </w:r>
      <w:r w:rsidR="00F02E1C">
        <w:rPr>
          <w:color w:val="000000" w:themeColor="text1"/>
        </w:rPr>
        <w:t xml:space="preserve">, with effects most salient when the lag between prime and target is very short </w:t>
      </w:r>
      <w:r w:rsidR="005A50C0">
        <w:rPr>
          <w:color w:val="000000" w:themeColor="text1"/>
        </w:rPr>
        <w:fldChar w:fldCharType="begin"/>
      </w:r>
      <w:r w:rsidR="00DE2466">
        <w:rPr>
          <w:color w:val="000000" w:themeColor="text1"/>
        </w:rPr>
        <w:instrText xml:space="preserve"> ADDIN ZOTERO_ITEM CSL_CITATION {"citationID":"a2apomdad71","properties":{"formattedCitation":"(Hermans et al., 2001)","plainCitation":"(Hermans et al., 2001)","noteIndex":0},"citationItems":[{"id":4940,"uris":["http://zotero.org/users/7928190/items/YJVYPWTC"],"itemData":{"id":4940,"type":"article-journal","container-title":"Cognition &amp; Emotion","DOI":"10.1080/02699930125768","ISSN":"0269-9931, 1464-0600","issue":"2","journalAbbreviation":"Cognition &amp; Emotion","language":"en","page":"143-165","source":"DOI.org (Crossref)","title":"A time course analysis of the affective priming effect","volume":"15","author":[{"family":"Hermans","given":"Dirk"},{"family":"De Houwer","given":"Jan"},{"family":"Eelen","given":"Paul"}],"issued":{"date-parts":[["2001",3]]}}}],"schema":"https://github.com/citation-style-language/schema/raw/master/csl-citation.json"} </w:instrText>
      </w:r>
      <w:r w:rsidR="005A50C0">
        <w:rPr>
          <w:color w:val="000000" w:themeColor="text1"/>
        </w:rPr>
        <w:fldChar w:fldCharType="separate"/>
      </w:r>
      <w:r w:rsidR="00DE2466" w:rsidRPr="00DE2466">
        <w:rPr>
          <w:color w:val="000000"/>
        </w:rPr>
        <w:t>(Hermans et al., 2001)</w:t>
      </w:r>
      <w:r w:rsidR="005A50C0">
        <w:rPr>
          <w:color w:val="000000" w:themeColor="text1"/>
        </w:rPr>
        <w:fldChar w:fldCharType="end"/>
      </w:r>
      <w:r w:rsidR="00F02E1C">
        <w:rPr>
          <w:color w:val="000000" w:themeColor="text1"/>
        </w:rPr>
        <w:t>.</w:t>
      </w:r>
      <w:r w:rsidR="00CB5B8E">
        <w:rPr>
          <w:color w:val="000000" w:themeColor="text1"/>
        </w:rPr>
        <w:t xml:space="preserve"> </w:t>
      </w:r>
      <w:r w:rsidR="00E60547">
        <w:rPr>
          <w:color w:val="000000" w:themeColor="text1"/>
        </w:rPr>
        <w:t xml:space="preserve">Similar to the discussion of frequency effects above, longer form naturalistic reading may create larger windows in which a positivity bias in the processing of individual words </w:t>
      </w:r>
      <w:r w:rsidR="00EA13A8">
        <w:rPr>
          <w:color w:val="000000" w:themeColor="text1"/>
        </w:rPr>
        <w:t>can</w:t>
      </w:r>
      <w:r w:rsidR="00E60547">
        <w:rPr>
          <w:color w:val="000000" w:themeColor="text1"/>
        </w:rPr>
        <w:t xml:space="preserve"> become compounded and lead to overall faster reading speeds</w:t>
      </w:r>
      <w:r w:rsidR="00F74C23">
        <w:rPr>
          <w:color w:val="000000" w:themeColor="text1"/>
        </w:rPr>
        <w:t xml:space="preserve"> for </w:t>
      </w:r>
      <w:r w:rsidR="00CB5B8E">
        <w:rPr>
          <w:color w:val="000000" w:themeColor="text1"/>
        </w:rPr>
        <w:t xml:space="preserve">relatively more </w:t>
      </w:r>
      <w:r w:rsidR="00F74C23">
        <w:rPr>
          <w:color w:val="000000" w:themeColor="text1"/>
        </w:rPr>
        <w:t>positive content</w:t>
      </w:r>
      <w:r w:rsidR="00E60547">
        <w:rPr>
          <w:color w:val="000000" w:themeColor="text1"/>
        </w:rPr>
        <w:t>.</w:t>
      </w:r>
      <w:r w:rsidR="00325DFE">
        <w:rPr>
          <w:color w:val="000000" w:themeColor="text1"/>
        </w:rPr>
        <w:t xml:space="preserve"> </w:t>
      </w:r>
      <w:r w:rsidR="00CB5B8E">
        <w:rPr>
          <w:color w:val="000000" w:themeColor="text1"/>
        </w:rPr>
        <w:t>Nonetheless, o</w:t>
      </w:r>
      <w:r w:rsidR="002F2405">
        <w:rPr>
          <w:color w:val="000000" w:themeColor="text1"/>
        </w:rPr>
        <w:t xml:space="preserve">ur findings introduce an important caveat: </w:t>
      </w:r>
      <w:r w:rsidR="00CB5B8E">
        <w:rPr>
          <w:color w:val="000000" w:themeColor="text1"/>
        </w:rPr>
        <w:t xml:space="preserve">relatively more </w:t>
      </w:r>
      <w:r w:rsidR="002F2405">
        <w:rPr>
          <w:color w:val="000000" w:themeColor="text1"/>
        </w:rPr>
        <w:t xml:space="preserve">positive passage </w:t>
      </w:r>
      <w:r w:rsidR="002F2405">
        <w:rPr>
          <w:color w:val="000000" w:themeColor="text1"/>
        </w:rPr>
        <w:lastRenderedPageBreak/>
        <w:t xml:space="preserve">halves were only read faster </w:t>
      </w:r>
      <w:r w:rsidR="00CB5B8E">
        <w:rPr>
          <w:color w:val="000000" w:themeColor="text1"/>
        </w:rPr>
        <w:t>at high</w:t>
      </w:r>
      <w:r w:rsidR="00973AEE">
        <w:rPr>
          <w:color w:val="000000" w:themeColor="text1"/>
        </w:rPr>
        <w:t>er</w:t>
      </w:r>
      <w:r w:rsidR="00CB5B8E">
        <w:rPr>
          <w:color w:val="000000" w:themeColor="text1"/>
        </w:rPr>
        <w:t xml:space="preserve"> levels of</w:t>
      </w:r>
      <w:r w:rsidR="0009241B">
        <w:rPr>
          <w:color w:val="000000" w:themeColor="text1"/>
        </w:rPr>
        <w:t xml:space="preserve"> average frequency. Phrased differently, the speed distinction between</w:t>
      </w:r>
      <w:r w:rsidR="00CB5B8E">
        <w:rPr>
          <w:color w:val="000000" w:themeColor="text1"/>
        </w:rPr>
        <w:t xml:space="preserve"> </w:t>
      </w:r>
      <w:r w:rsidR="00136AA7">
        <w:rPr>
          <w:color w:val="000000" w:themeColor="text1"/>
        </w:rPr>
        <w:t xml:space="preserve">passage halves that were </w:t>
      </w:r>
      <w:r w:rsidR="00CB5B8E">
        <w:rPr>
          <w:color w:val="000000" w:themeColor="text1"/>
        </w:rPr>
        <w:t>relatively more</w:t>
      </w:r>
      <w:r w:rsidR="00136AA7">
        <w:rPr>
          <w:color w:val="000000" w:themeColor="text1"/>
        </w:rPr>
        <w:t xml:space="preserve"> or </w:t>
      </w:r>
      <w:r w:rsidR="00CB5B8E">
        <w:rPr>
          <w:color w:val="000000" w:themeColor="text1"/>
        </w:rPr>
        <w:t xml:space="preserve">less </w:t>
      </w:r>
      <w:r w:rsidR="0009241B">
        <w:rPr>
          <w:color w:val="000000" w:themeColor="text1"/>
        </w:rPr>
        <w:t>positive</w:t>
      </w:r>
      <w:r w:rsidR="00136AA7">
        <w:rPr>
          <w:color w:val="000000" w:themeColor="text1"/>
        </w:rPr>
        <w:t xml:space="preserve"> in their average valence</w:t>
      </w:r>
      <w:r w:rsidR="0009241B">
        <w:rPr>
          <w:color w:val="000000" w:themeColor="text1"/>
        </w:rPr>
        <w:t xml:space="preserve"> disappeared when average word frequency was low.</w:t>
      </w:r>
      <w:r w:rsidR="00231EE3">
        <w:rPr>
          <w:color w:val="000000" w:themeColor="text1"/>
        </w:rPr>
        <w:t xml:space="preserve"> We discuss this interaction </w:t>
      </w:r>
      <w:r w:rsidR="00CB5B8E">
        <w:rPr>
          <w:color w:val="000000" w:themeColor="text1"/>
        </w:rPr>
        <w:t xml:space="preserve">between frequency and valence </w:t>
      </w:r>
      <w:r w:rsidR="001B7ADD">
        <w:rPr>
          <w:color w:val="000000" w:themeColor="text1"/>
        </w:rPr>
        <w:t>next</w:t>
      </w:r>
      <w:r w:rsidR="00CB5B8E">
        <w:rPr>
          <w:color w:val="000000" w:themeColor="text1"/>
        </w:rPr>
        <w:t>.</w:t>
      </w:r>
    </w:p>
    <w:p w14:paraId="73780394" w14:textId="77777777" w:rsidR="00136AA7" w:rsidRDefault="00136AA7" w:rsidP="008626FC">
      <w:pPr>
        <w:spacing w:line="480" w:lineRule="auto"/>
        <w:rPr>
          <w:b/>
          <w:color w:val="000000" w:themeColor="text1"/>
        </w:rPr>
      </w:pPr>
    </w:p>
    <w:p w14:paraId="5FAAE5AE" w14:textId="45CBD09A" w:rsidR="008626FC" w:rsidRDefault="008626FC" w:rsidP="008626FC">
      <w:pPr>
        <w:spacing w:line="480" w:lineRule="auto"/>
        <w:rPr>
          <w:b/>
          <w:color w:val="000000" w:themeColor="text1"/>
        </w:rPr>
      </w:pPr>
      <w:r w:rsidRPr="00A45725">
        <w:rPr>
          <w:b/>
          <w:color w:val="000000" w:themeColor="text1"/>
        </w:rPr>
        <w:t>High</w:t>
      </w:r>
      <w:r w:rsidR="00B23923">
        <w:rPr>
          <w:b/>
          <w:color w:val="000000" w:themeColor="text1"/>
        </w:rPr>
        <w:t>er</w:t>
      </w:r>
      <w:r w:rsidRPr="00A45725">
        <w:rPr>
          <w:b/>
          <w:color w:val="000000" w:themeColor="text1"/>
        </w:rPr>
        <w:t>-frequency</w:t>
      </w:r>
      <w:r w:rsidR="00B23923">
        <w:rPr>
          <w:b/>
          <w:color w:val="000000" w:themeColor="text1"/>
        </w:rPr>
        <w:t>, lower-valence</w:t>
      </w:r>
      <w:r w:rsidRPr="00A45725">
        <w:rPr>
          <w:b/>
          <w:color w:val="000000" w:themeColor="text1"/>
        </w:rPr>
        <w:t xml:space="preserve"> content is disadvantaged</w:t>
      </w:r>
    </w:p>
    <w:p w14:paraId="701E43A2" w14:textId="27D81491" w:rsidR="00E723BA" w:rsidRDefault="0009442F" w:rsidP="00110236">
      <w:pPr>
        <w:spacing w:line="480" w:lineRule="auto"/>
        <w:ind w:firstLine="360"/>
        <w:rPr>
          <w:color w:val="000000" w:themeColor="text1"/>
        </w:rPr>
      </w:pPr>
      <w:r>
        <w:rPr>
          <w:color w:val="000000" w:themeColor="text1"/>
        </w:rPr>
        <w:t>W</w:t>
      </w:r>
      <w:r w:rsidR="008626FC" w:rsidRPr="004C31F3">
        <w:rPr>
          <w:color w:val="000000" w:themeColor="text1"/>
        </w:rPr>
        <w:t>hen interactions between word frequency and lexical valence are considered</w:t>
      </w:r>
      <w:r w:rsidR="00346842">
        <w:rPr>
          <w:color w:val="000000" w:themeColor="text1"/>
        </w:rPr>
        <w:t xml:space="preserve"> in the prior literature</w:t>
      </w:r>
      <w:r w:rsidR="008626FC" w:rsidRPr="004C31F3">
        <w:rPr>
          <w:color w:val="000000" w:themeColor="text1"/>
        </w:rPr>
        <w:t xml:space="preserve">, it is specifically high-frequency negative words that underperform, demonstrating slowed response times in lexical decision </w:t>
      </w:r>
      <w:r w:rsidR="008626FC" w:rsidRPr="004C31F3">
        <w:rPr>
          <w:color w:val="000000" w:themeColor="text1"/>
        </w:rPr>
        <w:fldChar w:fldCharType="begin"/>
      </w:r>
      <w:r w:rsidR="008626FC" w:rsidRPr="004C31F3">
        <w:rPr>
          <w:color w:val="000000" w:themeColor="text1"/>
        </w:rPr>
        <w:instrText xml:space="preserve"> ADDIN ZOTERO_ITEM CSL_CITATION {"citationID":"a1j1n6dmo24","properties":{"formattedCitation":"(Kuchinke et al., 2007; M\\uc0\\u233{}ndez-B\\uc0\\u233{}rtolo et al., 2011; Scott et al., 2009, 2014)","plainCitation":"(Kuchinke et al., 2007; Méndez-Bértolo et al., 2011; Scott et al., 2009,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8626FC" w:rsidRPr="004C31F3">
        <w:rPr>
          <w:color w:val="000000" w:themeColor="text1"/>
        </w:rPr>
        <w:fldChar w:fldCharType="separate"/>
      </w:r>
      <w:r w:rsidR="008626FC" w:rsidRPr="004C31F3">
        <w:rPr>
          <w:color w:val="000000" w:themeColor="text1"/>
        </w:rPr>
        <w:t>(Kuchinke et al., 2007; Méndez-Bértolo et al., 2011; Scott et al., 2009, 2014)</w:t>
      </w:r>
      <w:r w:rsidR="008626FC" w:rsidRPr="004C31F3">
        <w:rPr>
          <w:color w:val="000000" w:themeColor="text1"/>
        </w:rPr>
        <w:fldChar w:fldCharType="end"/>
      </w:r>
      <w:r w:rsidR="008626FC" w:rsidRPr="004C31F3">
        <w:rPr>
          <w:color w:val="000000" w:themeColor="text1"/>
        </w:rPr>
        <w:t xml:space="preserve"> and longer fixation durations in eye-tracking </w:t>
      </w:r>
      <w:r w:rsidR="008626FC" w:rsidRPr="004C31F3">
        <w:rPr>
          <w:color w:val="000000" w:themeColor="text1"/>
        </w:rPr>
        <w:fldChar w:fldCharType="begin"/>
      </w:r>
      <w:r w:rsidR="008626FC" w:rsidRPr="004C31F3">
        <w:rPr>
          <w:color w:val="000000" w:themeColor="text1"/>
        </w:rPr>
        <w:instrText xml:space="preserve"> ADDIN ZOTERO_ITEM CSL_CITATION {"citationID":"a1rkbft3udl","properties":{"formattedCitation":"(Scott et al., 2012)","plainCitation":"(Scott et al., 2012)","noteIndex":0},"citationItems":[{"id":630,"uris":["http://zotero.org/users/7928190/items/ZZIEL5JI"],"itemData":{"id":630,"type":"article-journal","abstract":"Emotion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8626FC" w:rsidRPr="004C31F3">
        <w:rPr>
          <w:color w:val="000000" w:themeColor="text1"/>
        </w:rPr>
        <w:fldChar w:fldCharType="separate"/>
      </w:r>
      <w:r w:rsidR="008626FC" w:rsidRPr="004C31F3">
        <w:rPr>
          <w:color w:val="000000" w:themeColor="text1"/>
        </w:rPr>
        <w:t>(Scott et al., 2012)</w:t>
      </w:r>
      <w:r w:rsidR="008626FC" w:rsidRPr="004C31F3">
        <w:rPr>
          <w:color w:val="000000" w:themeColor="text1"/>
        </w:rPr>
        <w:fldChar w:fldCharType="end"/>
      </w:r>
      <w:r w:rsidR="008626FC" w:rsidRPr="004C31F3">
        <w:rPr>
          <w:color w:val="000000" w:themeColor="text1"/>
        </w:rPr>
        <w:t xml:space="preserve">. </w:t>
      </w:r>
      <w:r w:rsidR="001B4D77">
        <w:rPr>
          <w:color w:val="000000" w:themeColor="text1"/>
        </w:rPr>
        <w:t>A similar</w:t>
      </w:r>
      <w:r w:rsidR="008626FC" w:rsidRPr="004C31F3">
        <w:rPr>
          <w:color w:val="000000" w:themeColor="text1"/>
        </w:rPr>
        <w:t xml:space="preserve"> pattern emerges in our results. Thus, interactive effects of valence and word frequency previously demonstrated in traditional, highly-constrained experimental designs appear to generalize to naturalistic oral reading of multi-sentence passages.</w:t>
      </w:r>
    </w:p>
    <w:p w14:paraId="09E070F4" w14:textId="0D9B783B" w:rsidR="008547F5" w:rsidRDefault="009B4324" w:rsidP="000E6350">
      <w:pPr>
        <w:spacing w:line="480" w:lineRule="auto"/>
        <w:ind w:firstLine="360"/>
        <w:rPr>
          <w:color w:val="000000" w:themeColor="text1"/>
        </w:rPr>
      </w:pPr>
      <w:r>
        <w:rPr>
          <w:color w:val="000000" w:themeColor="text1"/>
        </w:rPr>
        <w:fldChar w:fldCharType="begin"/>
      </w:r>
      <w:r w:rsidR="00DE2466">
        <w:rPr>
          <w:color w:val="000000" w:themeColor="text1"/>
        </w:rPr>
        <w:instrText xml:space="preserve"> ADDIN ZOTERO_ITEM CSL_CITATION {"citationID":"QO8Aqt1A","properties":{"custom":"Yap &amp; Seow (2014)","formattedCitation":"Yap &amp; Seow (2014)","plainCitation":"Yap &amp; Seow (2014)","noteIndex":0},"citationItems":[{"id":34,"uris":["http://zotero.org/users/7928190/items/PGC6PSMN"],"itemData":{"id":34,"type":"article-journal","abstract":"In two lexical decision experiments, the present study was designed to examine emotional valence effects on visual lexical decision (standard and go/no-go) performance, using traditional analyses of means and distributional analyses of response times. Consistent with an earlier study by Kousta, Vinson, and Vigliocco (Cognition 112:473-481, 2009), we found that emotional words (both negative and positive) were responded to faster than neutral words. Finer-grained distributional analyses further revealed that the facilitation afforded by valence was reflected by a combination of distributional shifting and an increase in the slow tail of the distribution. This suggests that emotional valence effects in lexical decision are unlikely to be entirely mediated by early, preconscious processes, which are associated with pure distributional shifting. Instead, our results suggest a dissociation between early preconscious processes and a later, more task-specific effect that is driven by feedback from semantically rich representations.","container-title":"Psychonomic Bulletin &amp; Review","DOI":"10.3758/s13423-013-0525-x","journalAbbreviation":"Psychonomic bulletin &amp; review","page":"526-533","source":"ResearchGate","title":"The influence of emotion on lexical processing: Insights from RT distributional analysis","title-short":"The influence of emotion on lexical processing","volume":"21","author":[{"family":"Yap","given":"Melvin"},{"family":"Seow","given":"Cui"}],"issued":{"date-parts":[["2014"]]}}}],"schema":"https://github.com/citation-style-language/schema/raw/master/csl-citation.json"} </w:instrText>
      </w:r>
      <w:r>
        <w:rPr>
          <w:color w:val="000000" w:themeColor="text1"/>
        </w:rPr>
        <w:fldChar w:fldCharType="separate"/>
      </w:r>
      <w:r w:rsidR="00DE2466" w:rsidRPr="00DE2466">
        <w:rPr>
          <w:color w:val="000000"/>
        </w:rPr>
        <w:t>Yap &amp; Seow (2014)</w:t>
      </w:r>
      <w:r>
        <w:rPr>
          <w:color w:val="000000" w:themeColor="text1"/>
        </w:rPr>
        <w:fldChar w:fldCharType="end"/>
      </w:r>
      <w:r>
        <w:rPr>
          <w:color w:val="000000" w:themeColor="text1"/>
        </w:rPr>
        <w:t xml:space="preserve"> </w:t>
      </w:r>
      <w:r w:rsidR="00FB4535" w:rsidRPr="00FB4535">
        <w:rPr>
          <w:color w:val="000000" w:themeColor="text1"/>
        </w:rPr>
        <w:t xml:space="preserve">argue that </w:t>
      </w:r>
      <w:r w:rsidR="00836034">
        <w:rPr>
          <w:color w:val="000000" w:themeColor="text1"/>
        </w:rPr>
        <w:t>words with greater familiarity and/or meaningfulness, includ</w:t>
      </w:r>
      <w:r w:rsidR="000E6350">
        <w:rPr>
          <w:color w:val="000000" w:themeColor="text1"/>
        </w:rPr>
        <w:t>ing</w:t>
      </w:r>
      <w:r w:rsidR="00836034">
        <w:rPr>
          <w:color w:val="000000" w:themeColor="text1"/>
        </w:rPr>
        <w:t xml:space="preserve"> emotional words, have richer semantic representations that </w:t>
      </w:r>
      <w:r w:rsidR="00836034" w:rsidRPr="00FB4535">
        <w:rPr>
          <w:color w:val="000000" w:themeColor="text1"/>
        </w:rPr>
        <w:t>may serve to provide stronger feedback to lexical representations, thereby promoting faster access</w:t>
      </w:r>
      <w:r w:rsidR="00836034">
        <w:rPr>
          <w:color w:val="000000" w:themeColor="text1"/>
        </w:rPr>
        <w:t xml:space="preserve">. </w:t>
      </w:r>
      <w:r w:rsidR="000911E0">
        <w:rPr>
          <w:color w:val="000000" w:themeColor="text1"/>
        </w:rPr>
        <w:t>Indeed, s</w:t>
      </w:r>
      <w:r w:rsidR="005E286B">
        <w:rPr>
          <w:color w:val="000000" w:themeColor="text1"/>
        </w:rPr>
        <w:t xml:space="preserve">emantic neighborhood density, one measure used to operationalize semantic richness, correlates strongly with word frequency </w:t>
      </w:r>
      <w:r w:rsidR="007B62DF">
        <w:rPr>
          <w:color w:val="000000" w:themeColor="text1"/>
        </w:rPr>
        <w:fldChar w:fldCharType="begin"/>
      </w:r>
      <w:r w:rsidR="00DE2466">
        <w:rPr>
          <w:color w:val="000000" w:themeColor="text1"/>
        </w:rPr>
        <w:instrText xml:space="preserve"> ADDIN ZOTERO_ITEM CSL_CITATION {"citationID":"aueagtmnhh","properties":{"formattedCitation":"(M. J. Yap et al., 2012)","plainCitation":"(M. J. Yap et al., 2012)","noteIndex":0},"citationItems":[{"id":4934,"uris":["http://zotero.org/users/7928190/items/X8WXLYG5"],"itemData":{"id":4934,"type":"article-journal","abstract":"There is considerable evidence (e.g., Pexman et al., 2008) that semantically rich words, which are associated with relatively more semantic information, are recognized faster across different lexical processing tasks.The present study extends this earlier work by providing the most comprehensive evaluation to date of semantic richness effects on visual word recognition performance. Speciﬁcally, using mixed effects analyses to control for the inﬂuence of correlated lexical variables, we considered the impact of number of features, number of senses, semantic neighborhood density, imageability, and body–object interaction across ﬁve visual word recognition tasks: standard lexical decision, go/no-go lexical decision, speeded pronunciation, progressive demasking, and semantic classiﬁcation. Semantic richness effects could be reliably detected in all tasks of lexical processing, indicating that semantic representations, particularly their imaginal and featural aspects, play a fundamental role in visual word recognition. However, there was also evidence that the strength of certain richness effects could be ﬂexibly and adaptively modulated by task demands, consistent with an intriguing interplay between task-speciﬁc mechanisms and differentiated semantic processing.","container-title":"Frontiers in Human Neuroscience","DOI":"10.3389/fnhum.2012.00072","ISSN":"1662-5161","journalAbbreviation":"Front. Hum. Neurosci.","language":"en","source":"DOI.org (Crossref)","title":"An Abundance of Riches: Cross-Task Comparisons of Semantic Richness Effects in Visual Word Recognition","title-short":"An Abundance of Riches","URL":"http://journal.frontiersin.org/article/10.3389/fnhum.2012.00072/abstract","volume":"6","author":[{"family":"Yap","given":"Melvin J."},{"family":"Pexman","given":"Penny M."},{"family":"Wellsby","given":"Michele"},{"family":"Hargreaves","given":"Ian S."},{"family":"Huff","given":"Mark J."}],"accessed":{"date-parts":[["2023",6,21]]},"issued":{"date-parts":[["2012"]]}}}],"schema":"https://github.com/citation-style-language/schema/raw/master/csl-citation.json"} </w:instrText>
      </w:r>
      <w:r w:rsidR="007B62DF">
        <w:rPr>
          <w:color w:val="000000" w:themeColor="text1"/>
        </w:rPr>
        <w:fldChar w:fldCharType="separate"/>
      </w:r>
      <w:r w:rsidR="00DE2466" w:rsidRPr="00DE2466">
        <w:rPr>
          <w:color w:val="000000"/>
        </w:rPr>
        <w:t>(M. J. Yap et al., 2012)</w:t>
      </w:r>
      <w:r w:rsidR="007B62DF">
        <w:rPr>
          <w:color w:val="000000" w:themeColor="text1"/>
        </w:rPr>
        <w:fldChar w:fldCharType="end"/>
      </w:r>
      <w:r w:rsidR="005E286B">
        <w:rPr>
          <w:color w:val="000000" w:themeColor="text1"/>
        </w:rPr>
        <w:t xml:space="preserve">, and more frequent words are more likely to be nodes in word association networks </w:t>
      </w:r>
      <w:r w:rsidR="00A16E68">
        <w:rPr>
          <w:color w:val="000000" w:themeColor="text1"/>
        </w:rPr>
        <w:fldChar w:fldCharType="begin"/>
      </w:r>
      <w:r w:rsidR="00DE2466">
        <w:rPr>
          <w:color w:val="000000" w:themeColor="text1"/>
        </w:rPr>
        <w:instrText xml:space="preserve"> ADDIN ZOTERO_ITEM CSL_CITATION {"citationID":"a18n9l83eqs","properties":{"formattedCitation":"(De Deyne &amp; Storms, 2008)","plainCitation":"(De Deyne &amp; Storms, 2008)","noteIndex":0},"citationItems":[{"id":4964,"uris":["http://zotero.org/users/7928190/items/IAJLUDP4"],"itemData":{"id":4964,"type":"article-journal","container-title":"Behavior Research Methods","DOI":"10.3758/BRM.40.1.213","ISSN":"1554-351X, 1554-3528","issue":"1","journalAbbreviation":"Behav Res","language":"en","page":"213-231","source":"DOI.org (Crossref)","title":"Word associations: Network and semantic properties","title-short":"Word associations","volume":"40","author":[{"family":"De Deyne","given":"Simon"},{"family":"Storms","given":"Gert"}],"issued":{"date-parts":[["2008",2]]}}}],"schema":"https://github.com/citation-style-language/schema/raw/master/csl-citation.json"} </w:instrText>
      </w:r>
      <w:r w:rsidR="00A16E68">
        <w:rPr>
          <w:color w:val="000000" w:themeColor="text1"/>
        </w:rPr>
        <w:fldChar w:fldCharType="separate"/>
      </w:r>
      <w:r w:rsidR="00DE2466" w:rsidRPr="00DE2466">
        <w:rPr>
          <w:color w:val="000000"/>
        </w:rPr>
        <w:t>(De Deyne &amp; Storms, 2008)</w:t>
      </w:r>
      <w:r w:rsidR="00A16E68">
        <w:rPr>
          <w:color w:val="000000" w:themeColor="text1"/>
        </w:rPr>
        <w:fldChar w:fldCharType="end"/>
      </w:r>
      <w:r w:rsidR="005E286B">
        <w:rPr>
          <w:color w:val="000000" w:themeColor="text1"/>
        </w:rPr>
        <w:t xml:space="preserve">. </w:t>
      </w:r>
      <w:r w:rsidR="003F4149">
        <w:rPr>
          <w:color w:val="000000" w:themeColor="text1"/>
        </w:rPr>
        <w:t>Similarly</w:t>
      </w:r>
      <w:r w:rsidR="00ED79BF">
        <w:rPr>
          <w:color w:val="000000" w:themeColor="text1"/>
        </w:rPr>
        <w:t xml:space="preserve">, </w:t>
      </w:r>
      <w:r w:rsidR="003A20D1">
        <w:rPr>
          <w:color w:val="000000" w:themeColor="text1"/>
        </w:rPr>
        <w:t>higher valence</w:t>
      </w:r>
      <w:r w:rsidR="00983767">
        <w:rPr>
          <w:color w:val="000000" w:themeColor="text1"/>
        </w:rPr>
        <w:t xml:space="preserve"> words have</w:t>
      </w:r>
      <w:r w:rsidR="00ED79BF">
        <w:rPr>
          <w:color w:val="000000" w:themeColor="text1"/>
        </w:rPr>
        <w:t xml:space="preserve"> </w:t>
      </w:r>
      <w:r w:rsidR="00983767">
        <w:rPr>
          <w:color w:val="000000" w:themeColor="text1"/>
        </w:rPr>
        <w:t>demonstrated</w:t>
      </w:r>
      <w:r w:rsidR="00ED79BF">
        <w:rPr>
          <w:color w:val="000000" w:themeColor="text1"/>
        </w:rPr>
        <w:t xml:space="preserve"> </w:t>
      </w:r>
      <w:r w:rsidR="003A20D1">
        <w:rPr>
          <w:color w:val="000000" w:themeColor="text1"/>
        </w:rPr>
        <w:t xml:space="preserve">greater </w:t>
      </w:r>
      <w:r w:rsidR="00ED79BF">
        <w:rPr>
          <w:color w:val="000000" w:themeColor="text1"/>
        </w:rPr>
        <w:t xml:space="preserve">semantic density in the associative network of </w:t>
      </w:r>
      <w:r w:rsidR="00983767">
        <w:rPr>
          <w:color w:val="000000" w:themeColor="text1"/>
        </w:rPr>
        <w:t>the mental lexicon</w:t>
      </w:r>
      <w:r w:rsidR="00C14A50">
        <w:rPr>
          <w:color w:val="000000" w:themeColor="text1"/>
        </w:rPr>
        <w:t xml:space="preserve"> </w:t>
      </w:r>
      <w:r w:rsidR="00C14A50">
        <w:rPr>
          <w:color w:val="000000" w:themeColor="text1"/>
        </w:rPr>
        <w:fldChar w:fldCharType="begin"/>
      </w:r>
      <w:r w:rsidR="00DE2466">
        <w:rPr>
          <w:color w:val="000000" w:themeColor="text1"/>
        </w:rPr>
        <w:instrText xml:space="preserve"> ADDIN ZOTERO_ITEM CSL_CITATION {"citationID":"a2bskknekrd","properties":{"formattedCitation":"(Unkelbach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C14A50">
        <w:rPr>
          <w:color w:val="000000" w:themeColor="text1"/>
        </w:rPr>
        <w:fldChar w:fldCharType="separate"/>
      </w:r>
      <w:r w:rsidR="00DE2466" w:rsidRPr="00DE2466">
        <w:rPr>
          <w:color w:val="000000"/>
        </w:rPr>
        <w:t>(Unkelbach et al., 2008)</w:t>
      </w:r>
      <w:r w:rsidR="00C14A50">
        <w:rPr>
          <w:color w:val="000000" w:themeColor="text1"/>
        </w:rPr>
        <w:fldChar w:fldCharType="end"/>
      </w:r>
      <w:r w:rsidR="00ED79BF">
        <w:rPr>
          <w:color w:val="000000" w:themeColor="text1"/>
        </w:rPr>
        <w:t xml:space="preserve"> while </w:t>
      </w:r>
      <w:r w:rsidR="003A20D1">
        <w:rPr>
          <w:color w:val="000000" w:themeColor="text1"/>
        </w:rPr>
        <w:t>lower valence</w:t>
      </w:r>
      <w:r w:rsidR="00ED79BF">
        <w:rPr>
          <w:color w:val="000000" w:themeColor="text1"/>
        </w:rPr>
        <w:t xml:space="preserve"> words, both alone and in n-grams up to n</w:t>
      </w:r>
      <w:r w:rsidR="0012798B">
        <w:rPr>
          <w:color w:val="000000" w:themeColor="text1"/>
        </w:rPr>
        <w:t> </w:t>
      </w:r>
      <w:r w:rsidR="00ED79BF">
        <w:rPr>
          <w:color w:val="000000" w:themeColor="text1"/>
        </w:rPr>
        <w:t>=</w:t>
      </w:r>
      <w:r w:rsidR="0012798B">
        <w:rPr>
          <w:color w:val="000000" w:themeColor="text1"/>
        </w:rPr>
        <w:t> </w:t>
      </w:r>
      <w:r w:rsidR="00ED79BF">
        <w:rPr>
          <w:color w:val="000000" w:themeColor="text1"/>
        </w:rPr>
        <w:t xml:space="preserve">4, have been shown to contain more information in an information theoretic sense </w:t>
      </w:r>
      <w:r w:rsidR="00C14A50">
        <w:rPr>
          <w:color w:val="000000" w:themeColor="text1"/>
        </w:rPr>
        <w:fldChar w:fldCharType="begin"/>
      </w:r>
      <w:r w:rsidR="00DE2466">
        <w:rPr>
          <w:color w:val="000000" w:themeColor="text1"/>
        </w:rPr>
        <w:instrText xml:space="preserve"> ADDIN ZOTERO_ITEM CSL_CITATION {"citationID":"atl40n7q1r","properties":{"formattedCitation":"(Garcia et al., 2012)","plainCitation":"(Garcia et al., 2012)","noteIndex":0},"citationItems":[{"id":690,"uris":["http://zotero.org/users/7928190/items/7KR45V7T"],"itemData":{"id":690,"type":"article-journal","abstract":"We show that the frequency of word use is not only determined by the word length [1] and the average information content [2], but also by its emotional content. We have analyzed three established lexica of affective word usage in English, German, and Spanish, to verify that these lexica have a neutral, unbiased, emotional content. Taking into account the frequency of word usage, we find that words with a positive emotional content are more frequently used. This lends support to Pollyanna hypothesis [3] that there should be a positive bias in human expression. We also find that negative words contain more information than positive words, as the informativeness of a word increases uniformly with its valence decrease. Our findings support earlier conjectures about (i) the relation between word frequency and information content, and (ii) the impact of positive emotions on communication and social links.","container-title":"EPJ Data Science","DOI":"10.1140/epjds3","ISSN":"2193-1127","issue":"1","journalAbbreviation":"EPJ Data Sci.","language":"en","page":"3","source":"DOI.org (Crossref)","title":"Positive words carry less information than negative words","volume":"1","author":[{"family":"Garcia","given":"David"},{"family":"Garas","given":"Antonios"},{"family":"Schweitzer","given":"Frank"}],"issued":{"date-parts":[["2012",12]]}}}],"schema":"https://github.com/citation-style-language/schema/raw/master/csl-citation.json"} </w:instrText>
      </w:r>
      <w:r w:rsidR="00C14A50">
        <w:rPr>
          <w:color w:val="000000" w:themeColor="text1"/>
        </w:rPr>
        <w:fldChar w:fldCharType="separate"/>
      </w:r>
      <w:r w:rsidR="00DE2466" w:rsidRPr="00DE2466">
        <w:rPr>
          <w:color w:val="000000"/>
        </w:rPr>
        <w:t>(Garcia et al., 2012)</w:t>
      </w:r>
      <w:r w:rsidR="00C14A50">
        <w:rPr>
          <w:color w:val="000000" w:themeColor="text1"/>
        </w:rPr>
        <w:fldChar w:fldCharType="end"/>
      </w:r>
      <w:r w:rsidR="00ED79BF">
        <w:rPr>
          <w:color w:val="000000" w:themeColor="text1"/>
        </w:rPr>
        <w:t xml:space="preserve">, </w:t>
      </w:r>
      <w:r w:rsidR="00BE73AD">
        <w:rPr>
          <w:color w:val="000000" w:themeColor="text1"/>
        </w:rPr>
        <w:t>suggesting</w:t>
      </w:r>
      <w:r w:rsidR="00ED79BF">
        <w:rPr>
          <w:color w:val="000000" w:themeColor="text1"/>
        </w:rPr>
        <w:t xml:space="preserve"> greater distinctiveness. </w:t>
      </w:r>
      <w:r w:rsidR="00642C36">
        <w:rPr>
          <w:color w:val="000000" w:themeColor="text1"/>
        </w:rPr>
        <w:t xml:space="preserve">That is, </w:t>
      </w:r>
      <w:r w:rsidR="000E6350">
        <w:rPr>
          <w:color w:val="000000" w:themeColor="text1"/>
        </w:rPr>
        <w:t xml:space="preserve">relatively more </w:t>
      </w:r>
      <w:r w:rsidR="00642C36">
        <w:rPr>
          <w:color w:val="000000" w:themeColor="text1"/>
        </w:rPr>
        <w:t xml:space="preserve">positive words (“sweet,” “kind”) are more alike than </w:t>
      </w:r>
      <w:r w:rsidR="003A20D1">
        <w:rPr>
          <w:color w:val="000000" w:themeColor="text1"/>
        </w:rPr>
        <w:t xml:space="preserve">words that </w:t>
      </w:r>
      <w:r w:rsidR="008D7F56">
        <w:rPr>
          <w:color w:val="000000" w:themeColor="text1"/>
        </w:rPr>
        <w:t xml:space="preserve">are </w:t>
      </w:r>
      <w:r w:rsidR="000E6350">
        <w:rPr>
          <w:color w:val="000000" w:themeColor="text1"/>
        </w:rPr>
        <w:t xml:space="preserve">more </w:t>
      </w:r>
      <w:r w:rsidR="00642C36">
        <w:rPr>
          <w:color w:val="000000" w:themeColor="text1"/>
        </w:rPr>
        <w:t>negative (“cruel,” “rude”)</w:t>
      </w:r>
      <w:r w:rsidR="00A06A0E">
        <w:rPr>
          <w:color w:val="000000" w:themeColor="text1"/>
        </w:rPr>
        <w:t>,</w:t>
      </w:r>
      <w:r w:rsidR="00642C36">
        <w:rPr>
          <w:color w:val="000000" w:themeColor="text1"/>
        </w:rPr>
        <w:t xml:space="preserve"> and therefore more densely associated in the mental lexicon.</w:t>
      </w:r>
      <w:r w:rsidR="00280573">
        <w:rPr>
          <w:color w:val="000000" w:themeColor="text1"/>
        </w:rPr>
        <w:t xml:space="preserve"> </w:t>
      </w:r>
      <w:r w:rsidR="008547F5">
        <w:rPr>
          <w:color w:val="000000" w:themeColor="text1"/>
        </w:rPr>
        <w:t xml:space="preserve">In this case, both high average frequency and positive valence may </w:t>
      </w:r>
      <w:r w:rsidR="00E06DAE">
        <w:rPr>
          <w:color w:val="000000" w:themeColor="text1"/>
        </w:rPr>
        <w:t>benefit from</w:t>
      </w:r>
      <w:r w:rsidR="008547F5">
        <w:rPr>
          <w:color w:val="000000" w:themeColor="text1"/>
        </w:rPr>
        <w:t xml:space="preserve"> the same </w:t>
      </w:r>
      <w:r w:rsidR="00E06DAE">
        <w:rPr>
          <w:color w:val="000000" w:themeColor="text1"/>
        </w:rPr>
        <w:t xml:space="preserve">underlying </w:t>
      </w:r>
      <w:r w:rsidR="008547F5">
        <w:rPr>
          <w:color w:val="000000" w:themeColor="text1"/>
        </w:rPr>
        <w:t>mechanism</w:t>
      </w:r>
      <w:r w:rsidR="008C77D5">
        <w:rPr>
          <w:color w:val="000000" w:themeColor="text1"/>
        </w:rPr>
        <w:t>, namely tighter relations in a small-</w:t>
      </w:r>
      <w:r w:rsidR="008C77D5">
        <w:rPr>
          <w:color w:val="000000" w:themeColor="text1"/>
        </w:rPr>
        <w:lastRenderedPageBreak/>
        <w:t>world associative network,</w:t>
      </w:r>
      <w:r w:rsidR="008547F5">
        <w:rPr>
          <w:color w:val="000000" w:themeColor="text1"/>
        </w:rPr>
        <w:t xml:space="preserve"> </w:t>
      </w:r>
      <w:r w:rsidR="008C77D5">
        <w:rPr>
          <w:color w:val="000000" w:themeColor="text1"/>
        </w:rPr>
        <w:t>which</w:t>
      </w:r>
      <w:r w:rsidR="008547F5">
        <w:rPr>
          <w:color w:val="000000" w:themeColor="text1"/>
        </w:rPr>
        <w:t xml:space="preserve"> </w:t>
      </w:r>
      <w:r w:rsidR="007479D3">
        <w:rPr>
          <w:color w:val="000000" w:themeColor="text1"/>
        </w:rPr>
        <w:t>facilitates construction of</w:t>
      </w:r>
      <w:r w:rsidR="008547F5">
        <w:rPr>
          <w:color w:val="000000" w:themeColor="text1"/>
        </w:rPr>
        <w:t xml:space="preserve"> an ongoing model of the discourse context</w:t>
      </w:r>
      <w:r w:rsidR="007479D3">
        <w:rPr>
          <w:color w:val="000000" w:themeColor="text1"/>
        </w:rPr>
        <w:t xml:space="preserve"> during oral reading</w:t>
      </w:r>
      <w:r w:rsidR="003B72D9">
        <w:rPr>
          <w:color w:val="000000" w:themeColor="text1"/>
        </w:rPr>
        <w:t xml:space="preserve"> and reduces </w:t>
      </w:r>
      <w:r w:rsidR="00F038ED">
        <w:rPr>
          <w:color w:val="000000" w:themeColor="text1"/>
        </w:rPr>
        <w:t xml:space="preserve">word-to-word </w:t>
      </w:r>
      <w:r w:rsidR="003B72D9">
        <w:rPr>
          <w:color w:val="000000" w:themeColor="text1"/>
        </w:rPr>
        <w:t>processing time</w:t>
      </w:r>
      <w:r w:rsidR="008547F5">
        <w:rPr>
          <w:color w:val="000000" w:themeColor="text1"/>
        </w:rPr>
        <w:t xml:space="preserve">. </w:t>
      </w:r>
    </w:p>
    <w:p w14:paraId="45ADDB33" w14:textId="6A97CCFA" w:rsidR="00DA590F" w:rsidRDefault="00015272" w:rsidP="001B1BD7">
      <w:pPr>
        <w:spacing w:line="480" w:lineRule="auto"/>
        <w:ind w:firstLine="360"/>
        <w:rPr>
          <w:color w:val="000000" w:themeColor="text1"/>
        </w:rPr>
      </w:pPr>
      <w:r>
        <w:rPr>
          <w:color w:val="000000" w:themeColor="text1"/>
        </w:rPr>
        <w:t xml:space="preserve">From another perspective, we might consider that </w:t>
      </w:r>
      <w:r w:rsidR="008766FA">
        <w:rPr>
          <w:color w:val="000000" w:themeColor="text1"/>
        </w:rPr>
        <w:t xml:space="preserve">words which require additional processing, either because they are infrequently encountered or higher in information content, may operate to </w:t>
      </w:r>
      <w:r w:rsidR="00B70FE1">
        <w:rPr>
          <w:color w:val="000000" w:themeColor="text1"/>
        </w:rPr>
        <w:t>reduce</w:t>
      </w:r>
      <w:r w:rsidR="008766FA">
        <w:rPr>
          <w:color w:val="000000" w:themeColor="text1"/>
        </w:rPr>
        <w:t xml:space="preserve"> the eye-voice span during reading aloud. </w:t>
      </w:r>
      <w:r w:rsidR="000B4231">
        <w:rPr>
          <w:color w:val="000000" w:themeColor="text1"/>
        </w:rPr>
        <w:t>Above,</w:t>
      </w:r>
      <w:r w:rsidR="00560E79">
        <w:rPr>
          <w:color w:val="000000" w:themeColor="text1"/>
        </w:rPr>
        <w:t xml:space="preserve"> we suggested that the eye-voice span has a theoretical ceiling at which point reading speed is limited only by articulatory motor control</w:t>
      </w:r>
      <w:r w:rsidR="002127B8">
        <w:rPr>
          <w:color w:val="000000" w:themeColor="text1"/>
        </w:rPr>
        <w:t>.</w:t>
      </w:r>
      <w:r w:rsidR="00560E79">
        <w:rPr>
          <w:color w:val="000000" w:themeColor="text1"/>
        </w:rPr>
        <w:t xml:space="preserve"> </w:t>
      </w:r>
      <w:r w:rsidR="002127B8">
        <w:rPr>
          <w:color w:val="000000" w:themeColor="text1"/>
        </w:rPr>
        <w:t>I</w:t>
      </w:r>
      <w:r w:rsidR="008766FA">
        <w:rPr>
          <w:color w:val="000000" w:themeColor="text1"/>
        </w:rPr>
        <w:t>t is</w:t>
      </w:r>
      <w:r w:rsidR="00560E79">
        <w:rPr>
          <w:color w:val="000000" w:themeColor="text1"/>
        </w:rPr>
        <w:t xml:space="preserve"> likewise</w:t>
      </w:r>
      <w:r w:rsidR="008766FA">
        <w:rPr>
          <w:color w:val="000000" w:themeColor="text1"/>
        </w:rPr>
        <w:t xml:space="preserve"> reasonable to propose that</w:t>
      </w:r>
      <w:r w:rsidR="00216192">
        <w:rPr>
          <w:color w:val="000000" w:themeColor="text1"/>
        </w:rPr>
        <w:t xml:space="preserve">, for a given reader of a given text, </w:t>
      </w:r>
      <w:r w:rsidR="008766FA">
        <w:rPr>
          <w:color w:val="000000" w:themeColor="text1"/>
        </w:rPr>
        <w:t>the eye-voice span has a hard floor</w:t>
      </w:r>
      <w:r w:rsidR="00216192">
        <w:rPr>
          <w:color w:val="000000" w:themeColor="text1"/>
        </w:rPr>
        <w:t>; namely,</w:t>
      </w:r>
      <w:r w:rsidR="008766FA">
        <w:rPr>
          <w:color w:val="000000" w:themeColor="text1"/>
        </w:rPr>
        <w:t xml:space="preserve"> when the eyes are fixated on the same word that is being </w:t>
      </w:r>
      <w:r w:rsidR="00216192">
        <w:rPr>
          <w:color w:val="000000" w:themeColor="text1"/>
        </w:rPr>
        <w:t xml:space="preserve">verbally </w:t>
      </w:r>
      <w:r w:rsidR="008766FA">
        <w:rPr>
          <w:color w:val="000000" w:themeColor="text1"/>
        </w:rPr>
        <w:t xml:space="preserve">produced </w:t>
      </w:r>
      <w:r w:rsidR="005E0254">
        <w:rPr>
          <w:color w:val="000000" w:themeColor="text1"/>
        </w:rPr>
        <w:t xml:space="preserve">(for example, see figure 1 in </w:t>
      </w:r>
      <w:r w:rsidR="00FA7E9C">
        <w:rPr>
          <w:color w:val="000000" w:themeColor="text1"/>
        </w:rPr>
        <w:fldChar w:fldCharType="begin"/>
      </w:r>
      <w:r w:rsidR="00DE2466">
        <w:rPr>
          <w:color w:val="000000" w:themeColor="text1"/>
        </w:rPr>
        <w:instrText xml:space="preserve"> ADDIN ZOTERO_ITEM CSL_CITATION {"citationID":"huvGBABo","properties":{"custom":"Laubrock &amp; Kliegl, 2015","formattedCitation":"Laubrock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FA7E9C">
        <w:rPr>
          <w:color w:val="000000" w:themeColor="text1"/>
        </w:rPr>
        <w:fldChar w:fldCharType="separate"/>
      </w:r>
      <w:r w:rsidR="00DE2466" w:rsidRPr="00DE2466">
        <w:rPr>
          <w:color w:val="000000"/>
        </w:rPr>
        <w:t>Laubrock &amp; Kliegl, 2015</w:t>
      </w:r>
      <w:r w:rsidR="00FA7E9C">
        <w:rPr>
          <w:color w:val="000000" w:themeColor="text1"/>
        </w:rPr>
        <w:fldChar w:fldCharType="end"/>
      </w:r>
      <w:r w:rsidR="005E0254">
        <w:rPr>
          <w:color w:val="000000" w:themeColor="text1"/>
        </w:rPr>
        <w:t>).</w:t>
      </w:r>
      <w:r w:rsidR="001C1CA3">
        <w:rPr>
          <w:color w:val="000000" w:themeColor="text1"/>
        </w:rPr>
        <w:t xml:space="preserve"> In the context of reading </w:t>
      </w:r>
      <w:r w:rsidR="00B70FE1">
        <w:rPr>
          <w:color w:val="000000" w:themeColor="text1"/>
        </w:rPr>
        <w:t xml:space="preserve">aloud </w:t>
      </w:r>
      <w:r w:rsidR="001C1CA3">
        <w:rPr>
          <w:color w:val="000000" w:themeColor="text1"/>
        </w:rPr>
        <w:t xml:space="preserve">a multi-sentence passage, </w:t>
      </w:r>
      <w:r w:rsidR="00216192">
        <w:rPr>
          <w:color w:val="000000" w:themeColor="text1"/>
        </w:rPr>
        <w:t xml:space="preserve">the additional processing required for low frequency words may have similar time dynamics </w:t>
      </w:r>
      <w:r w:rsidR="00E81463">
        <w:rPr>
          <w:color w:val="000000" w:themeColor="text1"/>
        </w:rPr>
        <w:t>regardless of valence</w:t>
      </w:r>
      <w:r w:rsidR="00216192">
        <w:rPr>
          <w:color w:val="000000" w:themeColor="text1"/>
        </w:rPr>
        <w:t>,</w:t>
      </w:r>
      <w:r w:rsidR="00E81463">
        <w:rPr>
          <w:color w:val="000000" w:themeColor="text1"/>
        </w:rPr>
        <w:t xml:space="preserve"> leading to the pattern of results observed in the current study</w:t>
      </w:r>
      <w:r w:rsidR="001B4D77">
        <w:rPr>
          <w:color w:val="000000" w:themeColor="text1"/>
        </w:rPr>
        <w:t>:</w:t>
      </w:r>
      <w:r w:rsidR="00216192">
        <w:rPr>
          <w:color w:val="000000" w:themeColor="text1"/>
        </w:rPr>
        <w:t xml:space="preserve"> similar average reading speeds for passage halves with lower average word frequency, regardless of emotional vale</w:t>
      </w:r>
      <w:r w:rsidR="00D560BA">
        <w:rPr>
          <w:color w:val="000000" w:themeColor="text1"/>
        </w:rPr>
        <w:t>nc</w:t>
      </w:r>
      <w:r w:rsidR="00216192">
        <w:rPr>
          <w:color w:val="000000" w:themeColor="text1"/>
        </w:rPr>
        <w:t>e.</w:t>
      </w:r>
    </w:p>
    <w:p w14:paraId="764567C5" w14:textId="273CB6C7" w:rsidR="008626FC" w:rsidRDefault="001B4D77" w:rsidP="00E0221B">
      <w:pPr>
        <w:spacing w:line="480" w:lineRule="auto"/>
        <w:ind w:firstLine="360"/>
        <w:rPr>
          <w:color w:val="000000" w:themeColor="text1"/>
        </w:rPr>
      </w:pPr>
      <w:r>
        <w:rPr>
          <w:color w:val="000000" w:themeColor="text1"/>
        </w:rPr>
        <w:t xml:space="preserve">It is important to note that it remains speculative as to whether the pattern of results observed here are best explained by </w:t>
      </w:r>
      <w:r w:rsidR="00F96F2F">
        <w:rPr>
          <w:color w:val="000000" w:themeColor="text1"/>
        </w:rPr>
        <w:t xml:space="preserve">lexical access, oculomotor control, or both. </w:t>
      </w:r>
      <w:r w:rsidR="00560E79">
        <w:rPr>
          <w:color w:val="000000" w:themeColor="text1"/>
        </w:rPr>
        <w:t>The</w:t>
      </w:r>
      <w:r w:rsidR="001B7ADD">
        <w:rPr>
          <w:color w:val="000000" w:themeColor="text1"/>
        </w:rPr>
        <w:t xml:space="preserve"> primary goal </w:t>
      </w:r>
      <w:r w:rsidR="00560E79">
        <w:rPr>
          <w:color w:val="000000" w:themeColor="text1"/>
        </w:rPr>
        <w:t xml:space="preserve">of the present study </w:t>
      </w:r>
      <w:r w:rsidR="001B7ADD">
        <w:rPr>
          <w:color w:val="000000" w:themeColor="text1"/>
        </w:rPr>
        <w:t>was</w:t>
      </w:r>
      <w:r w:rsidR="00560E79">
        <w:rPr>
          <w:color w:val="000000" w:themeColor="text1"/>
        </w:rPr>
        <w:t xml:space="preserve"> to confirm that traditional lexical effects of frequency and valence are visible in longer-form, naturalistic reading aloud</w:t>
      </w:r>
      <w:r w:rsidR="00F96F2F">
        <w:rPr>
          <w:color w:val="000000" w:themeColor="text1"/>
        </w:rPr>
        <w:t xml:space="preserve">. As such, </w:t>
      </w:r>
      <w:r w:rsidR="00F9342D">
        <w:rPr>
          <w:color w:val="000000" w:themeColor="text1"/>
        </w:rPr>
        <w:t xml:space="preserve">our design does not allow us to </w:t>
      </w:r>
      <w:r w:rsidR="00697794">
        <w:rPr>
          <w:color w:val="000000" w:themeColor="text1"/>
        </w:rPr>
        <w:t xml:space="preserve">definitively </w:t>
      </w:r>
      <w:r w:rsidR="00F9342D">
        <w:rPr>
          <w:color w:val="000000" w:themeColor="text1"/>
        </w:rPr>
        <w:t xml:space="preserve">adjudicate between </w:t>
      </w:r>
      <w:r w:rsidR="00697794">
        <w:rPr>
          <w:color w:val="000000" w:themeColor="text1"/>
        </w:rPr>
        <w:t>competing</w:t>
      </w:r>
      <w:r w:rsidR="00F9342D">
        <w:rPr>
          <w:color w:val="000000" w:themeColor="text1"/>
        </w:rPr>
        <w:t xml:space="preserve"> interpretations of our results</w:t>
      </w:r>
      <w:r w:rsidR="00697794">
        <w:rPr>
          <w:color w:val="000000" w:themeColor="text1"/>
        </w:rPr>
        <w:t>. F</w:t>
      </w:r>
      <w:r w:rsidR="00F9342D">
        <w:rPr>
          <w:color w:val="000000" w:themeColor="text1"/>
        </w:rPr>
        <w:t xml:space="preserve">urther research </w:t>
      </w:r>
      <w:r w:rsidR="00697794">
        <w:rPr>
          <w:color w:val="000000" w:themeColor="text1"/>
        </w:rPr>
        <w:t>is</w:t>
      </w:r>
      <w:r w:rsidR="00F9342D">
        <w:rPr>
          <w:color w:val="000000" w:themeColor="text1"/>
        </w:rPr>
        <w:t xml:space="preserve"> necessary to shed light on the extent to which lexical access and oculomotor control contribute</w:t>
      </w:r>
      <w:r w:rsidR="003574C8">
        <w:rPr>
          <w:color w:val="000000" w:themeColor="text1"/>
        </w:rPr>
        <w:t xml:space="preserve">, independently or in tandem, </w:t>
      </w:r>
      <w:r w:rsidR="00F9342D">
        <w:rPr>
          <w:color w:val="000000" w:themeColor="text1"/>
        </w:rPr>
        <w:t>to slower oral reading speeds for high</w:t>
      </w:r>
      <w:r w:rsidR="00B40081">
        <w:rPr>
          <w:color w:val="000000" w:themeColor="text1"/>
        </w:rPr>
        <w:t>er</w:t>
      </w:r>
      <w:r w:rsidR="00F9342D">
        <w:rPr>
          <w:color w:val="000000" w:themeColor="text1"/>
        </w:rPr>
        <w:t>-frequency</w:t>
      </w:r>
      <w:r w:rsidR="00B40081">
        <w:rPr>
          <w:color w:val="000000" w:themeColor="text1"/>
        </w:rPr>
        <w:t xml:space="preserve">, lower-valence </w:t>
      </w:r>
      <w:r w:rsidR="00F9342D">
        <w:rPr>
          <w:color w:val="000000" w:themeColor="text1"/>
        </w:rPr>
        <w:t xml:space="preserve">content. </w:t>
      </w:r>
    </w:p>
    <w:p w14:paraId="0FDDB2B9" w14:textId="77777777" w:rsidR="003D51A1" w:rsidRDefault="003D51A1" w:rsidP="00920B50">
      <w:pPr>
        <w:spacing w:line="480" w:lineRule="auto"/>
        <w:rPr>
          <w:b/>
          <w:color w:val="000000" w:themeColor="text1"/>
        </w:rPr>
      </w:pPr>
    </w:p>
    <w:p w14:paraId="7945478E" w14:textId="52C7C831" w:rsidR="00DF407C" w:rsidRDefault="00FF431F" w:rsidP="00920B50">
      <w:pPr>
        <w:spacing w:line="480" w:lineRule="auto"/>
        <w:rPr>
          <w:b/>
          <w:color w:val="000000" w:themeColor="text1"/>
        </w:rPr>
      </w:pPr>
      <w:r>
        <w:rPr>
          <w:b/>
          <w:color w:val="000000" w:themeColor="text1"/>
        </w:rPr>
        <w:t>Shifts in</w:t>
      </w:r>
      <w:r w:rsidRPr="00A45725">
        <w:rPr>
          <w:b/>
          <w:color w:val="000000" w:themeColor="text1"/>
        </w:rPr>
        <w:t xml:space="preserve"> valence </w:t>
      </w:r>
      <w:r w:rsidR="00362037">
        <w:rPr>
          <w:b/>
          <w:color w:val="000000" w:themeColor="text1"/>
        </w:rPr>
        <w:t>may</w:t>
      </w:r>
      <w:r w:rsidRPr="00A45725">
        <w:rPr>
          <w:b/>
          <w:color w:val="000000" w:themeColor="text1"/>
        </w:rPr>
        <w:t xml:space="preserve"> disrupt the discourse context</w:t>
      </w:r>
    </w:p>
    <w:p w14:paraId="5F0A8E64" w14:textId="24091F84" w:rsidR="00DF407C" w:rsidRPr="00920B50" w:rsidRDefault="00000000" w:rsidP="00920B50">
      <w:pPr>
        <w:spacing w:line="480" w:lineRule="auto"/>
        <w:ind w:firstLine="360"/>
        <w:rPr>
          <w:color w:val="000000" w:themeColor="text1"/>
        </w:rPr>
      </w:pPr>
      <w:r w:rsidRPr="004C31F3">
        <w:rPr>
          <w:color w:val="000000" w:themeColor="text1"/>
        </w:rPr>
        <w:t xml:space="preserve">Given the body of literature supporting traditional word frequency effects </w:t>
      </w:r>
      <w:r w:rsidR="00FC2B35" w:rsidRPr="004C31F3">
        <w:rPr>
          <w:color w:val="000000" w:themeColor="text1"/>
        </w:rPr>
        <w:fldChar w:fldCharType="begin"/>
      </w:r>
      <w:r w:rsidR="00F14489" w:rsidRPr="004C31F3">
        <w:rPr>
          <w:color w:val="000000" w:themeColor="text1"/>
        </w:rPr>
        <w:instrText xml:space="preserve"> ADDIN ZOTERO_ITEM CSL_CITATION {"citationID":"ahh7c3v3sl","properties":{"formattedCitation":"(Balota &amp; Chumbley, 1984; Balota &amp; Spieler, 1999; Barriga-Paulino et al., 2022; Fischer-Baum et al., 2014; Kuchinke et al., 2007; Larsen et al., 2008; Scott et al., 2012)","plainCitation":"(Balota &amp; Chumbley, 1984; Balota &amp; Spieler, 1999; Barriga-Paulino et al., 2022; Fischer-Baum et al., 2014; Kuchinke et al., 2007; Larsen et al., 2008; Scott et al., 2012)","noteIndex":0},"citationItems":[{"id":4019,"uris":["http://zotero.org/users/7928190/items/DYZJYVA2"],"itemData":{"id":4019,"type":"article-journal","abstract":"Three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(Balota &amp; Chumbley, 1984; Balota &amp; Spieler, 1999; Barriga-Paulino et al., 2022; Fischer-Baum et al., 2014; Kuchinke et al., 2007; Larsen et al., 2008; Scott et al., 2012)</w:t>
      </w:r>
      <w:r w:rsidR="00FC2B35" w:rsidRPr="004C31F3">
        <w:rPr>
          <w:color w:val="000000" w:themeColor="text1"/>
        </w:rPr>
        <w:fldChar w:fldCharType="end"/>
      </w:r>
      <w:r w:rsidRPr="004C31F3">
        <w:rPr>
          <w:color w:val="000000" w:themeColor="text1"/>
        </w:rPr>
        <w:t xml:space="preserve">, we expected a pronounced </w:t>
      </w:r>
      <w:r w:rsidRPr="004C31F3">
        <w:rPr>
          <w:color w:val="000000" w:themeColor="text1"/>
        </w:rPr>
        <w:lastRenderedPageBreak/>
        <w:t xml:space="preserve">positive relation between average word frequency and reading speed in the first half of each passage, when discourse context is relatively low and word frequency effects are more likely to drive reading performance. Following the midpassage shift in emotional valence, however, any reduction in the positive association between word frequency and reading speed </w:t>
      </w:r>
      <w:r w:rsidR="00E81463">
        <w:rPr>
          <w:color w:val="000000" w:themeColor="text1"/>
        </w:rPr>
        <w:t xml:space="preserve">(i.e., the presence of a significant position by frequency interaction) </w:t>
      </w:r>
      <w:r w:rsidRPr="004C31F3">
        <w:rPr>
          <w:color w:val="000000" w:themeColor="text1"/>
        </w:rPr>
        <w:t xml:space="preserve">would depend on the degree to which the higher-level discourse context were disrupted by this </w:t>
      </w:r>
      <w:r w:rsidR="00D234F9">
        <w:rPr>
          <w:color w:val="000000" w:themeColor="text1"/>
        </w:rPr>
        <w:t>shift</w:t>
      </w:r>
      <w:r w:rsidR="00D234F9" w:rsidRPr="004C31F3">
        <w:rPr>
          <w:color w:val="000000" w:themeColor="text1"/>
        </w:rPr>
        <w:t xml:space="preserve"> </w:t>
      </w:r>
      <w:r w:rsidRPr="004C31F3">
        <w:rPr>
          <w:color w:val="000000" w:themeColor="text1"/>
        </w:rPr>
        <w:t xml:space="preserve">in valence. That is, if </w:t>
      </w:r>
      <w:r w:rsidR="00995CBB">
        <w:rPr>
          <w:color w:val="000000" w:themeColor="text1"/>
        </w:rPr>
        <w:t xml:space="preserve">midcourse turn in </w:t>
      </w:r>
      <w:r w:rsidRPr="004C31F3">
        <w:rPr>
          <w:color w:val="000000" w:themeColor="text1"/>
        </w:rPr>
        <w:t>valence did, indeed, disrupt the accrual of higher</w:t>
      </w:r>
      <w:r w:rsidR="009F5B10" w:rsidRPr="004C31F3">
        <w:rPr>
          <w:color w:val="000000" w:themeColor="text1"/>
        </w:rPr>
        <w:t>-</w:t>
      </w:r>
      <w:r w:rsidRPr="004C31F3">
        <w:rPr>
          <w:color w:val="000000" w:themeColor="text1"/>
        </w:rPr>
        <w:t>level discourse context, then reading speed would presumably revert to being driven primarily by word frequency effects, in which case the positive association between word frequency and reading speed expected in the first half of the passage would be more likely to manifest in the second half, as well</w:t>
      </w:r>
      <w:r w:rsidR="00D84493">
        <w:rPr>
          <w:color w:val="000000" w:themeColor="text1"/>
        </w:rPr>
        <w:t>; n</w:t>
      </w:r>
      <w:r w:rsidR="00D56806">
        <w:rPr>
          <w:color w:val="000000" w:themeColor="text1"/>
        </w:rPr>
        <w:t xml:space="preserve">o interaction between position and frequency </w:t>
      </w:r>
      <w:r w:rsidR="00D84493">
        <w:rPr>
          <w:color w:val="000000" w:themeColor="text1"/>
        </w:rPr>
        <w:t xml:space="preserve">would therefore be </w:t>
      </w:r>
      <w:r w:rsidR="00D56806">
        <w:rPr>
          <w:color w:val="000000" w:themeColor="text1"/>
        </w:rPr>
        <w:t>observed</w:t>
      </w:r>
      <w:r w:rsidRPr="004C31F3">
        <w:rPr>
          <w:color w:val="000000" w:themeColor="text1"/>
        </w:rPr>
        <w:t xml:space="preserve">. In contrast, if the valence switch did not disrupt the unfolding discourse context, and given prior work demonstrating that discourse context can mitigate the positive relation between word frequency and processing speed </w:t>
      </w:r>
      <w:r w:rsidR="00FC2B35" w:rsidRPr="004C31F3">
        <w:rPr>
          <w:color w:val="000000" w:themeColor="text1"/>
        </w:rPr>
        <w:fldChar w:fldCharType="begin"/>
      </w:r>
      <w:r w:rsidR="00C93D93" w:rsidRPr="004C31F3">
        <w:rPr>
          <w:color w:val="000000" w:themeColor="text1"/>
        </w:rPr>
        <w:instrText xml:space="preserve"> ADDIN ZOTERO_ITEM CSL_CITATION {"citationID":"apl4ogm98d","properties":{"formattedCitation":"(Payne et al., 2015; Payne &amp; Federmeier, 2019; Van Petten &amp; Kutas, 1990, 1991)","plainCitation":"(Payne et al., 2015; Payne &amp; Federmeier, 2019; Van Petten &amp; Kutas, 1990,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(Payne et al., 2015; Payne &amp; Federmeier, 2019; Van Petten &amp; Kutas, 1990, 1991)</w:t>
      </w:r>
      <w:r w:rsidR="00FC2B35" w:rsidRPr="004C31F3">
        <w:rPr>
          <w:color w:val="000000" w:themeColor="text1"/>
        </w:rPr>
        <w:fldChar w:fldCharType="end"/>
      </w:r>
      <w:r w:rsidRPr="004C31F3">
        <w:rPr>
          <w:color w:val="000000" w:themeColor="text1"/>
        </w:rPr>
        <w:t>, we would expect a reduction in the positive link between word frequency and reading speed in the second half of passages</w:t>
      </w:r>
      <w:r w:rsidR="00D84493">
        <w:rPr>
          <w:color w:val="000000" w:themeColor="text1"/>
        </w:rPr>
        <w:t xml:space="preserve">, </w:t>
      </w:r>
      <w:r w:rsidR="00D56806">
        <w:rPr>
          <w:color w:val="000000" w:themeColor="text1"/>
        </w:rPr>
        <w:t>manifesting as an interaction between position and frequency</w:t>
      </w:r>
      <w:r w:rsidRPr="004C31F3">
        <w:rPr>
          <w:color w:val="000000" w:themeColor="text1"/>
        </w:rPr>
        <w:t>.</w:t>
      </w:r>
      <w:r w:rsidR="000E6012">
        <w:rPr>
          <w:color w:val="000000" w:themeColor="text1"/>
        </w:rPr>
        <w:t xml:space="preserve"> </w:t>
      </w:r>
    </w:p>
    <w:p w14:paraId="0628C309" w14:textId="1138AE88" w:rsidR="008626FC" w:rsidRPr="008626FC" w:rsidRDefault="00000000" w:rsidP="00194754">
      <w:pPr>
        <w:spacing w:line="480" w:lineRule="auto"/>
        <w:ind w:firstLine="360"/>
        <w:rPr>
          <w:i/>
          <w:color w:val="000000" w:themeColor="text1"/>
        </w:rPr>
      </w:pPr>
      <w:r w:rsidRPr="004C31F3">
        <w:rPr>
          <w:color w:val="000000" w:themeColor="text1"/>
        </w:rPr>
        <w:t xml:space="preserve">In the preswitch passage halves of our study, and similar to the traditional frequency effects displayed on the N400 in early open-class words within sentential frames </w:t>
      </w:r>
      <w:r w:rsidR="0069241C" w:rsidRPr="004C31F3">
        <w:rPr>
          <w:color w:val="000000" w:themeColor="text1"/>
        </w:rPr>
        <w:fldChar w:fldCharType="begin"/>
      </w:r>
      <w:r w:rsidR="00C93D93" w:rsidRPr="004C31F3">
        <w:rPr>
          <w:color w:val="000000" w:themeColor="text1"/>
        </w:rPr>
        <w:instrText xml:space="preserve"> ADDIN ZOTERO_ITEM CSL_CITATION {"citationID":"afabjk1n6q","properties":{"formattedCitation":"(Van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69241C" w:rsidRPr="004C31F3">
        <w:rPr>
          <w:color w:val="000000" w:themeColor="text1"/>
        </w:rPr>
        <w:fldChar w:fldCharType="separate"/>
      </w:r>
      <w:r w:rsidR="00C93D93" w:rsidRPr="004C31F3">
        <w:rPr>
          <w:color w:val="000000" w:themeColor="text1"/>
        </w:rPr>
        <w:t>(Van Petten &amp; Kutas, 1990)</w:t>
      </w:r>
      <w:r w:rsidR="0069241C" w:rsidRPr="004C31F3">
        <w:rPr>
          <w:color w:val="000000" w:themeColor="text1"/>
        </w:rPr>
        <w:fldChar w:fldCharType="end"/>
      </w:r>
      <w:r w:rsidRPr="004C31F3">
        <w:rPr>
          <w:color w:val="000000" w:themeColor="text1"/>
        </w:rPr>
        <w:t>, we found an accumulation of word-level frequency effects that caused preswitch passage halves with higher average word frequency to be read at faster speeds. The postswitch passage halves</w:t>
      </w:r>
      <w:r w:rsidR="00362037">
        <w:rPr>
          <w:color w:val="000000" w:themeColor="text1"/>
        </w:rPr>
        <w:t xml:space="preserve">, </w:t>
      </w:r>
      <w:r w:rsidR="003D51A1">
        <w:rPr>
          <w:color w:val="000000" w:themeColor="text1"/>
        </w:rPr>
        <w:t>following the shift in</w:t>
      </w:r>
      <w:r w:rsidR="00362037">
        <w:rPr>
          <w:color w:val="000000" w:themeColor="text1"/>
        </w:rPr>
        <w:t xml:space="preserve"> valence,</w:t>
      </w:r>
      <w:r w:rsidRPr="004C31F3">
        <w:rPr>
          <w:color w:val="000000" w:themeColor="text1"/>
        </w:rPr>
        <w:t xml:space="preserve"> display</w:t>
      </w:r>
      <w:r w:rsidR="00362037">
        <w:rPr>
          <w:color w:val="000000" w:themeColor="text1"/>
        </w:rPr>
        <w:t>ed</w:t>
      </w:r>
      <w:r w:rsidRPr="004C31F3">
        <w:rPr>
          <w:color w:val="000000" w:themeColor="text1"/>
        </w:rPr>
        <w:t xml:space="preserve"> the same pattern</w:t>
      </w:r>
      <w:r w:rsidR="00D56806">
        <w:rPr>
          <w:color w:val="000000" w:themeColor="text1"/>
        </w:rPr>
        <w:t>, with no significant interaction between position and frequency observed</w:t>
      </w:r>
      <w:r w:rsidRPr="004C31F3">
        <w:rPr>
          <w:color w:val="000000" w:themeColor="text1"/>
        </w:rPr>
        <w:t xml:space="preserve">. </w:t>
      </w:r>
      <w:r w:rsidR="003D51A1">
        <w:rPr>
          <w:color w:val="000000" w:themeColor="text1"/>
        </w:rPr>
        <w:t>T</w:t>
      </w:r>
      <w:r w:rsidRPr="004C31F3">
        <w:rPr>
          <w:color w:val="000000" w:themeColor="text1"/>
        </w:rPr>
        <w:t>hese results</w:t>
      </w:r>
      <w:r w:rsidR="00562271">
        <w:rPr>
          <w:color w:val="000000" w:themeColor="text1"/>
        </w:rPr>
        <w:t xml:space="preserve"> therefore</w:t>
      </w:r>
      <w:r w:rsidRPr="004C31F3">
        <w:rPr>
          <w:color w:val="000000" w:themeColor="text1"/>
        </w:rPr>
        <w:t xml:space="preserve"> </w:t>
      </w:r>
      <w:r w:rsidR="00362037">
        <w:rPr>
          <w:color w:val="000000" w:themeColor="text1"/>
        </w:rPr>
        <w:t>suggest</w:t>
      </w:r>
      <w:r w:rsidR="00630B42">
        <w:rPr>
          <w:color w:val="000000" w:themeColor="text1"/>
        </w:rPr>
        <w:t xml:space="preserve"> </w:t>
      </w:r>
      <w:r w:rsidR="00362037">
        <w:rPr>
          <w:color w:val="000000" w:themeColor="text1"/>
        </w:rPr>
        <w:t>that</w:t>
      </w:r>
      <w:r w:rsidR="000E6012">
        <w:rPr>
          <w:color w:val="000000" w:themeColor="text1"/>
        </w:rPr>
        <w:t xml:space="preserve"> the </w:t>
      </w:r>
      <w:r w:rsidR="00362037">
        <w:rPr>
          <w:color w:val="000000" w:themeColor="text1"/>
        </w:rPr>
        <w:t xml:space="preserve">midpassage </w:t>
      </w:r>
      <w:r w:rsidR="000E6012">
        <w:rPr>
          <w:color w:val="000000" w:themeColor="text1"/>
        </w:rPr>
        <w:t xml:space="preserve">shift in emotional valence </w:t>
      </w:r>
      <w:r w:rsidR="00362037">
        <w:rPr>
          <w:color w:val="000000" w:themeColor="text1"/>
        </w:rPr>
        <w:t>may have d</w:t>
      </w:r>
      <w:r w:rsidR="00630B42">
        <w:rPr>
          <w:color w:val="000000" w:themeColor="text1"/>
        </w:rPr>
        <w:t>i</w:t>
      </w:r>
      <w:r w:rsidR="00362037">
        <w:rPr>
          <w:color w:val="000000" w:themeColor="text1"/>
        </w:rPr>
        <w:t>srupted the accrual of discourse context used to predict upcoming content, causing</w:t>
      </w:r>
      <w:r w:rsidRPr="004C31F3">
        <w:rPr>
          <w:color w:val="000000" w:themeColor="text1"/>
        </w:rPr>
        <w:t xml:space="preserve"> processing speeds in the second half of the passage to </w:t>
      </w:r>
      <w:r w:rsidR="00362037">
        <w:rPr>
          <w:color w:val="000000" w:themeColor="text1"/>
        </w:rPr>
        <w:t xml:space="preserve">again </w:t>
      </w:r>
      <w:r w:rsidRPr="004C31F3">
        <w:rPr>
          <w:color w:val="000000" w:themeColor="text1"/>
        </w:rPr>
        <w:t xml:space="preserve">be driven </w:t>
      </w:r>
      <w:r w:rsidR="00A719D1" w:rsidRPr="004C31F3">
        <w:rPr>
          <w:color w:val="000000" w:themeColor="text1"/>
        </w:rPr>
        <w:t xml:space="preserve">primarily </w:t>
      </w:r>
      <w:r w:rsidRPr="004C31F3">
        <w:rPr>
          <w:color w:val="000000" w:themeColor="text1"/>
        </w:rPr>
        <w:t xml:space="preserve">by lexical frequency effects. </w:t>
      </w:r>
      <w:r w:rsidR="00630B42">
        <w:rPr>
          <w:color w:val="000000" w:themeColor="text1"/>
        </w:rPr>
        <w:t>However, caution</w:t>
      </w:r>
      <w:r w:rsidR="00194754">
        <w:rPr>
          <w:color w:val="000000" w:themeColor="text1"/>
        </w:rPr>
        <w:t xml:space="preserve"> is warranted when </w:t>
      </w:r>
      <w:r w:rsidR="00194754">
        <w:rPr>
          <w:color w:val="000000" w:themeColor="text1"/>
        </w:rPr>
        <w:lastRenderedPageBreak/>
        <w:t xml:space="preserve">attempting to draw inferences from a null effect, particularly when the sample size is relatively small. As such, future work is needed to </w:t>
      </w:r>
      <w:r w:rsidR="00630B42">
        <w:rPr>
          <w:color w:val="000000" w:themeColor="text1"/>
        </w:rPr>
        <w:t xml:space="preserve">confirm </w:t>
      </w:r>
      <w:r w:rsidR="003D51A1">
        <w:rPr>
          <w:color w:val="000000" w:themeColor="text1"/>
        </w:rPr>
        <w:t xml:space="preserve">that the patterns </w:t>
      </w:r>
      <w:r w:rsidR="00D56806">
        <w:rPr>
          <w:color w:val="000000" w:themeColor="text1"/>
        </w:rPr>
        <w:t xml:space="preserve">reported here </w:t>
      </w:r>
      <w:r w:rsidR="003D51A1">
        <w:rPr>
          <w:color w:val="000000" w:themeColor="text1"/>
        </w:rPr>
        <w:t>replicate.</w:t>
      </w:r>
    </w:p>
    <w:p w14:paraId="577F84B2" w14:textId="77777777" w:rsidR="00B5676A" w:rsidRDefault="00B5676A" w:rsidP="0046031C">
      <w:pPr>
        <w:keepNext/>
        <w:spacing w:line="480" w:lineRule="auto"/>
        <w:rPr>
          <w:b/>
          <w:color w:val="000000" w:themeColor="text1"/>
        </w:rPr>
      </w:pPr>
    </w:p>
    <w:p w14:paraId="3B044D01" w14:textId="1A1FF826" w:rsidR="00DF407C" w:rsidRPr="00A45725" w:rsidRDefault="00685308" w:rsidP="0046031C">
      <w:pPr>
        <w:keepNext/>
        <w:spacing w:line="480" w:lineRule="auto"/>
        <w:rPr>
          <w:b/>
          <w:color w:val="000000" w:themeColor="text1"/>
        </w:rPr>
      </w:pPr>
      <w:r>
        <w:rPr>
          <w:b/>
          <w:color w:val="000000" w:themeColor="text1"/>
        </w:rPr>
        <w:t>Constraints on generality</w:t>
      </w:r>
      <w:r w:rsidR="00153F5E">
        <w:rPr>
          <w:b/>
          <w:color w:val="000000" w:themeColor="text1"/>
        </w:rPr>
        <w:t xml:space="preserve"> and future directions</w:t>
      </w:r>
    </w:p>
    <w:p w14:paraId="54770102" w14:textId="7EA433FA" w:rsidR="00DF407C" w:rsidRPr="004C31F3" w:rsidRDefault="00000000" w:rsidP="00644246">
      <w:pPr>
        <w:spacing w:line="480" w:lineRule="auto"/>
        <w:ind w:firstLine="360"/>
        <w:rPr>
          <w:b/>
          <w:color w:val="000000" w:themeColor="text1"/>
        </w:rPr>
      </w:pPr>
      <w:r w:rsidRPr="004C31F3">
        <w:rPr>
          <w:color w:val="000000" w:themeColor="text1"/>
        </w:rPr>
        <w:t>A key strength of the current study is the use of an experimental protocol offering enhanced ecologically validity and naturalistic, paragraph-length stimuli. Additionally, we incorporated a mixed-effects analytic approach in all analyses. Nonetheless, this study is not without limitations. The sample is modest in size and, given the novelty of the paradigm employed, the current results should be replicated within a larger group of participants. Our sample is also predominantly female</w:t>
      </w:r>
      <w:r w:rsidR="005837AB">
        <w:rPr>
          <w:color w:val="000000" w:themeColor="text1"/>
        </w:rPr>
        <w:t xml:space="preserve"> due to the gender bias of our student participant pool</w:t>
      </w:r>
      <w:r w:rsidR="009117C7">
        <w:rPr>
          <w:color w:val="000000" w:themeColor="text1"/>
        </w:rPr>
        <w:t>, and</w:t>
      </w:r>
      <w:r w:rsidR="00B5244A">
        <w:rPr>
          <w:color w:val="000000" w:themeColor="text1"/>
        </w:rPr>
        <w:t xml:space="preserve"> </w:t>
      </w:r>
      <w:r w:rsidRPr="004C31F3">
        <w:rPr>
          <w:color w:val="000000" w:themeColor="text1"/>
        </w:rPr>
        <w:t>prior work has found</w:t>
      </w:r>
      <w:r w:rsidR="009117C7">
        <w:rPr>
          <w:color w:val="000000" w:themeColor="text1"/>
        </w:rPr>
        <w:t xml:space="preserve"> that</w:t>
      </w:r>
      <w:r w:rsidRPr="004C31F3">
        <w:rPr>
          <w:color w:val="000000" w:themeColor="text1"/>
        </w:rPr>
        <w:t xml:space="preserve"> word valence ratings</w:t>
      </w:r>
      <w:r w:rsidR="009117C7">
        <w:rPr>
          <w:color w:val="000000" w:themeColor="text1"/>
        </w:rPr>
        <w:t xml:space="preserve"> can be influenced by gender</w:t>
      </w:r>
      <w:r w:rsidRPr="004C31F3">
        <w:rPr>
          <w:color w:val="000000" w:themeColor="text1"/>
        </w:rPr>
        <w:t xml:space="preserve"> </w:t>
      </w:r>
      <w:r w:rsidR="00B82CBF" w:rsidRPr="004C31F3">
        <w:rPr>
          <w:color w:val="000000" w:themeColor="text1"/>
        </w:rPr>
        <w:fldChar w:fldCharType="begin"/>
      </w:r>
      <w:r w:rsidR="00C93D93" w:rsidRPr="004C31F3">
        <w:rPr>
          <w:color w:val="000000" w:themeColor="text1"/>
        </w:rPr>
        <w:instrText xml:space="preserve"> ADDIN ZOTERO_ITEM CSL_CITATION {"citationID":"a9udpo1gon","properties":{"formattedCitation":"(Warriner et al., 2013)","plainCitation":"(Warriner et al., 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Beth"},{"family":"Kuperman","given":"Victor"},{"family":"Brysbaert","given":"Marc"}],"issued":{"date-parts":[["2013",12,1]]}}}],"schema":"https://github.com/citation-style-language/schema/raw/master/csl-citation.json"} </w:instrText>
      </w:r>
      <w:r w:rsidR="00B82CBF" w:rsidRPr="004C31F3">
        <w:rPr>
          <w:color w:val="000000" w:themeColor="text1"/>
        </w:rPr>
        <w:fldChar w:fldCharType="separate"/>
      </w:r>
      <w:r w:rsidR="00C93D93" w:rsidRPr="004C31F3">
        <w:rPr>
          <w:color w:val="000000" w:themeColor="text1"/>
        </w:rPr>
        <w:t>(Warriner et al., 2013)</w:t>
      </w:r>
      <w:r w:rsidR="00B82CBF" w:rsidRPr="004C31F3">
        <w:rPr>
          <w:color w:val="000000" w:themeColor="text1"/>
        </w:rPr>
        <w:fldChar w:fldCharType="end"/>
      </w:r>
      <w:r w:rsidR="00BC376B" w:rsidRPr="004C31F3">
        <w:rPr>
          <w:color w:val="000000" w:themeColor="text1"/>
        </w:rPr>
        <w:t xml:space="preserve">; future work </w:t>
      </w:r>
      <w:r w:rsidR="00B5244A">
        <w:rPr>
          <w:color w:val="000000" w:themeColor="text1"/>
        </w:rPr>
        <w:t xml:space="preserve">with more </w:t>
      </w:r>
      <w:r w:rsidR="00AD78D9">
        <w:rPr>
          <w:color w:val="000000" w:themeColor="text1"/>
        </w:rPr>
        <w:t>symmetrical</w:t>
      </w:r>
      <w:r w:rsidR="00B5244A">
        <w:rPr>
          <w:color w:val="000000" w:themeColor="text1"/>
        </w:rPr>
        <w:t xml:space="preserve"> gender statistics </w:t>
      </w:r>
      <w:r w:rsidR="00BC376B" w:rsidRPr="004C31F3">
        <w:rPr>
          <w:color w:val="000000" w:themeColor="text1"/>
        </w:rPr>
        <w:t>should therefore leverage designs that explore whether gender or biological sex moderate the effects reported in the current study</w:t>
      </w:r>
      <w:r w:rsidRPr="004C31F3">
        <w:rPr>
          <w:color w:val="000000" w:themeColor="text1"/>
        </w:rPr>
        <w:t>.</w:t>
      </w:r>
      <w:r w:rsidR="00F048B6">
        <w:rPr>
          <w:color w:val="000000" w:themeColor="text1"/>
        </w:rPr>
        <w:t xml:space="preserve"> </w:t>
      </w:r>
      <w:r w:rsidR="00A10AD4">
        <w:rPr>
          <w:color w:val="000000" w:themeColor="text1"/>
        </w:rPr>
        <w:t>Furthermore, in order to balance competing demands between data volume and time burden of participation sessions, we limited our stimuli to twenty passages, which is comparatively few data points for analysis. A</w:t>
      </w:r>
      <w:r w:rsidR="00F048B6">
        <w:rPr>
          <w:color w:val="000000" w:themeColor="text1"/>
        </w:rPr>
        <w:t xml:space="preserve">s </w:t>
      </w:r>
      <w:r w:rsidR="00F46C66">
        <w:rPr>
          <w:color w:val="000000" w:themeColor="text1"/>
        </w:rPr>
        <w:t>described</w:t>
      </w:r>
      <w:r w:rsidR="00F048B6">
        <w:rPr>
          <w:color w:val="000000" w:themeColor="text1"/>
        </w:rPr>
        <w:t xml:space="preserve"> above</w:t>
      </w:r>
      <w:r w:rsidR="00F46C66">
        <w:rPr>
          <w:color w:val="000000" w:themeColor="text1"/>
        </w:rPr>
        <w:t xml:space="preserve">, our </w:t>
      </w:r>
      <w:r w:rsidR="00FF431F">
        <w:rPr>
          <w:color w:val="000000" w:themeColor="text1"/>
        </w:rPr>
        <w:t>investigation of whether shifts in valence disrupt the development of discourse context relies on interpreting the null; as such, it is particularly important that future work seek to replicate our results within the context of both a larger sample of participants and a larger set of passage-length stimuli.</w:t>
      </w:r>
      <w:r w:rsidR="00847950">
        <w:rPr>
          <w:color w:val="000000" w:themeColor="text1"/>
        </w:rPr>
        <w:t xml:space="preserve"> Finally, our naturalistic design of the stimuli precluded the creation of passages with extreme values of average valence. Given our findings, future work should assess the effect of extreme manipulations of valence on oral reading speed and how such manipulations influence the interaction with average word frequency.</w:t>
      </w:r>
    </w:p>
    <w:p w14:paraId="57F0CF5F" w14:textId="77777777" w:rsidR="000649F1" w:rsidRDefault="000649F1" w:rsidP="00D46D28">
      <w:pPr>
        <w:keepNext/>
        <w:spacing w:line="480" w:lineRule="auto"/>
        <w:rPr>
          <w:b/>
          <w:color w:val="000000" w:themeColor="text1"/>
        </w:rPr>
      </w:pPr>
    </w:p>
    <w:p w14:paraId="746E8CB4" w14:textId="26D5176F" w:rsidR="00DF407C" w:rsidRPr="00A45725" w:rsidRDefault="00000000" w:rsidP="00D46D28">
      <w:pPr>
        <w:keepNext/>
        <w:spacing w:line="480" w:lineRule="auto"/>
        <w:rPr>
          <w:b/>
          <w:color w:val="000000" w:themeColor="text1"/>
        </w:rPr>
      </w:pPr>
      <w:r w:rsidRPr="00A45725">
        <w:rPr>
          <w:b/>
          <w:color w:val="000000" w:themeColor="text1"/>
        </w:rPr>
        <w:t>Conclusions</w:t>
      </w:r>
    </w:p>
    <w:p w14:paraId="5018D392" w14:textId="63A3CD3C" w:rsidR="00DF407C" w:rsidRPr="004C31F3" w:rsidRDefault="00000000" w:rsidP="00C35F39">
      <w:pPr>
        <w:spacing w:line="480" w:lineRule="auto"/>
        <w:ind w:firstLine="360"/>
        <w:rPr>
          <w:color w:val="000000" w:themeColor="text1"/>
        </w:rPr>
      </w:pPr>
      <w:r w:rsidRPr="004C31F3">
        <w:rPr>
          <w:color w:val="000000" w:themeColor="text1"/>
        </w:rPr>
        <w:t xml:space="preserve">Current research on lexical processing is heavily focused on word-level behaviors, and much is now known about many of the features that influence </w:t>
      </w:r>
      <w:r w:rsidR="00037263">
        <w:rPr>
          <w:color w:val="000000" w:themeColor="text1"/>
        </w:rPr>
        <w:t>visual word</w:t>
      </w:r>
      <w:r w:rsidRPr="004C31F3">
        <w:rPr>
          <w:color w:val="000000" w:themeColor="text1"/>
        </w:rPr>
        <w:t xml:space="preserve"> processing, as well as how </w:t>
      </w:r>
      <w:r w:rsidR="00292363" w:rsidRPr="004C31F3">
        <w:rPr>
          <w:color w:val="000000" w:themeColor="text1"/>
        </w:rPr>
        <w:t>this</w:t>
      </w:r>
      <w:r w:rsidRPr="004C31F3">
        <w:rPr>
          <w:color w:val="000000" w:themeColor="text1"/>
        </w:rPr>
        <w:t xml:space="preserve"> influence unfolds over time. However, </w:t>
      </w:r>
      <w:r w:rsidR="00C22ABB">
        <w:rPr>
          <w:color w:val="000000" w:themeColor="text1"/>
        </w:rPr>
        <w:t>conventional</w:t>
      </w:r>
      <w:r w:rsidR="00C22ABB" w:rsidRPr="004C31F3">
        <w:rPr>
          <w:color w:val="000000" w:themeColor="text1"/>
        </w:rPr>
        <w:t xml:space="preserve"> </w:t>
      </w:r>
      <w:r w:rsidRPr="004C31F3">
        <w:rPr>
          <w:color w:val="000000" w:themeColor="text1"/>
        </w:rPr>
        <w:t xml:space="preserve">experimental paradigms are distinctly unlike naturalistic reading, not only in their presentation (standalone words or RSVP designs) but also in their construction: 95% of open-class words are less contextually constrained than those used in typical language studies </w:t>
      </w:r>
      <w:r w:rsidR="00591A16" w:rsidRPr="004C31F3">
        <w:rPr>
          <w:color w:val="000000" w:themeColor="text1"/>
        </w:rPr>
        <w:fldChar w:fldCharType="begin"/>
      </w:r>
      <w:r w:rsidR="00C93D93" w:rsidRPr="004C31F3">
        <w:rPr>
          <w:color w:val="000000" w:themeColor="text1"/>
        </w:rPr>
        <w:instrText xml:space="preserve"> ADDIN ZOTERO_ITEM CSL_CITATION {"citationID":"a29hltcv198","properties":{"formattedCitation":"(Luke &amp; Christianson, 2016)","plainCitation":"(Luke &amp; Christianson, 2016)","noteIndex":0},"citationItems":[{"id":4045,"uris":["http://zotero.org/users/7928190/items/Y2K2JSMP"],"itemData":{"id":4045,"type":"article-journal","abstract":"Efﬁcient language processing may involve generating expectations about upcoming input. To investigate the extent to which prediction might facilitate reading, a large-scale survey provided cloze scores for all 2689 words in 55 different text passages. Highly predictable words were quite rare (5% of content words), and most words had a more-expected competitor. An eyetracking study showed sensitivity to cloze probability but no mis-prediction cost. Instead, the presence of a more-expected competitor was found to be facilitative in several measures. Further, semantic and morphosyntactic information was highly predictable even when word identity was not, and this information facilitated reading above and beyond the predictability of the full word form. The results are consistent with graded prediction but inconsistent with full lexical prediction. Implications for theories of prediction in language comprehension are discussed.","container-title":"Cognitive Psychology","DOI":"10.1016/j.cogpsych.2016.06.002","ISSN":"00100285","journalAbbreviation":"Cognitive Psychology","language":"en","page":"22-60","source":"DOI.org (Crossref)","title":"Limits on lexical prediction during reading","volume":"88","author":[{"family":"Luke","given":"Steven G."},{"family":"Christianson","given":"Kiel"}],"issued":{"date-parts":[["2016",8]]}}}],"schema":"https://github.com/citation-style-language/schema/raw/master/csl-citation.json"} </w:instrText>
      </w:r>
      <w:r w:rsidR="00591A16" w:rsidRPr="004C31F3">
        <w:rPr>
          <w:color w:val="000000" w:themeColor="text1"/>
        </w:rPr>
        <w:fldChar w:fldCharType="separate"/>
      </w:r>
      <w:r w:rsidR="00C93D93" w:rsidRPr="004C31F3">
        <w:rPr>
          <w:color w:val="000000" w:themeColor="text1"/>
        </w:rPr>
        <w:t>(Luke &amp; Christianson, 2016)</w:t>
      </w:r>
      <w:r w:rsidR="00591A16" w:rsidRPr="004C31F3">
        <w:rPr>
          <w:color w:val="000000" w:themeColor="text1"/>
        </w:rPr>
        <w:fldChar w:fldCharType="end"/>
      </w:r>
      <w:r w:rsidRPr="004C31F3">
        <w:rPr>
          <w:color w:val="000000" w:themeColor="text1"/>
        </w:rPr>
        <w:t>. The current study takes an initial step toward understanding how word-level features affect reading in more ecologically-valid task contexts, and whether such word-level features reliably map onto reading behavior across naturalistic, multi-sentence frames. To these ends, we find that previously studied lexical processing effects do</w:t>
      </w:r>
      <w:r w:rsidR="00292363" w:rsidRPr="004C31F3">
        <w:rPr>
          <w:color w:val="000000" w:themeColor="text1"/>
        </w:rPr>
        <w:t>, indeed,</w:t>
      </w:r>
      <w:r w:rsidRPr="004C31F3">
        <w:rPr>
          <w:color w:val="000000" w:themeColor="text1"/>
        </w:rPr>
        <w:t xml:space="preserve"> map onto oral reading speed when passage-length texts are presented on-screen as a whole. </w:t>
      </w:r>
      <w:r w:rsidR="001E7E28">
        <w:rPr>
          <w:color w:val="000000" w:themeColor="text1"/>
        </w:rPr>
        <w:t>Across</w:t>
      </w:r>
      <w:r w:rsidRPr="004C31F3">
        <w:rPr>
          <w:color w:val="000000" w:themeColor="text1"/>
        </w:rPr>
        <w:t xml:space="preserve"> passage halves</w:t>
      </w:r>
      <w:r w:rsidR="001E7E28">
        <w:rPr>
          <w:color w:val="000000" w:themeColor="text1"/>
        </w:rPr>
        <w:t xml:space="preserve"> and average levels of emotional valence</w:t>
      </w:r>
      <w:r w:rsidRPr="004C31F3">
        <w:rPr>
          <w:color w:val="000000" w:themeColor="text1"/>
        </w:rPr>
        <w:t xml:space="preserve">, we observed traditional word frequency effects, with faster reading speeds when average word frequency was high. </w:t>
      </w:r>
      <w:r w:rsidR="001E7E28">
        <w:rPr>
          <w:color w:val="000000" w:themeColor="text1"/>
        </w:rPr>
        <w:t>We also observed a positivity effect across passage halves, with faster reading speeds for passage halves with higher (more positive) average valence. In addition to these two main effects,</w:t>
      </w:r>
      <w:r w:rsidRPr="004C31F3">
        <w:rPr>
          <w:color w:val="000000" w:themeColor="text1"/>
        </w:rPr>
        <w:t xml:space="preserve"> </w:t>
      </w:r>
      <w:r w:rsidR="001E7E28">
        <w:rPr>
          <w:color w:val="000000" w:themeColor="text1"/>
        </w:rPr>
        <w:t>we observed an</w:t>
      </w:r>
      <w:r w:rsidRPr="004C31F3">
        <w:rPr>
          <w:color w:val="000000" w:themeColor="text1"/>
        </w:rPr>
        <w:t xml:space="preserve"> interaction between frequency and valence</w:t>
      </w:r>
      <w:r w:rsidR="001E7E28">
        <w:rPr>
          <w:color w:val="000000" w:themeColor="text1"/>
        </w:rPr>
        <w:t xml:space="preserve">. </w:t>
      </w:r>
      <w:r w:rsidR="00E448FA">
        <w:rPr>
          <w:color w:val="000000" w:themeColor="text1"/>
        </w:rPr>
        <w:t>Here a</w:t>
      </w:r>
      <w:r w:rsidR="001E7E28">
        <w:rPr>
          <w:color w:val="000000" w:themeColor="text1"/>
        </w:rPr>
        <w:t>gain</w:t>
      </w:r>
      <w:r w:rsidRPr="004C31F3">
        <w:rPr>
          <w:color w:val="000000" w:themeColor="text1"/>
        </w:rPr>
        <w:t xml:space="preserve">, our findings mirror the existing literature: </w:t>
      </w:r>
      <w:r w:rsidR="001E7E28">
        <w:rPr>
          <w:color w:val="000000" w:themeColor="text1"/>
        </w:rPr>
        <w:t xml:space="preserve">similar reading speeds for low-frequency content </w:t>
      </w:r>
      <w:r w:rsidR="00234E8F">
        <w:rPr>
          <w:color w:val="000000" w:themeColor="text1"/>
        </w:rPr>
        <w:t>regardless of</w:t>
      </w:r>
      <w:r w:rsidR="001E7E28">
        <w:rPr>
          <w:color w:val="000000" w:themeColor="text1"/>
        </w:rPr>
        <w:t xml:space="preserve"> valence, but faster reading speeds for positive content when average frequency </w:t>
      </w:r>
      <w:r w:rsidR="00E448FA">
        <w:rPr>
          <w:color w:val="000000" w:themeColor="text1"/>
        </w:rPr>
        <w:t>is</w:t>
      </w:r>
      <w:r w:rsidR="001E7E28">
        <w:rPr>
          <w:color w:val="000000" w:themeColor="text1"/>
        </w:rPr>
        <w:t xml:space="preserve"> high</w:t>
      </w:r>
      <w:r w:rsidRPr="004C31F3">
        <w:rPr>
          <w:color w:val="000000" w:themeColor="text1"/>
        </w:rPr>
        <w:t>. Overall, we demonstrate that oral reading speed is a useful proxy for classic measures used in reading research.</w:t>
      </w:r>
    </w:p>
    <w:p w14:paraId="3BB8703B" w14:textId="77777777" w:rsidR="00A45725" w:rsidRDefault="00A45725" w:rsidP="00A45725">
      <w:pPr>
        <w:spacing w:line="240" w:lineRule="auto"/>
        <w:rPr>
          <w:b/>
          <w:bCs/>
        </w:rPr>
      </w:pPr>
      <w:bookmarkStart w:id="4" w:name="_28iqkof653hx" w:colFirst="0" w:colLast="0"/>
      <w:bookmarkStart w:id="5" w:name="_lssqza63hhqf" w:colFirst="0" w:colLast="0"/>
      <w:bookmarkStart w:id="6" w:name="_xvpm7oar66bp" w:colFirst="0" w:colLast="0"/>
      <w:bookmarkEnd w:id="4"/>
      <w:bookmarkEnd w:id="5"/>
      <w:bookmarkEnd w:id="6"/>
    </w:p>
    <w:p w14:paraId="63BC443F" w14:textId="4686C821" w:rsidR="00DF407C" w:rsidRPr="00A45725" w:rsidRDefault="00793907" w:rsidP="00A45725">
      <w:pPr>
        <w:spacing w:line="480" w:lineRule="auto"/>
        <w:rPr>
          <w:b/>
          <w:bCs/>
        </w:rPr>
      </w:pPr>
      <w:r w:rsidRPr="00A45725">
        <w:rPr>
          <w:b/>
          <w:bCs/>
        </w:rPr>
        <w:t>Acknowledgments</w:t>
      </w:r>
    </w:p>
    <w:p w14:paraId="48931FEB" w14:textId="2F5A9DAC" w:rsidR="00DF407C" w:rsidRDefault="00000000" w:rsidP="00C35F39">
      <w:pPr>
        <w:spacing w:line="480" w:lineRule="auto"/>
      </w:pPr>
      <w:r>
        <w:t xml:space="preserve">We would like to thank </w:t>
      </w:r>
      <w:r w:rsidR="008C49C4">
        <w:t xml:space="preserve">Laura Gallardo and Maria Rodriguez </w:t>
      </w:r>
      <w:r>
        <w:t>for their invaluable efforts in coding the passage timestamps.</w:t>
      </w:r>
    </w:p>
    <w:p w14:paraId="001A5B15" w14:textId="08BAA2C5" w:rsidR="00AC4126" w:rsidRDefault="00AC4126">
      <w:pPr>
        <w:pStyle w:val="Heading1"/>
      </w:pPr>
      <w:bookmarkStart w:id="7" w:name="_g6n9u21lc4su" w:colFirst="0" w:colLast="0"/>
      <w:bookmarkEnd w:id="7"/>
      <w:r>
        <w:br w:type="page"/>
      </w:r>
    </w:p>
    <w:p w14:paraId="4F3C5DF3" w14:textId="69895594" w:rsidR="00DF407C" w:rsidRDefault="009C7067">
      <w:pPr>
        <w:pStyle w:val="Heading1"/>
      </w:pPr>
      <w:r>
        <w:lastRenderedPageBreak/>
        <w:t>References</w:t>
      </w:r>
    </w:p>
    <w:p w14:paraId="5E63D564" w14:textId="65C81A92" w:rsidR="001E3DA8" w:rsidRPr="001E3DA8" w:rsidRDefault="00E36946" w:rsidP="00E36946">
      <w:pPr>
        <w:spacing w:line="480" w:lineRule="auto"/>
      </w:pPr>
      <w:r w:rsidRPr="00E36946">
        <w:t>Alexander, J. (2023, July 5). readAloud-valence-alpha. Retrieved from osf.io/pn2hu</w:t>
      </w:r>
    </w:p>
    <w:p w14:paraId="2F3D0AA4" w14:textId="77777777" w:rsidR="00DE2466" w:rsidRPr="00DE2466" w:rsidRDefault="007A1B0A" w:rsidP="008D0D84">
      <w:pPr>
        <w:pStyle w:val="Bibliography"/>
        <w:ind w:left="720"/>
      </w:pPr>
      <w:r w:rsidRPr="009C7067">
        <w:fldChar w:fldCharType="begin"/>
      </w:r>
      <w:r w:rsidR="00DE2466">
        <w:instrText xml:space="preserve"> ADDIN ZOTERO_BIBL {"uncited":[],"omitted":[],"custom":[]} CSL_BIBLIOGRAPHY </w:instrText>
      </w:r>
      <w:r w:rsidRPr="009C7067">
        <w:fldChar w:fldCharType="separate"/>
      </w:r>
      <w:r w:rsidR="00DE2466" w:rsidRPr="00DE2466">
        <w:t xml:space="preserve">Balota, D. A., &amp; Chumbley, J. I. (1984). Are Lexical Decisions a Good Measure of Lexical Access? The Role of Word Frequency in the Neglected Decision Stage. </w:t>
      </w:r>
      <w:r w:rsidR="00DE2466" w:rsidRPr="00DE2466">
        <w:rPr>
          <w:i/>
          <w:iCs/>
        </w:rPr>
        <w:t>Journal of Experimental Psychology:  Human Perception and Performance</w:t>
      </w:r>
      <w:r w:rsidR="00DE2466" w:rsidRPr="00DE2466">
        <w:t xml:space="preserve">, </w:t>
      </w:r>
      <w:r w:rsidR="00DE2466" w:rsidRPr="00DE2466">
        <w:rPr>
          <w:i/>
          <w:iCs/>
        </w:rPr>
        <w:t>3</w:t>
      </w:r>
      <w:r w:rsidR="00DE2466" w:rsidRPr="00DE2466">
        <w:t>, 340–357. https://doi.org/10.1037//0096-1523.10.3.340</w:t>
      </w:r>
    </w:p>
    <w:p w14:paraId="53CE0AEC" w14:textId="77777777" w:rsidR="00DE2466" w:rsidRPr="00DE2466" w:rsidRDefault="00DE2466" w:rsidP="008D0D84">
      <w:pPr>
        <w:pStyle w:val="Bibliography"/>
        <w:ind w:left="720"/>
      </w:pPr>
      <w:r w:rsidRPr="00DE2466">
        <w:t xml:space="preserve">Balota, D. A., &amp; Spieler, D. H. (1999). Word Frequency, Repetition, and Lexicality Effects in Word Recognition Tasks: Beyond Measures of Central Tendency. </w:t>
      </w:r>
      <w:r w:rsidRPr="00DE2466">
        <w:rPr>
          <w:i/>
          <w:iCs/>
        </w:rPr>
        <w:t>Journal of Experimental Psychology: General</w:t>
      </w:r>
      <w:r w:rsidRPr="00DE2466">
        <w:t xml:space="preserve">, </w:t>
      </w:r>
      <w:r w:rsidRPr="00DE2466">
        <w:rPr>
          <w:i/>
          <w:iCs/>
        </w:rPr>
        <w:t>128</w:t>
      </w:r>
      <w:r w:rsidRPr="00DE2466">
        <w:t>(1), 32–55. https://doi.org/10.1037//0096-3445.128.1.32</w:t>
      </w:r>
    </w:p>
    <w:p w14:paraId="2285EC4F" w14:textId="77777777" w:rsidR="00DE2466" w:rsidRPr="00DE2466" w:rsidRDefault="00DE2466" w:rsidP="008D0D84">
      <w:pPr>
        <w:pStyle w:val="Bibliography"/>
        <w:ind w:left="720"/>
      </w:pPr>
      <w:r w:rsidRPr="00DE2466">
        <w:t xml:space="preserve">Baptiste, A. (2017). </w:t>
      </w:r>
      <w:r w:rsidRPr="00DE2466">
        <w:rPr>
          <w:i/>
          <w:iCs/>
        </w:rPr>
        <w:t>gridExtra: Miscellaneous Functions for “Grid” Graphics</w:t>
      </w:r>
      <w:r w:rsidRPr="00DE2466">
        <w:t xml:space="preserve"> (R package version 2.3). https://cran.r-project.org/package=gridExtra</w:t>
      </w:r>
    </w:p>
    <w:p w14:paraId="06C74DBF" w14:textId="77777777" w:rsidR="00DE2466" w:rsidRPr="00DE2466" w:rsidRDefault="00DE2466" w:rsidP="008D0D84">
      <w:pPr>
        <w:pStyle w:val="Bibliography"/>
        <w:ind w:left="720"/>
      </w:pPr>
      <w:r w:rsidRPr="00DE2466">
        <w:t xml:space="preserve">Barber, H., Vergara, M., &amp; Carreiras, M. (2004). Syllable-frequency effects in visual word recognition: Evidence from ERPs. </w:t>
      </w:r>
      <w:r w:rsidRPr="00DE2466">
        <w:rPr>
          <w:i/>
          <w:iCs/>
        </w:rPr>
        <w:t>Cognitive Neuroscience and Neuropsychology</w:t>
      </w:r>
      <w:r w:rsidRPr="00DE2466">
        <w:t xml:space="preserve">, </w:t>
      </w:r>
      <w:r w:rsidRPr="00DE2466">
        <w:rPr>
          <w:i/>
          <w:iCs/>
        </w:rPr>
        <w:t>15</w:t>
      </w:r>
      <w:r w:rsidRPr="00DE2466">
        <w:t>(3), 545–548.</w:t>
      </w:r>
    </w:p>
    <w:p w14:paraId="26FE50F6" w14:textId="77777777" w:rsidR="00DE2466" w:rsidRPr="00DE2466" w:rsidRDefault="00DE2466" w:rsidP="008D0D84">
      <w:pPr>
        <w:pStyle w:val="Bibliography"/>
        <w:ind w:left="720"/>
      </w:pPr>
      <w:r w:rsidRPr="00DE2466">
        <w:t xml:space="preserve">Barriga-Paulino, C. I., Guerreiro, M., Faísca, L., &amp; Reis, A. (2022). Does emotional valence modulate word recognition? A behavioral study manipulating frequency and arousal. </w:t>
      </w:r>
      <w:r w:rsidRPr="00DE2466">
        <w:rPr>
          <w:i/>
          <w:iCs/>
        </w:rPr>
        <w:t>Acta Psychologica</w:t>
      </w:r>
      <w:r w:rsidRPr="00DE2466">
        <w:t xml:space="preserve">, </w:t>
      </w:r>
      <w:r w:rsidRPr="00DE2466">
        <w:rPr>
          <w:i/>
          <w:iCs/>
        </w:rPr>
        <w:t>223</w:t>
      </w:r>
      <w:r w:rsidRPr="00DE2466">
        <w:t>, 103484. https://doi.org/10.1016/j.actpsy.2021.103484</w:t>
      </w:r>
    </w:p>
    <w:p w14:paraId="0574A62B" w14:textId="77777777" w:rsidR="00DE2466" w:rsidRPr="00DE2466" w:rsidRDefault="00DE2466" w:rsidP="008D0D84">
      <w:pPr>
        <w:pStyle w:val="Bibliography"/>
        <w:ind w:left="720"/>
      </w:pPr>
      <w:r w:rsidRPr="00DE2466">
        <w:t xml:space="preserve">Bates, D., Mächler, M., Bolker, B., &amp; Walker, S. (2015). Fitting Linear Mixed-Effects Models Using lme4. </w:t>
      </w:r>
      <w:r w:rsidRPr="00DE2466">
        <w:rPr>
          <w:i/>
          <w:iCs/>
        </w:rPr>
        <w:t>Journal of Statistical Software</w:t>
      </w:r>
      <w:r w:rsidRPr="00DE2466">
        <w:t xml:space="preserve">, </w:t>
      </w:r>
      <w:r w:rsidRPr="00DE2466">
        <w:rPr>
          <w:i/>
          <w:iCs/>
        </w:rPr>
        <w:t>67</w:t>
      </w:r>
      <w:r w:rsidRPr="00DE2466">
        <w:t>(1). https://doi.org/10.18637/jss.v067.i01</w:t>
      </w:r>
    </w:p>
    <w:p w14:paraId="671766F5" w14:textId="77777777" w:rsidR="00DE2466" w:rsidRPr="00DE2466" w:rsidRDefault="00DE2466" w:rsidP="008D0D84">
      <w:pPr>
        <w:pStyle w:val="Bibliography"/>
        <w:ind w:left="720"/>
      </w:pPr>
      <w:r w:rsidRPr="00DE2466">
        <w:t xml:space="preserve">Bestgen, Y. (1994). Can emotional valence in stories be determined from words? </w:t>
      </w:r>
      <w:r w:rsidRPr="00DE2466">
        <w:rPr>
          <w:i/>
          <w:iCs/>
        </w:rPr>
        <w:t>Cognition &amp; Emotion</w:t>
      </w:r>
      <w:r w:rsidRPr="00DE2466">
        <w:t xml:space="preserve">, </w:t>
      </w:r>
      <w:r w:rsidRPr="00DE2466">
        <w:rPr>
          <w:i/>
          <w:iCs/>
        </w:rPr>
        <w:t>8</w:t>
      </w:r>
      <w:r w:rsidRPr="00DE2466">
        <w:t>(1), 21–36. https://doi.org/10.1080/02699939408408926</w:t>
      </w:r>
    </w:p>
    <w:p w14:paraId="07D5ACB5" w14:textId="77777777" w:rsidR="00DE2466" w:rsidRPr="00DE2466" w:rsidRDefault="00DE2466" w:rsidP="008D0D84">
      <w:pPr>
        <w:pStyle w:val="Bibliography"/>
        <w:ind w:left="720"/>
      </w:pPr>
      <w:r w:rsidRPr="00DE2466">
        <w:t xml:space="preserve">Boersma, P., &amp; Weenink, D. (2001). PRAAT, a system for doing phonetics by computer. </w:t>
      </w:r>
      <w:r w:rsidRPr="00DE2466">
        <w:rPr>
          <w:i/>
          <w:iCs/>
        </w:rPr>
        <w:t>Glot International</w:t>
      </w:r>
      <w:r w:rsidRPr="00DE2466">
        <w:t xml:space="preserve">, </w:t>
      </w:r>
      <w:r w:rsidRPr="00DE2466">
        <w:rPr>
          <w:i/>
          <w:iCs/>
        </w:rPr>
        <w:t>5</w:t>
      </w:r>
      <w:r w:rsidRPr="00DE2466">
        <w:t>, 341–345.</w:t>
      </w:r>
    </w:p>
    <w:p w14:paraId="2B4F5E38" w14:textId="77777777" w:rsidR="00DE2466" w:rsidRPr="00DE2466" w:rsidRDefault="00DE2466" w:rsidP="008D0D84">
      <w:pPr>
        <w:pStyle w:val="Bibliography"/>
        <w:ind w:left="720"/>
      </w:pPr>
      <w:r w:rsidRPr="00DE2466">
        <w:lastRenderedPageBreak/>
        <w:t xml:space="preserve">Bridges, D., Pitiot, A., MacAskill, M. R., &amp; Peirce, J. W. (2020). The timing mega-study: Comparing a range of experiment generators, both lab-based and online. </w:t>
      </w:r>
      <w:r w:rsidRPr="00DE2466">
        <w:rPr>
          <w:i/>
          <w:iCs/>
        </w:rPr>
        <w:t>PeerJ</w:t>
      </w:r>
      <w:r w:rsidRPr="00DE2466">
        <w:t xml:space="preserve">, </w:t>
      </w:r>
      <w:r w:rsidRPr="00DE2466">
        <w:rPr>
          <w:i/>
          <w:iCs/>
        </w:rPr>
        <w:t>8</w:t>
      </w:r>
      <w:r w:rsidRPr="00DE2466">
        <w:t>, e9414. https://doi.org/10.7717/peerj.9414</w:t>
      </w:r>
    </w:p>
    <w:p w14:paraId="1EDE423E" w14:textId="77777777" w:rsidR="00DE2466" w:rsidRPr="00DE2466" w:rsidRDefault="00DE2466" w:rsidP="008D0D84">
      <w:pPr>
        <w:pStyle w:val="Bibliography"/>
        <w:ind w:left="720"/>
      </w:pPr>
      <w:r w:rsidRPr="00DE2466">
        <w:t xml:space="preserve">Brysbaert, M., &amp; New, B. (2009). Moving beyond Kučera and Francis: A critical evaluation of current word frequency norms and the introduction of a new and improved word frequency measure for American English. </w:t>
      </w:r>
      <w:r w:rsidRPr="00DE2466">
        <w:rPr>
          <w:i/>
          <w:iCs/>
        </w:rPr>
        <w:t>Behavior Research Methods</w:t>
      </w:r>
      <w:r w:rsidRPr="00DE2466">
        <w:t xml:space="preserve">, </w:t>
      </w:r>
      <w:r w:rsidRPr="00DE2466">
        <w:rPr>
          <w:i/>
          <w:iCs/>
        </w:rPr>
        <w:t>41</w:t>
      </w:r>
      <w:r w:rsidRPr="00DE2466">
        <w:t>(4), 977–990. https://doi.org/10.3758/BRM.41.4.977</w:t>
      </w:r>
    </w:p>
    <w:p w14:paraId="4FA00B54" w14:textId="77777777" w:rsidR="00DE2466" w:rsidRPr="00DE2466" w:rsidRDefault="00DE2466" w:rsidP="008D0D84">
      <w:pPr>
        <w:pStyle w:val="Bibliography"/>
        <w:ind w:left="720"/>
      </w:pPr>
      <w:r w:rsidRPr="00DE2466">
        <w:t xml:space="preserve">Carstensen, L. L., &amp; DeLiema, M. (2018). The positivity effect: A negativity bias in youth fades with age. </w:t>
      </w:r>
      <w:r w:rsidRPr="00DE2466">
        <w:rPr>
          <w:i/>
          <w:iCs/>
        </w:rPr>
        <w:t>Current Opinion in Behavioral Sciences</w:t>
      </w:r>
      <w:r w:rsidRPr="00DE2466">
        <w:t xml:space="preserve">, </w:t>
      </w:r>
      <w:r w:rsidRPr="00DE2466">
        <w:rPr>
          <w:i/>
          <w:iCs/>
        </w:rPr>
        <w:t>19</w:t>
      </w:r>
      <w:r w:rsidRPr="00DE2466">
        <w:t>, 7–12. https://doi.org/10.1016/j.cobeha.2017.07.009</w:t>
      </w:r>
    </w:p>
    <w:p w14:paraId="49DF884E" w14:textId="77777777" w:rsidR="00DE2466" w:rsidRPr="00DE2466" w:rsidRDefault="00DE2466" w:rsidP="008D0D84">
      <w:pPr>
        <w:pStyle w:val="Bibliography"/>
        <w:ind w:left="720"/>
      </w:pPr>
      <w:r w:rsidRPr="00DE2466">
        <w:t xml:space="preserve">Chou, L.-C., Pan, Y.-L., &amp; Lee, C. (2020). Emotion anticipation induces emotion effects in neutral words during sentence reading: Evidence from event-related potentials. </w:t>
      </w:r>
      <w:r w:rsidRPr="00DE2466">
        <w:rPr>
          <w:i/>
          <w:iCs/>
        </w:rPr>
        <w:t>Cognitive, Affective, &amp; Behavioral Neuroscience</w:t>
      </w:r>
      <w:r w:rsidRPr="00DE2466">
        <w:t xml:space="preserve">, </w:t>
      </w:r>
      <w:r w:rsidRPr="00DE2466">
        <w:rPr>
          <w:i/>
          <w:iCs/>
        </w:rPr>
        <w:t>20</w:t>
      </w:r>
      <w:r w:rsidRPr="00DE2466">
        <w:t>(6), 1294–1308. https://doi.org/10.3758/s13415-020-00835-z</w:t>
      </w:r>
    </w:p>
    <w:p w14:paraId="1F7CFCAB" w14:textId="77777777" w:rsidR="00DE2466" w:rsidRPr="00DE2466" w:rsidRDefault="00DE2466" w:rsidP="008D0D84">
      <w:pPr>
        <w:pStyle w:val="Bibliography"/>
        <w:ind w:left="720"/>
      </w:pPr>
      <w:r w:rsidRPr="00DE2466">
        <w:t xml:space="preserve">De Deyne, S., &amp; Storms, G. (2008). Word associations: Network and semantic properties. </w:t>
      </w:r>
      <w:r w:rsidRPr="00DE2466">
        <w:rPr>
          <w:i/>
          <w:iCs/>
        </w:rPr>
        <w:t>Behavior Research Methods</w:t>
      </w:r>
      <w:r w:rsidRPr="00DE2466">
        <w:t xml:space="preserve">, </w:t>
      </w:r>
      <w:r w:rsidRPr="00DE2466">
        <w:rPr>
          <w:i/>
          <w:iCs/>
        </w:rPr>
        <w:t>40</w:t>
      </w:r>
      <w:r w:rsidRPr="00DE2466">
        <w:t>(1), 213–231. https://doi.org/10.3758/BRM.40.1.213</w:t>
      </w:r>
    </w:p>
    <w:p w14:paraId="18F5E7EB" w14:textId="77777777" w:rsidR="00DE2466" w:rsidRPr="00DE2466" w:rsidRDefault="00DE2466" w:rsidP="008D0D84">
      <w:pPr>
        <w:pStyle w:val="Bibliography"/>
        <w:ind w:left="720"/>
      </w:pPr>
      <w:r w:rsidRPr="00DE2466">
        <w:t xml:space="preserve">Delaney-Busch, N., &amp; Kuperberg, G. (2013). Friendly drug-dealers and terrifying puppies: Affective primacy can attenuate the N400 effect in emotional discourse contexts. </w:t>
      </w:r>
      <w:r w:rsidRPr="00DE2466">
        <w:rPr>
          <w:i/>
          <w:iCs/>
        </w:rPr>
        <w:t>Cognitive, Affective, &amp; Behavioral Neuroscience</w:t>
      </w:r>
      <w:r w:rsidRPr="00DE2466">
        <w:t xml:space="preserve">, </w:t>
      </w:r>
      <w:r w:rsidRPr="00DE2466">
        <w:rPr>
          <w:i/>
          <w:iCs/>
        </w:rPr>
        <w:t>13</w:t>
      </w:r>
      <w:r w:rsidRPr="00DE2466">
        <w:t>(3), 473–490. https://doi.org/10.3758/s13415-013-0159-5</w:t>
      </w:r>
    </w:p>
    <w:p w14:paraId="2CCED3E6" w14:textId="77777777" w:rsidR="00DE2466" w:rsidRPr="00DE2466" w:rsidRDefault="00DE2466" w:rsidP="008D0D84">
      <w:pPr>
        <w:pStyle w:val="Bibliography"/>
        <w:ind w:left="720"/>
      </w:pPr>
      <w:r w:rsidRPr="00DE2466">
        <w:t xml:space="preserve">Estes, Z., &amp; Adelman, J. S. (2008). Automatic vigilance for negative words in lexical decision and naming: Comment on Larsen, Mercer, and Balota (2006). </w:t>
      </w:r>
      <w:r w:rsidRPr="00DE2466">
        <w:rPr>
          <w:i/>
          <w:iCs/>
        </w:rPr>
        <w:t>Emotion</w:t>
      </w:r>
      <w:r w:rsidRPr="00DE2466">
        <w:t xml:space="preserve">, </w:t>
      </w:r>
      <w:r w:rsidRPr="00DE2466">
        <w:rPr>
          <w:i/>
          <w:iCs/>
        </w:rPr>
        <w:t>8</w:t>
      </w:r>
      <w:r w:rsidRPr="00DE2466">
        <w:t>(4), 441–444. https://doi.org/10.1037/1528-3542.8.4.441</w:t>
      </w:r>
    </w:p>
    <w:p w14:paraId="15A3FADF" w14:textId="77777777" w:rsidR="00DE2466" w:rsidRPr="00DE2466" w:rsidRDefault="00DE2466" w:rsidP="008D0D84">
      <w:pPr>
        <w:pStyle w:val="Bibliography"/>
        <w:ind w:left="720"/>
      </w:pPr>
      <w:r w:rsidRPr="00DE2466">
        <w:t xml:space="preserve">Estes, Z., &amp; Verges, M. (2008). Freeze or flee? Negative stimuli elicit selective responding. </w:t>
      </w:r>
      <w:r w:rsidRPr="00DE2466">
        <w:rPr>
          <w:i/>
          <w:iCs/>
        </w:rPr>
        <w:t>Cognition</w:t>
      </w:r>
      <w:r w:rsidRPr="00DE2466">
        <w:t xml:space="preserve">, </w:t>
      </w:r>
      <w:r w:rsidRPr="00DE2466">
        <w:rPr>
          <w:i/>
          <w:iCs/>
        </w:rPr>
        <w:t>108</w:t>
      </w:r>
      <w:r w:rsidRPr="00DE2466">
        <w:t>(2), 557–565. https://doi.org/10.1016/j.cognition.2008.03.003</w:t>
      </w:r>
    </w:p>
    <w:p w14:paraId="4EDBE818" w14:textId="77777777" w:rsidR="00DE2466" w:rsidRPr="00DE2466" w:rsidRDefault="00DE2466" w:rsidP="008D0D84">
      <w:pPr>
        <w:pStyle w:val="Bibliography"/>
        <w:ind w:left="720"/>
      </w:pPr>
      <w:r w:rsidRPr="00DE2466">
        <w:lastRenderedPageBreak/>
        <w:t xml:space="preserve">Faul, F., Erdfelder, E., Buchner, A., &amp; Lang, A.-G. (2009). Statistical power analyses using G*Power 3.1: Tests for correlation and regression analyses. </w:t>
      </w:r>
      <w:r w:rsidRPr="00DE2466">
        <w:rPr>
          <w:i/>
          <w:iCs/>
        </w:rPr>
        <w:t>Behavior Research Methods</w:t>
      </w:r>
      <w:r w:rsidRPr="00DE2466">
        <w:t xml:space="preserve">, </w:t>
      </w:r>
      <w:r w:rsidRPr="00DE2466">
        <w:rPr>
          <w:i/>
          <w:iCs/>
        </w:rPr>
        <w:t>41</w:t>
      </w:r>
      <w:r w:rsidRPr="00DE2466">
        <w:t>(4), 1149–1160. https://doi.org/10.3758/BRM.41.4.1149</w:t>
      </w:r>
    </w:p>
    <w:p w14:paraId="6563CB91" w14:textId="77777777" w:rsidR="00DE2466" w:rsidRPr="00DE2466" w:rsidRDefault="00DE2466" w:rsidP="008D0D84">
      <w:pPr>
        <w:pStyle w:val="Bibliography"/>
        <w:ind w:left="720"/>
      </w:pPr>
      <w:r w:rsidRPr="00DE2466">
        <w:t xml:space="preserve">Federmeier, K. D. (2007). Thinking ahead: The role and roots of prediction in language comprehension. </w:t>
      </w:r>
      <w:r w:rsidRPr="00DE2466">
        <w:rPr>
          <w:i/>
          <w:iCs/>
        </w:rPr>
        <w:t>Psychophysiology</w:t>
      </w:r>
      <w:r w:rsidRPr="00DE2466">
        <w:t xml:space="preserve">, </w:t>
      </w:r>
      <w:r w:rsidRPr="00DE2466">
        <w:rPr>
          <w:i/>
          <w:iCs/>
        </w:rPr>
        <w:t>44</w:t>
      </w:r>
      <w:r w:rsidRPr="00DE2466">
        <w:t>(4), 491–505. https://doi.org/10.1111/j.1469-8986.2007.00531.x</w:t>
      </w:r>
    </w:p>
    <w:p w14:paraId="40855444" w14:textId="77777777" w:rsidR="00DE2466" w:rsidRPr="00DE2466" w:rsidRDefault="00DE2466" w:rsidP="008D0D84">
      <w:pPr>
        <w:pStyle w:val="Bibliography"/>
        <w:ind w:left="720"/>
      </w:pPr>
      <w:r w:rsidRPr="00DE2466">
        <w:t xml:space="preserve">Fischer-Baum, S., Dickson, D. S., &amp; Federmeier, K. D. (2014). Frequency and regularity effects in reading are task dependent: Evidence from ERPs. </w:t>
      </w:r>
      <w:r w:rsidRPr="00DE2466">
        <w:rPr>
          <w:i/>
          <w:iCs/>
        </w:rPr>
        <w:t>Language, Cognition and Neuroscience</w:t>
      </w:r>
      <w:r w:rsidRPr="00DE2466">
        <w:t xml:space="preserve">, </w:t>
      </w:r>
      <w:r w:rsidRPr="00DE2466">
        <w:rPr>
          <w:i/>
          <w:iCs/>
        </w:rPr>
        <w:t>29</w:t>
      </w:r>
      <w:r w:rsidRPr="00DE2466">
        <w:t>(10), 1342–1355. https://doi.org/10.1080/23273798.2014.927067</w:t>
      </w:r>
    </w:p>
    <w:p w14:paraId="55FE7F55" w14:textId="77777777" w:rsidR="00DE2466" w:rsidRPr="00DE2466" w:rsidRDefault="00DE2466" w:rsidP="008D0D84">
      <w:pPr>
        <w:pStyle w:val="Bibliography"/>
        <w:ind w:left="720"/>
      </w:pPr>
      <w:r w:rsidRPr="00DE2466">
        <w:t xml:space="preserve">Flesch, R. (1948). A new readability yardstick. </w:t>
      </w:r>
      <w:r w:rsidRPr="00DE2466">
        <w:rPr>
          <w:i/>
          <w:iCs/>
        </w:rPr>
        <w:t>Journal of Applied Psychology</w:t>
      </w:r>
      <w:r w:rsidRPr="00DE2466">
        <w:t xml:space="preserve">, </w:t>
      </w:r>
      <w:r w:rsidRPr="00DE2466">
        <w:rPr>
          <w:i/>
          <w:iCs/>
        </w:rPr>
        <w:t>32</w:t>
      </w:r>
      <w:r w:rsidRPr="00DE2466">
        <w:t>(3), 221–233. https://doi.org/10.1037/h0057532</w:t>
      </w:r>
    </w:p>
    <w:p w14:paraId="1F67B66C" w14:textId="77777777" w:rsidR="00DE2466" w:rsidRPr="00DE2466" w:rsidRDefault="00DE2466" w:rsidP="008D0D84">
      <w:pPr>
        <w:pStyle w:val="Bibliography"/>
        <w:ind w:left="720"/>
      </w:pPr>
      <w:r w:rsidRPr="00DE2466">
        <w:t xml:space="preserve">Foland-Ross, L. C., &amp; Gotlib, I. H. (2012). Cognitive and Neural Aspects of Information Processing in Major Depressive Disorder: An Integrative Perspective. </w:t>
      </w:r>
      <w:r w:rsidRPr="00DE2466">
        <w:rPr>
          <w:i/>
          <w:iCs/>
        </w:rPr>
        <w:t>Frontiers in Psychology</w:t>
      </w:r>
      <w:r w:rsidRPr="00DE2466">
        <w:t xml:space="preserve">, </w:t>
      </w:r>
      <w:r w:rsidRPr="00DE2466">
        <w:rPr>
          <w:i/>
          <w:iCs/>
        </w:rPr>
        <w:t>3</w:t>
      </w:r>
      <w:r w:rsidRPr="00DE2466">
        <w:t>. https://doi.org/10.3389/fpsyg.2012.00489</w:t>
      </w:r>
    </w:p>
    <w:p w14:paraId="68CE1F34" w14:textId="77777777" w:rsidR="00DE2466" w:rsidRPr="00DE2466" w:rsidRDefault="00DE2466" w:rsidP="008D0D84">
      <w:pPr>
        <w:pStyle w:val="Bibliography"/>
        <w:ind w:left="720"/>
      </w:pPr>
      <w:r w:rsidRPr="00DE2466">
        <w:t xml:space="preserve">Garcia, D., Garas, A., &amp; Schweitzer, F. (2012). Positive words carry less information than negative words. </w:t>
      </w:r>
      <w:r w:rsidRPr="00DE2466">
        <w:rPr>
          <w:i/>
          <w:iCs/>
        </w:rPr>
        <w:t>EPJ Data Science</w:t>
      </w:r>
      <w:r w:rsidRPr="00DE2466">
        <w:t xml:space="preserve">, </w:t>
      </w:r>
      <w:r w:rsidRPr="00DE2466">
        <w:rPr>
          <w:i/>
          <w:iCs/>
        </w:rPr>
        <w:t>1</w:t>
      </w:r>
      <w:r w:rsidRPr="00DE2466">
        <w:t>(1), 3. https://doi.org/10.1140/epjds3</w:t>
      </w:r>
    </w:p>
    <w:p w14:paraId="46900327" w14:textId="77777777" w:rsidR="00DE2466" w:rsidRPr="00DE2466" w:rsidRDefault="00DE2466" w:rsidP="008D0D84">
      <w:pPr>
        <w:pStyle w:val="Bibliography"/>
        <w:ind w:left="720"/>
      </w:pPr>
      <w:r w:rsidRPr="00DE2466">
        <w:t xml:space="preserve">Haro, J., Guasch, M., Vallès, B., &amp; Ferré, P. (2017). Is pupillary response a reliable index of word recognition? Evidence from a delayed lexical decision task. </w:t>
      </w:r>
      <w:r w:rsidRPr="00DE2466">
        <w:rPr>
          <w:i/>
          <w:iCs/>
        </w:rPr>
        <w:t>Behavior Research Methods</w:t>
      </w:r>
      <w:r w:rsidRPr="00DE2466">
        <w:t xml:space="preserve">, </w:t>
      </w:r>
      <w:r w:rsidRPr="00DE2466">
        <w:rPr>
          <w:i/>
          <w:iCs/>
        </w:rPr>
        <w:t>49</w:t>
      </w:r>
      <w:r w:rsidRPr="00DE2466">
        <w:t>(5), 1930–1938. https://doi.org/10.3758/s13428-016-0835-9</w:t>
      </w:r>
    </w:p>
    <w:p w14:paraId="1DD5D346" w14:textId="77777777" w:rsidR="00DE2466" w:rsidRPr="00DE2466" w:rsidRDefault="00DE2466" w:rsidP="008D0D84">
      <w:pPr>
        <w:pStyle w:val="Bibliography"/>
        <w:ind w:left="720"/>
      </w:pPr>
      <w:r w:rsidRPr="00DE2466">
        <w:t xml:space="preserve">Harris, P. A., Taylor, R., Minor, B. L., Elliott, V., Fernandez, M., O’Neal, L., McLeod, L., Delacqua, G., Delacqua, F., Kirby, J., &amp; Duda, S. N. (2019). The REDCap consortium: Building an international community of software platform partners. </w:t>
      </w:r>
      <w:r w:rsidRPr="00DE2466">
        <w:rPr>
          <w:i/>
          <w:iCs/>
        </w:rPr>
        <w:t>Journal of Biomedical Informatics</w:t>
      </w:r>
      <w:r w:rsidRPr="00DE2466">
        <w:t xml:space="preserve">, </w:t>
      </w:r>
      <w:r w:rsidRPr="00DE2466">
        <w:rPr>
          <w:i/>
          <w:iCs/>
        </w:rPr>
        <w:t>95</w:t>
      </w:r>
      <w:r w:rsidRPr="00DE2466">
        <w:t>, 103208. https://doi.org/10.1016/j.jbi.2019.103208</w:t>
      </w:r>
    </w:p>
    <w:p w14:paraId="2F16F1AF" w14:textId="77777777" w:rsidR="00DE2466" w:rsidRPr="00DE2466" w:rsidRDefault="00DE2466" w:rsidP="008D0D84">
      <w:pPr>
        <w:pStyle w:val="Bibliography"/>
        <w:ind w:left="720"/>
      </w:pPr>
      <w:r w:rsidRPr="00DE2466">
        <w:t xml:space="preserve">Herbert, C., Ethofer, T., Anders, S., Junghofer, M., Wildgruber, D., Grodd, W., &amp; Kissler, J. (2009). Amygdala activation during reading of emotional adjectives—An advantage for </w:t>
      </w:r>
      <w:r w:rsidRPr="00DE2466">
        <w:lastRenderedPageBreak/>
        <w:t xml:space="preserve">pleasant content. </w:t>
      </w:r>
      <w:r w:rsidRPr="00DE2466">
        <w:rPr>
          <w:i/>
          <w:iCs/>
        </w:rPr>
        <w:t>Social Cognitive and Affective Neuroscience</w:t>
      </w:r>
      <w:r w:rsidRPr="00DE2466">
        <w:t xml:space="preserve">, </w:t>
      </w:r>
      <w:r w:rsidRPr="00DE2466">
        <w:rPr>
          <w:i/>
          <w:iCs/>
        </w:rPr>
        <w:t>4</w:t>
      </w:r>
      <w:r w:rsidRPr="00DE2466">
        <w:t>(1), 35–49. https://doi.org/10.1093/scan/nsn027</w:t>
      </w:r>
    </w:p>
    <w:p w14:paraId="1E428478" w14:textId="77777777" w:rsidR="00DE2466" w:rsidRPr="00DE2466" w:rsidRDefault="00DE2466" w:rsidP="008D0D84">
      <w:pPr>
        <w:pStyle w:val="Bibliography"/>
        <w:ind w:left="720"/>
      </w:pPr>
      <w:r w:rsidRPr="00DE2466">
        <w:t xml:space="preserve">Herbert, C., Junghofer, M., &amp; Kissler, J. (2008). Event related potentials to emotional adjectives during reading. </w:t>
      </w:r>
      <w:r w:rsidRPr="00DE2466">
        <w:rPr>
          <w:i/>
          <w:iCs/>
        </w:rPr>
        <w:t>Psychophysiology</w:t>
      </w:r>
      <w:r w:rsidRPr="00DE2466">
        <w:t xml:space="preserve">, </w:t>
      </w:r>
      <w:r w:rsidRPr="00DE2466">
        <w:rPr>
          <w:i/>
          <w:iCs/>
        </w:rPr>
        <w:t>45</w:t>
      </w:r>
      <w:r w:rsidRPr="00DE2466">
        <w:t>(3), 487–498. https://doi.org/10.1111/j.1469-8986.2007.00638.x</w:t>
      </w:r>
    </w:p>
    <w:p w14:paraId="78E0A46A" w14:textId="77777777" w:rsidR="00DE2466" w:rsidRPr="00DE2466" w:rsidRDefault="00DE2466" w:rsidP="008D0D84">
      <w:pPr>
        <w:pStyle w:val="Bibliography"/>
        <w:ind w:left="720"/>
      </w:pPr>
      <w:r w:rsidRPr="00DE2466">
        <w:t xml:space="preserve">Hermans, D., De Houwer, J., &amp; Eelen, P. (2001). A time course analysis of the affective priming effect. </w:t>
      </w:r>
      <w:r w:rsidRPr="00DE2466">
        <w:rPr>
          <w:i/>
          <w:iCs/>
        </w:rPr>
        <w:t>Cognition &amp; Emotion</w:t>
      </w:r>
      <w:r w:rsidRPr="00DE2466">
        <w:t xml:space="preserve">, </w:t>
      </w:r>
      <w:r w:rsidRPr="00DE2466">
        <w:rPr>
          <w:i/>
          <w:iCs/>
        </w:rPr>
        <w:t>15</w:t>
      </w:r>
      <w:r w:rsidRPr="00DE2466">
        <w:t>(2), 143–165. https://doi.org/10.1080/02699930125768</w:t>
      </w:r>
    </w:p>
    <w:p w14:paraId="5D1078E2" w14:textId="77777777" w:rsidR="00DE2466" w:rsidRPr="00DE2466" w:rsidRDefault="00DE2466" w:rsidP="008D0D84">
      <w:pPr>
        <w:pStyle w:val="Bibliography"/>
        <w:ind w:left="720"/>
      </w:pPr>
      <w:r w:rsidRPr="00DE2466">
        <w:t xml:space="preserve">Hofmann, M. J., &amp; Jacobs, A. M. (2014). Interactive activation and competition models and semantic context: From behavioral to brain data. </w:t>
      </w:r>
      <w:r w:rsidRPr="00DE2466">
        <w:rPr>
          <w:i/>
          <w:iCs/>
        </w:rPr>
        <w:t>Neuroscience &amp; Biobehavioral Reviews</w:t>
      </w:r>
      <w:r w:rsidRPr="00DE2466">
        <w:t xml:space="preserve">, </w:t>
      </w:r>
      <w:r w:rsidRPr="00DE2466">
        <w:rPr>
          <w:i/>
          <w:iCs/>
        </w:rPr>
        <w:t>46</w:t>
      </w:r>
      <w:r w:rsidRPr="00DE2466">
        <w:t>, 85–104. https://doi.org/10.1016/j.neubiorev.2014.06.011</w:t>
      </w:r>
    </w:p>
    <w:p w14:paraId="5BFA520A" w14:textId="77777777" w:rsidR="00DE2466" w:rsidRPr="00DE2466" w:rsidRDefault="00DE2466" w:rsidP="008D0D84">
      <w:pPr>
        <w:pStyle w:val="Bibliography"/>
        <w:ind w:left="720"/>
      </w:pPr>
      <w:r w:rsidRPr="00DE2466">
        <w:t xml:space="preserve">Holt, D. J., Lynn, S. K., &amp; Kuperberg, G. R. (2009). Neurophysiological correlates of comprehending emotional meaning in context. </w:t>
      </w:r>
      <w:r w:rsidRPr="00DE2466">
        <w:rPr>
          <w:i/>
          <w:iCs/>
        </w:rPr>
        <w:t>Journal of Cognitive Neuroscience</w:t>
      </w:r>
      <w:r w:rsidRPr="00DE2466">
        <w:t xml:space="preserve">, </w:t>
      </w:r>
      <w:r w:rsidRPr="00DE2466">
        <w:rPr>
          <w:i/>
          <w:iCs/>
        </w:rPr>
        <w:t>21</w:t>
      </w:r>
      <w:r w:rsidRPr="00DE2466">
        <w:t>(11), 2245–2262. https://doi.org/10.1162/jocn.2008.21151</w:t>
      </w:r>
    </w:p>
    <w:p w14:paraId="2D2A1E9A" w14:textId="77777777" w:rsidR="00DE2466" w:rsidRPr="00DE2466" w:rsidRDefault="00DE2466" w:rsidP="008D0D84">
      <w:pPr>
        <w:pStyle w:val="Bibliography"/>
        <w:ind w:left="720"/>
      </w:pPr>
      <w:r w:rsidRPr="00DE2466">
        <w:t xml:space="preserve">Hsu, C.-T., Jacobs, A. M., Citron, F. M. M., &amp; Conrad, M. (2015). The emotion potential of words and passages in reading Harry Potter – An fMRI study. </w:t>
      </w:r>
      <w:r w:rsidRPr="00DE2466">
        <w:rPr>
          <w:i/>
          <w:iCs/>
        </w:rPr>
        <w:t>Brain and Language</w:t>
      </w:r>
      <w:r w:rsidRPr="00DE2466">
        <w:t xml:space="preserve">, </w:t>
      </w:r>
      <w:r w:rsidRPr="00DE2466">
        <w:rPr>
          <w:i/>
          <w:iCs/>
        </w:rPr>
        <w:t>142</w:t>
      </w:r>
      <w:r w:rsidRPr="00DE2466">
        <w:t>, 96–114. https://doi.org/10.1016/j.bandl.2015.01.011</w:t>
      </w:r>
    </w:p>
    <w:p w14:paraId="43E4D309" w14:textId="77777777" w:rsidR="00DE2466" w:rsidRPr="00DE2466" w:rsidRDefault="00DE2466" w:rsidP="008D0D84">
      <w:pPr>
        <w:pStyle w:val="Bibliography"/>
        <w:ind w:left="720"/>
      </w:pPr>
      <w:r w:rsidRPr="00DE2466">
        <w:t xml:space="preserve">Hulme, C., Maughan, S., &amp; Brown, G. D. A. (1991). Memory for familiar and unfamiliar words: Evidence for a long-term memory contribution to short-term memory span. </w:t>
      </w:r>
      <w:r w:rsidRPr="00DE2466">
        <w:rPr>
          <w:i/>
          <w:iCs/>
        </w:rPr>
        <w:t>Journal of Memory and Language</w:t>
      </w:r>
      <w:r w:rsidRPr="00DE2466">
        <w:t xml:space="preserve">, </w:t>
      </w:r>
      <w:r w:rsidRPr="00DE2466">
        <w:rPr>
          <w:i/>
          <w:iCs/>
        </w:rPr>
        <w:t>30</w:t>
      </w:r>
      <w:r w:rsidRPr="00DE2466">
        <w:t>(6), 685–701. https://doi.org/10.1016/0749-596X(91)90032-F</w:t>
      </w:r>
    </w:p>
    <w:p w14:paraId="3C80D8FC" w14:textId="77777777" w:rsidR="00DE2466" w:rsidRPr="00DE2466" w:rsidRDefault="00DE2466" w:rsidP="008D0D84">
      <w:pPr>
        <w:pStyle w:val="Bibliography"/>
        <w:ind w:left="720"/>
      </w:pPr>
      <w:r w:rsidRPr="00DE2466">
        <w:t xml:space="preserve">Jacobs, A. M. (2015). Towards a neurocognitive poetics model of literary reading. In R. M. Willems (Ed.), </w:t>
      </w:r>
      <w:r w:rsidRPr="00DE2466">
        <w:rPr>
          <w:i/>
          <w:iCs/>
        </w:rPr>
        <w:t>Cognitive Neuroscience of Natural Language Use</w:t>
      </w:r>
      <w:r w:rsidRPr="00DE2466">
        <w:t xml:space="preserve"> (1st ed., pp. 135–159). Cambridge University Press. https://doi.org/10.1017/CBO9781107323667.007</w:t>
      </w:r>
    </w:p>
    <w:p w14:paraId="361117C9" w14:textId="77777777" w:rsidR="00DE2466" w:rsidRPr="00DE2466" w:rsidRDefault="00DE2466" w:rsidP="008D0D84">
      <w:pPr>
        <w:pStyle w:val="Bibliography"/>
        <w:ind w:left="720"/>
      </w:pPr>
      <w:r w:rsidRPr="00DE2466">
        <w:t xml:space="preserve">Johnson, P. O., &amp; Fay, L. C. (1950). The Johnson-Neyman technique, its theory and application. </w:t>
      </w:r>
      <w:r w:rsidRPr="00DE2466">
        <w:rPr>
          <w:i/>
          <w:iCs/>
        </w:rPr>
        <w:t>Psychometrika</w:t>
      </w:r>
      <w:r w:rsidRPr="00DE2466">
        <w:t xml:space="preserve">, </w:t>
      </w:r>
      <w:r w:rsidRPr="00DE2466">
        <w:rPr>
          <w:i/>
          <w:iCs/>
        </w:rPr>
        <w:t>15</w:t>
      </w:r>
      <w:r w:rsidRPr="00DE2466">
        <w:t>(4), 349–367. https://doi.org/10.1007/BF02288864</w:t>
      </w:r>
    </w:p>
    <w:p w14:paraId="48CA447F" w14:textId="77777777" w:rsidR="00DE2466" w:rsidRPr="00DE2466" w:rsidRDefault="00DE2466" w:rsidP="008D0D84">
      <w:pPr>
        <w:pStyle w:val="Bibliography"/>
        <w:ind w:left="720"/>
      </w:pPr>
      <w:r w:rsidRPr="00DE2466">
        <w:lastRenderedPageBreak/>
        <w:t xml:space="preserve">Kazanas, S., &amp; Altarriba, J. (2015). Emotion Word Type and Affective Valence Priming at a Long Stimulus Onset Asynchrony. </w:t>
      </w:r>
      <w:r w:rsidRPr="00DE2466">
        <w:rPr>
          <w:i/>
          <w:iCs/>
        </w:rPr>
        <w:t>Language and Speech</w:t>
      </w:r>
      <w:r w:rsidRPr="00DE2466">
        <w:t xml:space="preserve">, </w:t>
      </w:r>
      <w:r w:rsidRPr="00DE2466">
        <w:rPr>
          <w:i/>
          <w:iCs/>
        </w:rPr>
        <w:t>59</w:t>
      </w:r>
      <w:r w:rsidRPr="00DE2466">
        <w:t>. https://doi.org/10.1177/0023830915590677</w:t>
      </w:r>
    </w:p>
    <w:p w14:paraId="12B2AB1C" w14:textId="77777777" w:rsidR="00DE2466" w:rsidRPr="00DE2466" w:rsidRDefault="00DE2466" w:rsidP="008D0D84">
      <w:pPr>
        <w:pStyle w:val="Bibliography"/>
        <w:ind w:left="720"/>
      </w:pPr>
      <w:r w:rsidRPr="00DE2466">
        <w:t xml:space="preserve">Kazanas, S., &amp; Altarriba, J. (2016). Emotion Word Processing: Effects of Word Type and Valence in Spanish–English Bilinguals. </w:t>
      </w:r>
      <w:r w:rsidRPr="00DE2466">
        <w:rPr>
          <w:i/>
          <w:iCs/>
        </w:rPr>
        <w:t>Journal of Psycholinguistic Research</w:t>
      </w:r>
      <w:r w:rsidRPr="00DE2466">
        <w:t xml:space="preserve">, </w:t>
      </w:r>
      <w:r w:rsidRPr="00DE2466">
        <w:rPr>
          <w:i/>
          <w:iCs/>
        </w:rPr>
        <w:t>45</w:t>
      </w:r>
      <w:r w:rsidRPr="00DE2466">
        <w:t>, 395–406. https://doi.org/10.1007/s10936-015-9357-3</w:t>
      </w:r>
    </w:p>
    <w:p w14:paraId="6B5B0505" w14:textId="77777777" w:rsidR="00DE2466" w:rsidRPr="00DE2466" w:rsidRDefault="00DE2466" w:rsidP="008D0D84">
      <w:pPr>
        <w:pStyle w:val="Bibliography"/>
        <w:ind w:left="720"/>
      </w:pPr>
      <w:r w:rsidRPr="00DE2466">
        <w:t xml:space="preserve">Keuper, K., Zwitserlood, P., Rehbein, M. A., Eden, A. S., Laeger, I., Junghöfer, M., Zwanzger, P., &amp; Dobel, C. (2013). Early Prefrontal Brain Responses to the Hedonic Quality of Emotional Words – A Simultaneous EEG and MEG Study. </w:t>
      </w:r>
      <w:r w:rsidRPr="00DE2466">
        <w:rPr>
          <w:i/>
          <w:iCs/>
        </w:rPr>
        <w:t>PLoS ONE</w:t>
      </w:r>
      <w:r w:rsidRPr="00DE2466">
        <w:t xml:space="preserve">, </w:t>
      </w:r>
      <w:r w:rsidRPr="00DE2466">
        <w:rPr>
          <w:i/>
          <w:iCs/>
        </w:rPr>
        <w:t>8</w:t>
      </w:r>
      <w:r w:rsidRPr="00DE2466">
        <w:t>(8), e70788. https://doi.org/10.1371/journal.pone.0070788</w:t>
      </w:r>
    </w:p>
    <w:p w14:paraId="1DDC8555" w14:textId="77777777" w:rsidR="00DE2466" w:rsidRPr="00DE2466" w:rsidRDefault="00DE2466" w:rsidP="008D0D84">
      <w:pPr>
        <w:pStyle w:val="Bibliography"/>
        <w:ind w:left="720"/>
      </w:pPr>
      <w:r w:rsidRPr="00DE2466">
        <w:t xml:space="preserve">Kliegl, R., Dambacher, M., Dimigen, O., Jacobs, A. M., &amp; Sommer, W. (2012). Eye movements and brain electric potentials during reading. </w:t>
      </w:r>
      <w:r w:rsidRPr="00DE2466">
        <w:rPr>
          <w:i/>
          <w:iCs/>
        </w:rPr>
        <w:t>Psychological Research</w:t>
      </w:r>
      <w:r w:rsidRPr="00DE2466">
        <w:t xml:space="preserve">, </w:t>
      </w:r>
      <w:r w:rsidRPr="00DE2466">
        <w:rPr>
          <w:i/>
          <w:iCs/>
        </w:rPr>
        <w:t>76</w:t>
      </w:r>
      <w:r w:rsidRPr="00DE2466">
        <w:t>(2), 145–158. https://doi.org/10.1007/s00426-011-0376-x</w:t>
      </w:r>
    </w:p>
    <w:p w14:paraId="2FF3D2BD" w14:textId="77777777" w:rsidR="00DE2466" w:rsidRPr="00DE2466" w:rsidRDefault="00DE2466" w:rsidP="008D0D84">
      <w:pPr>
        <w:pStyle w:val="Bibliography"/>
        <w:ind w:left="720"/>
      </w:pPr>
      <w:r w:rsidRPr="00DE2466">
        <w:t xml:space="preserve">Kliegl, R., Grabner, E., Rolfs, M., &amp; Engbert, R. (2004). Length, frequency, and predictability effects of words on eye movements in reading. </w:t>
      </w:r>
      <w:r w:rsidRPr="00DE2466">
        <w:rPr>
          <w:i/>
          <w:iCs/>
        </w:rPr>
        <w:t>European Journal of Cognitive Psychology</w:t>
      </w:r>
      <w:r w:rsidRPr="00DE2466">
        <w:t xml:space="preserve">, </w:t>
      </w:r>
      <w:r w:rsidRPr="00DE2466">
        <w:rPr>
          <w:i/>
          <w:iCs/>
        </w:rPr>
        <w:t>16</w:t>
      </w:r>
      <w:r w:rsidRPr="00DE2466">
        <w:t>(1–2), 262–284. https://doi.org/10.1080/09541440340000213</w:t>
      </w:r>
    </w:p>
    <w:p w14:paraId="37E873BA" w14:textId="77777777" w:rsidR="00DE2466" w:rsidRPr="00DE2466" w:rsidRDefault="00DE2466" w:rsidP="008D0D84">
      <w:pPr>
        <w:pStyle w:val="Bibliography"/>
        <w:ind w:left="720"/>
      </w:pPr>
      <w:r w:rsidRPr="00DE2466">
        <w:t xml:space="preserve">Kliegl, R., Nuthmann, A., &amp; Engbert, R. (2006). Tracking the mind during reading: The influence of past, present, and future words on fixation durations. </w:t>
      </w:r>
      <w:r w:rsidRPr="00DE2466">
        <w:rPr>
          <w:i/>
          <w:iCs/>
        </w:rPr>
        <w:t>Journal of Experimental Psychology: General</w:t>
      </w:r>
      <w:r w:rsidRPr="00DE2466">
        <w:t xml:space="preserve">, </w:t>
      </w:r>
      <w:r w:rsidRPr="00DE2466">
        <w:rPr>
          <w:i/>
          <w:iCs/>
        </w:rPr>
        <w:t>135</w:t>
      </w:r>
      <w:r w:rsidRPr="00DE2466">
        <w:t>(1), 12–35. https://doi.org/10.1037/0096-3445.135.1.12</w:t>
      </w:r>
    </w:p>
    <w:p w14:paraId="6BAC82F4" w14:textId="77777777" w:rsidR="00DE2466" w:rsidRPr="00DE2466" w:rsidRDefault="00DE2466" w:rsidP="008D0D84">
      <w:pPr>
        <w:pStyle w:val="Bibliography"/>
        <w:ind w:left="720"/>
      </w:pPr>
      <w:r w:rsidRPr="00DE2466">
        <w:t xml:space="preserve">Kuchinke, L., Vo, M., Hofmann, M., &amp; Jacobs, A. (2007). Pupillary responses during lexical decisions vary with word frequency but not emotional valence. </w:t>
      </w:r>
      <w:r w:rsidRPr="00DE2466">
        <w:rPr>
          <w:i/>
          <w:iCs/>
        </w:rPr>
        <w:t>International Journal of Psychophysiology</w:t>
      </w:r>
      <w:r w:rsidRPr="00DE2466">
        <w:t xml:space="preserve">, </w:t>
      </w:r>
      <w:r w:rsidRPr="00DE2466">
        <w:rPr>
          <w:i/>
          <w:iCs/>
        </w:rPr>
        <w:t>65</w:t>
      </w:r>
      <w:r w:rsidRPr="00DE2466">
        <w:t>(2), 132–140. https://doi.org/10.1016/j.ijpsycho.2007.04.004</w:t>
      </w:r>
    </w:p>
    <w:p w14:paraId="5428C96B" w14:textId="77777777" w:rsidR="00DE2466" w:rsidRPr="00DE2466" w:rsidRDefault="00DE2466" w:rsidP="008D0D84">
      <w:pPr>
        <w:pStyle w:val="Bibliography"/>
        <w:ind w:left="720"/>
      </w:pPr>
      <w:r w:rsidRPr="00DE2466">
        <w:t xml:space="preserve">Kuperman, V., Estes, Z., Brysbaert, M., &amp; Warriner, A. (2014). Emotion and Language: Valence and Arousal Affect Word Recognition. </w:t>
      </w:r>
      <w:r w:rsidRPr="00DE2466">
        <w:rPr>
          <w:i/>
          <w:iCs/>
        </w:rPr>
        <w:t>Journal of Experimental Psychology: General</w:t>
      </w:r>
      <w:r w:rsidRPr="00DE2466">
        <w:t xml:space="preserve">, </w:t>
      </w:r>
      <w:r w:rsidRPr="00DE2466">
        <w:rPr>
          <w:i/>
          <w:iCs/>
        </w:rPr>
        <w:t>143</w:t>
      </w:r>
      <w:r w:rsidRPr="00DE2466">
        <w:t>(3), 1065–1081. https://doi.org/10.1037/a0035669</w:t>
      </w:r>
    </w:p>
    <w:p w14:paraId="3BC3F499" w14:textId="77777777" w:rsidR="00DE2466" w:rsidRPr="00DE2466" w:rsidRDefault="00DE2466" w:rsidP="008D0D84">
      <w:pPr>
        <w:pStyle w:val="Bibliography"/>
        <w:ind w:left="720"/>
      </w:pPr>
      <w:r w:rsidRPr="00DE2466">
        <w:lastRenderedPageBreak/>
        <w:t xml:space="preserve">Kuznetsova, A., Brockhoff, P. B., &amp; Christensen, R. H. B. (2017). lmerTest Package: Tests in Linear Mixed Effects Models. </w:t>
      </w:r>
      <w:r w:rsidRPr="00DE2466">
        <w:rPr>
          <w:i/>
          <w:iCs/>
        </w:rPr>
        <w:t>Journal of Statistical Software</w:t>
      </w:r>
      <w:r w:rsidRPr="00DE2466">
        <w:t xml:space="preserve">, </w:t>
      </w:r>
      <w:r w:rsidRPr="00DE2466">
        <w:rPr>
          <w:i/>
          <w:iCs/>
        </w:rPr>
        <w:t>82</w:t>
      </w:r>
      <w:r w:rsidRPr="00DE2466">
        <w:t>(13). https://doi.org/10.18637/jss.v082.i13</w:t>
      </w:r>
    </w:p>
    <w:p w14:paraId="678B6C8B" w14:textId="77777777" w:rsidR="00DE2466" w:rsidRPr="00DE2466" w:rsidRDefault="00DE2466" w:rsidP="008D0D84">
      <w:pPr>
        <w:pStyle w:val="Bibliography"/>
        <w:ind w:left="720"/>
      </w:pPr>
      <w:r w:rsidRPr="00DE2466">
        <w:t xml:space="preserve">Lang, P. J., &amp; Cuthbert, B. N. (1984). Affective information processing and the assessment of anxiety. </w:t>
      </w:r>
      <w:r w:rsidRPr="00DE2466">
        <w:rPr>
          <w:i/>
          <w:iCs/>
        </w:rPr>
        <w:t>Journal of Behavioral Assessment</w:t>
      </w:r>
      <w:r w:rsidRPr="00DE2466">
        <w:t xml:space="preserve">, </w:t>
      </w:r>
      <w:r w:rsidRPr="00DE2466">
        <w:rPr>
          <w:i/>
          <w:iCs/>
        </w:rPr>
        <w:t>6</w:t>
      </w:r>
      <w:r w:rsidRPr="00DE2466">
        <w:t>(4), 369–395. https://doi.org/10.1007/BF01321326</w:t>
      </w:r>
    </w:p>
    <w:p w14:paraId="6ACFFDF7" w14:textId="77777777" w:rsidR="00DE2466" w:rsidRPr="00DE2466" w:rsidRDefault="00DE2466" w:rsidP="008D0D84">
      <w:pPr>
        <w:pStyle w:val="Bibliography"/>
        <w:ind w:left="720"/>
      </w:pPr>
      <w:r w:rsidRPr="00DE2466">
        <w:t xml:space="preserve">Larsen, R. J., Mercer, K. A., &amp; Balota, D. A. (2006). Lexical Characteristics of Words used in Emotional Stroop Studies. </w:t>
      </w:r>
      <w:r w:rsidRPr="00DE2466">
        <w:rPr>
          <w:i/>
          <w:iCs/>
        </w:rPr>
        <w:t>Emotion</w:t>
      </w:r>
      <w:r w:rsidRPr="00DE2466">
        <w:t xml:space="preserve">, </w:t>
      </w:r>
      <w:r w:rsidRPr="00DE2466">
        <w:rPr>
          <w:i/>
          <w:iCs/>
        </w:rPr>
        <w:t>6</w:t>
      </w:r>
      <w:r w:rsidRPr="00DE2466">
        <w:t>(1), 62–72. https://doi.org/10.1037/1528-3542.6.1.62</w:t>
      </w:r>
    </w:p>
    <w:p w14:paraId="484ED508" w14:textId="77777777" w:rsidR="00DE2466" w:rsidRPr="00DE2466" w:rsidRDefault="00DE2466" w:rsidP="008D0D84">
      <w:pPr>
        <w:pStyle w:val="Bibliography"/>
        <w:ind w:left="720"/>
      </w:pPr>
      <w:r w:rsidRPr="00DE2466">
        <w:t xml:space="preserve">Larsen, R. J., Mercer, K. A., Balota, D. A., &amp; Strube, M. J. (2008). Not all negative words slow down lexical decision and naming speed: Importance of word arousal. </w:t>
      </w:r>
      <w:r w:rsidRPr="00DE2466">
        <w:rPr>
          <w:i/>
          <w:iCs/>
        </w:rPr>
        <w:t>Emotion</w:t>
      </w:r>
      <w:r w:rsidRPr="00DE2466">
        <w:t xml:space="preserve">, </w:t>
      </w:r>
      <w:r w:rsidRPr="00DE2466">
        <w:rPr>
          <w:i/>
          <w:iCs/>
        </w:rPr>
        <w:t>8</w:t>
      </w:r>
      <w:r w:rsidRPr="00DE2466">
        <w:t>(4), 445–452. https://doi.org/10.1037/1528-3542.8.4.445</w:t>
      </w:r>
    </w:p>
    <w:p w14:paraId="134F67C1" w14:textId="77777777" w:rsidR="00DE2466" w:rsidRPr="00DE2466" w:rsidRDefault="00DE2466" w:rsidP="008D0D84">
      <w:pPr>
        <w:pStyle w:val="Bibliography"/>
        <w:ind w:left="720"/>
      </w:pPr>
      <w:r w:rsidRPr="00DE2466">
        <w:t xml:space="preserve">Laubrock, J., &amp; Kliegl, R. (2015). The eye-voice span during reading aloud. </w:t>
      </w:r>
      <w:r w:rsidRPr="00DE2466">
        <w:rPr>
          <w:i/>
          <w:iCs/>
        </w:rPr>
        <w:t>Frontiers in Psychology</w:t>
      </w:r>
      <w:r w:rsidRPr="00DE2466">
        <w:t xml:space="preserve">, </w:t>
      </w:r>
      <w:r w:rsidRPr="00DE2466">
        <w:rPr>
          <w:i/>
          <w:iCs/>
        </w:rPr>
        <w:t>0</w:t>
      </w:r>
      <w:r w:rsidRPr="00DE2466">
        <w:t>. https://doi.org/10.3389/fpsyg.2015.01432</w:t>
      </w:r>
    </w:p>
    <w:p w14:paraId="684C1467" w14:textId="77777777" w:rsidR="00DE2466" w:rsidRPr="00DE2466" w:rsidRDefault="00DE2466" w:rsidP="008D0D84">
      <w:pPr>
        <w:pStyle w:val="Bibliography"/>
        <w:ind w:left="720"/>
      </w:pPr>
      <w:r w:rsidRPr="00DE2466">
        <w:t xml:space="preserve">Lewandowski, L. J., Codding, R. S., Kleinmann, A. E., &amp; Tucker, K. L. (2003). Assessment of Reading Rate in Postsecondary Students. </w:t>
      </w:r>
      <w:r w:rsidRPr="00DE2466">
        <w:rPr>
          <w:i/>
          <w:iCs/>
        </w:rPr>
        <w:t>Journal of Psychoeducational Assessment</w:t>
      </w:r>
      <w:r w:rsidRPr="00DE2466">
        <w:t xml:space="preserve">, </w:t>
      </w:r>
      <w:r w:rsidRPr="00DE2466">
        <w:rPr>
          <w:i/>
          <w:iCs/>
        </w:rPr>
        <w:t>21</w:t>
      </w:r>
      <w:r w:rsidRPr="00DE2466">
        <w:t>(2), 134–144. https://doi.org/10.1177/073428290302100202</w:t>
      </w:r>
    </w:p>
    <w:p w14:paraId="49B7A396" w14:textId="77777777" w:rsidR="00DE2466" w:rsidRPr="00DE2466" w:rsidRDefault="00DE2466" w:rsidP="008D0D84">
      <w:pPr>
        <w:pStyle w:val="Bibliography"/>
        <w:ind w:left="720"/>
      </w:pPr>
      <w:r w:rsidRPr="00DE2466">
        <w:t xml:space="preserve">Li, C., Midgley, K. J., &amp; Holcomb, P. J. (2022). ERPs reveal how semantic and syntactic processing unfold across parafoveal and foveal vision during sentence comprehension. </w:t>
      </w:r>
      <w:r w:rsidRPr="00DE2466">
        <w:rPr>
          <w:i/>
          <w:iCs/>
        </w:rPr>
        <w:t>Language, Cognition and Neuroscience</w:t>
      </w:r>
      <w:r w:rsidRPr="00DE2466">
        <w:t>, 1–17. https://doi.org/10.1080/23273798.2022.2091150</w:t>
      </w:r>
    </w:p>
    <w:p w14:paraId="250B881C" w14:textId="77777777" w:rsidR="00DE2466" w:rsidRPr="00DE2466" w:rsidRDefault="00DE2466" w:rsidP="008D0D84">
      <w:pPr>
        <w:pStyle w:val="Bibliography"/>
        <w:ind w:left="720"/>
      </w:pPr>
      <w:r w:rsidRPr="00DE2466">
        <w:t xml:space="preserve">Long, J. A. (2019). </w:t>
      </w:r>
      <w:r w:rsidRPr="00DE2466">
        <w:rPr>
          <w:i/>
          <w:iCs/>
        </w:rPr>
        <w:t>interactions: Comprehensive, User-Friendly Toolkit for Probing Interactions</w:t>
      </w:r>
      <w:r w:rsidRPr="00DE2466">
        <w:t xml:space="preserve"> (R package version 1.1.5). https://cran.r-project.org/package=interactions</w:t>
      </w:r>
    </w:p>
    <w:p w14:paraId="4671731D" w14:textId="77777777" w:rsidR="00DE2466" w:rsidRPr="00DE2466" w:rsidRDefault="00DE2466" w:rsidP="008D0D84">
      <w:pPr>
        <w:pStyle w:val="Bibliography"/>
        <w:ind w:left="720"/>
      </w:pPr>
      <w:r w:rsidRPr="00DE2466">
        <w:t xml:space="preserve">Lucas, F. L. (1923). The Reverse of Aristotle. </w:t>
      </w:r>
      <w:r w:rsidRPr="00DE2466">
        <w:rPr>
          <w:i/>
          <w:iCs/>
        </w:rPr>
        <w:t>The Classical Review</w:t>
      </w:r>
      <w:r w:rsidRPr="00DE2466">
        <w:t xml:space="preserve">, </w:t>
      </w:r>
      <w:r w:rsidRPr="00DE2466">
        <w:rPr>
          <w:i/>
          <w:iCs/>
        </w:rPr>
        <w:t>37</w:t>
      </w:r>
      <w:r w:rsidRPr="00DE2466">
        <w:t>(5–6), 98–104. https://doi.org/10.1017/S0009840X00079634</w:t>
      </w:r>
    </w:p>
    <w:p w14:paraId="0959EA51" w14:textId="77777777" w:rsidR="00DE2466" w:rsidRPr="00DE2466" w:rsidRDefault="00DE2466" w:rsidP="008D0D84">
      <w:pPr>
        <w:pStyle w:val="Bibliography"/>
        <w:ind w:left="720"/>
      </w:pPr>
      <w:r w:rsidRPr="00DE2466">
        <w:lastRenderedPageBreak/>
        <w:t xml:space="preserve">Lüdtke, J., &amp; Jacobs, A. M. (2015). The emotion potential of simple sentences: Additive or interactive effects of nouns and adjectives? </w:t>
      </w:r>
      <w:r w:rsidRPr="00DE2466">
        <w:rPr>
          <w:i/>
          <w:iCs/>
        </w:rPr>
        <w:t>Frontiers in Psychology</w:t>
      </w:r>
      <w:r w:rsidRPr="00DE2466">
        <w:t xml:space="preserve">, </w:t>
      </w:r>
      <w:r w:rsidRPr="00DE2466">
        <w:rPr>
          <w:i/>
          <w:iCs/>
        </w:rPr>
        <w:t>6</w:t>
      </w:r>
      <w:r w:rsidRPr="00DE2466">
        <w:t>. https://doi.org/10.3389/fpsyg.2015.01137</w:t>
      </w:r>
    </w:p>
    <w:p w14:paraId="597EE38A" w14:textId="77777777" w:rsidR="00DE2466" w:rsidRPr="00DE2466" w:rsidRDefault="00DE2466" w:rsidP="008D0D84">
      <w:pPr>
        <w:pStyle w:val="Bibliography"/>
        <w:ind w:left="720"/>
      </w:pPr>
      <w:r w:rsidRPr="00DE2466">
        <w:t xml:space="preserve">Luke, S. G., &amp; Christianson, K. (2016). Limits on lexical prediction during reading. </w:t>
      </w:r>
      <w:r w:rsidRPr="00DE2466">
        <w:rPr>
          <w:i/>
          <w:iCs/>
        </w:rPr>
        <w:t>Cognitive Psychology</w:t>
      </w:r>
      <w:r w:rsidRPr="00DE2466">
        <w:t xml:space="preserve">, </w:t>
      </w:r>
      <w:r w:rsidRPr="00DE2466">
        <w:rPr>
          <w:i/>
          <w:iCs/>
        </w:rPr>
        <w:t>88</w:t>
      </w:r>
      <w:r w:rsidRPr="00DE2466">
        <w:t>, 22–60. https://doi.org/10.1016/j.cogpsych.2016.06.002</w:t>
      </w:r>
    </w:p>
    <w:p w14:paraId="73EC1539" w14:textId="77777777" w:rsidR="00DE2466" w:rsidRPr="00DE2466" w:rsidRDefault="00DE2466" w:rsidP="008D0D84">
      <w:pPr>
        <w:pStyle w:val="Bibliography"/>
        <w:ind w:left="720"/>
      </w:pPr>
      <w:r w:rsidRPr="00DE2466">
        <w:t xml:space="preserve">Méndez-Bértolo, C., Pozo, M. A., &amp; Hinojosa, J. A. (2011). Word frequency modulates the processing of emotional words: Convergent behavioral and electrophysiological data. </w:t>
      </w:r>
      <w:r w:rsidRPr="00DE2466">
        <w:rPr>
          <w:i/>
          <w:iCs/>
        </w:rPr>
        <w:t>Neuroscience Letters</w:t>
      </w:r>
      <w:r w:rsidRPr="00DE2466">
        <w:t xml:space="preserve">, </w:t>
      </w:r>
      <w:r w:rsidRPr="00DE2466">
        <w:rPr>
          <w:i/>
          <w:iCs/>
        </w:rPr>
        <w:t>494</w:t>
      </w:r>
      <w:r w:rsidRPr="00DE2466">
        <w:t>(3), 250–254. https://doi.org/10.1016/j.neulet.2011.03.026</w:t>
      </w:r>
    </w:p>
    <w:p w14:paraId="42F721B8" w14:textId="77777777" w:rsidR="00DE2466" w:rsidRPr="00DE2466" w:rsidRDefault="00DE2466" w:rsidP="008D0D84">
      <w:pPr>
        <w:pStyle w:val="Bibliography"/>
        <w:ind w:left="720"/>
      </w:pPr>
      <w:r w:rsidRPr="00DE2466">
        <w:t xml:space="preserve">Payne, B. R., &amp; Federmeier, K. D. (2019). Individual Differences in Reading Speed are Linked to Variability in the Processing of Lexical and Contextual Information: Evidence from Single-trial Event-related Brain Potentials. </w:t>
      </w:r>
      <w:r w:rsidRPr="00DE2466">
        <w:rPr>
          <w:i/>
          <w:iCs/>
        </w:rPr>
        <w:t>Word</w:t>
      </w:r>
      <w:r w:rsidRPr="00DE2466">
        <w:t xml:space="preserve">, </w:t>
      </w:r>
      <w:r w:rsidRPr="00DE2466">
        <w:rPr>
          <w:i/>
          <w:iCs/>
        </w:rPr>
        <w:t>65</w:t>
      </w:r>
      <w:r w:rsidRPr="00DE2466">
        <w:t>(4), 252–272. https://doi.org/10.1080/00437956.2019.1678826</w:t>
      </w:r>
    </w:p>
    <w:p w14:paraId="1DD56CFB" w14:textId="77777777" w:rsidR="00DE2466" w:rsidRPr="00DE2466" w:rsidRDefault="00DE2466" w:rsidP="008D0D84">
      <w:pPr>
        <w:pStyle w:val="Bibliography"/>
        <w:ind w:left="720"/>
      </w:pPr>
      <w:r w:rsidRPr="00DE2466">
        <w:t xml:space="preserve">Payne, B. R., Lee, C.-L., &amp; Federmeier, K. D. (2015). Revisiting the Incremental Effects of Context on Word Processing: Evidence from Single-Word Event-Related Brain Potentials. </w:t>
      </w:r>
      <w:r w:rsidRPr="00DE2466">
        <w:rPr>
          <w:i/>
          <w:iCs/>
        </w:rPr>
        <w:t>Psychophysiology</w:t>
      </w:r>
      <w:r w:rsidRPr="00DE2466">
        <w:t xml:space="preserve">, </w:t>
      </w:r>
      <w:r w:rsidRPr="00DE2466">
        <w:rPr>
          <w:i/>
          <w:iCs/>
        </w:rPr>
        <w:t>52</w:t>
      </w:r>
      <w:r w:rsidRPr="00DE2466">
        <w:t>(11), 1456–1469. https://doi.org/10.1111/psyp.12515</w:t>
      </w:r>
    </w:p>
    <w:p w14:paraId="1FC2AA8F" w14:textId="77777777" w:rsidR="00DE2466" w:rsidRPr="00DE2466" w:rsidRDefault="00DE2466" w:rsidP="008D0D84">
      <w:pPr>
        <w:pStyle w:val="Bibliography"/>
        <w:ind w:left="720"/>
      </w:pPr>
      <w:r w:rsidRPr="00DE2466">
        <w:t xml:space="preserve">Payne, B. R., Stites, M. C., &amp; Federmeier, K. D. (2019). Event-related brain potentials reveal how multiple aspects of semantic processing unfold across parafoveal and foveal vision during sentence reading. </w:t>
      </w:r>
      <w:r w:rsidRPr="00DE2466">
        <w:rPr>
          <w:i/>
          <w:iCs/>
        </w:rPr>
        <w:t>Psychophysiology</w:t>
      </w:r>
      <w:r w:rsidRPr="00DE2466">
        <w:t xml:space="preserve">, </w:t>
      </w:r>
      <w:r w:rsidRPr="00DE2466">
        <w:rPr>
          <w:i/>
          <w:iCs/>
        </w:rPr>
        <w:t>56</w:t>
      </w:r>
      <w:r w:rsidRPr="00DE2466">
        <w:t>(10), e13432. https://doi.org/10.1111/psyp.13432</w:t>
      </w:r>
    </w:p>
    <w:p w14:paraId="0A15ED78" w14:textId="77777777" w:rsidR="00DE2466" w:rsidRPr="00DE2466" w:rsidRDefault="00DE2466" w:rsidP="008D0D84">
      <w:pPr>
        <w:pStyle w:val="Bibliography"/>
        <w:ind w:left="720"/>
      </w:pPr>
      <w:r w:rsidRPr="00DE2466">
        <w:t xml:space="preserve">Peirce, J., Gray, J. R., Simpson, S., MacAskill, M., Höchenberger, R., Sogo, H., Kastman, E., &amp; Lindeløv, J. K. (2019). PsychoPy2: Experiments in behavior made easy. </w:t>
      </w:r>
      <w:r w:rsidRPr="00DE2466">
        <w:rPr>
          <w:i/>
          <w:iCs/>
        </w:rPr>
        <w:t>Behavior Research Methods</w:t>
      </w:r>
      <w:r w:rsidRPr="00DE2466">
        <w:t xml:space="preserve">, </w:t>
      </w:r>
      <w:r w:rsidRPr="00DE2466">
        <w:rPr>
          <w:i/>
          <w:iCs/>
        </w:rPr>
        <w:t>51</w:t>
      </w:r>
      <w:r w:rsidRPr="00DE2466">
        <w:t>(1), 195–203. https://doi.org/10.3758/s13428-018-01193-y</w:t>
      </w:r>
    </w:p>
    <w:p w14:paraId="0643CCF2" w14:textId="77777777" w:rsidR="00DE2466" w:rsidRPr="00DE2466" w:rsidRDefault="00DE2466" w:rsidP="008D0D84">
      <w:pPr>
        <w:pStyle w:val="Bibliography"/>
        <w:ind w:left="720"/>
      </w:pPr>
      <w:r w:rsidRPr="00DE2466">
        <w:t xml:space="preserve">Plaut, D. C., McClelland, J. L., &amp; Seidenberg, M. S. (1996). Understanding Normal and Impaired Word Reading: Computational Principles in Quasi-Regular Domains. </w:t>
      </w:r>
      <w:r w:rsidRPr="00DE2466">
        <w:rPr>
          <w:i/>
          <w:iCs/>
        </w:rPr>
        <w:t>Psychological Review</w:t>
      </w:r>
      <w:r w:rsidRPr="00DE2466">
        <w:t xml:space="preserve">, </w:t>
      </w:r>
      <w:r w:rsidRPr="00DE2466">
        <w:rPr>
          <w:i/>
          <w:iCs/>
        </w:rPr>
        <w:t>103</w:t>
      </w:r>
      <w:r w:rsidRPr="00DE2466">
        <w:t>(1), 56–115. https://doi.org/10.1037/0033-295x.103.1.56</w:t>
      </w:r>
    </w:p>
    <w:p w14:paraId="721A03CD" w14:textId="77777777" w:rsidR="00DE2466" w:rsidRPr="00DE2466" w:rsidRDefault="00DE2466" w:rsidP="008D0D84">
      <w:pPr>
        <w:pStyle w:val="Bibliography"/>
        <w:ind w:left="720"/>
      </w:pPr>
      <w:r w:rsidRPr="00DE2466">
        <w:lastRenderedPageBreak/>
        <w:t xml:space="preserve">Pratto, F., &amp; John, O. P. (1991). Automatic vigilance: The attention-grabbing power of negative social information. </w:t>
      </w:r>
      <w:r w:rsidRPr="00DE2466">
        <w:rPr>
          <w:i/>
          <w:iCs/>
        </w:rPr>
        <w:t>Journal of Personality and Social Psychology</w:t>
      </w:r>
      <w:r w:rsidRPr="00DE2466">
        <w:t xml:space="preserve">, </w:t>
      </w:r>
      <w:r w:rsidRPr="00DE2466">
        <w:rPr>
          <w:i/>
          <w:iCs/>
        </w:rPr>
        <w:t>61</w:t>
      </w:r>
      <w:r w:rsidRPr="00DE2466">
        <w:t>(3), 380–391. https://doi.org/10.1037/0022-3514.61.3.380</w:t>
      </w:r>
    </w:p>
    <w:p w14:paraId="6B10CFE6" w14:textId="77777777" w:rsidR="00DE2466" w:rsidRPr="00DE2466" w:rsidRDefault="00DE2466" w:rsidP="008D0D84">
      <w:pPr>
        <w:pStyle w:val="Bibliography"/>
        <w:ind w:left="720"/>
      </w:pPr>
      <w:r w:rsidRPr="00DE2466">
        <w:t xml:space="preserve">R Core Team. (2021). </w:t>
      </w:r>
      <w:r w:rsidRPr="00DE2466">
        <w:rPr>
          <w:i/>
          <w:iCs/>
        </w:rPr>
        <w:t>R: A language and environment for statistical computing</w:t>
      </w:r>
      <w:r w:rsidRPr="00DE2466">
        <w:t>. R Foundation for Statistical Computing. https://www.R-project.org/.</w:t>
      </w:r>
    </w:p>
    <w:p w14:paraId="7F049147" w14:textId="77777777" w:rsidR="00DE2466" w:rsidRPr="00DE2466" w:rsidRDefault="00DE2466" w:rsidP="008D0D84">
      <w:pPr>
        <w:pStyle w:val="Bibliography"/>
        <w:ind w:left="720"/>
      </w:pPr>
      <w:r w:rsidRPr="00DE2466">
        <w:t xml:space="preserve">Revelle, W. (2022). </w:t>
      </w:r>
      <w:r w:rsidRPr="00DE2466">
        <w:rPr>
          <w:i/>
          <w:iCs/>
        </w:rPr>
        <w:t>psych: Procedures for Psychological, Psychometric, and Personality Research</w:t>
      </w:r>
      <w:r w:rsidRPr="00DE2466">
        <w:t xml:space="preserve"> (R package version 2.2.5). Northwestern University. https://cran.r-project.org/package=psych</w:t>
      </w:r>
    </w:p>
    <w:p w14:paraId="6D465231" w14:textId="77777777" w:rsidR="00DE2466" w:rsidRPr="00DE2466" w:rsidRDefault="00DE2466" w:rsidP="008D0D84">
      <w:pPr>
        <w:pStyle w:val="Bibliography"/>
        <w:ind w:left="720"/>
      </w:pPr>
      <w:r w:rsidRPr="00DE2466">
        <w:t xml:space="preserve">Rugg, M. D. (1990). Event-related brain potentials dissociate repetition effects of high-and low-frequency words. </w:t>
      </w:r>
      <w:r w:rsidRPr="00DE2466">
        <w:rPr>
          <w:i/>
          <w:iCs/>
        </w:rPr>
        <w:t>Memory &amp; Cognition</w:t>
      </w:r>
      <w:r w:rsidRPr="00DE2466">
        <w:t xml:space="preserve">, </w:t>
      </w:r>
      <w:r w:rsidRPr="00DE2466">
        <w:rPr>
          <w:i/>
          <w:iCs/>
        </w:rPr>
        <w:t>18</w:t>
      </w:r>
      <w:r w:rsidRPr="00DE2466">
        <w:t>(4), 367–379. https://doi.org/10.3758/BF03197126</w:t>
      </w:r>
    </w:p>
    <w:p w14:paraId="3DCC1651" w14:textId="77777777" w:rsidR="00DE2466" w:rsidRPr="00DE2466" w:rsidRDefault="00DE2466" w:rsidP="008D0D84">
      <w:pPr>
        <w:pStyle w:val="Bibliography"/>
        <w:ind w:left="720"/>
      </w:pPr>
      <w:r w:rsidRPr="00DE2466">
        <w:t xml:space="preserve">Sass, K., Habel, U., Sachs, O., Huber, W., Gauggel, S., &amp; Kircher, T. (2012). The influence of emotional associations on the neural correlates of semantic priming. </w:t>
      </w:r>
      <w:r w:rsidRPr="00DE2466">
        <w:rPr>
          <w:i/>
          <w:iCs/>
        </w:rPr>
        <w:t>Human Brain Mapping</w:t>
      </w:r>
      <w:r w:rsidRPr="00DE2466">
        <w:t xml:space="preserve">, </w:t>
      </w:r>
      <w:r w:rsidRPr="00DE2466">
        <w:rPr>
          <w:i/>
          <w:iCs/>
        </w:rPr>
        <w:t>33</w:t>
      </w:r>
      <w:r w:rsidRPr="00DE2466">
        <w:t>(3), 676–694. https://doi.org/10.1002/hbm.21241</w:t>
      </w:r>
    </w:p>
    <w:p w14:paraId="5980E649" w14:textId="77777777" w:rsidR="00DE2466" w:rsidRPr="00DE2466" w:rsidRDefault="00DE2466" w:rsidP="008D0D84">
      <w:pPr>
        <w:pStyle w:val="Bibliography"/>
        <w:ind w:left="720"/>
      </w:pPr>
      <w:r w:rsidRPr="00DE2466">
        <w:t xml:space="preserve">Schotter, E. R., &amp; Payne, B. R. (2019). Eye Movements and Comprehension Are Important to Reading. </w:t>
      </w:r>
      <w:r w:rsidRPr="00DE2466">
        <w:rPr>
          <w:i/>
          <w:iCs/>
        </w:rPr>
        <w:t>Trends in Cognitive Sciences</w:t>
      </w:r>
      <w:r w:rsidRPr="00DE2466">
        <w:t xml:space="preserve">, </w:t>
      </w:r>
      <w:r w:rsidRPr="00DE2466">
        <w:rPr>
          <w:i/>
          <w:iCs/>
        </w:rPr>
        <w:t>23</w:t>
      </w:r>
      <w:r w:rsidRPr="00DE2466">
        <w:t>(10), 811–812. https://doi.org/10.1016/j.tics.2019.06.005</w:t>
      </w:r>
    </w:p>
    <w:p w14:paraId="410F5596" w14:textId="77777777" w:rsidR="00DE2466" w:rsidRPr="00DE2466" w:rsidRDefault="00DE2466" w:rsidP="008D0D84">
      <w:pPr>
        <w:pStyle w:val="Bibliography"/>
        <w:ind w:left="720"/>
      </w:pPr>
      <w:r w:rsidRPr="00DE2466">
        <w:t xml:space="preserve">Scott, G. G., O’Donnell, P. J., Leuthold, H., &amp; Sereno, S. C. (2009). Early emotion word processing: Evidence from event-related potentials. </w:t>
      </w:r>
      <w:r w:rsidRPr="00DE2466">
        <w:rPr>
          <w:i/>
          <w:iCs/>
        </w:rPr>
        <w:t>Biological Psychology</w:t>
      </w:r>
      <w:r w:rsidRPr="00DE2466">
        <w:t xml:space="preserve">, </w:t>
      </w:r>
      <w:r w:rsidRPr="00DE2466">
        <w:rPr>
          <w:i/>
          <w:iCs/>
        </w:rPr>
        <w:t>80</w:t>
      </w:r>
      <w:r w:rsidRPr="00DE2466">
        <w:t>(1), 95–104. https://doi.org/10.1016/j.biopsycho.2008.03.010</w:t>
      </w:r>
    </w:p>
    <w:p w14:paraId="045337E2" w14:textId="77777777" w:rsidR="00DE2466" w:rsidRPr="00DE2466" w:rsidRDefault="00DE2466" w:rsidP="008D0D84">
      <w:pPr>
        <w:pStyle w:val="Bibliography"/>
        <w:ind w:left="720"/>
      </w:pPr>
      <w:r w:rsidRPr="00DE2466">
        <w:t xml:space="preserve">Scott, G. G., O’Donnell, P. J., &amp; Sereno, S. C. (2014). Emotion words and categories: Evidence from lexical decision. </w:t>
      </w:r>
      <w:r w:rsidRPr="00DE2466">
        <w:rPr>
          <w:i/>
          <w:iCs/>
        </w:rPr>
        <w:t>Cognitive Processing</w:t>
      </w:r>
      <w:r w:rsidRPr="00DE2466">
        <w:t xml:space="preserve">, </w:t>
      </w:r>
      <w:r w:rsidRPr="00DE2466">
        <w:rPr>
          <w:i/>
          <w:iCs/>
        </w:rPr>
        <w:t>15</w:t>
      </w:r>
      <w:r w:rsidRPr="00DE2466">
        <w:t>(2), 209–215. https://doi.org/10.1007/s10339-013-0589-6</w:t>
      </w:r>
    </w:p>
    <w:p w14:paraId="07938B28" w14:textId="77777777" w:rsidR="00DE2466" w:rsidRPr="00DE2466" w:rsidRDefault="00DE2466" w:rsidP="008D0D84">
      <w:pPr>
        <w:pStyle w:val="Bibliography"/>
        <w:ind w:left="720"/>
      </w:pPr>
      <w:r w:rsidRPr="00DE2466">
        <w:t xml:space="preserve">Scott, G. G., O’Donnell, P., &amp; Sereno, S. (2012). Emotion Words Affect Eye Fixations During Reading. </w:t>
      </w:r>
      <w:r w:rsidRPr="00DE2466">
        <w:rPr>
          <w:i/>
          <w:iCs/>
        </w:rPr>
        <w:t>Journal of Experimental Psychology: Learning, Memory, and Cognition</w:t>
      </w:r>
      <w:r w:rsidRPr="00DE2466">
        <w:t xml:space="preserve">, </w:t>
      </w:r>
      <w:r w:rsidRPr="00DE2466">
        <w:rPr>
          <w:i/>
          <w:iCs/>
        </w:rPr>
        <w:t>38</w:t>
      </w:r>
      <w:r w:rsidRPr="00DE2466">
        <w:t>(3), 783–792. https://doi.org/10.1037/a0027209</w:t>
      </w:r>
    </w:p>
    <w:p w14:paraId="424E3DE5" w14:textId="77777777" w:rsidR="00DE2466" w:rsidRPr="00DE2466" w:rsidRDefault="00DE2466" w:rsidP="008D0D84">
      <w:pPr>
        <w:pStyle w:val="Bibliography"/>
        <w:ind w:left="720"/>
      </w:pPr>
      <w:r w:rsidRPr="00DE2466">
        <w:lastRenderedPageBreak/>
        <w:t xml:space="preserve">Stuart, G., &amp; Hulme, C. (2000). The effects of word co-occurance on short-term memory: Associative links in long-term memory affect short-term memory performance. </w:t>
      </w:r>
      <w:r w:rsidRPr="00DE2466">
        <w:rPr>
          <w:i/>
          <w:iCs/>
        </w:rPr>
        <w:t>Journal of Experimental Psychology: Learning, Memory, and Cognition</w:t>
      </w:r>
      <w:r w:rsidRPr="00DE2466">
        <w:t xml:space="preserve">, </w:t>
      </w:r>
      <w:r w:rsidRPr="00DE2466">
        <w:rPr>
          <w:i/>
          <w:iCs/>
        </w:rPr>
        <w:t>26</w:t>
      </w:r>
      <w:r w:rsidRPr="00DE2466">
        <w:t>(3), 796–802. https://doi.org/10.1037/0278-7393.26.3.796</w:t>
      </w:r>
    </w:p>
    <w:p w14:paraId="4EA95527" w14:textId="77777777" w:rsidR="00DE2466" w:rsidRPr="00DE2466" w:rsidRDefault="00DE2466" w:rsidP="008D0D84">
      <w:pPr>
        <w:pStyle w:val="Bibliography"/>
        <w:ind w:left="720"/>
      </w:pPr>
      <w:r w:rsidRPr="00DE2466">
        <w:t xml:space="preserve">Theune, M. (2007). </w:t>
      </w:r>
      <w:r w:rsidRPr="00DE2466">
        <w:rPr>
          <w:i/>
          <w:iCs/>
        </w:rPr>
        <w:t>Structure &amp; Surprise: Engaging Poetic Turns</w:t>
      </w:r>
      <w:r w:rsidRPr="00DE2466">
        <w:t>. Teachers &amp; Writers Collaborative.</w:t>
      </w:r>
    </w:p>
    <w:p w14:paraId="5134A6A3" w14:textId="77777777" w:rsidR="00DE2466" w:rsidRPr="00DE2466" w:rsidRDefault="00DE2466" w:rsidP="008D0D84">
      <w:pPr>
        <w:pStyle w:val="Bibliography"/>
        <w:ind w:left="720"/>
      </w:pPr>
      <w:r w:rsidRPr="00DE2466">
        <w:t xml:space="preserve">Trauzettel-Klosinski, S., &amp; Dietz, K. (2012). Standardized Assessment of Reading Performance: The New International Reading Speed Texts IReST. </w:t>
      </w:r>
      <w:r w:rsidRPr="00DE2466">
        <w:rPr>
          <w:i/>
          <w:iCs/>
        </w:rPr>
        <w:t>Investigative Opthalmology &amp; Visual Science</w:t>
      </w:r>
      <w:r w:rsidRPr="00DE2466">
        <w:t xml:space="preserve">, </w:t>
      </w:r>
      <w:r w:rsidRPr="00DE2466">
        <w:rPr>
          <w:i/>
          <w:iCs/>
        </w:rPr>
        <w:t>53</w:t>
      </w:r>
      <w:r w:rsidRPr="00DE2466">
        <w:t>(9), 5452. https://doi.org/10.1167/iovs.11-8284</w:t>
      </w:r>
    </w:p>
    <w:p w14:paraId="6BE9A383" w14:textId="77777777" w:rsidR="00DE2466" w:rsidRPr="00DE2466" w:rsidRDefault="00DE2466" w:rsidP="008D0D84">
      <w:pPr>
        <w:pStyle w:val="Bibliography"/>
        <w:ind w:left="720"/>
      </w:pPr>
      <w:r w:rsidRPr="00DE2466">
        <w:t xml:space="preserve">Unkelbach, C., Fiedler, K., Bayer, M., Stegmüller, M., &amp; Danner, D. (2008). Why positive information is processed faster: The density hypothesis. </w:t>
      </w:r>
      <w:r w:rsidRPr="00DE2466">
        <w:rPr>
          <w:i/>
          <w:iCs/>
        </w:rPr>
        <w:t>Journal of Personality and Social Psychology</w:t>
      </w:r>
      <w:r w:rsidRPr="00DE2466">
        <w:t xml:space="preserve">, </w:t>
      </w:r>
      <w:r w:rsidRPr="00DE2466">
        <w:rPr>
          <w:i/>
          <w:iCs/>
        </w:rPr>
        <w:t>95</w:t>
      </w:r>
      <w:r w:rsidRPr="00DE2466">
        <w:t>(1), 36–49. https://doi.org/10.1037/0022-3514.95.1.36</w:t>
      </w:r>
    </w:p>
    <w:p w14:paraId="7D32D2CB" w14:textId="77777777" w:rsidR="00DE2466" w:rsidRPr="00DE2466" w:rsidRDefault="00DE2466" w:rsidP="008D0D84">
      <w:pPr>
        <w:pStyle w:val="Bibliography"/>
        <w:ind w:left="720"/>
      </w:pPr>
      <w:r w:rsidRPr="00DE2466">
        <w:t xml:space="preserve">U.S. Census Bureau. (2015). </w:t>
      </w:r>
      <w:r w:rsidRPr="00DE2466">
        <w:rPr>
          <w:i/>
          <w:iCs/>
        </w:rPr>
        <w:t>Detailed Languages Spoken at Home and Ability to Speak English for the Population 5 Years and Over for Counties: 2009-2013</w:t>
      </w:r>
      <w:r w:rsidRPr="00DE2466">
        <w:t>. https://www2.census.gov/library/data/tables/2008/demo/language-use/2009-2013-acs-lang-tables-county.xls</w:t>
      </w:r>
    </w:p>
    <w:p w14:paraId="21CDBFD7" w14:textId="77777777" w:rsidR="00DE2466" w:rsidRPr="00DE2466" w:rsidRDefault="00DE2466" w:rsidP="008D0D84">
      <w:pPr>
        <w:pStyle w:val="Bibliography"/>
        <w:ind w:left="720"/>
      </w:pPr>
      <w:r w:rsidRPr="00DE2466">
        <w:t xml:space="preserve">Van Petten, C., &amp; Kutas, M. (1990). Interactions between sentence context and word frequency in event-related brain potentials. </w:t>
      </w:r>
      <w:r w:rsidRPr="00DE2466">
        <w:rPr>
          <w:i/>
          <w:iCs/>
        </w:rPr>
        <w:t>Memory &amp; Cognition</w:t>
      </w:r>
      <w:r w:rsidRPr="00DE2466">
        <w:t xml:space="preserve">, </w:t>
      </w:r>
      <w:r w:rsidRPr="00DE2466">
        <w:rPr>
          <w:i/>
          <w:iCs/>
        </w:rPr>
        <w:t>18</w:t>
      </w:r>
      <w:r w:rsidRPr="00DE2466">
        <w:t>(4), 380–393. https://doi.org/10.3758/BF03197127</w:t>
      </w:r>
    </w:p>
    <w:p w14:paraId="6D456BF3" w14:textId="77777777" w:rsidR="00DE2466" w:rsidRPr="00DE2466" w:rsidRDefault="00DE2466" w:rsidP="008D0D84">
      <w:pPr>
        <w:pStyle w:val="Bibliography"/>
        <w:ind w:left="720"/>
      </w:pPr>
      <w:r w:rsidRPr="00DE2466">
        <w:t xml:space="preserve">Van Petten, C., &amp; Kutas, M. (1991). Influences of semantic and syntactic context on open- and closed-class words. </w:t>
      </w:r>
      <w:r w:rsidRPr="00DE2466">
        <w:rPr>
          <w:i/>
          <w:iCs/>
        </w:rPr>
        <w:t>Memory &amp; Cognition</w:t>
      </w:r>
      <w:r w:rsidRPr="00DE2466">
        <w:t xml:space="preserve">, </w:t>
      </w:r>
      <w:r w:rsidRPr="00DE2466">
        <w:rPr>
          <w:i/>
          <w:iCs/>
        </w:rPr>
        <w:t>19</w:t>
      </w:r>
      <w:r w:rsidRPr="00DE2466">
        <w:t>(1), 95–112. https://doi.org/10.3758/BF03198500</w:t>
      </w:r>
    </w:p>
    <w:p w14:paraId="1B4B491C" w14:textId="77777777" w:rsidR="00DE2466" w:rsidRPr="00DE2466" w:rsidRDefault="00DE2466" w:rsidP="008D0D84">
      <w:pPr>
        <w:pStyle w:val="Bibliography"/>
        <w:ind w:left="720"/>
      </w:pPr>
      <w:r w:rsidRPr="00DE2466">
        <w:t xml:space="preserve">Wagner, R. K., &amp; Torgesen, J. K. (1987). The nature of phonological processing and its causal role in the acquisition of reading skills. </w:t>
      </w:r>
      <w:r w:rsidRPr="00DE2466">
        <w:rPr>
          <w:i/>
          <w:iCs/>
        </w:rPr>
        <w:t>Psychological Bulletin</w:t>
      </w:r>
      <w:r w:rsidRPr="00DE2466">
        <w:t xml:space="preserve">, </w:t>
      </w:r>
      <w:r w:rsidRPr="00DE2466">
        <w:rPr>
          <w:i/>
          <w:iCs/>
        </w:rPr>
        <w:t>101</w:t>
      </w:r>
      <w:r w:rsidRPr="00DE2466">
        <w:t>(2), 192–212. https://doi.org/10.1037/0033-2909.101.2.192</w:t>
      </w:r>
    </w:p>
    <w:p w14:paraId="32406627" w14:textId="77777777" w:rsidR="00DE2466" w:rsidRPr="00DE2466" w:rsidRDefault="00DE2466" w:rsidP="008D0D84">
      <w:pPr>
        <w:pStyle w:val="Bibliography"/>
        <w:ind w:left="720"/>
      </w:pPr>
      <w:r w:rsidRPr="00DE2466">
        <w:lastRenderedPageBreak/>
        <w:t xml:space="preserve">Wallace, S., Bylinskii, Z., Dobres, J., Kerr, B., Berlow, S., Treitman, R., Kumawat, N., Arpin, K., Miller, D. B., Huang, J., &amp; Sawyer, B. D. (2022). Towards Individuated Reading Experiences: Different Fonts Increase Reading Speed for Different Individuals. </w:t>
      </w:r>
      <w:r w:rsidRPr="00DE2466">
        <w:rPr>
          <w:i/>
          <w:iCs/>
        </w:rPr>
        <w:t>ACM Transactions on Computer-Human Interaction</w:t>
      </w:r>
      <w:r w:rsidRPr="00DE2466">
        <w:t xml:space="preserve">, </w:t>
      </w:r>
      <w:r w:rsidRPr="00DE2466">
        <w:rPr>
          <w:i/>
          <w:iCs/>
        </w:rPr>
        <w:t>29</w:t>
      </w:r>
      <w:r w:rsidRPr="00DE2466">
        <w:t>(4), 1–56. https://doi.org/10.1145/3502222</w:t>
      </w:r>
    </w:p>
    <w:p w14:paraId="6B9BBBBC" w14:textId="77777777" w:rsidR="00DE2466" w:rsidRPr="00DE2466" w:rsidRDefault="00DE2466" w:rsidP="008D0D84">
      <w:pPr>
        <w:pStyle w:val="Bibliography"/>
        <w:ind w:left="720"/>
      </w:pPr>
      <w:r w:rsidRPr="00DE2466">
        <w:t xml:space="preserve">Warriner, A. B., Kuperman, V., &amp; Brysbaert, M. (2013). Norms of valence, arousal, and dominance for 13,915 English lemmas. </w:t>
      </w:r>
      <w:r w:rsidRPr="00DE2466">
        <w:rPr>
          <w:i/>
          <w:iCs/>
        </w:rPr>
        <w:t>Behavior Research Methods</w:t>
      </w:r>
      <w:r w:rsidRPr="00DE2466">
        <w:t xml:space="preserve">, </w:t>
      </w:r>
      <w:r w:rsidRPr="00DE2466">
        <w:rPr>
          <w:i/>
          <w:iCs/>
        </w:rPr>
        <w:t>45</w:t>
      </w:r>
      <w:r w:rsidRPr="00DE2466">
        <w:t>(4), 1191–1207. https://doi.org/10.3758/s13428-012-0314-x</w:t>
      </w:r>
    </w:p>
    <w:p w14:paraId="507E05C5" w14:textId="77777777" w:rsidR="00DE2466" w:rsidRPr="00DE2466" w:rsidRDefault="00DE2466" w:rsidP="008D0D84">
      <w:pPr>
        <w:pStyle w:val="Bibliography"/>
        <w:ind w:left="720"/>
      </w:pPr>
      <w:r w:rsidRPr="00DE2466">
        <w:t xml:space="preserve">Wickham, H. (2016). </w:t>
      </w:r>
      <w:r w:rsidRPr="00DE2466">
        <w:rPr>
          <w:i/>
          <w:iCs/>
        </w:rPr>
        <w:t>ggplot2: Elegant Graphics for Data Analysis</w:t>
      </w:r>
      <w:r w:rsidRPr="00DE2466">
        <w:t xml:space="preserve"> (2nd ed. 2016). Springer International Publishing : Imprint: Springer. https://doi.org/10.1007/978-3-319-24277-4</w:t>
      </w:r>
    </w:p>
    <w:p w14:paraId="0DB034C1" w14:textId="77777777" w:rsidR="00DE2466" w:rsidRPr="00DE2466" w:rsidRDefault="00DE2466" w:rsidP="008D0D84">
      <w:pPr>
        <w:pStyle w:val="Bibliography"/>
        <w:ind w:left="720"/>
      </w:pPr>
      <w:r w:rsidRPr="00DE2466">
        <w:t xml:space="preserve">Yap, M. J., Pexman, P. M., Wellsby, M., Hargreaves, I. S., &amp; Huff, M. J. (2012). An Abundance of Riches: Cross-Task Comparisons of Semantic Richness Effects in Visual Word Recognition. </w:t>
      </w:r>
      <w:r w:rsidRPr="00DE2466">
        <w:rPr>
          <w:i/>
          <w:iCs/>
        </w:rPr>
        <w:t>Frontiers in Human Neuroscience</w:t>
      </w:r>
      <w:r w:rsidRPr="00DE2466">
        <w:t xml:space="preserve">, </w:t>
      </w:r>
      <w:r w:rsidRPr="00DE2466">
        <w:rPr>
          <w:i/>
          <w:iCs/>
        </w:rPr>
        <w:t>6</w:t>
      </w:r>
      <w:r w:rsidRPr="00DE2466">
        <w:t>. https://doi.org/10.3389/fnhum.2012.00072</w:t>
      </w:r>
    </w:p>
    <w:p w14:paraId="3BE48FF4" w14:textId="77777777" w:rsidR="00DE2466" w:rsidRPr="00DE2466" w:rsidRDefault="00DE2466" w:rsidP="008D0D84">
      <w:pPr>
        <w:pStyle w:val="Bibliography"/>
        <w:ind w:left="720"/>
      </w:pPr>
      <w:r w:rsidRPr="00DE2466">
        <w:t xml:space="preserve">Yap, M., &amp; Seow, C. (2014). The influence of emotion on lexical processing: Insights from RT distributional analysis. </w:t>
      </w:r>
      <w:r w:rsidRPr="00DE2466">
        <w:rPr>
          <w:i/>
          <w:iCs/>
        </w:rPr>
        <w:t>Psychonomic Bulletin &amp; Review</w:t>
      </w:r>
      <w:r w:rsidRPr="00DE2466">
        <w:t xml:space="preserve">, </w:t>
      </w:r>
      <w:r w:rsidRPr="00DE2466">
        <w:rPr>
          <w:i/>
          <w:iCs/>
        </w:rPr>
        <w:t>21</w:t>
      </w:r>
      <w:r w:rsidRPr="00DE2466">
        <w:t>, 526–533. https://doi.org/10.3758/s13423-013-0525-x</w:t>
      </w:r>
    </w:p>
    <w:p w14:paraId="08092452" w14:textId="35E16B7A" w:rsidR="00DF407C" w:rsidRPr="009C7067" w:rsidRDefault="007A1B0A" w:rsidP="008D0D84">
      <w:pPr>
        <w:spacing w:line="480" w:lineRule="auto"/>
        <w:ind w:left="720" w:hanging="720"/>
      </w:pPr>
      <w:r w:rsidRPr="009C7067">
        <w:fldChar w:fldCharType="end"/>
      </w:r>
      <w:bookmarkStart w:id="8" w:name="_t3ctnhwnqo48" w:colFirst="0" w:colLast="0"/>
      <w:bookmarkEnd w:id="8"/>
    </w:p>
    <w:sectPr w:rsidR="00DF407C" w:rsidRPr="009C7067" w:rsidSect="00E157A7">
      <w:headerReference w:type="default" r:id="rId12"/>
      <w:headerReference w:type="firs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E61FA" w14:textId="77777777" w:rsidR="00871B22" w:rsidRDefault="00871B22" w:rsidP="002C164A">
      <w:pPr>
        <w:spacing w:line="240" w:lineRule="auto"/>
      </w:pPr>
      <w:r>
        <w:separator/>
      </w:r>
    </w:p>
  </w:endnote>
  <w:endnote w:type="continuationSeparator" w:id="0">
    <w:p w14:paraId="3CFBFA85" w14:textId="77777777" w:rsidR="00871B22" w:rsidRDefault="00871B22" w:rsidP="002C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6E015" w14:textId="77777777" w:rsidR="00871B22" w:rsidRDefault="00871B22" w:rsidP="002C164A">
      <w:pPr>
        <w:spacing w:line="240" w:lineRule="auto"/>
      </w:pPr>
      <w:r>
        <w:separator/>
      </w:r>
    </w:p>
  </w:footnote>
  <w:footnote w:type="continuationSeparator" w:id="0">
    <w:p w14:paraId="0E66C645" w14:textId="77777777" w:rsidR="00871B22" w:rsidRDefault="00871B22" w:rsidP="002C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AC4126" w14:paraId="3AF7D948" w14:textId="77777777" w:rsidTr="00AC4126">
      <w:tc>
        <w:tcPr>
          <w:tcW w:w="5485" w:type="dxa"/>
        </w:tcPr>
        <w:p w14:paraId="285A19E1" w14:textId="5E8974CD" w:rsidR="00AC4126" w:rsidRDefault="00AC4126">
          <w:pPr>
            <w:pStyle w:val="Header"/>
          </w:pPr>
          <w:r>
            <w:t>EMOTION</w:t>
          </w:r>
          <w:r w:rsidR="00001A38">
            <w:t>AL</w:t>
          </w:r>
          <w:r>
            <w:t xml:space="preserve"> CONTEXT AND PREDICTABILITY</w:t>
          </w:r>
        </w:p>
      </w:tc>
      <w:tc>
        <w:tcPr>
          <w:tcW w:w="3865" w:type="dxa"/>
        </w:tcPr>
        <w:p w14:paraId="239F8D2E" w14:textId="6483347B" w:rsidR="00AC4126" w:rsidRDefault="00AC4126" w:rsidP="00AC4126">
          <w:pPr>
            <w:pStyle w:val="Header"/>
            <w:jc w:val="right"/>
          </w:pPr>
          <w:r>
            <w:fldChar w:fldCharType="begin"/>
          </w:r>
          <w:r>
            <w:instrText xml:space="preserve"> PAGE  \* MERGEFORMAT </w:instrText>
          </w:r>
          <w:r>
            <w:fldChar w:fldCharType="separate"/>
          </w:r>
          <w:r>
            <w:rPr>
              <w:noProof/>
            </w:rPr>
            <w:t>1</w:t>
          </w:r>
          <w:r>
            <w:fldChar w:fldCharType="end"/>
          </w:r>
        </w:p>
      </w:tc>
    </w:tr>
  </w:tbl>
  <w:p w14:paraId="54BD25AF" w14:textId="77777777" w:rsidR="00AC4126" w:rsidRDefault="00AC4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5A4D3F" w:rsidRPr="005A4D3F" w14:paraId="6F808E8F" w14:textId="77777777" w:rsidTr="005A4D3F">
      <w:tc>
        <w:tcPr>
          <w:tcW w:w="7555" w:type="dxa"/>
        </w:tcPr>
        <w:p w14:paraId="60ACC1CF" w14:textId="2E707C98" w:rsidR="005A4D3F" w:rsidRPr="005A4D3F" w:rsidRDefault="005A4D3F" w:rsidP="005A4D3F">
          <w:pPr>
            <w:pStyle w:val="Footer"/>
            <w:rPr>
              <w:color w:val="000000" w:themeColor="text1"/>
              <w:lang w:val="en-US"/>
            </w:rPr>
          </w:pPr>
          <w:r w:rsidRPr="005A4D3F">
            <w:rPr>
              <w:color w:val="000000" w:themeColor="text1"/>
              <w:highlight w:val="yellow"/>
              <w:lang w:val="en-US"/>
            </w:rPr>
            <w:t>E</w:t>
          </w:r>
          <w:r>
            <w:rPr>
              <w:color w:val="000000" w:themeColor="text1"/>
              <w:highlight w:val="yellow"/>
              <w:lang w:val="en-US"/>
            </w:rPr>
            <w:t>MOTIONAL CONTEXT</w:t>
          </w:r>
        </w:p>
      </w:tc>
      <w:tc>
        <w:tcPr>
          <w:tcW w:w="1795" w:type="dxa"/>
        </w:tcPr>
        <w:p w14:paraId="5E940494" w14:textId="3C3CFE60" w:rsidR="005A4D3F" w:rsidRPr="005A4D3F" w:rsidRDefault="005A4D3F" w:rsidP="005A4D3F">
          <w:pPr>
            <w:pStyle w:val="Footer"/>
            <w:jc w:val="right"/>
            <w:rPr>
              <w:color w:val="000000" w:themeColor="text1"/>
              <w:lang w:val="en-US"/>
            </w:rPr>
          </w:pPr>
          <w:r w:rsidRPr="005A4D3F">
            <w:rPr>
              <w:color w:val="000000" w:themeColor="text1"/>
              <w:lang w:val="en-US"/>
            </w:rPr>
            <w:t xml:space="preserve">Page </w:t>
          </w:r>
          <w:r w:rsidRPr="005A4D3F">
            <w:rPr>
              <w:color w:val="000000" w:themeColor="text1"/>
              <w:lang w:val="en-US"/>
            </w:rPr>
            <w:fldChar w:fldCharType="begin"/>
          </w:r>
          <w:r w:rsidRPr="005A4D3F">
            <w:rPr>
              <w:color w:val="000000" w:themeColor="text1"/>
              <w:lang w:val="en-US"/>
            </w:rPr>
            <w:instrText xml:space="preserve"> PAGE  \* MERGEFORMAT </w:instrText>
          </w:r>
          <w:r w:rsidRPr="005A4D3F">
            <w:rPr>
              <w:color w:val="000000" w:themeColor="text1"/>
              <w:lang w:val="en-US"/>
            </w:rPr>
            <w:fldChar w:fldCharType="separate"/>
          </w:r>
          <w:r w:rsidRPr="005A4D3F">
            <w:rPr>
              <w:color w:val="000000" w:themeColor="text1"/>
              <w:lang w:val="en-US"/>
            </w:rPr>
            <w:t>1</w:t>
          </w:r>
          <w:r w:rsidRPr="005A4D3F">
            <w:rPr>
              <w:color w:val="000000" w:themeColor="text1"/>
              <w:lang w:val="en-US"/>
            </w:rPr>
            <w:fldChar w:fldCharType="end"/>
          </w:r>
        </w:p>
      </w:tc>
    </w:tr>
  </w:tbl>
  <w:p w14:paraId="3B50B6A3" w14:textId="77777777" w:rsidR="005A4D3F" w:rsidRPr="005A4D3F" w:rsidRDefault="005A4D3F" w:rsidP="005A4D3F">
    <w:pPr>
      <w:pStyle w:val="Footer"/>
      <w:jc w:val="right"/>
      <w:rPr>
        <w:color w:val="595959" w:themeColor="text1" w:themeTint="A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66D2C"/>
    <w:multiLevelType w:val="hybridMultilevel"/>
    <w:tmpl w:val="98E28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A79C4"/>
    <w:multiLevelType w:val="hybridMultilevel"/>
    <w:tmpl w:val="BBF40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744623">
    <w:abstractNumId w:val="0"/>
  </w:num>
  <w:num w:numId="2" w16cid:durableId="15156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7C"/>
    <w:rsid w:val="00001A38"/>
    <w:rsid w:val="00005E01"/>
    <w:rsid w:val="000076A0"/>
    <w:rsid w:val="00013592"/>
    <w:rsid w:val="00015272"/>
    <w:rsid w:val="00016BBE"/>
    <w:rsid w:val="000219E0"/>
    <w:rsid w:val="00027F18"/>
    <w:rsid w:val="000304E7"/>
    <w:rsid w:val="00037263"/>
    <w:rsid w:val="00042BDC"/>
    <w:rsid w:val="00051287"/>
    <w:rsid w:val="0005413C"/>
    <w:rsid w:val="00063F62"/>
    <w:rsid w:val="000649F1"/>
    <w:rsid w:val="0006640D"/>
    <w:rsid w:val="000664C8"/>
    <w:rsid w:val="00066C3A"/>
    <w:rsid w:val="00077BFF"/>
    <w:rsid w:val="00081027"/>
    <w:rsid w:val="00085807"/>
    <w:rsid w:val="000858AD"/>
    <w:rsid w:val="000911E0"/>
    <w:rsid w:val="00091898"/>
    <w:rsid w:val="00092145"/>
    <w:rsid w:val="0009241B"/>
    <w:rsid w:val="00092780"/>
    <w:rsid w:val="000942F7"/>
    <w:rsid w:val="0009442F"/>
    <w:rsid w:val="0009633E"/>
    <w:rsid w:val="000975C8"/>
    <w:rsid w:val="00097791"/>
    <w:rsid w:val="000A3C99"/>
    <w:rsid w:val="000A4760"/>
    <w:rsid w:val="000A7D93"/>
    <w:rsid w:val="000B4231"/>
    <w:rsid w:val="000B681A"/>
    <w:rsid w:val="000C3967"/>
    <w:rsid w:val="000C475F"/>
    <w:rsid w:val="000C604A"/>
    <w:rsid w:val="000C6CBB"/>
    <w:rsid w:val="000D34B5"/>
    <w:rsid w:val="000D7086"/>
    <w:rsid w:val="000D7117"/>
    <w:rsid w:val="000E33E9"/>
    <w:rsid w:val="000E348D"/>
    <w:rsid w:val="000E4F16"/>
    <w:rsid w:val="000E6012"/>
    <w:rsid w:val="000E6350"/>
    <w:rsid w:val="000F13B6"/>
    <w:rsid w:val="0010099F"/>
    <w:rsid w:val="00106373"/>
    <w:rsid w:val="00110236"/>
    <w:rsid w:val="001122EF"/>
    <w:rsid w:val="00113F6E"/>
    <w:rsid w:val="00120C06"/>
    <w:rsid w:val="00122351"/>
    <w:rsid w:val="001228F0"/>
    <w:rsid w:val="00122A06"/>
    <w:rsid w:val="00122A9C"/>
    <w:rsid w:val="00123E98"/>
    <w:rsid w:val="00126030"/>
    <w:rsid w:val="0012798B"/>
    <w:rsid w:val="001322EB"/>
    <w:rsid w:val="00135C5D"/>
    <w:rsid w:val="00136AA7"/>
    <w:rsid w:val="0014027A"/>
    <w:rsid w:val="001536C3"/>
    <w:rsid w:val="00153F5E"/>
    <w:rsid w:val="001557B0"/>
    <w:rsid w:val="00160732"/>
    <w:rsid w:val="00161328"/>
    <w:rsid w:val="00162304"/>
    <w:rsid w:val="00163BF9"/>
    <w:rsid w:val="00183C5E"/>
    <w:rsid w:val="001860AB"/>
    <w:rsid w:val="001865F9"/>
    <w:rsid w:val="0019022A"/>
    <w:rsid w:val="00190E96"/>
    <w:rsid w:val="00192D51"/>
    <w:rsid w:val="00194754"/>
    <w:rsid w:val="001963D2"/>
    <w:rsid w:val="00197AD9"/>
    <w:rsid w:val="00197F90"/>
    <w:rsid w:val="001A33A7"/>
    <w:rsid w:val="001A3C0D"/>
    <w:rsid w:val="001A6F1B"/>
    <w:rsid w:val="001B1BD7"/>
    <w:rsid w:val="001B4D77"/>
    <w:rsid w:val="001B7ADD"/>
    <w:rsid w:val="001C1CA3"/>
    <w:rsid w:val="001C4D40"/>
    <w:rsid w:val="001C75DC"/>
    <w:rsid w:val="001D0D25"/>
    <w:rsid w:val="001D6040"/>
    <w:rsid w:val="001D7D2E"/>
    <w:rsid w:val="001E1C84"/>
    <w:rsid w:val="001E2EEA"/>
    <w:rsid w:val="001E3DA8"/>
    <w:rsid w:val="001E40C0"/>
    <w:rsid w:val="001E519C"/>
    <w:rsid w:val="001E7E28"/>
    <w:rsid w:val="001F105D"/>
    <w:rsid w:val="001F53AA"/>
    <w:rsid w:val="001F7D2F"/>
    <w:rsid w:val="002127B8"/>
    <w:rsid w:val="00216192"/>
    <w:rsid w:val="00223F7D"/>
    <w:rsid w:val="00230241"/>
    <w:rsid w:val="00230A64"/>
    <w:rsid w:val="00231EE3"/>
    <w:rsid w:val="002342FC"/>
    <w:rsid w:val="00234E8F"/>
    <w:rsid w:val="00235C20"/>
    <w:rsid w:val="00244F63"/>
    <w:rsid w:val="00245FCC"/>
    <w:rsid w:val="00245FFB"/>
    <w:rsid w:val="00255B16"/>
    <w:rsid w:val="00280573"/>
    <w:rsid w:val="00282553"/>
    <w:rsid w:val="00282E25"/>
    <w:rsid w:val="00292363"/>
    <w:rsid w:val="0029264D"/>
    <w:rsid w:val="00293572"/>
    <w:rsid w:val="002964F4"/>
    <w:rsid w:val="00297374"/>
    <w:rsid w:val="002A3D6A"/>
    <w:rsid w:val="002A758A"/>
    <w:rsid w:val="002B19B4"/>
    <w:rsid w:val="002B25A8"/>
    <w:rsid w:val="002C0BE6"/>
    <w:rsid w:val="002C164A"/>
    <w:rsid w:val="002C4A40"/>
    <w:rsid w:val="002D0110"/>
    <w:rsid w:val="002D4E7F"/>
    <w:rsid w:val="002D50A9"/>
    <w:rsid w:val="002D5322"/>
    <w:rsid w:val="002D78B6"/>
    <w:rsid w:val="002E2A20"/>
    <w:rsid w:val="002E60B6"/>
    <w:rsid w:val="002E74ED"/>
    <w:rsid w:val="002F2069"/>
    <w:rsid w:val="002F2405"/>
    <w:rsid w:val="002F255D"/>
    <w:rsid w:val="003064A8"/>
    <w:rsid w:val="0031198B"/>
    <w:rsid w:val="003126F7"/>
    <w:rsid w:val="00320ADC"/>
    <w:rsid w:val="00325DFE"/>
    <w:rsid w:val="00326163"/>
    <w:rsid w:val="003312D2"/>
    <w:rsid w:val="00332300"/>
    <w:rsid w:val="003372EB"/>
    <w:rsid w:val="003412B1"/>
    <w:rsid w:val="00342178"/>
    <w:rsid w:val="00346842"/>
    <w:rsid w:val="00346C9D"/>
    <w:rsid w:val="00346D2B"/>
    <w:rsid w:val="0035217D"/>
    <w:rsid w:val="00353FB4"/>
    <w:rsid w:val="00355A4F"/>
    <w:rsid w:val="00356BCC"/>
    <w:rsid w:val="003574C8"/>
    <w:rsid w:val="00361414"/>
    <w:rsid w:val="00362037"/>
    <w:rsid w:val="00363A95"/>
    <w:rsid w:val="003646B6"/>
    <w:rsid w:val="00365F2C"/>
    <w:rsid w:val="00366172"/>
    <w:rsid w:val="00370636"/>
    <w:rsid w:val="00380152"/>
    <w:rsid w:val="0038240F"/>
    <w:rsid w:val="00386BE0"/>
    <w:rsid w:val="00391B40"/>
    <w:rsid w:val="00393285"/>
    <w:rsid w:val="003940E0"/>
    <w:rsid w:val="00394650"/>
    <w:rsid w:val="00394B6C"/>
    <w:rsid w:val="00395F5E"/>
    <w:rsid w:val="003A20D1"/>
    <w:rsid w:val="003B508A"/>
    <w:rsid w:val="003B72D9"/>
    <w:rsid w:val="003C0E19"/>
    <w:rsid w:val="003C523C"/>
    <w:rsid w:val="003D0885"/>
    <w:rsid w:val="003D51A1"/>
    <w:rsid w:val="003D684D"/>
    <w:rsid w:val="003F186B"/>
    <w:rsid w:val="003F4149"/>
    <w:rsid w:val="003F46AC"/>
    <w:rsid w:val="003F5140"/>
    <w:rsid w:val="00401849"/>
    <w:rsid w:val="00401B12"/>
    <w:rsid w:val="00403084"/>
    <w:rsid w:val="00404428"/>
    <w:rsid w:val="004069F0"/>
    <w:rsid w:val="00410C4C"/>
    <w:rsid w:val="00415BEC"/>
    <w:rsid w:val="00420765"/>
    <w:rsid w:val="00420D3A"/>
    <w:rsid w:val="00420E8D"/>
    <w:rsid w:val="00421891"/>
    <w:rsid w:val="00423709"/>
    <w:rsid w:val="00423ACA"/>
    <w:rsid w:val="0043393C"/>
    <w:rsid w:val="00442BE9"/>
    <w:rsid w:val="00444658"/>
    <w:rsid w:val="00457752"/>
    <w:rsid w:val="0046031C"/>
    <w:rsid w:val="00467EA4"/>
    <w:rsid w:val="00477A26"/>
    <w:rsid w:val="00481486"/>
    <w:rsid w:val="00482CCF"/>
    <w:rsid w:val="0048436E"/>
    <w:rsid w:val="004861F1"/>
    <w:rsid w:val="00490D04"/>
    <w:rsid w:val="004924FB"/>
    <w:rsid w:val="00493559"/>
    <w:rsid w:val="004B11AA"/>
    <w:rsid w:val="004B28A0"/>
    <w:rsid w:val="004B3E59"/>
    <w:rsid w:val="004B549D"/>
    <w:rsid w:val="004C0311"/>
    <w:rsid w:val="004C1B9D"/>
    <w:rsid w:val="004C31F3"/>
    <w:rsid w:val="004C4C78"/>
    <w:rsid w:val="004C4F2A"/>
    <w:rsid w:val="004C7121"/>
    <w:rsid w:val="004C72B4"/>
    <w:rsid w:val="004D3EC2"/>
    <w:rsid w:val="004D7505"/>
    <w:rsid w:val="004E4BCC"/>
    <w:rsid w:val="004F5A97"/>
    <w:rsid w:val="004F6664"/>
    <w:rsid w:val="00500CAE"/>
    <w:rsid w:val="005012AF"/>
    <w:rsid w:val="005035A4"/>
    <w:rsid w:val="00511E69"/>
    <w:rsid w:val="00524383"/>
    <w:rsid w:val="0052517C"/>
    <w:rsid w:val="005275C5"/>
    <w:rsid w:val="00536AF1"/>
    <w:rsid w:val="00540178"/>
    <w:rsid w:val="00543001"/>
    <w:rsid w:val="0054377F"/>
    <w:rsid w:val="005460B4"/>
    <w:rsid w:val="00547309"/>
    <w:rsid w:val="00547441"/>
    <w:rsid w:val="00547915"/>
    <w:rsid w:val="00547990"/>
    <w:rsid w:val="005557F0"/>
    <w:rsid w:val="0055671B"/>
    <w:rsid w:val="005604DA"/>
    <w:rsid w:val="00560E79"/>
    <w:rsid w:val="00562271"/>
    <w:rsid w:val="00562521"/>
    <w:rsid w:val="00562541"/>
    <w:rsid w:val="00566716"/>
    <w:rsid w:val="00566D58"/>
    <w:rsid w:val="00567BED"/>
    <w:rsid w:val="00572DF6"/>
    <w:rsid w:val="00573508"/>
    <w:rsid w:val="00574338"/>
    <w:rsid w:val="00582887"/>
    <w:rsid w:val="005837AB"/>
    <w:rsid w:val="005845A0"/>
    <w:rsid w:val="005873C1"/>
    <w:rsid w:val="00591A16"/>
    <w:rsid w:val="00593131"/>
    <w:rsid w:val="005A16BE"/>
    <w:rsid w:val="005A4D3F"/>
    <w:rsid w:val="005A50C0"/>
    <w:rsid w:val="005A6CAC"/>
    <w:rsid w:val="005C6570"/>
    <w:rsid w:val="005C7350"/>
    <w:rsid w:val="005E0254"/>
    <w:rsid w:val="005E149B"/>
    <w:rsid w:val="005E208A"/>
    <w:rsid w:val="005E286B"/>
    <w:rsid w:val="005E2A5B"/>
    <w:rsid w:val="005E7320"/>
    <w:rsid w:val="005F6695"/>
    <w:rsid w:val="005F694E"/>
    <w:rsid w:val="0060218A"/>
    <w:rsid w:val="0060778C"/>
    <w:rsid w:val="00607A90"/>
    <w:rsid w:val="00610202"/>
    <w:rsid w:val="006135EE"/>
    <w:rsid w:val="00616405"/>
    <w:rsid w:val="006206B4"/>
    <w:rsid w:val="006222F0"/>
    <w:rsid w:val="0062603A"/>
    <w:rsid w:val="00630B42"/>
    <w:rsid w:val="006372ED"/>
    <w:rsid w:val="00642C36"/>
    <w:rsid w:val="00644246"/>
    <w:rsid w:val="00647E0A"/>
    <w:rsid w:val="00654DC0"/>
    <w:rsid w:val="00655158"/>
    <w:rsid w:val="00666113"/>
    <w:rsid w:val="00680B1F"/>
    <w:rsid w:val="00684E5B"/>
    <w:rsid w:val="00685308"/>
    <w:rsid w:val="0069241C"/>
    <w:rsid w:val="00692514"/>
    <w:rsid w:val="006971FD"/>
    <w:rsid w:val="00697794"/>
    <w:rsid w:val="006A39B9"/>
    <w:rsid w:val="006A5FE9"/>
    <w:rsid w:val="006B389B"/>
    <w:rsid w:val="006B4C66"/>
    <w:rsid w:val="006C072A"/>
    <w:rsid w:val="006D079F"/>
    <w:rsid w:val="006D33EE"/>
    <w:rsid w:val="006D3865"/>
    <w:rsid w:val="006D3CCE"/>
    <w:rsid w:val="006D506D"/>
    <w:rsid w:val="006D6578"/>
    <w:rsid w:val="006D6FBA"/>
    <w:rsid w:val="006D7A30"/>
    <w:rsid w:val="006F2115"/>
    <w:rsid w:val="006F3011"/>
    <w:rsid w:val="006F333F"/>
    <w:rsid w:val="00700351"/>
    <w:rsid w:val="00712A6C"/>
    <w:rsid w:val="00721D1B"/>
    <w:rsid w:val="00724D0D"/>
    <w:rsid w:val="00732AE2"/>
    <w:rsid w:val="007330A4"/>
    <w:rsid w:val="00734F53"/>
    <w:rsid w:val="00735AF1"/>
    <w:rsid w:val="0073607F"/>
    <w:rsid w:val="00742F81"/>
    <w:rsid w:val="007477DF"/>
    <w:rsid w:val="007479D3"/>
    <w:rsid w:val="007523F6"/>
    <w:rsid w:val="00753729"/>
    <w:rsid w:val="007570A3"/>
    <w:rsid w:val="00763C8B"/>
    <w:rsid w:val="00764D81"/>
    <w:rsid w:val="0076660A"/>
    <w:rsid w:val="0076732C"/>
    <w:rsid w:val="00781F02"/>
    <w:rsid w:val="0078206E"/>
    <w:rsid w:val="00784D99"/>
    <w:rsid w:val="00793907"/>
    <w:rsid w:val="007A1B0A"/>
    <w:rsid w:val="007A251F"/>
    <w:rsid w:val="007A7901"/>
    <w:rsid w:val="007B099B"/>
    <w:rsid w:val="007B3A45"/>
    <w:rsid w:val="007B62DF"/>
    <w:rsid w:val="007B7BEE"/>
    <w:rsid w:val="007C2EBF"/>
    <w:rsid w:val="007C3FCC"/>
    <w:rsid w:val="007C49AB"/>
    <w:rsid w:val="007C7685"/>
    <w:rsid w:val="007D2DE2"/>
    <w:rsid w:val="007D4C58"/>
    <w:rsid w:val="007E1EC8"/>
    <w:rsid w:val="007E2218"/>
    <w:rsid w:val="007F2A71"/>
    <w:rsid w:val="007F3BC9"/>
    <w:rsid w:val="007F5C29"/>
    <w:rsid w:val="00801923"/>
    <w:rsid w:val="008043A7"/>
    <w:rsid w:val="00804D0A"/>
    <w:rsid w:val="0080559F"/>
    <w:rsid w:val="008121CF"/>
    <w:rsid w:val="008139CD"/>
    <w:rsid w:val="008156E0"/>
    <w:rsid w:val="00827736"/>
    <w:rsid w:val="008356D3"/>
    <w:rsid w:val="00835B4F"/>
    <w:rsid w:val="00836034"/>
    <w:rsid w:val="0084185E"/>
    <w:rsid w:val="008434C1"/>
    <w:rsid w:val="00845F1E"/>
    <w:rsid w:val="00847950"/>
    <w:rsid w:val="008504F6"/>
    <w:rsid w:val="008547F5"/>
    <w:rsid w:val="00857851"/>
    <w:rsid w:val="008626FC"/>
    <w:rsid w:val="008656C4"/>
    <w:rsid w:val="00867622"/>
    <w:rsid w:val="00870E2F"/>
    <w:rsid w:val="00871B22"/>
    <w:rsid w:val="0087340F"/>
    <w:rsid w:val="008766FA"/>
    <w:rsid w:val="00876AF5"/>
    <w:rsid w:val="008835CF"/>
    <w:rsid w:val="00892E23"/>
    <w:rsid w:val="008A2116"/>
    <w:rsid w:val="008A6AA9"/>
    <w:rsid w:val="008A7A12"/>
    <w:rsid w:val="008B7426"/>
    <w:rsid w:val="008C0AAF"/>
    <w:rsid w:val="008C49C4"/>
    <w:rsid w:val="008C5D90"/>
    <w:rsid w:val="008C77D5"/>
    <w:rsid w:val="008D01C3"/>
    <w:rsid w:val="008D0D84"/>
    <w:rsid w:val="008D1BA9"/>
    <w:rsid w:val="008D4E27"/>
    <w:rsid w:val="008D7424"/>
    <w:rsid w:val="008D7E5B"/>
    <w:rsid w:val="008D7F56"/>
    <w:rsid w:val="008E4684"/>
    <w:rsid w:val="008E7AEE"/>
    <w:rsid w:val="00904D0B"/>
    <w:rsid w:val="009050F4"/>
    <w:rsid w:val="0090532B"/>
    <w:rsid w:val="009117C7"/>
    <w:rsid w:val="0091286B"/>
    <w:rsid w:val="00915973"/>
    <w:rsid w:val="00917480"/>
    <w:rsid w:val="00920070"/>
    <w:rsid w:val="00920B50"/>
    <w:rsid w:val="00922D3F"/>
    <w:rsid w:val="00933C84"/>
    <w:rsid w:val="00936985"/>
    <w:rsid w:val="00942251"/>
    <w:rsid w:val="009432A8"/>
    <w:rsid w:val="009610E5"/>
    <w:rsid w:val="00973AEE"/>
    <w:rsid w:val="00974E6A"/>
    <w:rsid w:val="00980CF9"/>
    <w:rsid w:val="00981FCB"/>
    <w:rsid w:val="00983767"/>
    <w:rsid w:val="009853E4"/>
    <w:rsid w:val="00986459"/>
    <w:rsid w:val="00995CBB"/>
    <w:rsid w:val="00995DC1"/>
    <w:rsid w:val="0099676A"/>
    <w:rsid w:val="00996ECF"/>
    <w:rsid w:val="009A0FC6"/>
    <w:rsid w:val="009B4324"/>
    <w:rsid w:val="009B4614"/>
    <w:rsid w:val="009B66EF"/>
    <w:rsid w:val="009C05D6"/>
    <w:rsid w:val="009C2A8F"/>
    <w:rsid w:val="009C6718"/>
    <w:rsid w:val="009C7067"/>
    <w:rsid w:val="009D26FE"/>
    <w:rsid w:val="009D5487"/>
    <w:rsid w:val="009D6FED"/>
    <w:rsid w:val="009E32AC"/>
    <w:rsid w:val="009E7C66"/>
    <w:rsid w:val="009F006C"/>
    <w:rsid w:val="009F5B10"/>
    <w:rsid w:val="009F7653"/>
    <w:rsid w:val="00A018C2"/>
    <w:rsid w:val="00A05EF9"/>
    <w:rsid w:val="00A06A0E"/>
    <w:rsid w:val="00A0793A"/>
    <w:rsid w:val="00A10AD4"/>
    <w:rsid w:val="00A12DEB"/>
    <w:rsid w:val="00A13AA7"/>
    <w:rsid w:val="00A16E68"/>
    <w:rsid w:val="00A239A6"/>
    <w:rsid w:val="00A269DF"/>
    <w:rsid w:val="00A31F7F"/>
    <w:rsid w:val="00A40F85"/>
    <w:rsid w:val="00A411F0"/>
    <w:rsid w:val="00A45725"/>
    <w:rsid w:val="00A50E65"/>
    <w:rsid w:val="00A6036A"/>
    <w:rsid w:val="00A6241B"/>
    <w:rsid w:val="00A62BA9"/>
    <w:rsid w:val="00A649C1"/>
    <w:rsid w:val="00A719D1"/>
    <w:rsid w:val="00A7235B"/>
    <w:rsid w:val="00A768A0"/>
    <w:rsid w:val="00A81E5B"/>
    <w:rsid w:val="00A94C3D"/>
    <w:rsid w:val="00A94E56"/>
    <w:rsid w:val="00AA6BC9"/>
    <w:rsid w:val="00AB3CDC"/>
    <w:rsid w:val="00AB3E9F"/>
    <w:rsid w:val="00AC059B"/>
    <w:rsid w:val="00AC4126"/>
    <w:rsid w:val="00AC7C39"/>
    <w:rsid w:val="00AD0061"/>
    <w:rsid w:val="00AD049A"/>
    <w:rsid w:val="00AD2B1D"/>
    <w:rsid w:val="00AD3234"/>
    <w:rsid w:val="00AD5AA6"/>
    <w:rsid w:val="00AD780E"/>
    <w:rsid w:val="00AD78D9"/>
    <w:rsid w:val="00AE244E"/>
    <w:rsid w:val="00B07688"/>
    <w:rsid w:val="00B13D81"/>
    <w:rsid w:val="00B22498"/>
    <w:rsid w:val="00B22D7B"/>
    <w:rsid w:val="00B23923"/>
    <w:rsid w:val="00B40081"/>
    <w:rsid w:val="00B44337"/>
    <w:rsid w:val="00B51F21"/>
    <w:rsid w:val="00B5244A"/>
    <w:rsid w:val="00B5676A"/>
    <w:rsid w:val="00B70AB2"/>
    <w:rsid w:val="00B70FE1"/>
    <w:rsid w:val="00B717BB"/>
    <w:rsid w:val="00B72C96"/>
    <w:rsid w:val="00B80134"/>
    <w:rsid w:val="00B82581"/>
    <w:rsid w:val="00B82CBF"/>
    <w:rsid w:val="00B833E7"/>
    <w:rsid w:val="00BA53C8"/>
    <w:rsid w:val="00BC376B"/>
    <w:rsid w:val="00BC525F"/>
    <w:rsid w:val="00BD161E"/>
    <w:rsid w:val="00BD1FFF"/>
    <w:rsid w:val="00BD2AD3"/>
    <w:rsid w:val="00BE0850"/>
    <w:rsid w:val="00BE65D9"/>
    <w:rsid w:val="00BE73AD"/>
    <w:rsid w:val="00BF0034"/>
    <w:rsid w:val="00BF27B0"/>
    <w:rsid w:val="00BF353F"/>
    <w:rsid w:val="00BF3DA5"/>
    <w:rsid w:val="00C05123"/>
    <w:rsid w:val="00C11956"/>
    <w:rsid w:val="00C12E78"/>
    <w:rsid w:val="00C14A50"/>
    <w:rsid w:val="00C14C76"/>
    <w:rsid w:val="00C20DFA"/>
    <w:rsid w:val="00C22ABB"/>
    <w:rsid w:val="00C26D50"/>
    <w:rsid w:val="00C27D9D"/>
    <w:rsid w:val="00C35F27"/>
    <w:rsid w:val="00C35F39"/>
    <w:rsid w:val="00C45890"/>
    <w:rsid w:val="00C46F5A"/>
    <w:rsid w:val="00C472B8"/>
    <w:rsid w:val="00C61EC5"/>
    <w:rsid w:val="00C64DA5"/>
    <w:rsid w:val="00C72F2D"/>
    <w:rsid w:val="00C7563F"/>
    <w:rsid w:val="00C82ECB"/>
    <w:rsid w:val="00C870AC"/>
    <w:rsid w:val="00C90570"/>
    <w:rsid w:val="00C925E6"/>
    <w:rsid w:val="00C93D93"/>
    <w:rsid w:val="00C958E7"/>
    <w:rsid w:val="00C96A30"/>
    <w:rsid w:val="00C96F39"/>
    <w:rsid w:val="00CB3AD5"/>
    <w:rsid w:val="00CB5605"/>
    <w:rsid w:val="00CB58E9"/>
    <w:rsid w:val="00CB59A4"/>
    <w:rsid w:val="00CB5B8E"/>
    <w:rsid w:val="00CB5EDA"/>
    <w:rsid w:val="00CB7A80"/>
    <w:rsid w:val="00CC1D56"/>
    <w:rsid w:val="00CC62A7"/>
    <w:rsid w:val="00CC6D11"/>
    <w:rsid w:val="00CC6E4D"/>
    <w:rsid w:val="00CC7D3D"/>
    <w:rsid w:val="00CF073F"/>
    <w:rsid w:val="00CF7A52"/>
    <w:rsid w:val="00D000BA"/>
    <w:rsid w:val="00D00BC9"/>
    <w:rsid w:val="00D1035B"/>
    <w:rsid w:val="00D10F40"/>
    <w:rsid w:val="00D128BD"/>
    <w:rsid w:val="00D140FB"/>
    <w:rsid w:val="00D164DB"/>
    <w:rsid w:val="00D20FE0"/>
    <w:rsid w:val="00D234F9"/>
    <w:rsid w:val="00D26C75"/>
    <w:rsid w:val="00D338E4"/>
    <w:rsid w:val="00D36A32"/>
    <w:rsid w:val="00D42B1C"/>
    <w:rsid w:val="00D432E2"/>
    <w:rsid w:val="00D435F2"/>
    <w:rsid w:val="00D45E13"/>
    <w:rsid w:val="00D46D28"/>
    <w:rsid w:val="00D476A3"/>
    <w:rsid w:val="00D52AA4"/>
    <w:rsid w:val="00D5306B"/>
    <w:rsid w:val="00D54CB4"/>
    <w:rsid w:val="00D551EE"/>
    <w:rsid w:val="00D560BA"/>
    <w:rsid w:val="00D56806"/>
    <w:rsid w:val="00D60C06"/>
    <w:rsid w:val="00D65DFF"/>
    <w:rsid w:val="00D660F2"/>
    <w:rsid w:val="00D666E4"/>
    <w:rsid w:val="00D7133C"/>
    <w:rsid w:val="00D720D0"/>
    <w:rsid w:val="00D8289A"/>
    <w:rsid w:val="00D82BE2"/>
    <w:rsid w:val="00D84493"/>
    <w:rsid w:val="00D91357"/>
    <w:rsid w:val="00D91D12"/>
    <w:rsid w:val="00D920E2"/>
    <w:rsid w:val="00D9397E"/>
    <w:rsid w:val="00DA590F"/>
    <w:rsid w:val="00DB1614"/>
    <w:rsid w:val="00DB2CF3"/>
    <w:rsid w:val="00DB6D57"/>
    <w:rsid w:val="00DC0827"/>
    <w:rsid w:val="00DD60C8"/>
    <w:rsid w:val="00DE142C"/>
    <w:rsid w:val="00DE2466"/>
    <w:rsid w:val="00DE3AB3"/>
    <w:rsid w:val="00DE6625"/>
    <w:rsid w:val="00DF11A2"/>
    <w:rsid w:val="00DF407C"/>
    <w:rsid w:val="00DF4C43"/>
    <w:rsid w:val="00DF599E"/>
    <w:rsid w:val="00E020B4"/>
    <w:rsid w:val="00E0221B"/>
    <w:rsid w:val="00E06DAE"/>
    <w:rsid w:val="00E06EED"/>
    <w:rsid w:val="00E06F4D"/>
    <w:rsid w:val="00E07D5E"/>
    <w:rsid w:val="00E1313A"/>
    <w:rsid w:val="00E157A7"/>
    <w:rsid w:val="00E1632A"/>
    <w:rsid w:val="00E16B7B"/>
    <w:rsid w:val="00E216B4"/>
    <w:rsid w:val="00E36946"/>
    <w:rsid w:val="00E41681"/>
    <w:rsid w:val="00E44885"/>
    <w:rsid w:val="00E448FA"/>
    <w:rsid w:val="00E45534"/>
    <w:rsid w:val="00E52B24"/>
    <w:rsid w:val="00E60547"/>
    <w:rsid w:val="00E60C4C"/>
    <w:rsid w:val="00E62302"/>
    <w:rsid w:val="00E644FA"/>
    <w:rsid w:val="00E71474"/>
    <w:rsid w:val="00E723BA"/>
    <w:rsid w:val="00E81463"/>
    <w:rsid w:val="00E828D4"/>
    <w:rsid w:val="00E85162"/>
    <w:rsid w:val="00E91863"/>
    <w:rsid w:val="00E918BB"/>
    <w:rsid w:val="00EA13A8"/>
    <w:rsid w:val="00EA18AD"/>
    <w:rsid w:val="00EA3E16"/>
    <w:rsid w:val="00EB7619"/>
    <w:rsid w:val="00EC5031"/>
    <w:rsid w:val="00ED79BF"/>
    <w:rsid w:val="00EE1EA3"/>
    <w:rsid w:val="00EE21F0"/>
    <w:rsid w:val="00F02E1C"/>
    <w:rsid w:val="00F038ED"/>
    <w:rsid w:val="00F048B6"/>
    <w:rsid w:val="00F12486"/>
    <w:rsid w:val="00F12F60"/>
    <w:rsid w:val="00F14489"/>
    <w:rsid w:val="00F16C70"/>
    <w:rsid w:val="00F22262"/>
    <w:rsid w:val="00F22D35"/>
    <w:rsid w:val="00F32A94"/>
    <w:rsid w:val="00F32E36"/>
    <w:rsid w:val="00F370E6"/>
    <w:rsid w:val="00F40247"/>
    <w:rsid w:val="00F40DFA"/>
    <w:rsid w:val="00F42B67"/>
    <w:rsid w:val="00F435CF"/>
    <w:rsid w:val="00F45FCC"/>
    <w:rsid w:val="00F46C66"/>
    <w:rsid w:val="00F47324"/>
    <w:rsid w:val="00F5354C"/>
    <w:rsid w:val="00F56405"/>
    <w:rsid w:val="00F57A2B"/>
    <w:rsid w:val="00F57ED9"/>
    <w:rsid w:val="00F616EB"/>
    <w:rsid w:val="00F74C23"/>
    <w:rsid w:val="00F80B41"/>
    <w:rsid w:val="00F84943"/>
    <w:rsid w:val="00F84E27"/>
    <w:rsid w:val="00F87FCC"/>
    <w:rsid w:val="00F90812"/>
    <w:rsid w:val="00F92E78"/>
    <w:rsid w:val="00F9342D"/>
    <w:rsid w:val="00F96F2F"/>
    <w:rsid w:val="00FA05CA"/>
    <w:rsid w:val="00FA1223"/>
    <w:rsid w:val="00FA669E"/>
    <w:rsid w:val="00FA73D6"/>
    <w:rsid w:val="00FA7E9C"/>
    <w:rsid w:val="00FB2A9E"/>
    <w:rsid w:val="00FB4535"/>
    <w:rsid w:val="00FC2B35"/>
    <w:rsid w:val="00FC6876"/>
    <w:rsid w:val="00FD1025"/>
    <w:rsid w:val="00FE0B1A"/>
    <w:rsid w:val="00FE7368"/>
    <w:rsid w:val="00FF05D4"/>
    <w:rsid w:val="00FF0A25"/>
    <w:rsid w:val="00FF1564"/>
    <w:rsid w:val="00FF43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B3CDC"/>
    <w:pPr>
      <w:keepNext/>
      <w:keepLines/>
      <w:spacing w:line="480" w:lineRule="auto"/>
      <w:jc w:val="center"/>
      <w:outlineLvl w:val="0"/>
    </w:pPr>
    <w:rPr>
      <w:b/>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FE7368"/>
    <w:pPr>
      <w:spacing w:line="480" w:lineRule="auto"/>
      <w:ind w:hanging="720"/>
    </w:pPr>
  </w:style>
  <w:style w:type="paragraph" w:styleId="NormalWeb">
    <w:name w:val="Normal (Web)"/>
    <w:basedOn w:val="Normal"/>
    <w:uiPriority w:val="99"/>
    <w:semiHidden/>
    <w:unhideWhenUsed/>
    <w:rsid w:val="000C604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Revision">
    <w:name w:val="Revision"/>
    <w:hidden/>
    <w:uiPriority w:val="99"/>
    <w:semiHidden/>
    <w:rsid w:val="00574338"/>
    <w:pPr>
      <w:spacing w:line="240" w:lineRule="auto"/>
    </w:pPr>
  </w:style>
  <w:style w:type="paragraph" w:styleId="Header">
    <w:name w:val="header"/>
    <w:basedOn w:val="Normal"/>
    <w:link w:val="HeaderChar"/>
    <w:uiPriority w:val="99"/>
    <w:unhideWhenUsed/>
    <w:rsid w:val="002C164A"/>
    <w:pPr>
      <w:tabs>
        <w:tab w:val="center" w:pos="4680"/>
        <w:tab w:val="right" w:pos="9360"/>
      </w:tabs>
      <w:spacing w:line="240" w:lineRule="auto"/>
    </w:pPr>
  </w:style>
  <w:style w:type="character" w:customStyle="1" w:styleId="HeaderChar">
    <w:name w:val="Header Char"/>
    <w:basedOn w:val="DefaultParagraphFont"/>
    <w:link w:val="Header"/>
    <w:uiPriority w:val="99"/>
    <w:rsid w:val="002C164A"/>
  </w:style>
  <w:style w:type="paragraph" w:styleId="Footer">
    <w:name w:val="footer"/>
    <w:basedOn w:val="Normal"/>
    <w:link w:val="FooterChar"/>
    <w:uiPriority w:val="99"/>
    <w:unhideWhenUsed/>
    <w:rsid w:val="002C164A"/>
    <w:pPr>
      <w:tabs>
        <w:tab w:val="center" w:pos="4680"/>
        <w:tab w:val="right" w:pos="9360"/>
      </w:tabs>
      <w:spacing w:line="240" w:lineRule="auto"/>
    </w:pPr>
  </w:style>
  <w:style w:type="character" w:customStyle="1" w:styleId="FooterChar">
    <w:name w:val="Footer Char"/>
    <w:basedOn w:val="DefaultParagraphFont"/>
    <w:link w:val="Footer"/>
    <w:uiPriority w:val="99"/>
    <w:rsid w:val="002C164A"/>
  </w:style>
  <w:style w:type="table" w:styleId="TableGrid">
    <w:name w:val="Table Grid"/>
    <w:basedOn w:val="TableNormal"/>
    <w:uiPriority w:val="39"/>
    <w:rsid w:val="005A4D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D4E27"/>
    <w:rPr>
      <w:b/>
      <w:bCs/>
    </w:rPr>
  </w:style>
  <w:style w:type="character" w:customStyle="1" w:styleId="CommentSubjectChar">
    <w:name w:val="Comment Subject Char"/>
    <w:basedOn w:val="CommentTextChar"/>
    <w:link w:val="CommentSubject"/>
    <w:uiPriority w:val="99"/>
    <w:semiHidden/>
    <w:rsid w:val="008D4E27"/>
    <w:rPr>
      <w:b/>
      <w:bCs/>
      <w:sz w:val="20"/>
      <w:szCs w:val="20"/>
    </w:rPr>
  </w:style>
  <w:style w:type="paragraph" w:styleId="ListParagraph">
    <w:name w:val="List Paragraph"/>
    <w:basedOn w:val="Normal"/>
    <w:uiPriority w:val="34"/>
    <w:qFormat/>
    <w:rsid w:val="00AC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46455">
      <w:bodyDiv w:val="1"/>
      <w:marLeft w:val="0"/>
      <w:marRight w:val="0"/>
      <w:marTop w:val="0"/>
      <w:marBottom w:val="0"/>
      <w:divBdr>
        <w:top w:val="none" w:sz="0" w:space="0" w:color="auto"/>
        <w:left w:val="none" w:sz="0" w:space="0" w:color="auto"/>
        <w:bottom w:val="none" w:sz="0" w:space="0" w:color="auto"/>
        <w:right w:val="none" w:sz="0" w:space="0" w:color="auto"/>
      </w:divBdr>
    </w:div>
    <w:div w:id="1209143407">
      <w:bodyDiv w:val="1"/>
      <w:marLeft w:val="0"/>
      <w:marRight w:val="0"/>
      <w:marTop w:val="0"/>
      <w:marBottom w:val="0"/>
      <w:divBdr>
        <w:top w:val="none" w:sz="0" w:space="0" w:color="auto"/>
        <w:left w:val="none" w:sz="0" w:space="0" w:color="auto"/>
        <w:bottom w:val="none" w:sz="0" w:space="0" w:color="auto"/>
        <w:right w:val="none" w:sz="0" w:space="0" w:color="auto"/>
      </w:divBdr>
    </w:div>
    <w:div w:id="1594629489">
      <w:bodyDiv w:val="1"/>
      <w:marLeft w:val="0"/>
      <w:marRight w:val="0"/>
      <w:marTop w:val="0"/>
      <w:marBottom w:val="0"/>
      <w:divBdr>
        <w:top w:val="none" w:sz="0" w:space="0" w:color="auto"/>
        <w:left w:val="none" w:sz="0" w:space="0" w:color="auto"/>
        <w:bottom w:val="none" w:sz="0" w:space="0" w:color="auto"/>
        <w:right w:val="none" w:sz="0" w:space="0" w:color="auto"/>
      </w:divBdr>
      <w:divsChild>
        <w:div w:id="2001537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FB1AC-5D6E-8447-97C4-CD976851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50907</Words>
  <Characters>290175</Characters>
  <Application>Microsoft Office Word</Application>
  <DocSecurity>0</DocSecurity>
  <Lines>2418</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2022-11-29T09:46:00Z</cp:lastPrinted>
  <dcterms:created xsi:type="dcterms:W3CDTF">2023-06-30T00:21:00Z</dcterms:created>
  <dcterms:modified xsi:type="dcterms:W3CDTF">2023-07-12T16:38:00Z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id="zhCdhN8F"/&gt;&lt;style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