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ML Classification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Customer Churn Prediction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Logistic Regression vs. Random Forest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pStyle w:val="Heading1"/>
        <w:spacing w:after="120" w:before="360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design, implementation, and evaluation of a supervised binary classification system to predict customer churn. Two algorithms — Logistic Regression and Random Forest — were trained on a synthetic telco dataset (1,000 samples, 15 features) and benchmarked across five standard metrics.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 outperformed Logistic Regression across every metric, achieving a test ROC-AUC of 0.9533 and F1-score of 0.8444. Based on these results, Random Forest is recommended as the production model.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churn is one of the most costly challenges in subscription-based businesses. Identifying at-risk customers before they leave allows targeted retention campaigns. The objective is to build and compare classification models that reliably distinguish churning from non-churning customers.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3. Dataset &amp; EDA</w:t>
      </w:r>
    </w:p>
    <w:p>
      <w:pPr>
        <w:pStyle w:val="Heading2"/>
        <w:spacing w:after="80" w:before="240"/>
      </w:pPr>
      <w:r>
        <w:t xml:space="preserve">3.1 Dataset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1,000 samples; 15 features; binary target (churn / no churn)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distribution: ~63.5% No Churn, 36.5% Churn (mild imbalance)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informative features, 3 redundant; 5% label noise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Features: tenure_months, monthly_charges, total_charges, support_calls, contract_type, etc.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3.2 EDA Figures</w:t>
      </w:r>
    </w:p>
    <w:p>
      <w:pPr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EDA — class distribution, correlation heatmap, RF feature importances</w:t>
      </w:r>
    </w:p>
    <w:p>
      <w:pPr>
        <w:pStyle w:val="Heading1"/>
        <w:spacing w:after="120" w:before="360"/>
      </w:pPr>
      <w:r>
        <w:t xml:space="preserve">4. Methodology</w:t>
      </w:r>
    </w:p>
    <w:p>
      <w:pPr>
        <w:pStyle w:val="Heading2"/>
        <w:spacing w:after="80" w:before="240"/>
      </w:pPr>
      <w:r>
        <w:t xml:space="preserve">4.1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Stratified 80/20 train-test split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StandardScaler applied to features for Logistic Regression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used raw features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4.2 Model Configurations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Regression: max_iter=1000, solver=lbfgs, C=1.0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Forest: n_estimators=150, max_depth=8, min_samples_leaf=5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4.3 Validation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5-fold Stratified Cross-Validation (primary criterion: ROC-AUC)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evaluation on held-out 20% test set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5. Results</w:t>
      </w:r>
    </w:p>
    <w:p>
      <w:pPr>
        <w:pStyle w:val="Heading2"/>
        <w:spacing w:after="80" w:before="240"/>
      </w:pPr>
      <w:r>
        <w:t xml:space="preserve">5.1 Cross-Validation</w:t>
      </w:r>
    </w:p>
    <w:p>
      <w:pPr>
        <w:spacing w:after="160"/>
      </w:pPr>
    </w:p>
    <w:tbl>
      <w:tblPr>
        <w:tblW w:type="dxa" w:w="6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Mean ROC-AUC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0.8892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 0.0402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0.9446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 0.0276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5-Fold Stratified Cross-Validation ROC-AUC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Forest: 0.9446 ± 0.0276. Logistic Regression: 0.8892 ± 0.0402. RF also shows greater stability (lower std dev).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5.2 Test-Set Metrics</w:t>
      </w:r>
    </w:p>
    <w:p>
      <w:pPr>
        <w:spacing w:after="160"/>
      </w:pP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0.8050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0.7429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0.7123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0.7273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0.8687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0.8950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0.9194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0.7808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0.8444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0.9533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Test-set evaluation metrics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5.3 Evaluation Dashboard</w:t>
      </w:r>
    </w:p>
    <w:p>
      <w:pPr>
        <w:jc w:val="center"/>
      </w:pPr>
      <w:r>
        <w:drawing>
          <wp:inline distT="0" distB="0" distL="0" distR="0">
            <wp:extent cx="6096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Model evaluation dashboard — metrics, ROC curves, confusion matrices, CV boxplots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5.4 Learning Curves</w:t>
      </w:r>
    </w:p>
    <w:p>
      <w:pPr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Learning curves — training vs. validation ROC-AUC as training set grows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models improve with more data. Random Forest converges cleanly by ~600 samples, indicating good generalisation without significant overfitting.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6. Discussion</w:t>
      </w:r>
    </w:p>
    <w:p>
      <w:pPr>
        <w:pStyle w:val="Heading2"/>
        <w:spacing w:after="80" w:before="240"/>
      </w:pPr>
      <w:r>
        <w:t xml:space="preserve">6.1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beats Logistic Regression on all five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Largest gap: Precision (0.9194 vs 0.7429) — RF generates far fewer false churn alerts.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models have similar recall (~0.78 vs ~0.71), capturing most true churners.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ROC-AUC gap (0.9533 vs 0.8687) confirms RF's superior discriminative ability.</w:t>
      </w:r>
    </w:p>
    <w:p>
      <w:pPr>
        <w:spacing w:after="160"/>
      </w:pPr>
    </w:p>
    <w:p>
      <w:pPr>
        <w:pStyle w:val="Heading2"/>
        <w:spacing w:after="80" w:before="240"/>
      </w:pPr>
      <w:r>
        <w:t xml:space="preserve">6.2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is synthetic — real-world performance may differ.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Hyperparameters not exhaustively tuned; Grid/Bayesian Search recommended.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gradient boosting (XGBoost, LightGBM) benchmarked.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Random Forest as the primary churn prediction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n_estimators and max_depth with RandomizedSearchCV.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class imbalance with SMOTE or class_weight='balanced'.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on real historical data before production deployment.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XGBoost / LightGBM as next-step models.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model drift monthly; retrain quarterly.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successfully designed and evaluated a binary churn classification pipeline. Random Forest consistently outperformed Logistic Regression (ROC-AUC: 0.9533, F1: 0.8444). Logistic Regression remains a useful interpretable baseline for stakeholders requiring explainability.</w:t>
      </w:r>
    </w:p>
    <w:p>
      <w:pPr>
        <w:spacing w:after="160"/>
      </w:pPr>
    </w:p>
    <w:p>
      <w:pPr>
        <w:pStyle w:val="Heading1"/>
        <w:spacing w:after="120" w:before="360"/>
      </w:pPr>
      <w:r>
        <w:t xml:space="preserve">Appendix: Tools &amp; Reproducibility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· scikit-learn · pandas · numpy · matplotlib · seaborn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seed: 42 across all experiments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ML_Classification_Notebook.ipynb (attached)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scikit-learn pandas numpy matplotlib seaborn &amp;&amp; python ml_classification.py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ML Classification Report — Customer Churn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7525bd85578eff31696505e8217f168877da1c.png"/><Relationship Id="rId10" Type="http://schemas.openxmlformats.org/officeDocument/2006/relationships/image" Target="media/23c38e6e2f338b6cf1d820494b5098be587f5c97.png"/><Relationship Id="rId11" Type="http://schemas.openxmlformats.org/officeDocument/2006/relationships/image" Target="media/9d06cf7e66e8777cead74bdb63d7d29d3abe606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2026-05-15T08:39:40.874Z</dcterms:created>
  <dcterms:modified xsi:type="dcterms:W3CDTF">2026-05-15T08:39:40.875Z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