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ayout w:type="fixed"/>
        <w:tblLook w:val="04A0" w:firstRow="1" w:lastRow="0" w:firstColumn="1" w:lastColumn="0" w:noHBand="0" w:noVBand="1"/>
      </w:tblPr>
      <w:tblGrid>
        <w:gridCol w:w="3863"/>
        <w:gridCol w:w="1655"/>
        <w:gridCol w:w="3863"/>
      </w:tblGrid>
      <w:tr w:rsidR="00A21020" w:rsidRPr="00DA4A36" w:rsidTr="00DA4A36">
        <w:trPr>
          <w:trHeight w:val="3521"/>
          <w:jc w:val="center"/>
        </w:trPr>
        <w:tc>
          <w:tcPr>
            <w:tcW w:w="3863" w:type="dxa"/>
          </w:tcPr>
          <w:p w:rsidR="00A21020" w:rsidRPr="00DA4A36" w:rsidRDefault="00A21020" w:rsidP="00DA4A36">
            <w:pPr>
              <w:spacing w:after="0" w:line="240" w:lineRule="auto"/>
              <w:jc w:val="center"/>
              <w:rPr>
                <w:lang w:val="fr-FR"/>
              </w:rPr>
            </w:pPr>
            <w:bookmarkStart w:id="0" w:name="_Toc235004913"/>
            <w:r w:rsidRPr="00DA4A36">
              <w:rPr>
                <w:b/>
                <w:sz w:val="15"/>
                <w:lang w:val="fr-FR"/>
              </w:rPr>
              <w:t>RÉPUBLIQUE DU CAMEROUN</w:t>
            </w:r>
          </w:p>
          <w:p w:rsidR="00A21020" w:rsidRPr="00DA4A36" w:rsidRDefault="00A21020" w:rsidP="00DA4A36">
            <w:pPr>
              <w:spacing w:after="0" w:line="240" w:lineRule="auto"/>
              <w:jc w:val="center"/>
              <w:rPr>
                <w:lang w:val="fr-FR"/>
              </w:rPr>
            </w:pPr>
            <w:r w:rsidRPr="00DA4A36">
              <w:rPr>
                <w:b/>
                <w:sz w:val="15"/>
                <w:lang w:val="fr-FR"/>
              </w:rPr>
              <w:t>PAIX - TRAVAIL - PATRIE</w:t>
            </w:r>
          </w:p>
          <w:p w:rsidR="00A21020" w:rsidRPr="00DA4A36" w:rsidRDefault="00A21020" w:rsidP="00DA4A36">
            <w:pPr>
              <w:spacing w:after="0" w:line="240" w:lineRule="auto"/>
              <w:jc w:val="center"/>
              <w:rPr>
                <w:lang w:val="fr-FR"/>
              </w:rPr>
            </w:pPr>
            <w:r w:rsidRPr="00DA4A36">
              <w:rPr>
                <w:b/>
                <w:sz w:val="15"/>
                <w:lang w:val="fr-FR"/>
              </w:rPr>
              <w:t>*******</w:t>
            </w:r>
          </w:p>
          <w:p w:rsidR="00A21020" w:rsidRPr="00DA4A36" w:rsidRDefault="00A21020" w:rsidP="00DA4A36">
            <w:pPr>
              <w:spacing w:after="0" w:line="240" w:lineRule="auto"/>
              <w:jc w:val="center"/>
              <w:rPr>
                <w:lang w:val="fr-FR"/>
              </w:rPr>
            </w:pPr>
            <w:r w:rsidRPr="00DA4A36">
              <w:rPr>
                <w:b/>
                <w:sz w:val="15"/>
                <w:lang w:val="fr-FR"/>
              </w:rPr>
              <w:t>MINISTÈRE DE</w:t>
            </w:r>
          </w:p>
          <w:p w:rsidR="00A21020" w:rsidRPr="00DA4A36" w:rsidRDefault="00A21020" w:rsidP="00DA4A36">
            <w:pPr>
              <w:spacing w:after="0" w:line="240" w:lineRule="auto"/>
              <w:jc w:val="center"/>
              <w:rPr>
                <w:lang w:val="fr-FR"/>
              </w:rPr>
            </w:pPr>
            <w:r w:rsidRPr="00DA4A36">
              <w:rPr>
                <w:b/>
                <w:sz w:val="15"/>
                <w:lang w:val="fr-FR"/>
              </w:rPr>
              <w:t>L'ENSEIGNEMENT SUPÉRIEUR</w:t>
            </w:r>
          </w:p>
          <w:p w:rsidR="00A21020" w:rsidRPr="00DA4A36" w:rsidRDefault="00A21020" w:rsidP="00DA4A36">
            <w:pPr>
              <w:spacing w:after="0" w:line="240" w:lineRule="auto"/>
              <w:jc w:val="center"/>
              <w:rPr>
                <w:lang w:val="fr-FR"/>
              </w:rPr>
            </w:pPr>
            <w:r w:rsidRPr="00DA4A36">
              <w:rPr>
                <w:b/>
                <w:sz w:val="15"/>
                <w:lang w:val="fr-FR"/>
              </w:rPr>
              <w:t>*******</w:t>
            </w:r>
          </w:p>
          <w:p w:rsidR="00A21020" w:rsidRPr="00DA4A36" w:rsidRDefault="00A21020" w:rsidP="00DA4A36">
            <w:pPr>
              <w:spacing w:after="0" w:line="240" w:lineRule="auto"/>
              <w:jc w:val="center"/>
              <w:rPr>
                <w:lang w:val="fr-FR"/>
              </w:rPr>
            </w:pPr>
            <w:r w:rsidRPr="00DA4A36">
              <w:rPr>
                <w:b/>
                <w:sz w:val="15"/>
                <w:lang w:val="fr-FR"/>
              </w:rPr>
              <w:t>UNIVERSITÉ D'EBOLOWA</w:t>
            </w:r>
          </w:p>
          <w:p w:rsidR="00A21020" w:rsidRPr="00DA4A36" w:rsidRDefault="00A21020" w:rsidP="00DA4A36">
            <w:pPr>
              <w:spacing w:after="0" w:line="240" w:lineRule="auto"/>
              <w:jc w:val="center"/>
              <w:rPr>
                <w:lang w:val="fr-FR"/>
              </w:rPr>
            </w:pPr>
            <w:r w:rsidRPr="00DA4A36">
              <w:rPr>
                <w:b/>
                <w:sz w:val="15"/>
                <w:lang w:val="fr-FR"/>
              </w:rPr>
              <w:t>*******</w:t>
            </w:r>
          </w:p>
          <w:p w:rsidR="00A21020" w:rsidRPr="00DA4A36" w:rsidRDefault="00A21020" w:rsidP="00DA4A36">
            <w:pPr>
              <w:spacing w:after="0" w:line="240" w:lineRule="auto"/>
              <w:jc w:val="center"/>
              <w:rPr>
                <w:lang w:val="fr-FR"/>
              </w:rPr>
            </w:pPr>
            <w:r w:rsidRPr="00DA4A36">
              <w:rPr>
                <w:b/>
                <w:sz w:val="15"/>
                <w:lang w:val="fr-FR"/>
              </w:rPr>
              <w:t>FACULTÉ DES SCIENCES</w:t>
            </w:r>
          </w:p>
          <w:p w:rsidR="00A21020" w:rsidRPr="00DA4A36" w:rsidRDefault="00A21020" w:rsidP="00DA4A36">
            <w:pPr>
              <w:spacing w:after="0" w:line="240" w:lineRule="auto"/>
              <w:jc w:val="center"/>
              <w:rPr>
                <w:lang w:val="fr-FR"/>
              </w:rPr>
            </w:pPr>
            <w:r w:rsidRPr="00DA4A36">
              <w:rPr>
                <w:b/>
                <w:sz w:val="15"/>
                <w:lang w:val="fr-FR"/>
              </w:rPr>
              <w:t>*******</w:t>
            </w:r>
          </w:p>
          <w:p w:rsidR="00A21020" w:rsidRPr="00DA4A36" w:rsidRDefault="00A21020" w:rsidP="00DA4A36">
            <w:pPr>
              <w:spacing w:after="0" w:line="240" w:lineRule="auto"/>
              <w:jc w:val="center"/>
              <w:rPr>
                <w:lang w:val="fr-FR"/>
              </w:rPr>
            </w:pPr>
            <w:r w:rsidRPr="00DA4A36">
              <w:rPr>
                <w:b/>
                <w:sz w:val="15"/>
                <w:lang w:val="fr-FR"/>
              </w:rPr>
              <w:t>B.P. .......... EBOLOWA</w:t>
            </w:r>
          </w:p>
          <w:p w:rsidR="00A21020" w:rsidRPr="00DA4A36" w:rsidRDefault="00A21020" w:rsidP="00DA4A36">
            <w:pPr>
              <w:spacing w:after="0" w:line="240" w:lineRule="auto"/>
              <w:jc w:val="center"/>
              <w:rPr>
                <w:lang w:val="fr-FR"/>
              </w:rPr>
            </w:pPr>
            <w:r w:rsidRPr="00DA4A36">
              <w:rPr>
                <w:b/>
                <w:sz w:val="15"/>
                <w:lang w:val="fr-FR"/>
              </w:rPr>
              <w:t>TÉL. (237) 699730781</w:t>
            </w:r>
          </w:p>
        </w:tc>
        <w:tc>
          <w:tcPr>
            <w:tcW w:w="1655" w:type="dxa"/>
          </w:tcPr>
          <w:p w:rsidR="00A21020" w:rsidRPr="00DA4A36" w:rsidRDefault="00A21020" w:rsidP="00DA4A36">
            <w:pPr>
              <w:spacing w:after="20" w:line="240" w:lineRule="auto"/>
              <w:jc w:val="center"/>
              <w:rPr>
                <w:lang w:val="fr-FR"/>
              </w:rPr>
            </w:pPr>
            <w:r w:rsidRPr="00DA4A36">
              <w:rPr>
                <w:noProof/>
                <w:lang w:val="fr-FR" w:eastAsia="fr-FR"/>
              </w:rPr>
              <w:drawing>
                <wp:inline distT="0" distB="0" distL="0" distR="0" wp14:anchorId="1902850B" wp14:editId="10B6AA07">
                  <wp:extent cx="658368" cy="739111"/>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_logo_dessus.png"/>
                          <pic:cNvPicPr/>
                        </pic:nvPicPr>
                        <pic:blipFill>
                          <a:blip r:embed="rId8"/>
                          <a:stretch>
                            <a:fillRect/>
                          </a:stretch>
                        </pic:blipFill>
                        <pic:spPr>
                          <a:xfrm>
                            <a:off x="0" y="0"/>
                            <a:ext cx="658368" cy="739111"/>
                          </a:xfrm>
                          <a:prstGeom prst="rect">
                            <a:avLst/>
                          </a:prstGeom>
                        </pic:spPr>
                      </pic:pic>
                    </a:graphicData>
                  </a:graphic>
                </wp:inline>
              </w:drawing>
            </w:r>
          </w:p>
          <w:p w:rsidR="00A21020" w:rsidRPr="00DA4A36" w:rsidRDefault="00A21020" w:rsidP="00DA4A36">
            <w:pPr>
              <w:spacing w:before="20" w:after="0" w:line="240" w:lineRule="auto"/>
              <w:jc w:val="center"/>
              <w:rPr>
                <w:lang w:val="fr-FR"/>
              </w:rPr>
            </w:pPr>
            <w:r w:rsidRPr="00DA4A36">
              <w:rPr>
                <w:noProof/>
                <w:lang w:val="fr-FR" w:eastAsia="fr-FR"/>
              </w:rPr>
              <w:drawing>
                <wp:inline distT="0" distB="0" distL="0" distR="0" wp14:anchorId="4AA57668" wp14:editId="48BC3F89">
                  <wp:extent cx="658368" cy="661307"/>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_logo_dessous.png"/>
                          <pic:cNvPicPr/>
                        </pic:nvPicPr>
                        <pic:blipFill>
                          <a:blip r:embed="rId9"/>
                          <a:stretch>
                            <a:fillRect/>
                          </a:stretch>
                        </pic:blipFill>
                        <pic:spPr>
                          <a:xfrm>
                            <a:off x="0" y="0"/>
                            <a:ext cx="658368" cy="661307"/>
                          </a:xfrm>
                          <a:prstGeom prst="rect">
                            <a:avLst/>
                          </a:prstGeom>
                        </pic:spPr>
                      </pic:pic>
                    </a:graphicData>
                  </a:graphic>
                </wp:inline>
              </w:drawing>
            </w:r>
          </w:p>
        </w:tc>
        <w:tc>
          <w:tcPr>
            <w:tcW w:w="3863" w:type="dxa"/>
          </w:tcPr>
          <w:p w:rsidR="00A21020" w:rsidRPr="00DA4A36" w:rsidRDefault="00A21020" w:rsidP="00DA4A36">
            <w:pPr>
              <w:spacing w:after="0" w:line="240" w:lineRule="auto"/>
              <w:jc w:val="center"/>
              <w:rPr>
                <w:lang w:val="fr-FR"/>
              </w:rPr>
            </w:pPr>
            <w:r w:rsidRPr="00DA4A36">
              <w:rPr>
                <w:b/>
                <w:sz w:val="15"/>
                <w:lang w:val="fr-FR"/>
              </w:rPr>
              <w:t>REPUBLIC OF CAMEROON</w:t>
            </w:r>
          </w:p>
          <w:p w:rsidR="00A21020" w:rsidRPr="00DA4A36" w:rsidRDefault="00A21020" w:rsidP="00DA4A36">
            <w:pPr>
              <w:spacing w:after="0" w:line="240" w:lineRule="auto"/>
              <w:jc w:val="center"/>
              <w:rPr>
                <w:lang w:val="fr-FR"/>
              </w:rPr>
            </w:pPr>
            <w:r w:rsidRPr="00DA4A36">
              <w:rPr>
                <w:b/>
                <w:sz w:val="15"/>
                <w:lang w:val="fr-FR"/>
              </w:rPr>
              <w:t>PEACE - WORK - FATHERLAND</w:t>
            </w:r>
          </w:p>
          <w:p w:rsidR="00A21020" w:rsidRPr="00DA4A36" w:rsidRDefault="00A21020" w:rsidP="00DA4A36">
            <w:pPr>
              <w:spacing w:after="0" w:line="240" w:lineRule="auto"/>
              <w:jc w:val="center"/>
              <w:rPr>
                <w:lang w:val="fr-FR"/>
              </w:rPr>
            </w:pPr>
            <w:r w:rsidRPr="00DA4A36">
              <w:rPr>
                <w:b/>
                <w:sz w:val="15"/>
                <w:lang w:val="fr-FR"/>
              </w:rPr>
              <w:t>*******</w:t>
            </w:r>
          </w:p>
          <w:p w:rsidR="00A21020" w:rsidRPr="00DA4A36" w:rsidRDefault="00A21020" w:rsidP="00DA4A36">
            <w:pPr>
              <w:spacing w:after="0" w:line="240" w:lineRule="auto"/>
              <w:jc w:val="center"/>
              <w:rPr>
                <w:lang w:val="fr-FR"/>
              </w:rPr>
            </w:pPr>
            <w:r w:rsidRPr="00DA4A36">
              <w:rPr>
                <w:b/>
                <w:sz w:val="15"/>
                <w:lang w:val="fr-FR"/>
              </w:rPr>
              <w:t>MINISTRY OF</w:t>
            </w:r>
          </w:p>
          <w:p w:rsidR="00A21020" w:rsidRPr="00DA4A36" w:rsidRDefault="00A21020" w:rsidP="00DA4A36">
            <w:pPr>
              <w:spacing w:after="0" w:line="240" w:lineRule="auto"/>
              <w:jc w:val="center"/>
              <w:rPr>
                <w:lang w:val="fr-FR"/>
              </w:rPr>
            </w:pPr>
            <w:r w:rsidRPr="00DA4A36">
              <w:rPr>
                <w:b/>
                <w:sz w:val="15"/>
                <w:lang w:val="fr-FR"/>
              </w:rPr>
              <w:t>HIGHER EDUCATION</w:t>
            </w:r>
          </w:p>
          <w:p w:rsidR="00A21020" w:rsidRPr="00DA4A36" w:rsidRDefault="00A21020" w:rsidP="00DA4A36">
            <w:pPr>
              <w:spacing w:after="0" w:line="240" w:lineRule="auto"/>
              <w:jc w:val="center"/>
              <w:rPr>
                <w:lang w:val="fr-FR"/>
              </w:rPr>
            </w:pPr>
            <w:r w:rsidRPr="00DA4A36">
              <w:rPr>
                <w:b/>
                <w:sz w:val="15"/>
                <w:lang w:val="fr-FR"/>
              </w:rPr>
              <w:t>*******</w:t>
            </w:r>
          </w:p>
          <w:p w:rsidR="00A21020" w:rsidRPr="00DA4A36" w:rsidRDefault="00A21020" w:rsidP="00DA4A36">
            <w:pPr>
              <w:spacing w:after="0" w:line="240" w:lineRule="auto"/>
              <w:jc w:val="center"/>
              <w:rPr>
                <w:lang w:val="fr-FR"/>
              </w:rPr>
            </w:pPr>
            <w:r w:rsidRPr="00DA4A36">
              <w:rPr>
                <w:b/>
                <w:sz w:val="15"/>
                <w:lang w:val="fr-FR"/>
              </w:rPr>
              <w:t>THE UNIVERSITÉ D'EBOLOWA</w:t>
            </w:r>
          </w:p>
          <w:p w:rsidR="00A21020" w:rsidRPr="00DA4A36" w:rsidRDefault="00A21020" w:rsidP="00DA4A36">
            <w:pPr>
              <w:spacing w:after="0" w:line="240" w:lineRule="auto"/>
              <w:jc w:val="center"/>
              <w:rPr>
                <w:lang w:val="fr-FR"/>
              </w:rPr>
            </w:pPr>
            <w:r w:rsidRPr="00DA4A36">
              <w:rPr>
                <w:b/>
                <w:sz w:val="15"/>
                <w:lang w:val="fr-FR"/>
              </w:rPr>
              <w:t>*******</w:t>
            </w:r>
          </w:p>
          <w:p w:rsidR="00A21020" w:rsidRPr="00DA4A36" w:rsidRDefault="00A21020" w:rsidP="00DA4A36">
            <w:pPr>
              <w:spacing w:after="0" w:line="240" w:lineRule="auto"/>
              <w:jc w:val="center"/>
              <w:rPr>
                <w:lang w:val="fr-FR"/>
              </w:rPr>
            </w:pPr>
            <w:r w:rsidRPr="00DA4A36">
              <w:rPr>
                <w:b/>
                <w:sz w:val="15"/>
                <w:lang w:val="fr-FR"/>
              </w:rPr>
              <w:t>FACULTY OF SCIENCE</w:t>
            </w:r>
          </w:p>
          <w:p w:rsidR="00A21020" w:rsidRPr="00DA4A36" w:rsidRDefault="00A21020" w:rsidP="00DA4A36">
            <w:pPr>
              <w:spacing w:after="0" w:line="240" w:lineRule="auto"/>
              <w:jc w:val="center"/>
              <w:rPr>
                <w:lang w:val="fr-FR"/>
              </w:rPr>
            </w:pPr>
            <w:r w:rsidRPr="00DA4A36">
              <w:rPr>
                <w:b/>
                <w:sz w:val="15"/>
                <w:lang w:val="fr-FR"/>
              </w:rPr>
              <w:t>*******</w:t>
            </w:r>
          </w:p>
          <w:p w:rsidR="00A21020" w:rsidRPr="00DA4A36" w:rsidRDefault="00A21020" w:rsidP="00DA4A36">
            <w:pPr>
              <w:spacing w:after="0" w:line="240" w:lineRule="auto"/>
              <w:jc w:val="center"/>
              <w:rPr>
                <w:lang w:val="fr-FR"/>
              </w:rPr>
            </w:pPr>
            <w:r w:rsidRPr="00DA4A36">
              <w:rPr>
                <w:b/>
                <w:sz w:val="15"/>
                <w:lang w:val="fr-FR"/>
              </w:rPr>
              <w:t>P.O. BOX .......... EBOLOWA</w:t>
            </w:r>
          </w:p>
          <w:p w:rsidR="00A21020" w:rsidRPr="00DA4A36" w:rsidRDefault="00A21020" w:rsidP="00DA4A36">
            <w:pPr>
              <w:spacing w:after="0" w:line="240" w:lineRule="auto"/>
              <w:jc w:val="center"/>
              <w:rPr>
                <w:lang w:val="fr-FR"/>
              </w:rPr>
            </w:pPr>
            <w:r w:rsidRPr="00DA4A36">
              <w:rPr>
                <w:b/>
                <w:sz w:val="15"/>
                <w:lang w:val="fr-FR"/>
              </w:rPr>
              <w:t>TÉL. (237) 699730781</w:t>
            </w:r>
          </w:p>
        </w:tc>
      </w:tr>
    </w:tbl>
    <w:p w:rsidR="00A21020" w:rsidRPr="00DA4A36" w:rsidRDefault="00A21020" w:rsidP="00DA4A36">
      <w:pPr>
        <w:spacing w:after="240"/>
        <w:jc w:val="center"/>
        <w:rPr>
          <w:lang w:val="fr-FR"/>
        </w:rPr>
      </w:pPr>
      <w:r w:rsidRPr="00DA4A36">
        <w:rPr>
          <w:b/>
          <w:sz w:val="30"/>
          <w:lang w:val="fr-FR"/>
        </w:rPr>
        <w:t>DÉPARTEMENT DE TIC</w:t>
      </w:r>
    </w:p>
    <w:p w:rsidR="00A21020" w:rsidRPr="00DA4A36" w:rsidRDefault="00A21020" w:rsidP="00DA4A36">
      <w:pPr>
        <w:spacing w:after="280"/>
        <w:jc w:val="center"/>
        <w:rPr>
          <w:lang w:val="fr-FR"/>
        </w:rPr>
      </w:pPr>
      <w:r w:rsidRPr="00DA4A36">
        <w:rPr>
          <w:b/>
          <w:sz w:val="34"/>
          <w:lang w:val="fr-FR"/>
        </w:rPr>
        <w:t>RAPPORT DE PROJET DE FIN D’ETUDE</w:t>
      </w:r>
    </w:p>
    <w:tbl>
      <w:tblPr>
        <w:tblW w:w="0" w:type="auto"/>
        <w:jc w:val="center"/>
        <w:tblLook w:val="04A0" w:firstRow="1" w:lastRow="0" w:firstColumn="1" w:lastColumn="0" w:noHBand="0" w:noVBand="1"/>
      </w:tblPr>
      <w:tblGrid>
        <w:gridCol w:w="8504"/>
      </w:tblGrid>
      <w:tr w:rsidR="00A21020" w:rsidRPr="00DA4A36" w:rsidTr="00332AE4">
        <w:trPr>
          <w:jc w:val="center"/>
        </w:trPr>
        <w:tc>
          <w:tcPr>
            <w:tcW w:w="8504" w:type="dxa"/>
            <w:tcBorders>
              <w:top w:val="single" w:sz="12" w:space="0" w:color="1F4E79"/>
              <w:left w:val="single" w:sz="12" w:space="0" w:color="1F4E79"/>
              <w:bottom w:val="single" w:sz="12" w:space="0" w:color="1F4E79"/>
              <w:right w:val="single" w:sz="12" w:space="0" w:color="1F4E79"/>
            </w:tcBorders>
            <w:shd w:val="clear" w:color="auto" w:fill="E8F0FE"/>
            <w:tcMar>
              <w:top w:w="50" w:type="dxa"/>
              <w:left w:w="50" w:type="dxa"/>
              <w:bottom w:w="50" w:type="dxa"/>
              <w:right w:w="50" w:type="dxa"/>
            </w:tcMar>
          </w:tcPr>
          <w:p w:rsidR="00A21020" w:rsidRPr="00DA4A36" w:rsidRDefault="00A21020" w:rsidP="00DA4A36">
            <w:pPr>
              <w:spacing w:after="0"/>
              <w:jc w:val="center"/>
              <w:rPr>
                <w:lang w:val="fr-FR"/>
              </w:rPr>
            </w:pPr>
            <w:r w:rsidRPr="00DA4A36">
              <w:rPr>
                <w:b/>
                <w:sz w:val="26"/>
                <w:lang w:val="fr-FR"/>
              </w:rPr>
              <w:t xml:space="preserve">THÈME : CONCEPTION D'UNE APPLICATION MOBILE INTELLIGENTE DE PLANIFICATION ET DE SUIVI PERSONNALISÉS DES RÉVISIONS POUR LES ÉLÈVES DES CLASSES D'EXAMEN AU CAMEROUN </w:t>
            </w:r>
          </w:p>
        </w:tc>
      </w:tr>
    </w:tbl>
    <w:p w:rsidR="00A21020" w:rsidRPr="00DA4A36" w:rsidRDefault="00A21020" w:rsidP="00DA4A36">
      <w:pPr>
        <w:spacing w:after="200"/>
        <w:jc w:val="center"/>
        <w:rPr>
          <w:lang w:val="fr-FR"/>
        </w:rPr>
      </w:pPr>
    </w:p>
    <w:p w:rsidR="00A21020" w:rsidRPr="00DA4A36" w:rsidRDefault="00A21020" w:rsidP="00DA4A36">
      <w:pPr>
        <w:spacing w:after="140"/>
        <w:jc w:val="center"/>
        <w:rPr>
          <w:lang w:val="fr-FR"/>
        </w:rPr>
      </w:pPr>
      <w:r w:rsidRPr="00DA4A36">
        <w:rPr>
          <w:b/>
          <w:lang w:val="fr-FR"/>
        </w:rPr>
        <w:t>PRÉSENTÉ PAR</w:t>
      </w:r>
    </w:p>
    <w:p w:rsidR="00A21020" w:rsidRPr="00DA4A36" w:rsidRDefault="00A21020" w:rsidP="00DA4A36">
      <w:pPr>
        <w:spacing w:after="80"/>
        <w:jc w:val="center"/>
        <w:rPr>
          <w:lang w:val="fr-FR"/>
        </w:rPr>
      </w:pPr>
      <w:r w:rsidRPr="00DA4A36">
        <w:rPr>
          <w:b/>
          <w:sz w:val="28"/>
          <w:lang w:val="fr-FR"/>
        </w:rPr>
        <w:t>NDIBI EYETEMOU SALOMON JUNIOR</w:t>
      </w:r>
    </w:p>
    <w:p w:rsidR="00A21020" w:rsidRPr="00DA4A36" w:rsidRDefault="00A21020" w:rsidP="00DA4A36">
      <w:pPr>
        <w:jc w:val="center"/>
        <w:rPr>
          <w:lang w:val="fr-FR"/>
        </w:rPr>
      </w:pPr>
      <w:r w:rsidRPr="00DA4A36">
        <w:rPr>
          <w:lang w:val="fr-FR"/>
        </w:rPr>
        <w:t>Matricule : 23I0056FS</w:t>
      </w:r>
    </w:p>
    <w:p w:rsidR="00AD4609" w:rsidRPr="00DA4A36" w:rsidRDefault="00AD4609" w:rsidP="00DA4A36">
      <w:pPr>
        <w:spacing w:after="60"/>
        <w:jc w:val="center"/>
        <w:rPr>
          <w:lang w:val="fr-FR"/>
        </w:rPr>
      </w:pPr>
      <w:r w:rsidRPr="00DA4A36">
        <w:rPr>
          <w:i/>
          <w:sz w:val="22"/>
          <w:lang w:val="fr-FR"/>
        </w:rPr>
        <w:t>Filière : ARCHITECTURE DES LOGICIELS</w:t>
      </w:r>
    </w:p>
    <w:p w:rsidR="00AD4609" w:rsidRPr="00DA4A36" w:rsidRDefault="00AD4609" w:rsidP="00DA4A36">
      <w:pPr>
        <w:spacing w:after="180"/>
        <w:jc w:val="center"/>
        <w:rPr>
          <w:lang w:val="fr-FR"/>
        </w:rPr>
      </w:pPr>
      <w:r w:rsidRPr="00DA4A36">
        <w:rPr>
          <w:i/>
          <w:sz w:val="22"/>
          <w:lang w:val="fr-FR"/>
        </w:rPr>
        <w:t>Niveau : Licence 3</w:t>
      </w:r>
    </w:p>
    <w:p w:rsidR="00A21020" w:rsidRPr="00DA4A36" w:rsidRDefault="00A21020" w:rsidP="00DA4A36">
      <w:pPr>
        <w:ind w:firstLine="720"/>
        <w:rPr>
          <w:lang w:val="fr-FR"/>
        </w:rPr>
      </w:pPr>
    </w:p>
    <w:p w:rsidR="00A21020" w:rsidRPr="00DA4A36" w:rsidRDefault="00A21020" w:rsidP="00DA4A36">
      <w:pPr>
        <w:ind w:firstLine="720"/>
        <w:rPr>
          <w:lang w:val="fr-FR"/>
        </w:rPr>
      </w:pPr>
      <w:r w:rsidRPr="00DA4A36">
        <w:rPr>
          <w:lang w:val="fr-FR"/>
        </w:rPr>
        <w:t xml:space="preserve">                 ENCADREUR PRINCIPAL                                                                 CO-ENCADREUR</w:t>
      </w:r>
    </w:p>
    <w:p w:rsidR="00A21020" w:rsidRPr="00DA4A36" w:rsidRDefault="00A21020" w:rsidP="00DA4A36">
      <w:pPr>
        <w:ind w:firstLine="720"/>
        <w:rPr>
          <w:lang w:val="fr-FR"/>
        </w:rPr>
      </w:pPr>
      <w:r w:rsidRPr="00DA4A36">
        <w:rPr>
          <w:lang w:val="fr-FR"/>
        </w:rPr>
        <w:t xml:space="preserve">                      Dr KENGNI Olga                                                                              Dr NYABEYE </w:t>
      </w:r>
    </w:p>
    <w:p w:rsidR="00A21020" w:rsidRPr="00DA4A36" w:rsidRDefault="00A21020" w:rsidP="00DA4A36">
      <w:pPr>
        <w:rPr>
          <w:lang w:val="fr-FR"/>
        </w:rPr>
      </w:pPr>
    </w:p>
    <w:p w:rsidR="00A21020" w:rsidRPr="00DA4A36" w:rsidRDefault="00A21020" w:rsidP="00DA4A36">
      <w:pPr>
        <w:rPr>
          <w:lang w:val="fr-FR"/>
        </w:rPr>
        <w:sectPr w:rsidR="00A21020" w:rsidRPr="00DA4A36">
          <w:footerReference w:type="default" r:id="rId10"/>
          <w:footerReference w:type="first" r:id="rId11"/>
          <w:pgSz w:w="12240" w:h="15840"/>
          <w:pgMar w:top="850" w:right="283" w:bottom="1417" w:left="170" w:header="720" w:footer="720" w:gutter="0"/>
          <w:pgBorders w:display="firstPage" w:offsetFrom="page">
            <w:top w:val="single" w:sz="28" w:space="24" w:color="1F4E79"/>
            <w:left w:val="single" w:sz="28" w:space="24" w:color="1F4E79"/>
            <w:bottom w:val="single" w:sz="28" w:space="24" w:color="1F4E79"/>
            <w:right w:val="single" w:sz="28" w:space="24" w:color="1F4E79"/>
          </w:pgBorders>
          <w:cols w:space="720"/>
          <w:docGrid w:linePitch="360"/>
        </w:sectPr>
      </w:pPr>
    </w:p>
    <w:p w:rsidR="00032412" w:rsidRPr="00DA4A36" w:rsidRDefault="00D83CCC" w:rsidP="00DA4A36">
      <w:pPr>
        <w:pStyle w:val="Titre1"/>
        <w:jc w:val="center"/>
        <w:rPr>
          <w:rFonts w:ascii="Times New Roman" w:hAnsi="Times New Roman" w:cs="Times New Roman"/>
          <w:lang w:val="fr-FR"/>
        </w:rPr>
      </w:pPr>
      <w:r w:rsidRPr="00DA4A36">
        <w:rPr>
          <w:rFonts w:ascii="Times New Roman" w:hAnsi="Times New Roman" w:cs="Times New Roman"/>
          <w:lang w:val="fr-FR"/>
        </w:rPr>
        <w:lastRenderedPageBreak/>
        <w:t>DÉDICACE</w:t>
      </w:r>
      <w:bookmarkEnd w:id="0"/>
    </w:p>
    <w:p w:rsidR="00032412" w:rsidRPr="00DA4A36" w:rsidRDefault="00032412" w:rsidP="00DA4A36">
      <w:pPr>
        <w:rPr>
          <w:b/>
          <w:i/>
          <w:sz w:val="40"/>
          <w:lang w:val="fr-FR"/>
        </w:rPr>
      </w:pPr>
    </w:p>
    <w:p w:rsidR="00AB138D" w:rsidRPr="00DA4A36" w:rsidRDefault="00AB138D" w:rsidP="00DA4A36">
      <w:pPr>
        <w:pStyle w:val="font-claude-response-body"/>
        <w:spacing w:line="360" w:lineRule="auto"/>
        <w:jc w:val="center"/>
        <w:rPr>
          <w:i/>
          <w:sz w:val="40"/>
        </w:rPr>
      </w:pPr>
      <w:r w:rsidRPr="00DA4A36">
        <w:rPr>
          <w:i/>
          <w:sz w:val="40"/>
        </w:rPr>
        <w:t>À Dieu tout-puissant ;</w:t>
      </w:r>
    </w:p>
    <w:p w:rsidR="00AB138D" w:rsidRPr="00DA4A36" w:rsidRDefault="00AB138D" w:rsidP="00DA4A36">
      <w:pPr>
        <w:pStyle w:val="font-claude-response-body"/>
        <w:spacing w:line="360" w:lineRule="auto"/>
        <w:jc w:val="center"/>
        <w:rPr>
          <w:i/>
          <w:sz w:val="40"/>
        </w:rPr>
      </w:pPr>
      <w:proofErr w:type="gramStart"/>
      <w:r w:rsidRPr="00DA4A36">
        <w:rPr>
          <w:i/>
          <w:sz w:val="40"/>
        </w:rPr>
        <w:t>à</w:t>
      </w:r>
      <w:proofErr w:type="gramEnd"/>
      <w:r w:rsidRPr="00DA4A36">
        <w:rPr>
          <w:i/>
          <w:sz w:val="40"/>
        </w:rPr>
        <w:t xml:space="preserve"> mon père et à ma mère, qui ont tout donné ;</w:t>
      </w:r>
    </w:p>
    <w:p w:rsidR="00AB138D" w:rsidRPr="00DA4A36" w:rsidRDefault="00AB138D" w:rsidP="00DA4A36">
      <w:pPr>
        <w:pStyle w:val="font-claude-response-body"/>
        <w:spacing w:line="360" w:lineRule="auto"/>
        <w:jc w:val="center"/>
        <w:rPr>
          <w:i/>
          <w:sz w:val="40"/>
        </w:rPr>
      </w:pPr>
      <w:proofErr w:type="gramStart"/>
      <w:r w:rsidRPr="00DA4A36">
        <w:rPr>
          <w:i/>
          <w:sz w:val="40"/>
        </w:rPr>
        <w:t>à</w:t>
      </w:r>
      <w:proofErr w:type="gramEnd"/>
      <w:r w:rsidRPr="00DA4A36">
        <w:rPr>
          <w:i/>
          <w:sz w:val="40"/>
        </w:rPr>
        <w:t xml:space="preserve"> toute ma famille, pour son soutien indéfectible.</w:t>
      </w:r>
    </w:p>
    <w:p w:rsidR="00032412" w:rsidRPr="00DA4A36" w:rsidRDefault="00D83CCC" w:rsidP="00DA4A36">
      <w:pPr>
        <w:rPr>
          <w:lang w:val="fr-FR"/>
        </w:rPr>
      </w:pPr>
      <w:r w:rsidRPr="00DA4A36">
        <w:rPr>
          <w:lang w:val="fr-FR"/>
        </w:rPr>
        <w:br w:type="page"/>
      </w:r>
    </w:p>
    <w:p w:rsidR="00032412" w:rsidRPr="00DA4A36" w:rsidRDefault="00D83CCC" w:rsidP="00DA4A36">
      <w:pPr>
        <w:pStyle w:val="Titre1"/>
        <w:jc w:val="center"/>
        <w:rPr>
          <w:rFonts w:ascii="Times New Roman" w:hAnsi="Times New Roman" w:cs="Times New Roman"/>
          <w:lang w:val="fr-FR"/>
        </w:rPr>
      </w:pPr>
      <w:bookmarkStart w:id="1" w:name="_Toc235004914"/>
      <w:r w:rsidRPr="00DA4A36">
        <w:rPr>
          <w:rFonts w:ascii="Times New Roman" w:hAnsi="Times New Roman" w:cs="Times New Roman"/>
          <w:lang w:val="fr-FR"/>
        </w:rPr>
        <w:lastRenderedPageBreak/>
        <w:t>REMERCIEMENTS</w:t>
      </w:r>
      <w:bookmarkEnd w:id="1"/>
    </w:p>
    <w:p w:rsidR="00AB138D" w:rsidRPr="00DA4A36" w:rsidRDefault="00AB138D" w:rsidP="00DA4A36">
      <w:pPr>
        <w:pStyle w:val="font-claude-response-body"/>
        <w:spacing w:before="0" w:beforeAutospacing="0" w:after="0" w:afterAutospacing="0" w:line="360" w:lineRule="auto"/>
        <w:ind w:firstLine="720"/>
        <w:jc w:val="both"/>
      </w:pPr>
      <w:r w:rsidRPr="00DA4A36">
        <w:t>Au terme de ce travail, qu'il me soit permis d'exprimer ma reconnaissance à tous ceux qui, de près ou de loin, ont contribué à son aboutissement.</w:t>
      </w:r>
    </w:p>
    <w:p w:rsidR="00AB138D" w:rsidRPr="00DA4A36" w:rsidRDefault="00AB138D" w:rsidP="00DA4A36">
      <w:pPr>
        <w:pStyle w:val="font-claude-response-body"/>
        <w:spacing w:before="0" w:beforeAutospacing="0" w:after="0" w:afterAutospacing="0" w:line="360" w:lineRule="auto"/>
        <w:jc w:val="both"/>
      </w:pPr>
      <w:r w:rsidRPr="00DA4A36">
        <w:t xml:space="preserve">Je rends d'abord grâce à </w:t>
      </w:r>
      <w:r w:rsidRPr="00DA4A36">
        <w:rPr>
          <w:rStyle w:val="lev"/>
        </w:rPr>
        <w:t>Dieu</w:t>
      </w:r>
      <w:r w:rsidRPr="00DA4A36">
        <w:t>, pour la santé, la force et la persévérance qu'il m'a accordées tout au long de ces années. Sans sa constante bienveillance, rien de ce qui suit n'aurait été possible.</w:t>
      </w:r>
    </w:p>
    <w:p w:rsidR="00AB138D" w:rsidRPr="00DA4A36" w:rsidRDefault="00AB138D" w:rsidP="00DA4A36">
      <w:pPr>
        <w:pStyle w:val="font-claude-response-body"/>
        <w:spacing w:before="0" w:beforeAutospacing="0" w:after="0" w:afterAutospacing="0" w:line="360" w:lineRule="auto"/>
        <w:jc w:val="both"/>
      </w:pPr>
      <w:r w:rsidRPr="00DA4A36">
        <w:t xml:space="preserve">Ma gratitude s'adresse ensuite à l'ensemble du </w:t>
      </w:r>
      <w:r w:rsidRPr="00DA4A36">
        <w:rPr>
          <w:rStyle w:val="lev"/>
        </w:rPr>
        <w:t>corps enseignant de la Faculté des Sciences de l'Université d'</w:t>
      </w:r>
      <w:proofErr w:type="spellStart"/>
      <w:r w:rsidRPr="00DA4A36">
        <w:rPr>
          <w:rStyle w:val="lev"/>
        </w:rPr>
        <w:t>Ebolowa</w:t>
      </w:r>
      <w:proofErr w:type="spellEnd"/>
      <w:r w:rsidRPr="00DA4A36">
        <w:t xml:space="preserve">, pour la qualité de la formation reçue durant ces trois années de Licence. Je remercie particulièrement mes encadreurs, </w:t>
      </w:r>
      <w:r w:rsidRPr="00DA4A36">
        <w:rPr>
          <w:rStyle w:val="lev"/>
        </w:rPr>
        <w:t xml:space="preserve">Dr </w:t>
      </w:r>
      <w:proofErr w:type="spellStart"/>
      <w:r w:rsidRPr="00DA4A36">
        <w:rPr>
          <w:rStyle w:val="lev"/>
        </w:rPr>
        <w:t>Kengni</w:t>
      </w:r>
      <w:proofErr w:type="spellEnd"/>
      <w:r w:rsidRPr="00DA4A36">
        <w:rPr>
          <w:rStyle w:val="lev"/>
        </w:rPr>
        <w:t xml:space="preserve">  et Dr </w:t>
      </w:r>
      <w:proofErr w:type="spellStart"/>
      <w:r w:rsidRPr="00DA4A36">
        <w:rPr>
          <w:rStyle w:val="lev"/>
        </w:rPr>
        <w:t>Nyabeye</w:t>
      </w:r>
      <w:proofErr w:type="spellEnd"/>
      <w:r w:rsidRPr="00DA4A36">
        <w:t xml:space="preserve">, pour leurs rigueurs et leurs suivis, la pertinence de leurs conseils et la disponibilité dont elles ont fait preuve tout au long de la réalisation de ce projet. J'exprime également ma reconnaissance aux </w:t>
      </w:r>
      <w:r w:rsidRPr="00DA4A36">
        <w:rPr>
          <w:rStyle w:val="lev"/>
        </w:rPr>
        <w:t>membres du jury</w:t>
      </w:r>
      <w:r w:rsidRPr="00DA4A36">
        <w:t>, pour l'honneur qu'ils me font en acceptant d'évaluer ce travail.</w:t>
      </w:r>
    </w:p>
    <w:p w:rsidR="00AB138D" w:rsidRPr="00DA4A36" w:rsidRDefault="00AB138D" w:rsidP="00DA4A36">
      <w:pPr>
        <w:pStyle w:val="font-claude-response-body"/>
        <w:spacing w:before="0" w:beforeAutospacing="0" w:after="0" w:afterAutospacing="0" w:line="360" w:lineRule="auto"/>
        <w:jc w:val="both"/>
      </w:pPr>
      <w:r w:rsidRPr="00DA4A36">
        <w:t xml:space="preserve">Je tiens à adresser des remerciements tout particuliers à mes mentors. À </w:t>
      </w:r>
      <w:r w:rsidRPr="00DA4A36">
        <w:rPr>
          <w:rStyle w:val="lev"/>
        </w:rPr>
        <w:t xml:space="preserve">Monsieur ABOMO </w:t>
      </w:r>
      <w:proofErr w:type="spellStart"/>
      <w:r w:rsidRPr="00DA4A36">
        <w:rPr>
          <w:rStyle w:val="lev"/>
        </w:rPr>
        <w:t>ABOMO</w:t>
      </w:r>
      <w:proofErr w:type="spellEnd"/>
      <w:r w:rsidRPr="00DA4A36">
        <w:rPr>
          <w:rStyle w:val="lev"/>
        </w:rPr>
        <w:t xml:space="preserve"> Alexandre</w:t>
      </w:r>
      <w:r w:rsidRPr="00DA4A36">
        <w:t xml:space="preserve">, mon professeur d'informatique depuis la classe de troisième : c'est son enseignement et son exemple qui ont éveillé ma vocation et déterminé mon choix pour cette filière. À </w:t>
      </w:r>
      <w:r w:rsidRPr="00DA4A36">
        <w:rPr>
          <w:rStyle w:val="lev"/>
        </w:rPr>
        <w:t>l'Ingénieur David EZO'O</w:t>
      </w:r>
      <w:r w:rsidRPr="00DA4A36">
        <w:t>, qui m'a formé gracieusement à la conduite de projets pratiques et à qui je dois l'essentiel de mes compétences techniques. Que tous deux trouvent ici l'expression de ma profonde gratitude.</w:t>
      </w:r>
    </w:p>
    <w:p w:rsidR="00AB138D" w:rsidRPr="00DA4A36" w:rsidRDefault="00AB138D" w:rsidP="00DA4A36">
      <w:pPr>
        <w:pStyle w:val="font-claude-response-body"/>
        <w:spacing w:before="0" w:beforeAutospacing="0" w:after="0" w:afterAutospacing="0" w:line="360" w:lineRule="auto"/>
        <w:jc w:val="both"/>
      </w:pPr>
      <w:r w:rsidRPr="00DA4A36">
        <w:t xml:space="preserve">Mes remerciements les plus affectueux vont à ma </w:t>
      </w:r>
      <w:r w:rsidRPr="00DA4A36">
        <w:rPr>
          <w:rStyle w:val="lev"/>
        </w:rPr>
        <w:t>famille</w:t>
      </w:r>
      <w:r w:rsidRPr="00DA4A36">
        <w:t xml:space="preserve">, mon premier soutien. À mon </w:t>
      </w:r>
      <w:r w:rsidRPr="00DA4A36">
        <w:rPr>
          <w:rStyle w:val="lev"/>
        </w:rPr>
        <w:t>père</w:t>
      </w:r>
      <w:r w:rsidRPr="00DA4A36">
        <w:t xml:space="preserve"> et à ma </w:t>
      </w:r>
      <w:r w:rsidRPr="00DA4A36">
        <w:rPr>
          <w:rStyle w:val="lev"/>
        </w:rPr>
        <w:t>mère</w:t>
      </w:r>
      <w:r w:rsidRPr="00DA4A36">
        <w:t>, tout particulièrement : leurs sacrifices, leur confiance et leurs encouragements constants ont été le socle de mon parcours. Ce travail est aussi le leur.</w:t>
      </w:r>
    </w:p>
    <w:p w:rsidR="00AB138D" w:rsidRPr="00DA4A36" w:rsidRDefault="00AB138D" w:rsidP="00DA4A36">
      <w:pPr>
        <w:pStyle w:val="font-claude-response-body"/>
        <w:spacing w:before="0" w:beforeAutospacing="0" w:after="0" w:afterAutospacing="0" w:line="360" w:lineRule="auto"/>
        <w:jc w:val="both"/>
      </w:pPr>
      <w:r w:rsidRPr="00DA4A36">
        <w:t xml:space="preserve">Je n'oublie pas mes </w:t>
      </w:r>
      <w:r w:rsidRPr="00DA4A36">
        <w:rPr>
          <w:rStyle w:val="lev"/>
        </w:rPr>
        <w:t>amis</w:t>
      </w:r>
      <w:r w:rsidRPr="00DA4A36">
        <w:t xml:space="preserve">, et tout spécialement les membres du groupe </w:t>
      </w:r>
      <w:r w:rsidRPr="00DA4A36">
        <w:rPr>
          <w:rStyle w:val="lev"/>
        </w:rPr>
        <w:t>Campagne</w:t>
      </w:r>
      <w:r w:rsidRPr="00DA4A36">
        <w:t>, dont la solidarité, l'entraide et la bonne humeur ont accompagné et allégé ces années d'études.</w:t>
      </w:r>
    </w:p>
    <w:p w:rsidR="00AB138D" w:rsidRPr="00DA4A36" w:rsidRDefault="00AB138D" w:rsidP="00DA4A36">
      <w:pPr>
        <w:pStyle w:val="font-claude-response-body"/>
        <w:spacing w:before="0" w:beforeAutospacing="0" w:after="0" w:afterAutospacing="0" w:line="360" w:lineRule="auto"/>
        <w:jc w:val="both"/>
      </w:pPr>
      <w:r w:rsidRPr="00DA4A36">
        <w:t xml:space="preserve">Enfin, que </w:t>
      </w:r>
      <w:r w:rsidRPr="00DA4A36">
        <w:rPr>
          <w:rStyle w:val="lev"/>
        </w:rPr>
        <w:t>toutes les personnes</w:t>
      </w:r>
      <w:r w:rsidRPr="00DA4A36">
        <w:t xml:space="preserve"> qui m'ont soutenu, conseillé ou aidé, d'une manière ou d'une autre, au cours de ces trois années de formation, et dont les noms ne figurent pas ici, trouvent dans ces quelques lignes le témoignage de ma sincère reconnaissance.</w:t>
      </w:r>
    </w:p>
    <w:p w:rsidR="00AB138D" w:rsidRPr="00DA4A36" w:rsidRDefault="00AB138D" w:rsidP="00DA4A36">
      <w:pPr>
        <w:pStyle w:val="font-claude-response-body"/>
        <w:spacing w:before="0" w:beforeAutospacing="0" w:after="0" w:afterAutospacing="0" w:line="360" w:lineRule="auto"/>
        <w:jc w:val="both"/>
      </w:pPr>
      <w:r w:rsidRPr="00DA4A36">
        <w:t>À tous, merci.</w:t>
      </w:r>
    </w:p>
    <w:p w:rsidR="00032412" w:rsidRPr="00DA4A36" w:rsidRDefault="00D83CCC" w:rsidP="00DA4A36">
      <w:pPr>
        <w:spacing w:before="0"/>
        <w:rPr>
          <w:lang w:val="fr-FR"/>
        </w:rPr>
      </w:pPr>
      <w:r w:rsidRPr="00DA4A36">
        <w:rPr>
          <w:lang w:val="fr-FR"/>
        </w:rPr>
        <w:br w:type="page"/>
      </w:r>
    </w:p>
    <w:p w:rsidR="00032412" w:rsidRPr="00DA4A36" w:rsidRDefault="00D83CCC" w:rsidP="00DA4A36">
      <w:pPr>
        <w:pStyle w:val="Titre1"/>
        <w:jc w:val="center"/>
        <w:rPr>
          <w:rFonts w:ascii="Times New Roman" w:hAnsi="Times New Roman" w:cs="Times New Roman"/>
          <w:lang w:val="fr-FR"/>
        </w:rPr>
      </w:pPr>
      <w:bookmarkStart w:id="2" w:name="_Toc235004915"/>
      <w:r w:rsidRPr="00DA4A36">
        <w:rPr>
          <w:rFonts w:ascii="Times New Roman" w:hAnsi="Times New Roman" w:cs="Times New Roman"/>
          <w:lang w:val="fr-FR"/>
        </w:rPr>
        <w:lastRenderedPageBreak/>
        <w:t>TABLE DES MATIÈRES</w:t>
      </w:r>
      <w:bookmarkEnd w:id="2"/>
    </w:p>
    <w:p w:rsidR="00D83CCC" w:rsidRPr="00DA4A36" w:rsidRDefault="00D83CCC" w:rsidP="00DA4A36">
      <w:pPr>
        <w:pStyle w:val="TM1"/>
        <w:tabs>
          <w:tab w:val="right" w:leader="dot" w:pos="9062"/>
        </w:tabs>
        <w:rPr>
          <w:noProof/>
          <w:lang w:val="fr-FR"/>
        </w:rPr>
      </w:pPr>
      <w:r w:rsidRPr="00DA4A36">
        <w:rPr>
          <w:lang w:val="fr-FR"/>
        </w:rPr>
        <w:fldChar w:fldCharType="begin"/>
      </w:r>
      <w:r w:rsidRPr="00DA4A36">
        <w:rPr>
          <w:lang w:val="fr-FR"/>
        </w:rPr>
        <w:instrText>TOC \o "1-3" \h \z \u</w:instrText>
      </w:r>
      <w:r w:rsidRPr="00DA4A36">
        <w:rPr>
          <w:lang w:val="fr-FR"/>
        </w:rPr>
        <w:fldChar w:fldCharType="separate"/>
      </w:r>
      <w:hyperlink w:anchor="_Toc235004913" w:history="1">
        <w:r w:rsidRPr="00DA4A36">
          <w:rPr>
            <w:rStyle w:val="Lienhypertexte"/>
            <w:rFonts w:eastAsiaTheme="majorEastAsia"/>
            <w:noProof/>
            <w:lang w:val="fr-FR"/>
          </w:rPr>
          <w:t>DÉDICACE</w:t>
        </w:r>
        <w:r w:rsidRPr="00DA4A36">
          <w:rPr>
            <w:noProof/>
            <w:webHidden/>
            <w:lang w:val="fr-FR"/>
          </w:rPr>
          <w:tab/>
        </w:r>
        <w:r w:rsidRPr="00DA4A36">
          <w:rPr>
            <w:noProof/>
            <w:webHidden/>
            <w:lang w:val="fr-FR"/>
          </w:rPr>
          <w:fldChar w:fldCharType="begin"/>
        </w:r>
        <w:r w:rsidRPr="00DA4A36">
          <w:rPr>
            <w:noProof/>
            <w:webHidden/>
            <w:lang w:val="fr-FR"/>
          </w:rPr>
          <w:instrText xml:space="preserve"> PAGEREF _Toc235004913 \h </w:instrText>
        </w:r>
        <w:r w:rsidRPr="00DA4A36">
          <w:rPr>
            <w:noProof/>
            <w:webHidden/>
            <w:lang w:val="fr-FR"/>
          </w:rPr>
        </w:r>
        <w:r w:rsidRPr="00DA4A36">
          <w:rPr>
            <w:noProof/>
            <w:webHidden/>
            <w:lang w:val="fr-FR"/>
          </w:rPr>
          <w:fldChar w:fldCharType="separate"/>
        </w:r>
        <w:r w:rsidRPr="00DA4A36">
          <w:rPr>
            <w:noProof/>
            <w:webHidden/>
            <w:lang w:val="fr-FR"/>
          </w:rPr>
          <w:t>ii</w:t>
        </w:r>
        <w:r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14" w:history="1">
        <w:r w:rsidR="00D83CCC" w:rsidRPr="00DA4A36">
          <w:rPr>
            <w:rStyle w:val="Lienhypertexte"/>
            <w:rFonts w:eastAsiaTheme="majorEastAsia"/>
            <w:noProof/>
            <w:lang w:val="fr-FR"/>
          </w:rPr>
          <w:t>REMERCIEMENTS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_Toc235004914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iii</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15" w:history="1">
        <w:r w:rsidR="00D83CCC" w:rsidRPr="00DA4A36">
          <w:rPr>
            <w:rStyle w:val="Lienhypertexte"/>
            <w:rFonts w:eastAsiaTheme="majorEastAsia"/>
            <w:noProof/>
            <w:lang w:val="fr-FR"/>
          </w:rPr>
          <w:t>TABLE DES MATIÈRES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_Toc235004915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iv</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16" w:history="1">
        <w:r w:rsidR="00D83CCC" w:rsidRPr="00DA4A36">
          <w:rPr>
            <w:rStyle w:val="Lienhypertexte"/>
            <w:rFonts w:eastAsiaTheme="majorEastAsia"/>
            <w:noProof/>
            <w:lang w:val="fr-FR"/>
          </w:rPr>
          <w:t>LISTE DES FIGURES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_Toc235004916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vii</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17" w:history="1">
        <w:r w:rsidR="00D83CCC" w:rsidRPr="00DA4A36">
          <w:rPr>
            <w:rStyle w:val="Lienhypertexte"/>
            <w:rFonts w:eastAsiaTheme="majorEastAsia"/>
            <w:noProof/>
            <w:lang w:val="fr-FR"/>
          </w:rPr>
          <w:t>LISTE DES TABLEAUX</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_Toc235004917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vii</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18" w:history="1">
        <w:r w:rsidR="00D83CCC" w:rsidRPr="00DA4A36">
          <w:rPr>
            <w:rStyle w:val="Lienhypertexte"/>
            <w:rFonts w:eastAsiaTheme="majorEastAsia"/>
            <w:noProof/>
            <w:lang w:val="fr-FR"/>
          </w:rPr>
          <w:t>LISTE DES ABRÉVIATIONS, SIGLES ET ACRONYMES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_Toc235004918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viii</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19" w:history="1">
        <w:r w:rsidR="00D83CCC" w:rsidRPr="00DA4A36">
          <w:rPr>
            <w:rStyle w:val="Lienhypertexte"/>
            <w:rFonts w:eastAsiaTheme="majorEastAsia"/>
            <w:noProof/>
            <w:lang w:val="fr-FR"/>
          </w:rPr>
          <w:t>LISTE DES DÉFINITIONS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_Toc235004919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ix</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20" w:history="1">
        <w:r w:rsidR="00D83CCC" w:rsidRPr="00DA4A36">
          <w:rPr>
            <w:rStyle w:val="Lienhypertexte"/>
            <w:rFonts w:eastAsiaTheme="majorEastAsia"/>
            <w:noProof/>
            <w:lang w:val="fr-FR"/>
          </w:rPr>
          <w:t>RÉSUMÉ</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_Toc235004920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x</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21" w:history="1">
        <w:r w:rsidR="00D83CCC" w:rsidRPr="00DA4A36">
          <w:rPr>
            <w:rStyle w:val="Lienhypertexte"/>
            <w:rFonts w:eastAsiaTheme="majorEastAsia"/>
            <w:noProof/>
            <w:lang w:val="fr-FR"/>
          </w:rPr>
          <w:t>ABSTRACT</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_Toc235004921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xi</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22" w:history="1">
        <w:r w:rsidR="00D83CCC" w:rsidRPr="00DA4A36">
          <w:rPr>
            <w:rStyle w:val="Lienhypertexte"/>
            <w:rFonts w:eastAsiaTheme="majorEastAsia"/>
            <w:noProof/>
            <w:lang w:val="fr-FR"/>
          </w:rPr>
          <w:t>INTRODUCTION GÉNÉRALE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_Toc235004922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23" w:history="1">
        <w:r w:rsidR="00D83CCC" w:rsidRPr="00DA4A36">
          <w:rPr>
            <w:rStyle w:val="Lienhypertexte"/>
            <w:rFonts w:eastAsiaTheme="majorEastAsia"/>
            <w:noProof/>
            <w:lang w:val="fr-FR"/>
          </w:rPr>
          <w:t>CHAPITRE I : GÉNÉRALITÉS, REVUE DE LA LITTÉRATURE ET ANALYSE DE L'EXISTANT</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_Toc235004923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3</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24" w:history="1">
        <w:r w:rsidR="00D83CCC" w:rsidRPr="00DA4A36">
          <w:rPr>
            <w:rStyle w:val="Lienhypertexte"/>
            <w:rFonts w:eastAsiaTheme="majorEastAsia"/>
            <w:noProof/>
            <w:lang w:val="fr-FR"/>
          </w:rPr>
          <w:t>Introduction du chapitre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_Toc235004924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4</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25" w:history="1">
        <w:r w:rsidR="00D83CCC" w:rsidRPr="00DA4A36">
          <w:rPr>
            <w:rStyle w:val="Lienhypertexte"/>
            <w:rFonts w:eastAsiaTheme="majorEastAsia"/>
            <w:noProof/>
            <w:lang w:val="fr-FR"/>
          </w:rPr>
          <w:t>I.1 Contexte de l'étude : la préparation des examens officiels au Cameroun</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_Toc235004925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4</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26" w:history="1">
        <w:r w:rsidR="00D83CCC" w:rsidRPr="00DA4A36">
          <w:rPr>
            <w:rStyle w:val="Lienhypertexte"/>
            <w:rFonts w:eastAsiaTheme="majorEastAsia"/>
            <w:noProof/>
            <w:lang w:val="fr-FR"/>
          </w:rPr>
          <w:t>I.2 Cadre conceptuel et théorique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_Toc235004926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4</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27" w:history="1">
        <w:r w:rsidR="00D83CCC" w:rsidRPr="00DA4A36">
          <w:rPr>
            <w:rStyle w:val="Lienhypertexte"/>
            <w:rFonts w:eastAsiaTheme="majorEastAsia"/>
            <w:noProof/>
            <w:lang w:val="fr-FR"/>
          </w:rPr>
          <w:t>I.2.1 La courbe de l'oubli et la répétition espacée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_Toc235004927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4</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28" w:history="1">
        <w:r w:rsidR="00D83CCC" w:rsidRPr="00DA4A36">
          <w:rPr>
            <w:rStyle w:val="Lienhypertexte"/>
            <w:rFonts w:eastAsiaTheme="majorEastAsia"/>
            <w:noProof/>
            <w:lang w:val="fr-FR"/>
          </w:rPr>
          <w:t>I.2.2 Planification de l'étude et autorégulation de l'apprentissage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_Toc235004928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5</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29" w:history="1">
        <w:r w:rsidR="00D83CCC" w:rsidRPr="00DA4A36">
          <w:rPr>
            <w:rStyle w:val="Lienhypertexte"/>
            <w:rFonts w:eastAsiaTheme="majorEastAsia"/>
            <w:noProof/>
            <w:lang w:val="fr-FR"/>
          </w:rPr>
          <w:t>I.2.3 Tutorat individualisé et intelligence artificielle en éducation</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_Toc235004929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6</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30" w:history="1">
        <w:r w:rsidR="00D83CCC" w:rsidRPr="00DA4A36">
          <w:rPr>
            <w:rStyle w:val="Lienhypertexte"/>
            <w:rFonts w:eastAsiaTheme="majorEastAsia"/>
            <w:noProof/>
            <w:lang w:val="fr-FR"/>
          </w:rPr>
          <w:t>I.3 Analyse de l'existant</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_Toc235004930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6</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31" w:history="1">
        <w:r w:rsidR="00D83CCC" w:rsidRPr="00DA4A36">
          <w:rPr>
            <w:rStyle w:val="Lienhypertexte"/>
            <w:rFonts w:eastAsiaTheme="majorEastAsia"/>
            <w:noProof/>
            <w:lang w:val="fr-FR"/>
          </w:rPr>
          <w:t>I.4 Critique et limites de l'existant</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_Toc235004931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7</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32" w:history="1">
        <w:r w:rsidR="00D83CCC" w:rsidRPr="00DA4A36">
          <w:rPr>
            <w:rStyle w:val="Lienhypertexte"/>
            <w:rFonts w:eastAsiaTheme="majorEastAsia"/>
            <w:noProof/>
            <w:lang w:val="fr-FR"/>
          </w:rPr>
          <w:t xml:space="preserve">I.5 Solution proposée : </w:t>
        </w:r>
        <w:r w:rsidR="00C07DE7" w:rsidRPr="00DA4A36">
          <w:rPr>
            <w:lang w:val="fr-FR"/>
          </w:rPr>
          <w:t>NESIA</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_Toc235004932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8</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33" w:history="1">
        <w:r w:rsidR="00D83CCC" w:rsidRPr="00DA4A36">
          <w:rPr>
            <w:rStyle w:val="Lienhypertexte"/>
            <w:rFonts w:eastAsiaTheme="majorEastAsia"/>
            <w:noProof/>
            <w:lang w:val="fr-FR"/>
          </w:rPr>
          <w:t>Conclusion du chapitre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_Toc235004933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9</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34" w:history="1">
        <w:r w:rsidR="00D83CCC" w:rsidRPr="00DA4A36">
          <w:rPr>
            <w:rStyle w:val="Lienhypertexte"/>
            <w:rFonts w:eastAsiaTheme="majorEastAsia"/>
            <w:noProof/>
            <w:lang w:val="fr-FR"/>
          </w:rPr>
          <w:t>CHAPITRE II : MATÉRIEL ET MÉTHODES — ANALYSE ET CONCEPTION DE LA SOLUTION</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_Toc235004934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10</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35" w:history="1">
        <w:r w:rsidR="00D83CCC" w:rsidRPr="00DA4A36">
          <w:rPr>
            <w:rStyle w:val="Lienhypertexte"/>
            <w:rFonts w:eastAsiaTheme="majorEastAsia"/>
            <w:noProof/>
            <w:lang w:val="fr-FR"/>
          </w:rPr>
          <w:t>Introduction du chapitre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_Toc235004935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11</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36" w:history="1">
        <w:r w:rsidR="00D83CCC" w:rsidRPr="00DA4A36">
          <w:rPr>
            <w:rStyle w:val="Lienhypertexte"/>
            <w:rFonts w:eastAsiaTheme="majorEastAsia"/>
            <w:noProof/>
            <w:lang w:val="fr-FR"/>
          </w:rPr>
          <w:t>II.1 Méthodologie de conduite du projet</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_Toc235004936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11</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37" w:history="1">
        <w:r w:rsidR="00D83CCC" w:rsidRPr="00DA4A36">
          <w:rPr>
            <w:rStyle w:val="Lienhypertexte"/>
            <w:rFonts w:eastAsiaTheme="majorEastAsia"/>
            <w:noProof/>
            <w:lang w:val="fr-FR"/>
          </w:rPr>
          <w:t>II.2 Analyse de la solution proposée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_Toc235004937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11</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38" w:history="1">
        <w:r w:rsidR="00D83CCC" w:rsidRPr="00DA4A36">
          <w:rPr>
            <w:rStyle w:val="Lienhypertexte"/>
            <w:rFonts w:eastAsiaTheme="majorEastAsia"/>
            <w:noProof/>
            <w:lang w:val="fr-FR"/>
          </w:rPr>
          <w:t>II.2.1 Identification des acteurs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_Toc235004938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11</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39" w:history="1">
        <w:r w:rsidR="00D83CCC" w:rsidRPr="00DA4A36">
          <w:rPr>
            <w:rStyle w:val="Lienhypertexte"/>
            <w:rFonts w:eastAsiaTheme="majorEastAsia"/>
            <w:noProof/>
            <w:lang w:val="fr-FR"/>
          </w:rPr>
          <w:t>II.2.2 Besoins fonctionnels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_Toc235004939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12</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40" w:history="1">
        <w:r w:rsidR="00D83CCC" w:rsidRPr="00DA4A36">
          <w:rPr>
            <w:rStyle w:val="Lienhypertexte"/>
            <w:rFonts w:eastAsiaTheme="majorEastAsia"/>
            <w:noProof/>
            <w:lang w:val="fr-FR"/>
          </w:rPr>
          <w:t>II.2.3 Besoins non fonctionnels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_Toc235004940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12</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41" w:history="1">
        <w:r w:rsidR="00D83CCC" w:rsidRPr="00DA4A36">
          <w:rPr>
            <w:rStyle w:val="Lienhypertexte"/>
            <w:rFonts w:eastAsiaTheme="majorEastAsia"/>
            <w:noProof/>
            <w:lang w:val="fr-FR"/>
          </w:rPr>
          <w:t>II.2.4 Diagramme de cas d'utilisation</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_Toc235004941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13</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42" w:history="1">
        <w:r w:rsidR="00D83CCC" w:rsidRPr="00DA4A36">
          <w:rPr>
            <w:rStyle w:val="Lienhypertexte"/>
            <w:rFonts w:eastAsiaTheme="majorEastAsia"/>
            <w:noProof/>
            <w:lang w:val="fr-FR"/>
          </w:rPr>
          <w:t>II.3 Conception du système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_Toc235004942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13</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43" w:history="1">
        <w:r w:rsidR="00D83CCC" w:rsidRPr="00DA4A36">
          <w:rPr>
            <w:rStyle w:val="Lienhypertexte"/>
            <w:rFonts w:eastAsiaTheme="majorEastAsia"/>
            <w:noProof/>
            <w:lang w:val="fr-FR"/>
          </w:rPr>
          <w:t>II.3.1 Architecture générale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_Toc235004943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13</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44" w:history="1">
        <w:r w:rsidR="00D83CCC" w:rsidRPr="00DA4A36">
          <w:rPr>
            <w:rStyle w:val="Lienhypertexte"/>
            <w:rFonts w:eastAsiaTheme="majorEastAsia"/>
            <w:noProof/>
            <w:lang w:val="fr-FR"/>
          </w:rPr>
          <w:t>II.3.2 Modèle de données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_Toc235004944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14</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45" w:history="1">
        <w:r w:rsidR="00D83CCC" w:rsidRPr="00DA4A36">
          <w:rPr>
            <w:rStyle w:val="Lienhypertexte"/>
            <w:rFonts w:eastAsiaTheme="majorEastAsia"/>
            <w:noProof/>
            <w:lang w:val="fr-FR"/>
          </w:rPr>
          <w:t>II.3.3 Algorithme de génération du planning</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_Toc235004945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16</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46" w:history="1">
        <w:r w:rsidR="00D83CCC" w:rsidRPr="00DA4A36">
          <w:rPr>
            <w:rStyle w:val="Lienhypertexte"/>
            <w:rFonts w:eastAsiaTheme="majorEastAsia"/>
            <w:noProof/>
            <w:lang w:val="fr-FR"/>
          </w:rPr>
          <w:t>II.3.4 Conception du tuteur NESTOR</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_Toc235004946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17</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47" w:history="1">
        <w:r w:rsidR="00D83CCC" w:rsidRPr="00DA4A36">
          <w:rPr>
            <w:rStyle w:val="Lienhypertexte"/>
            <w:rFonts w:eastAsiaTheme="majorEastAsia"/>
            <w:noProof/>
            <w:lang w:val="fr-FR"/>
          </w:rPr>
          <w:t>II.4 Matériel et technologies utilisés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_Toc235004947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18</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48" w:history="1">
        <w:r w:rsidR="00D83CCC" w:rsidRPr="00DA4A36">
          <w:rPr>
            <w:rStyle w:val="Lienhypertexte"/>
            <w:rFonts w:eastAsiaTheme="majorEastAsia"/>
            <w:noProof/>
            <w:lang w:val="fr-FR"/>
          </w:rPr>
          <w:t>Conclusion du chapitre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_Toc235004948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19</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49" w:history="1">
        <w:r w:rsidR="00D83CCC" w:rsidRPr="00DA4A36">
          <w:rPr>
            <w:rStyle w:val="Lienhypertexte"/>
            <w:rFonts w:eastAsiaTheme="majorEastAsia"/>
            <w:noProof/>
            <w:lang w:val="fr-FR"/>
          </w:rPr>
          <w:t>CHAPITRE III : RÉSULTATS ET DISCUSSION</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_Toc235004949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20</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50" w:history="1">
        <w:r w:rsidR="00D83CCC" w:rsidRPr="00DA4A36">
          <w:rPr>
            <w:rStyle w:val="Lienhypertexte"/>
            <w:rFonts w:eastAsiaTheme="majorEastAsia"/>
            <w:noProof/>
            <w:lang w:val="fr-FR"/>
          </w:rPr>
          <w:t>Introduction du chapitre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_Toc235004950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21</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51" w:history="1">
        <w:r w:rsidR="00D83CCC" w:rsidRPr="00DA4A36">
          <w:rPr>
            <w:rStyle w:val="Lienhypertexte"/>
            <w:rFonts w:eastAsiaTheme="majorEastAsia"/>
            <w:noProof/>
            <w:lang w:val="fr-FR"/>
          </w:rPr>
          <w:t>III.1 Présentation de l'application réalisée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_Toc235004951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21</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52" w:history="1">
        <w:r w:rsidR="00D83CCC" w:rsidRPr="00DA4A36">
          <w:rPr>
            <w:rStyle w:val="Lienhypertexte"/>
            <w:rFonts w:eastAsiaTheme="majorEastAsia"/>
            <w:noProof/>
            <w:lang w:val="fr-FR"/>
          </w:rPr>
          <w:t>III.1.1 Accueil, inscription et authentification</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_Toc235004952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21</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53" w:history="1">
        <w:r w:rsidR="00D83CCC" w:rsidRPr="00DA4A36">
          <w:rPr>
            <w:rStyle w:val="Lienhypertexte"/>
            <w:rFonts w:eastAsiaTheme="majorEastAsia"/>
            <w:noProof/>
            <w:lang w:val="fr-FR"/>
          </w:rPr>
          <w:t>III.1.2 Paramétrage des objectifs et des disponibilités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_Toc235004953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21</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54" w:history="1">
        <w:r w:rsidR="00D83CCC" w:rsidRPr="00DA4A36">
          <w:rPr>
            <w:rStyle w:val="Lienhypertexte"/>
            <w:rFonts w:eastAsiaTheme="majorEastAsia"/>
            <w:noProof/>
            <w:lang w:val="fr-FR"/>
          </w:rPr>
          <w:t>III.1.3 Génération et consultation du planning</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_Toc235004954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22</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55" w:history="1">
        <w:r w:rsidR="00D83CCC" w:rsidRPr="00DA4A36">
          <w:rPr>
            <w:rStyle w:val="Lienhypertexte"/>
            <w:rFonts w:eastAsiaTheme="majorEastAsia"/>
            <w:noProof/>
            <w:lang w:val="fr-FR"/>
          </w:rPr>
          <w:t>III.1.4 Gestion des séances et des imprévus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_Toc235004955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22</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56" w:history="1">
        <w:r w:rsidR="00D83CCC" w:rsidRPr="00DA4A36">
          <w:rPr>
            <w:rStyle w:val="Lienhypertexte"/>
            <w:rFonts w:eastAsiaTheme="majorEastAsia"/>
            <w:noProof/>
            <w:lang w:val="fr-FR"/>
          </w:rPr>
          <w:t>III.1.5 Suivi de la progression par chapitre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_Toc235004956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22</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57" w:history="1">
        <w:r w:rsidR="00D83CCC" w:rsidRPr="00DA4A36">
          <w:rPr>
            <w:rStyle w:val="Lienhypertexte"/>
            <w:rFonts w:eastAsiaTheme="majorEastAsia"/>
            <w:noProof/>
            <w:lang w:val="fr-FR"/>
          </w:rPr>
          <w:t>III.1.6 Le tuteur NESTOR</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_Toc235004957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23</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58" w:history="1">
        <w:r w:rsidR="00D83CCC" w:rsidRPr="00DA4A36">
          <w:rPr>
            <w:rStyle w:val="Lienhypertexte"/>
            <w:rFonts w:eastAsiaTheme="majorEastAsia"/>
            <w:noProof/>
            <w:lang w:val="fr-FR"/>
          </w:rPr>
          <w:t>III.2 Exposition des services : l'API REST</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_Toc235004958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23</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59" w:history="1">
        <w:r w:rsidR="00D83CCC" w:rsidRPr="00DA4A36">
          <w:rPr>
            <w:rStyle w:val="Lienhypertexte"/>
            <w:rFonts w:eastAsiaTheme="majorEastAsia"/>
            <w:noProof/>
            <w:lang w:val="fr-FR"/>
          </w:rPr>
          <w:t>III.3 Tests fonctionnels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_Toc235004959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23</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60" w:history="1">
        <w:r w:rsidR="00D83CCC" w:rsidRPr="00DA4A36">
          <w:rPr>
            <w:rStyle w:val="Lienhypertexte"/>
            <w:rFonts w:eastAsiaTheme="majorEastAsia"/>
            <w:noProof/>
            <w:lang w:val="fr-FR"/>
          </w:rPr>
          <w:t>III.4 Discussion</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_Toc235004960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24</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61" w:history="1">
        <w:r w:rsidR="00D83CCC" w:rsidRPr="00DA4A36">
          <w:rPr>
            <w:rStyle w:val="Lienhypertexte"/>
            <w:rFonts w:eastAsiaTheme="majorEastAsia"/>
            <w:noProof/>
            <w:lang w:val="fr-FR"/>
          </w:rPr>
          <w:t>III.4.1 Retour sur les objectifs et les hypothèses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_Toc235004961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24</w:t>
        </w:r>
        <w:r w:rsidR="00D83CCC" w:rsidRPr="00DA4A36">
          <w:rPr>
            <w:noProof/>
            <w:webHidden/>
            <w:lang w:val="fr-FR"/>
          </w:rPr>
          <w:fldChar w:fldCharType="end"/>
        </w:r>
      </w:hyperlink>
    </w:p>
    <w:p w:rsidR="00D83CCC" w:rsidRPr="00DA4A36" w:rsidRDefault="00D87908" w:rsidP="00DA4A36">
      <w:pPr>
        <w:pStyle w:val="TM3"/>
        <w:tabs>
          <w:tab w:val="right" w:leader="dot" w:pos="9062"/>
        </w:tabs>
        <w:rPr>
          <w:noProof/>
          <w:lang w:val="fr-FR"/>
        </w:rPr>
      </w:pPr>
      <w:hyperlink w:anchor="_Toc235004962" w:history="1">
        <w:r w:rsidR="00D83CCC" w:rsidRPr="00DA4A36">
          <w:rPr>
            <w:rStyle w:val="Lienhypertexte"/>
            <w:rFonts w:eastAsiaTheme="majorEastAsia"/>
            <w:noProof/>
            <w:lang w:val="fr-FR"/>
          </w:rPr>
          <w:t>III.4.2 Limites du travail</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_Toc235004962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25</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63" w:history="1">
        <w:r w:rsidR="00D83CCC" w:rsidRPr="00DA4A36">
          <w:rPr>
            <w:rStyle w:val="Lienhypertexte"/>
            <w:rFonts w:eastAsiaTheme="majorEastAsia"/>
            <w:noProof/>
            <w:lang w:val="fr-FR"/>
          </w:rPr>
          <w:t>Conclusion du chapitre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_Toc235004963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26</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64" w:history="1">
        <w:r w:rsidR="00D83CCC" w:rsidRPr="00DA4A36">
          <w:rPr>
            <w:rStyle w:val="Lienhypertexte"/>
            <w:rFonts w:eastAsiaTheme="majorEastAsia"/>
            <w:noProof/>
            <w:lang w:val="fr-FR"/>
          </w:rPr>
          <w:t>CONCLUSION GÉNÉRALE, PERSPECTIVES ET RECOMMANDATIONS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_Toc235004964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27</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65" w:history="1">
        <w:r w:rsidR="00D83CCC" w:rsidRPr="00DA4A36">
          <w:rPr>
            <w:rStyle w:val="Lienhypertexte"/>
            <w:rFonts w:eastAsiaTheme="majorEastAsia"/>
            <w:noProof/>
            <w:lang w:val="fr-FR"/>
          </w:rPr>
          <w:t>RÉFÉRENCES BIBLIOGRAPHIQUES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_Toc235004965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29</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66" w:history="1">
        <w:r w:rsidR="00D83CCC" w:rsidRPr="00DA4A36">
          <w:rPr>
            <w:rStyle w:val="Lienhypertexte"/>
            <w:rFonts w:eastAsiaTheme="majorEastAsia"/>
            <w:noProof/>
            <w:lang w:val="fr-FR"/>
          </w:rPr>
          <w:t>ANNEXES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_Toc235004966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I</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67" w:history="1">
        <w:r w:rsidR="00D83CCC" w:rsidRPr="00DA4A36">
          <w:rPr>
            <w:rStyle w:val="Lienhypertexte"/>
            <w:rFonts w:eastAsiaTheme="majorEastAsia"/>
            <w:noProof/>
            <w:lang w:val="fr-FR"/>
          </w:rPr>
          <w:t>Annexe 1 : Vue d'ensemble commentée de l'algorithme de planification</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_Toc235004967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I</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68" w:history="1">
        <w:r w:rsidR="00D83CCC" w:rsidRPr="00DA4A36">
          <w:rPr>
            <w:rStyle w:val="Lienhypertexte"/>
            <w:rFonts w:eastAsiaTheme="majorEastAsia"/>
            <w:noProof/>
            <w:lang w:val="fr-FR"/>
          </w:rPr>
          <w:t>Annexe 2 : Principaux points d'accès de l'API REST</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_Toc235004968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I</w:t>
        </w:r>
        <w:r w:rsidR="00D83CCC" w:rsidRPr="00DA4A36">
          <w:rPr>
            <w:noProof/>
            <w:webHidden/>
            <w:lang w:val="fr-FR"/>
          </w:rPr>
          <w:fldChar w:fldCharType="end"/>
        </w:r>
      </w:hyperlink>
    </w:p>
    <w:p w:rsidR="00D83CCC" w:rsidRPr="00DA4A36" w:rsidRDefault="00D87908" w:rsidP="00DA4A36">
      <w:pPr>
        <w:pStyle w:val="TM2"/>
        <w:tabs>
          <w:tab w:val="right" w:leader="dot" w:pos="9062"/>
        </w:tabs>
        <w:rPr>
          <w:noProof/>
          <w:lang w:val="fr-FR"/>
        </w:rPr>
      </w:pPr>
      <w:hyperlink w:anchor="_Toc235004969" w:history="1">
        <w:r w:rsidR="00D83CCC" w:rsidRPr="00DA4A36">
          <w:rPr>
            <w:rStyle w:val="Lienhypertexte"/>
            <w:rFonts w:eastAsiaTheme="majorEastAsia"/>
            <w:noProof/>
            <w:lang w:val="fr-FR"/>
          </w:rPr>
          <w:t>Annexe 3 : Captures d'écran complémentaires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_Toc235004969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II</w:t>
        </w:r>
        <w:r w:rsidR="00D83CCC" w:rsidRPr="00DA4A36">
          <w:rPr>
            <w:noProof/>
            <w:webHidden/>
            <w:lang w:val="fr-FR"/>
          </w:rPr>
          <w:fldChar w:fldCharType="end"/>
        </w:r>
      </w:hyperlink>
    </w:p>
    <w:p w:rsidR="00032412" w:rsidRPr="00DA4A36" w:rsidRDefault="00D83CCC" w:rsidP="00DA4A36">
      <w:pPr>
        <w:rPr>
          <w:lang w:val="fr-FR"/>
        </w:rPr>
      </w:pPr>
      <w:r w:rsidRPr="00DA4A36">
        <w:rPr>
          <w:lang w:val="fr-FR"/>
        </w:rPr>
        <w:fldChar w:fldCharType="end"/>
      </w:r>
    </w:p>
    <w:p w:rsidR="00032412" w:rsidRPr="00DA4A36" w:rsidRDefault="00D83CCC" w:rsidP="00DA4A36">
      <w:pPr>
        <w:rPr>
          <w:lang w:val="fr-FR"/>
        </w:rPr>
      </w:pPr>
      <w:r w:rsidRPr="00DA4A36">
        <w:rPr>
          <w:lang w:val="fr-FR"/>
        </w:rPr>
        <w:br w:type="page"/>
      </w:r>
    </w:p>
    <w:p w:rsidR="00032412" w:rsidRPr="00DA4A36" w:rsidRDefault="00D83CCC" w:rsidP="00DA4A36">
      <w:pPr>
        <w:pStyle w:val="Titre1"/>
        <w:jc w:val="center"/>
        <w:rPr>
          <w:rFonts w:ascii="Times New Roman" w:hAnsi="Times New Roman" w:cs="Times New Roman"/>
          <w:lang w:val="fr-FR"/>
        </w:rPr>
      </w:pPr>
      <w:bookmarkStart w:id="3" w:name="_Toc235004916"/>
      <w:r w:rsidRPr="00DA4A36">
        <w:rPr>
          <w:rFonts w:ascii="Times New Roman" w:hAnsi="Times New Roman" w:cs="Times New Roman"/>
          <w:lang w:val="fr-FR"/>
        </w:rPr>
        <w:t>LISTE DES FIGURES</w:t>
      </w:r>
      <w:bookmarkEnd w:id="3"/>
    </w:p>
    <w:p w:rsidR="00D83CCC" w:rsidRPr="00DA4A36" w:rsidRDefault="00D83CCC" w:rsidP="00DA4A36">
      <w:pPr>
        <w:pStyle w:val="TM1"/>
        <w:tabs>
          <w:tab w:val="right" w:leader="dot" w:pos="9062"/>
        </w:tabs>
        <w:rPr>
          <w:rFonts w:eastAsiaTheme="minorEastAsia"/>
          <w:noProof/>
          <w:color w:val="auto"/>
          <w:sz w:val="22"/>
          <w:lang w:val="fr-FR" w:eastAsia="fr-FR"/>
        </w:rPr>
      </w:pPr>
      <w:r w:rsidRPr="00DA4A36">
        <w:rPr>
          <w:lang w:val="fr-FR"/>
        </w:rPr>
        <w:fldChar w:fldCharType="begin"/>
      </w:r>
      <w:r w:rsidRPr="00DA4A36">
        <w:rPr>
          <w:lang w:val="fr-FR"/>
        </w:rPr>
        <w:instrText>TOC \h \z \t "LegendeFigure;1"</w:instrText>
      </w:r>
      <w:r w:rsidRPr="00DA4A36">
        <w:rPr>
          <w:lang w:val="fr-FR"/>
        </w:rPr>
        <w:fldChar w:fldCharType="separate"/>
      </w:r>
      <w:hyperlink w:anchor="_Toc235004970" w:history="1">
        <w:r w:rsidRPr="00DA4A36">
          <w:rPr>
            <w:rStyle w:val="Lienhypertexte"/>
            <w:rFonts w:eastAsiaTheme="majorEastAsia"/>
            <w:noProof/>
            <w:lang w:val="fr-FR"/>
          </w:rPr>
          <w:t>Figure 1 : Courbe de l'oubli et effet de la répétition espacée</w:t>
        </w:r>
        <w:r w:rsidRPr="00DA4A36">
          <w:rPr>
            <w:noProof/>
            <w:webHidden/>
            <w:lang w:val="fr-FR"/>
          </w:rPr>
          <w:tab/>
        </w:r>
        <w:r w:rsidRPr="00DA4A36">
          <w:rPr>
            <w:noProof/>
            <w:webHidden/>
            <w:lang w:val="fr-FR"/>
          </w:rPr>
          <w:fldChar w:fldCharType="begin"/>
        </w:r>
        <w:r w:rsidRPr="00DA4A36">
          <w:rPr>
            <w:noProof/>
            <w:webHidden/>
            <w:lang w:val="fr-FR"/>
          </w:rPr>
          <w:instrText xml:space="preserve"> PAGEREF _Toc235004970 \h </w:instrText>
        </w:r>
        <w:r w:rsidRPr="00DA4A36">
          <w:rPr>
            <w:noProof/>
            <w:webHidden/>
            <w:lang w:val="fr-FR"/>
          </w:rPr>
        </w:r>
        <w:r w:rsidRPr="00DA4A36">
          <w:rPr>
            <w:noProof/>
            <w:webHidden/>
            <w:lang w:val="fr-FR"/>
          </w:rPr>
          <w:fldChar w:fldCharType="separate"/>
        </w:r>
        <w:r w:rsidRPr="00DA4A36">
          <w:rPr>
            <w:noProof/>
            <w:webHidden/>
            <w:lang w:val="fr-FR"/>
          </w:rPr>
          <w:t>5</w:t>
        </w:r>
        <w:r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71" w:history="1">
        <w:r w:rsidR="00D83CCC" w:rsidRPr="00DA4A36">
          <w:rPr>
            <w:rStyle w:val="Lienhypertexte"/>
            <w:rFonts w:eastAsiaTheme="majorEastAsia"/>
            <w:noProof/>
            <w:lang w:val="fr-FR"/>
          </w:rPr>
          <w:t>Figure 2 : Positionnement de NESIA par rapport à un assistant généraliste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_Toc235004971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9</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72" w:history="1">
        <w:r w:rsidR="00D83CCC" w:rsidRPr="00DA4A36">
          <w:rPr>
            <w:rStyle w:val="Lienhypertexte"/>
            <w:rFonts w:eastAsiaTheme="majorEastAsia"/>
            <w:noProof/>
            <w:lang w:val="fr-FR"/>
          </w:rPr>
          <w:t xml:space="preserve">Figure 3 : Diagramme de cas d'utilisation de </w:t>
        </w:r>
        <w:r w:rsidR="00C07DE7" w:rsidRPr="00DA4A36">
          <w:rPr>
            <w:lang w:val="fr-FR"/>
          </w:rPr>
          <w:t>NESIA</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_Toc235004972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13</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73" w:history="1">
        <w:r w:rsidR="00D83CCC" w:rsidRPr="00DA4A36">
          <w:rPr>
            <w:rStyle w:val="Lienhypertexte"/>
            <w:rFonts w:eastAsiaTheme="majorEastAsia"/>
            <w:noProof/>
            <w:lang w:val="fr-FR"/>
          </w:rPr>
          <w:t xml:space="preserve">Figure 4 : Architecture générale de </w:t>
        </w:r>
        <w:r w:rsidR="00C07DE7" w:rsidRPr="00DA4A36">
          <w:rPr>
            <w:lang w:val="fr-FR"/>
          </w:rPr>
          <w:t>NESIA</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_Toc235004973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14</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74" w:history="1">
        <w:r w:rsidR="00D83CCC" w:rsidRPr="00DA4A36">
          <w:rPr>
            <w:rStyle w:val="Lienhypertexte"/>
            <w:rFonts w:eastAsiaTheme="majorEastAsia"/>
            <w:noProof/>
            <w:lang w:val="fr-FR"/>
          </w:rPr>
          <w:t xml:space="preserve">Figure 5 : Diagramme de classes du modèle de données de </w:t>
        </w:r>
        <w:r w:rsidR="00C07DE7" w:rsidRPr="00DA4A36">
          <w:rPr>
            <w:lang w:val="fr-FR"/>
          </w:rPr>
          <w:t>NESIA</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_Toc235004974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15</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75" w:history="1">
        <w:r w:rsidR="00D83CCC" w:rsidRPr="00DA4A36">
          <w:rPr>
            <w:rStyle w:val="Lienhypertexte"/>
            <w:rFonts w:eastAsiaTheme="majorEastAsia"/>
            <w:noProof/>
            <w:lang w:val="fr-FR"/>
          </w:rPr>
          <w:t>Figure 6 : Organigramme de l'algorithme de génération du planning</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_Toc235004975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17</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76" w:history="1">
        <w:r w:rsidR="00D83CCC" w:rsidRPr="00DA4A36">
          <w:rPr>
            <w:rStyle w:val="Lienhypertexte"/>
            <w:rFonts w:eastAsiaTheme="majorEastAsia"/>
            <w:noProof/>
            <w:lang w:val="fr-FR"/>
          </w:rPr>
          <w:t>Figure 7 : Diagramme de séquence d'un échange avec le tuteur NESTOR</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_Toc235004976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18</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77" w:history="1">
        <w:r w:rsidR="00D83CCC" w:rsidRPr="00DA4A36">
          <w:rPr>
            <w:rStyle w:val="Lienhypertexte"/>
            <w:rFonts w:eastAsiaTheme="majorEastAsia"/>
            <w:noProof/>
            <w:lang w:val="fr-FR"/>
          </w:rPr>
          <w:t>Figure 8 : Écrans d'accueil, d'inscription et de vérification du code OTP</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_Toc235004977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21</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78" w:history="1">
        <w:r w:rsidR="00D83CCC" w:rsidRPr="00DA4A36">
          <w:rPr>
            <w:rStyle w:val="Lienhypertexte"/>
            <w:rFonts w:eastAsiaTheme="majorEastAsia"/>
            <w:noProof/>
            <w:lang w:val="fr-FR"/>
          </w:rPr>
          <w:t>Figure 9 : Paramétrage des objectifs, des disponibilités et de l'emploi du temps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_Toc235004978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21</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79" w:history="1">
        <w:r w:rsidR="00D83CCC" w:rsidRPr="00DA4A36">
          <w:rPr>
            <w:rStyle w:val="Lienhypertexte"/>
            <w:rFonts w:eastAsiaTheme="majorEastAsia"/>
            <w:noProof/>
            <w:lang w:val="fr-FR"/>
          </w:rPr>
          <w:t>Figure 10 : Écran d'accueil et vue hebdomadaire du planning généré</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_Toc235004979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22</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80" w:history="1">
        <w:r w:rsidR="00D83CCC" w:rsidRPr="00DA4A36">
          <w:rPr>
            <w:rStyle w:val="Lienhypertexte"/>
            <w:rFonts w:eastAsiaTheme="majorEastAsia"/>
            <w:noProof/>
            <w:lang w:val="fr-FR"/>
          </w:rPr>
          <w:t>Figure 11 : Actions sur une séance et suivi de la progression par chapitre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_Toc235004980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22</w:t>
        </w:r>
        <w:r w:rsidR="00D83CCC" w:rsidRPr="00DA4A36">
          <w:rPr>
            <w:noProof/>
            <w:webHidden/>
            <w:lang w:val="fr-FR"/>
          </w:rPr>
          <w:fldChar w:fldCharType="end"/>
        </w:r>
      </w:hyperlink>
    </w:p>
    <w:p w:rsidR="00D83CCC" w:rsidRPr="00DA4A36" w:rsidRDefault="00D87908" w:rsidP="00DA4A36">
      <w:pPr>
        <w:pStyle w:val="TM1"/>
        <w:tabs>
          <w:tab w:val="right" w:leader="dot" w:pos="9062"/>
        </w:tabs>
        <w:rPr>
          <w:noProof/>
          <w:lang w:val="fr-FR"/>
        </w:rPr>
      </w:pPr>
      <w:hyperlink w:anchor="_Toc235004981" w:history="1">
        <w:r w:rsidR="00D83CCC" w:rsidRPr="00DA4A36">
          <w:rPr>
            <w:rStyle w:val="Lienhypertexte"/>
            <w:rFonts w:eastAsiaTheme="majorEastAsia"/>
            <w:noProof/>
            <w:lang w:val="fr-FR"/>
          </w:rPr>
          <w:t xml:space="preserve">Figure 12 : Conversation avec le tuteur </w:t>
        </w:r>
        <w:r w:rsidR="00C07DE7" w:rsidRPr="00DA4A36">
          <w:rPr>
            <w:rStyle w:val="Lienhypertexte"/>
            <w:rFonts w:eastAsiaTheme="majorEastAsia"/>
            <w:noProof/>
            <w:lang w:val="fr-FR"/>
          </w:rPr>
          <w:t>Nestor</w:t>
        </w:r>
        <w:r w:rsidR="00D83CCC" w:rsidRPr="00DA4A36">
          <w:rPr>
            <w:rStyle w:val="Lienhypertexte"/>
            <w:rFonts w:eastAsiaTheme="majorEastAsia"/>
            <w:noProof/>
            <w:lang w:val="fr-FR"/>
          </w:rPr>
          <w:t xml:space="preserve"> et quiz de révision généré</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_Toc235004981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23</w:t>
        </w:r>
        <w:r w:rsidR="00D83CCC" w:rsidRPr="00DA4A36">
          <w:rPr>
            <w:noProof/>
            <w:webHidden/>
            <w:lang w:val="fr-FR"/>
          </w:rPr>
          <w:fldChar w:fldCharType="end"/>
        </w:r>
      </w:hyperlink>
    </w:p>
    <w:p w:rsidR="0033007F" w:rsidRPr="00DA4A36" w:rsidRDefault="0033007F" w:rsidP="00DA4A36">
      <w:pPr>
        <w:rPr>
          <w:rFonts w:eastAsiaTheme="minorEastAsia"/>
          <w:lang w:val="fr-FR"/>
        </w:rPr>
      </w:pPr>
    </w:p>
    <w:p w:rsidR="0033007F" w:rsidRPr="00DA4A36" w:rsidRDefault="0033007F" w:rsidP="00DA4A36">
      <w:pPr>
        <w:rPr>
          <w:rFonts w:eastAsiaTheme="minorEastAsia"/>
          <w:lang w:val="fr-FR"/>
        </w:rPr>
      </w:pPr>
    </w:p>
    <w:p w:rsidR="0033007F" w:rsidRPr="00DA4A36" w:rsidRDefault="0033007F" w:rsidP="00DA4A36">
      <w:pPr>
        <w:rPr>
          <w:rFonts w:eastAsiaTheme="minorEastAsia"/>
          <w:lang w:val="fr-FR"/>
        </w:rPr>
      </w:pPr>
    </w:p>
    <w:p w:rsidR="0033007F" w:rsidRPr="00DA4A36" w:rsidRDefault="0033007F" w:rsidP="00DA4A36">
      <w:pPr>
        <w:rPr>
          <w:rFonts w:eastAsiaTheme="minorEastAsia"/>
          <w:lang w:val="fr-FR"/>
        </w:rPr>
      </w:pPr>
    </w:p>
    <w:p w:rsidR="0033007F" w:rsidRPr="00DA4A36" w:rsidRDefault="0033007F" w:rsidP="00DA4A36">
      <w:pPr>
        <w:rPr>
          <w:rFonts w:eastAsiaTheme="minorEastAsia"/>
          <w:lang w:val="fr-FR"/>
        </w:rPr>
      </w:pPr>
    </w:p>
    <w:p w:rsidR="0033007F" w:rsidRPr="00DA4A36" w:rsidRDefault="0033007F" w:rsidP="00DA4A36">
      <w:pPr>
        <w:rPr>
          <w:rFonts w:eastAsiaTheme="minorEastAsia"/>
          <w:lang w:val="fr-FR"/>
        </w:rPr>
      </w:pPr>
    </w:p>
    <w:p w:rsidR="0033007F" w:rsidRPr="00DA4A36" w:rsidRDefault="0033007F" w:rsidP="00DA4A36">
      <w:pPr>
        <w:rPr>
          <w:rFonts w:eastAsiaTheme="minorEastAsia"/>
          <w:lang w:val="fr-FR"/>
        </w:rPr>
      </w:pPr>
    </w:p>
    <w:p w:rsidR="0033007F" w:rsidRPr="00DA4A36" w:rsidRDefault="0033007F" w:rsidP="00DA4A36">
      <w:pPr>
        <w:rPr>
          <w:rFonts w:eastAsiaTheme="minorEastAsia"/>
          <w:lang w:val="fr-FR"/>
        </w:rPr>
      </w:pPr>
    </w:p>
    <w:p w:rsidR="0033007F" w:rsidRPr="00DA4A36" w:rsidRDefault="0033007F" w:rsidP="00DA4A36">
      <w:pPr>
        <w:rPr>
          <w:rFonts w:eastAsiaTheme="minorEastAsia"/>
          <w:lang w:val="fr-FR"/>
        </w:rPr>
      </w:pPr>
    </w:p>
    <w:p w:rsidR="0033007F" w:rsidRPr="00DA4A36" w:rsidRDefault="0033007F" w:rsidP="00DA4A36">
      <w:pPr>
        <w:rPr>
          <w:rFonts w:eastAsiaTheme="minorEastAsia"/>
          <w:lang w:val="fr-FR"/>
        </w:rPr>
      </w:pPr>
    </w:p>
    <w:p w:rsidR="0033007F" w:rsidRPr="00DA4A36" w:rsidRDefault="0033007F" w:rsidP="00DA4A36">
      <w:pPr>
        <w:rPr>
          <w:rFonts w:eastAsiaTheme="minorEastAsia"/>
          <w:lang w:val="fr-FR"/>
        </w:rPr>
      </w:pPr>
    </w:p>
    <w:p w:rsidR="00032412" w:rsidRPr="00DA4A36" w:rsidRDefault="00D83CCC" w:rsidP="00DA4A36">
      <w:pPr>
        <w:rPr>
          <w:lang w:val="fr-FR"/>
        </w:rPr>
      </w:pPr>
      <w:r w:rsidRPr="00DA4A36">
        <w:rPr>
          <w:lang w:val="fr-FR"/>
        </w:rPr>
        <w:fldChar w:fldCharType="end"/>
      </w:r>
    </w:p>
    <w:p w:rsidR="00032412" w:rsidRPr="00DA4A36" w:rsidRDefault="00D83CCC" w:rsidP="00DA4A36">
      <w:pPr>
        <w:pStyle w:val="Titre1"/>
        <w:jc w:val="center"/>
        <w:rPr>
          <w:rFonts w:ascii="Times New Roman" w:hAnsi="Times New Roman" w:cs="Times New Roman"/>
          <w:lang w:val="fr-FR"/>
        </w:rPr>
      </w:pPr>
      <w:bookmarkStart w:id="4" w:name="_Toc235004917"/>
      <w:r w:rsidRPr="00DA4A36">
        <w:rPr>
          <w:rFonts w:ascii="Times New Roman" w:hAnsi="Times New Roman" w:cs="Times New Roman"/>
          <w:lang w:val="fr-FR"/>
        </w:rPr>
        <w:t>LISTE DES TABLEAUX</w:t>
      </w:r>
      <w:bookmarkEnd w:id="4"/>
    </w:p>
    <w:p w:rsidR="00D83CCC" w:rsidRPr="00DA4A36" w:rsidRDefault="00D83CCC" w:rsidP="00DA4A36">
      <w:pPr>
        <w:pStyle w:val="TM1"/>
        <w:tabs>
          <w:tab w:val="right" w:leader="dot" w:pos="9062"/>
        </w:tabs>
        <w:rPr>
          <w:rFonts w:eastAsiaTheme="minorEastAsia"/>
          <w:noProof/>
          <w:color w:val="auto"/>
          <w:sz w:val="22"/>
          <w:lang w:val="fr-FR" w:eastAsia="fr-FR"/>
        </w:rPr>
      </w:pPr>
      <w:r w:rsidRPr="00DA4A36">
        <w:rPr>
          <w:lang w:val="fr-FR"/>
        </w:rPr>
        <w:fldChar w:fldCharType="begin"/>
      </w:r>
      <w:r w:rsidRPr="00DA4A36">
        <w:rPr>
          <w:lang w:val="fr-FR"/>
        </w:rPr>
        <w:instrText>TOC \h \z \t "LegendeTableau;1"</w:instrText>
      </w:r>
      <w:r w:rsidRPr="00DA4A36">
        <w:rPr>
          <w:lang w:val="fr-FR"/>
        </w:rPr>
        <w:fldChar w:fldCharType="separate"/>
      </w:r>
      <w:hyperlink w:anchor="_Toc235004982" w:history="1">
        <w:r w:rsidRPr="00DA4A36">
          <w:rPr>
            <w:rStyle w:val="Lienhypertexte"/>
            <w:rFonts w:eastAsiaTheme="majorEastAsia"/>
            <w:noProof/>
            <w:lang w:val="fr-FR"/>
          </w:rPr>
          <w:t>Tableau 1 : Synthèse critique des solutions existantes</w:t>
        </w:r>
        <w:r w:rsidRPr="00DA4A36">
          <w:rPr>
            <w:noProof/>
            <w:webHidden/>
            <w:lang w:val="fr-FR"/>
          </w:rPr>
          <w:tab/>
        </w:r>
        <w:r w:rsidRPr="00DA4A36">
          <w:rPr>
            <w:noProof/>
            <w:webHidden/>
            <w:lang w:val="fr-FR"/>
          </w:rPr>
          <w:fldChar w:fldCharType="begin"/>
        </w:r>
        <w:r w:rsidRPr="00DA4A36">
          <w:rPr>
            <w:noProof/>
            <w:webHidden/>
            <w:lang w:val="fr-FR"/>
          </w:rPr>
          <w:instrText xml:space="preserve"> PAGEREF _Toc235004982 \h </w:instrText>
        </w:r>
        <w:r w:rsidRPr="00DA4A36">
          <w:rPr>
            <w:noProof/>
            <w:webHidden/>
            <w:lang w:val="fr-FR"/>
          </w:rPr>
        </w:r>
        <w:r w:rsidRPr="00DA4A36">
          <w:rPr>
            <w:noProof/>
            <w:webHidden/>
            <w:lang w:val="fr-FR"/>
          </w:rPr>
          <w:fldChar w:fldCharType="separate"/>
        </w:r>
        <w:r w:rsidRPr="00DA4A36">
          <w:rPr>
            <w:noProof/>
            <w:webHidden/>
            <w:lang w:val="fr-FR"/>
          </w:rPr>
          <w:t>7</w:t>
        </w:r>
        <w:r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83" w:history="1">
        <w:r w:rsidR="00D83CCC" w:rsidRPr="00DA4A36">
          <w:rPr>
            <w:rStyle w:val="Lienhypertexte"/>
            <w:rFonts w:eastAsiaTheme="majorEastAsia"/>
            <w:noProof/>
            <w:lang w:val="fr-FR"/>
          </w:rPr>
          <w:t>Tableau 2 : Acteurs du système et rôles associés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_Toc235004983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11</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84" w:history="1">
        <w:r w:rsidR="00D83CCC" w:rsidRPr="00DA4A36">
          <w:rPr>
            <w:rStyle w:val="Lienhypertexte"/>
            <w:rFonts w:eastAsiaTheme="majorEastAsia"/>
            <w:noProof/>
            <w:lang w:val="fr-FR"/>
          </w:rPr>
          <w:t>Tableau 3 : Besoins fonctionnels du système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_Toc235004984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12</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85" w:history="1">
        <w:r w:rsidR="00D83CCC" w:rsidRPr="00DA4A36">
          <w:rPr>
            <w:rStyle w:val="Lienhypertexte"/>
            <w:rFonts w:eastAsiaTheme="majorEastAsia"/>
            <w:noProof/>
            <w:lang w:val="fr-FR"/>
          </w:rPr>
          <w:t>Tableau 4 : Besoins non fonctionnels du système</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_Toc235004985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12</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86" w:history="1">
        <w:r w:rsidR="00D83CCC" w:rsidRPr="00DA4A36">
          <w:rPr>
            <w:rStyle w:val="Lienhypertexte"/>
            <w:rFonts w:eastAsiaTheme="majorEastAsia"/>
            <w:noProof/>
            <w:lang w:val="fr-FR"/>
          </w:rPr>
          <w:t>Tableau 5 : Entités principales du modèle de données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_Toc235004986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14</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87" w:history="1">
        <w:r w:rsidR="00D83CCC" w:rsidRPr="00DA4A36">
          <w:rPr>
            <w:rStyle w:val="Lienhypertexte"/>
            <w:rFonts w:eastAsiaTheme="majorEastAsia"/>
            <w:noProof/>
            <w:lang w:val="fr-FR"/>
          </w:rPr>
          <w:t>Tableau 6 : Technologies utilisées dans le projet</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_Toc235004987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19</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88" w:history="1">
        <w:r w:rsidR="00D83CCC" w:rsidRPr="00DA4A36">
          <w:rPr>
            <w:rStyle w:val="Lienhypertexte"/>
            <w:rFonts w:eastAsiaTheme="majorEastAsia"/>
            <w:noProof/>
            <w:lang w:val="fr-FR"/>
          </w:rPr>
          <w:t>Tableau 7 : Synthèse des tests fonctionnels</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_Toc235004988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23</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89" w:history="1">
        <w:r w:rsidR="00D83CCC" w:rsidRPr="00DA4A36">
          <w:rPr>
            <w:rStyle w:val="Lienhypertexte"/>
            <w:rFonts w:eastAsiaTheme="majorEastAsia"/>
            <w:noProof/>
            <w:lang w:val="fr-FR"/>
          </w:rPr>
          <w:t xml:space="preserve">Tableau 8 : Confrontation de </w:t>
        </w:r>
        <w:r w:rsidR="00C07DE7" w:rsidRPr="00DA4A36">
          <w:rPr>
            <w:lang w:val="fr-FR"/>
          </w:rPr>
          <w:t xml:space="preserve">NESIA </w:t>
        </w:r>
        <w:r w:rsidR="00D83CCC" w:rsidRPr="00DA4A36">
          <w:rPr>
            <w:rStyle w:val="Lienhypertexte"/>
            <w:rFonts w:eastAsiaTheme="majorEastAsia"/>
            <w:noProof/>
            <w:lang w:val="fr-FR"/>
          </w:rPr>
          <w:t>aux limites de l'existant</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_Toc235004989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24</w:t>
        </w:r>
        <w:r w:rsidR="00D83CCC" w:rsidRPr="00DA4A36">
          <w:rPr>
            <w:noProof/>
            <w:webHidden/>
            <w:lang w:val="fr-FR"/>
          </w:rPr>
          <w:fldChar w:fldCharType="end"/>
        </w:r>
      </w:hyperlink>
    </w:p>
    <w:p w:rsidR="00D83CCC" w:rsidRPr="00DA4A36" w:rsidRDefault="00D87908" w:rsidP="00DA4A36">
      <w:pPr>
        <w:pStyle w:val="TM1"/>
        <w:tabs>
          <w:tab w:val="right" w:leader="dot" w:pos="9062"/>
        </w:tabs>
        <w:rPr>
          <w:rFonts w:eastAsiaTheme="minorEastAsia"/>
          <w:noProof/>
          <w:color w:val="auto"/>
          <w:sz w:val="22"/>
          <w:lang w:val="fr-FR" w:eastAsia="fr-FR"/>
        </w:rPr>
      </w:pPr>
      <w:hyperlink w:anchor="_Toc235004990" w:history="1">
        <w:r w:rsidR="00D83CCC" w:rsidRPr="00DA4A36">
          <w:rPr>
            <w:rStyle w:val="Lienhypertexte"/>
            <w:rFonts w:eastAsiaTheme="majorEastAsia"/>
            <w:noProof/>
            <w:lang w:val="fr-FR"/>
          </w:rPr>
          <w:t xml:space="preserve">Tableau A1 : Principaux points d'accès de l'API REST de </w:t>
        </w:r>
        <w:r w:rsidR="00C07DE7" w:rsidRPr="00DA4A36">
          <w:rPr>
            <w:lang w:val="fr-FR"/>
          </w:rPr>
          <w:t>NESIA</w:t>
        </w:r>
        <w:r w:rsidR="00D83CCC" w:rsidRPr="00DA4A36">
          <w:rPr>
            <w:noProof/>
            <w:webHidden/>
            <w:lang w:val="fr-FR"/>
          </w:rPr>
          <w:tab/>
        </w:r>
        <w:r w:rsidR="00D83CCC" w:rsidRPr="00DA4A36">
          <w:rPr>
            <w:noProof/>
            <w:webHidden/>
            <w:lang w:val="fr-FR"/>
          </w:rPr>
          <w:fldChar w:fldCharType="begin"/>
        </w:r>
        <w:r w:rsidR="00D83CCC" w:rsidRPr="00DA4A36">
          <w:rPr>
            <w:noProof/>
            <w:webHidden/>
            <w:lang w:val="fr-FR"/>
          </w:rPr>
          <w:instrText xml:space="preserve"> PAGEREF _Toc235004990 \h </w:instrText>
        </w:r>
        <w:r w:rsidR="00D83CCC" w:rsidRPr="00DA4A36">
          <w:rPr>
            <w:noProof/>
            <w:webHidden/>
            <w:lang w:val="fr-FR"/>
          </w:rPr>
        </w:r>
        <w:r w:rsidR="00D83CCC" w:rsidRPr="00DA4A36">
          <w:rPr>
            <w:noProof/>
            <w:webHidden/>
            <w:lang w:val="fr-FR"/>
          </w:rPr>
          <w:fldChar w:fldCharType="separate"/>
        </w:r>
        <w:r w:rsidR="00D83CCC" w:rsidRPr="00DA4A36">
          <w:rPr>
            <w:noProof/>
            <w:webHidden/>
            <w:lang w:val="fr-FR"/>
          </w:rPr>
          <w:t>I</w:t>
        </w:r>
        <w:r w:rsidR="00D83CCC" w:rsidRPr="00DA4A36">
          <w:rPr>
            <w:noProof/>
            <w:webHidden/>
            <w:lang w:val="fr-FR"/>
          </w:rPr>
          <w:fldChar w:fldCharType="end"/>
        </w:r>
      </w:hyperlink>
    </w:p>
    <w:p w:rsidR="00032412" w:rsidRPr="00DA4A36" w:rsidRDefault="00D83CCC" w:rsidP="00DA4A36">
      <w:pPr>
        <w:rPr>
          <w:lang w:val="fr-FR"/>
        </w:rPr>
      </w:pPr>
      <w:r w:rsidRPr="00DA4A36">
        <w:rPr>
          <w:lang w:val="fr-FR"/>
        </w:rPr>
        <w:fldChar w:fldCharType="end"/>
      </w:r>
    </w:p>
    <w:p w:rsidR="00032412" w:rsidRPr="00DA4A36" w:rsidRDefault="00D83CCC" w:rsidP="00DA4A36">
      <w:pPr>
        <w:rPr>
          <w:lang w:val="fr-FR"/>
        </w:rPr>
      </w:pPr>
      <w:r w:rsidRPr="00DA4A36">
        <w:rPr>
          <w:lang w:val="fr-FR"/>
        </w:rPr>
        <w:br w:type="page"/>
      </w:r>
    </w:p>
    <w:p w:rsidR="00032412" w:rsidRPr="00DA4A36" w:rsidRDefault="00D83CCC" w:rsidP="00DA4A36">
      <w:pPr>
        <w:pStyle w:val="Titre1"/>
        <w:jc w:val="center"/>
        <w:rPr>
          <w:rFonts w:ascii="Times New Roman" w:hAnsi="Times New Roman" w:cs="Times New Roman"/>
          <w:lang w:val="fr-FR"/>
        </w:rPr>
      </w:pPr>
      <w:bookmarkStart w:id="5" w:name="_Toc235004918"/>
      <w:r w:rsidRPr="00DA4A36">
        <w:rPr>
          <w:rFonts w:ascii="Times New Roman" w:hAnsi="Times New Roman" w:cs="Times New Roman"/>
          <w:lang w:val="fr-FR"/>
        </w:rPr>
        <w:t>LISTE DES ABRÉVIATIONS, SIGLES ET ACRONYMES</w:t>
      </w:r>
      <w:bookmarkEnd w:id="5"/>
    </w:p>
    <w:p w:rsidR="00032412" w:rsidRPr="00DA4A36" w:rsidRDefault="00D83CCC" w:rsidP="00DA4A36">
      <w:pPr>
        <w:pStyle w:val="Paragraphedeliste"/>
        <w:numPr>
          <w:ilvl w:val="0"/>
          <w:numId w:val="10"/>
        </w:numPr>
        <w:spacing w:before="0" w:after="0"/>
        <w:rPr>
          <w:lang w:val="fr-FR"/>
        </w:rPr>
      </w:pPr>
      <w:r w:rsidRPr="00DA4A36">
        <w:rPr>
          <w:b/>
          <w:lang w:val="fr-FR"/>
        </w:rPr>
        <w:t xml:space="preserve">API : </w:t>
      </w:r>
      <w:r w:rsidRPr="00DA4A36">
        <w:rPr>
          <w:lang w:val="fr-FR"/>
        </w:rPr>
        <w:t xml:space="preserve">Application </w:t>
      </w:r>
      <w:proofErr w:type="spellStart"/>
      <w:r w:rsidRPr="00DA4A36">
        <w:rPr>
          <w:lang w:val="fr-FR"/>
        </w:rPr>
        <w:t>Programming</w:t>
      </w:r>
      <w:proofErr w:type="spellEnd"/>
      <w:r w:rsidRPr="00DA4A36">
        <w:rPr>
          <w:lang w:val="fr-FR"/>
        </w:rPr>
        <w:t xml:space="preserve"> Interface (interface de programmation d'application)</w:t>
      </w:r>
    </w:p>
    <w:p w:rsidR="00032412" w:rsidRPr="00DA4A36" w:rsidRDefault="00D83CCC" w:rsidP="00DA4A36">
      <w:pPr>
        <w:pStyle w:val="Paragraphedeliste"/>
        <w:numPr>
          <w:ilvl w:val="0"/>
          <w:numId w:val="10"/>
        </w:numPr>
        <w:spacing w:before="0" w:after="0"/>
        <w:rPr>
          <w:lang w:val="fr-FR"/>
        </w:rPr>
      </w:pPr>
      <w:r w:rsidRPr="00DA4A36">
        <w:rPr>
          <w:b/>
          <w:lang w:val="fr-FR"/>
        </w:rPr>
        <w:t xml:space="preserve">BEPC : </w:t>
      </w:r>
      <w:r w:rsidRPr="00DA4A36">
        <w:rPr>
          <w:lang w:val="fr-FR"/>
        </w:rPr>
        <w:t>Brevet d'Études du Premier Cycle</w:t>
      </w:r>
    </w:p>
    <w:p w:rsidR="00032412" w:rsidRPr="00DA4A36" w:rsidRDefault="00D83CCC" w:rsidP="00DA4A36">
      <w:pPr>
        <w:pStyle w:val="Paragraphedeliste"/>
        <w:numPr>
          <w:ilvl w:val="0"/>
          <w:numId w:val="10"/>
        </w:numPr>
        <w:spacing w:before="0" w:after="0"/>
        <w:rPr>
          <w:lang w:val="fr-FR"/>
        </w:rPr>
      </w:pPr>
      <w:r w:rsidRPr="00DA4A36">
        <w:rPr>
          <w:b/>
          <w:lang w:val="fr-FR"/>
        </w:rPr>
        <w:t xml:space="preserve">DRF : </w:t>
      </w:r>
      <w:r w:rsidRPr="00DA4A36">
        <w:rPr>
          <w:lang w:val="fr-FR"/>
        </w:rPr>
        <w:t>Django REST Framework</w:t>
      </w:r>
    </w:p>
    <w:p w:rsidR="00032412" w:rsidRPr="00DA4A36" w:rsidRDefault="00D83CCC" w:rsidP="00DA4A36">
      <w:pPr>
        <w:pStyle w:val="Paragraphedeliste"/>
        <w:numPr>
          <w:ilvl w:val="0"/>
          <w:numId w:val="10"/>
        </w:numPr>
        <w:spacing w:before="0" w:after="0"/>
        <w:rPr>
          <w:lang w:val="fr-FR"/>
        </w:rPr>
      </w:pPr>
      <w:r w:rsidRPr="00DA4A36">
        <w:rPr>
          <w:b/>
          <w:lang w:val="fr-FR"/>
        </w:rPr>
        <w:t xml:space="preserve">FCM : </w:t>
      </w:r>
      <w:proofErr w:type="spellStart"/>
      <w:r w:rsidRPr="00DA4A36">
        <w:rPr>
          <w:lang w:val="fr-FR"/>
        </w:rPr>
        <w:t>Firebase</w:t>
      </w:r>
      <w:proofErr w:type="spellEnd"/>
      <w:r w:rsidRPr="00DA4A36">
        <w:rPr>
          <w:lang w:val="fr-FR"/>
        </w:rPr>
        <w:t xml:space="preserve"> Cloud Messaging</w:t>
      </w:r>
    </w:p>
    <w:p w:rsidR="00032412" w:rsidRPr="00DA4A36" w:rsidRDefault="00D83CCC" w:rsidP="00DA4A36">
      <w:pPr>
        <w:pStyle w:val="Paragraphedeliste"/>
        <w:numPr>
          <w:ilvl w:val="0"/>
          <w:numId w:val="10"/>
        </w:numPr>
        <w:spacing w:before="0" w:after="0"/>
        <w:rPr>
          <w:lang w:val="fr-FR"/>
        </w:rPr>
      </w:pPr>
      <w:r w:rsidRPr="00DA4A36">
        <w:rPr>
          <w:b/>
          <w:lang w:val="fr-FR"/>
        </w:rPr>
        <w:t xml:space="preserve">HTTP : </w:t>
      </w:r>
      <w:r w:rsidRPr="00DA4A36">
        <w:rPr>
          <w:lang w:val="fr-FR"/>
        </w:rPr>
        <w:t>HyperText Transfer Protocol</w:t>
      </w:r>
    </w:p>
    <w:p w:rsidR="00032412" w:rsidRPr="00DA4A36" w:rsidRDefault="00D83CCC" w:rsidP="00DA4A36">
      <w:pPr>
        <w:pStyle w:val="Paragraphedeliste"/>
        <w:numPr>
          <w:ilvl w:val="0"/>
          <w:numId w:val="10"/>
        </w:numPr>
        <w:spacing w:before="0" w:after="0"/>
        <w:rPr>
          <w:lang w:val="fr-FR"/>
        </w:rPr>
      </w:pPr>
      <w:r w:rsidRPr="00DA4A36">
        <w:rPr>
          <w:b/>
          <w:lang w:val="fr-FR"/>
        </w:rPr>
        <w:t xml:space="preserve">IA : </w:t>
      </w:r>
      <w:r w:rsidRPr="00DA4A36">
        <w:rPr>
          <w:lang w:val="fr-FR"/>
        </w:rPr>
        <w:t>Intelligence Artificielle</w:t>
      </w:r>
    </w:p>
    <w:p w:rsidR="00032412" w:rsidRPr="00DA4A36" w:rsidRDefault="00D83CCC" w:rsidP="00DA4A36">
      <w:pPr>
        <w:pStyle w:val="Paragraphedeliste"/>
        <w:numPr>
          <w:ilvl w:val="0"/>
          <w:numId w:val="10"/>
        </w:numPr>
        <w:spacing w:before="0" w:after="0"/>
        <w:rPr>
          <w:lang w:val="fr-FR"/>
        </w:rPr>
      </w:pPr>
      <w:r w:rsidRPr="00DA4A36">
        <w:rPr>
          <w:b/>
          <w:lang w:val="fr-FR"/>
        </w:rPr>
        <w:t xml:space="preserve">JSON : </w:t>
      </w:r>
      <w:r w:rsidRPr="00DA4A36">
        <w:rPr>
          <w:lang w:val="fr-FR"/>
        </w:rPr>
        <w:t>JavaScript Object Notation</w:t>
      </w:r>
    </w:p>
    <w:p w:rsidR="00032412" w:rsidRPr="00DA4A36" w:rsidRDefault="00D83CCC" w:rsidP="00DA4A36">
      <w:pPr>
        <w:pStyle w:val="Paragraphedeliste"/>
        <w:numPr>
          <w:ilvl w:val="0"/>
          <w:numId w:val="10"/>
        </w:numPr>
        <w:spacing w:before="0" w:after="0"/>
        <w:rPr>
          <w:lang w:val="fr-FR"/>
        </w:rPr>
      </w:pPr>
      <w:r w:rsidRPr="00DA4A36">
        <w:rPr>
          <w:b/>
          <w:lang w:val="fr-FR"/>
        </w:rPr>
        <w:t xml:space="preserve">JWT : </w:t>
      </w:r>
      <w:r w:rsidRPr="00DA4A36">
        <w:rPr>
          <w:lang w:val="fr-FR"/>
        </w:rPr>
        <w:t xml:space="preserve">JSON Web </w:t>
      </w:r>
      <w:proofErr w:type="spellStart"/>
      <w:r w:rsidRPr="00DA4A36">
        <w:rPr>
          <w:lang w:val="fr-FR"/>
        </w:rPr>
        <w:t>Token</w:t>
      </w:r>
      <w:proofErr w:type="spellEnd"/>
    </w:p>
    <w:p w:rsidR="00032412" w:rsidRPr="00DA4A36" w:rsidRDefault="00D83CCC" w:rsidP="00DA4A36">
      <w:pPr>
        <w:pStyle w:val="Paragraphedeliste"/>
        <w:numPr>
          <w:ilvl w:val="0"/>
          <w:numId w:val="10"/>
        </w:numPr>
        <w:spacing w:before="0" w:after="0"/>
        <w:rPr>
          <w:lang w:val="fr-FR"/>
        </w:rPr>
      </w:pPr>
      <w:r w:rsidRPr="00DA4A36">
        <w:rPr>
          <w:b/>
          <w:lang w:val="fr-FR"/>
        </w:rPr>
        <w:t xml:space="preserve">LLM : </w:t>
      </w:r>
      <w:r w:rsidRPr="00DA4A36">
        <w:rPr>
          <w:lang w:val="fr-FR"/>
        </w:rPr>
        <w:t xml:space="preserve">Large </w:t>
      </w:r>
      <w:proofErr w:type="spellStart"/>
      <w:r w:rsidRPr="00DA4A36">
        <w:rPr>
          <w:lang w:val="fr-FR"/>
        </w:rPr>
        <w:t>Language</w:t>
      </w:r>
      <w:proofErr w:type="spellEnd"/>
      <w:r w:rsidRPr="00DA4A36">
        <w:rPr>
          <w:lang w:val="fr-FR"/>
        </w:rPr>
        <w:t xml:space="preserve"> Model (grand modèle de langage)</w:t>
      </w:r>
    </w:p>
    <w:p w:rsidR="00032412" w:rsidRPr="00DA4A36" w:rsidRDefault="00D83CCC" w:rsidP="00DA4A36">
      <w:pPr>
        <w:pStyle w:val="Paragraphedeliste"/>
        <w:numPr>
          <w:ilvl w:val="0"/>
          <w:numId w:val="10"/>
        </w:numPr>
        <w:spacing w:before="0" w:after="0"/>
        <w:rPr>
          <w:lang w:val="fr-FR"/>
        </w:rPr>
      </w:pPr>
      <w:r w:rsidRPr="00DA4A36">
        <w:rPr>
          <w:b/>
          <w:lang w:val="fr-FR"/>
        </w:rPr>
        <w:t xml:space="preserve">MINESEC : </w:t>
      </w:r>
      <w:r w:rsidRPr="00DA4A36">
        <w:rPr>
          <w:lang w:val="fr-FR"/>
        </w:rPr>
        <w:t>Ministère des Enseignements Secondaires</w:t>
      </w:r>
    </w:p>
    <w:p w:rsidR="00032412" w:rsidRPr="00DA4A36" w:rsidRDefault="00D83CCC" w:rsidP="00DA4A36">
      <w:pPr>
        <w:pStyle w:val="Paragraphedeliste"/>
        <w:numPr>
          <w:ilvl w:val="0"/>
          <w:numId w:val="10"/>
        </w:numPr>
        <w:spacing w:before="0" w:after="0"/>
        <w:rPr>
          <w:lang w:val="fr-FR"/>
        </w:rPr>
      </w:pPr>
      <w:r w:rsidRPr="00DA4A36">
        <w:rPr>
          <w:b/>
          <w:lang w:val="fr-FR"/>
        </w:rPr>
        <w:t xml:space="preserve">OTP : </w:t>
      </w:r>
      <w:r w:rsidRPr="00DA4A36">
        <w:rPr>
          <w:lang w:val="fr-FR"/>
        </w:rPr>
        <w:t xml:space="preserve">One-Time </w:t>
      </w:r>
      <w:proofErr w:type="spellStart"/>
      <w:r w:rsidRPr="00DA4A36">
        <w:rPr>
          <w:lang w:val="fr-FR"/>
        </w:rPr>
        <w:t>Password</w:t>
      </w:r>
      <w:proofErr w:type="spellEnd"/>
      <w:r w:rsidRPr="00DA4A36">
        <w:rPr>
          <w:lang w:val="fr-FR"/>
        </w:rPr>
        <w:t xml:space="preserve"> (mot de passe à usage unique)</w:t>
      </w:r>
    </w:p>
    <w:p w:rsidR="00032412" w:rsidRPr="00DA4A36" w:rsidRDefault="00D83CCC" w:rsidP="00DA4A36">
      <w:pPr>
        <w:pStyle w:val="Paragraphedeliste"/>
        <w:numPr>
          <w:ilvl w:val="0"/>
          <w:numId w:val="10"/>
        </w:numPr>
        <w:spacing w:before="0" w:after="0"/>
        <w:rPr>
          <w:lang w:val="fr-FR"/>
        </w:rPr>
      </w:pPr>
      <w:r w:rsidRPr="00DA4A36">
        <w:rPr>
          <w:b/>
          <w:lang w:val="fr-FR"/>
        </w:rPr>
        <w:t xml:space="preserve">PFE : </w:t>
      </w:r>
      <w:r w:rsidRPr="00DA4A36">
        <w:rPr>
          <w:lang w:val="fr-FR"/>
        </w:rPr>
        <w:t>Projet de Fin d'Études</w:t>
      </w:r>
    </w:p>
    <w:p w:rsidR="00032412" w:rsidRPr="00DA4A36" w:rsidRDefault="00D83CCC" w:rsidP="00DA4A36">
      <w:pPr>
        <w:pStyle w:val="Paragraphedeliste"/>
        <w:numPr>
          <w:ilvl w:val="0"/>
          <w:numId w:val="10"/>
        </w:numPr>
        <w:spacing w:before="0" w:after="0"/>
        <w:rPr>
          <w:lang w:val="fr-FR"/>
        </w:rPr>
      </w:pPr>
      <w:r w:rsidRPr="00DA4A36">
        <w:rPr>
          <w:b/>
          <w:lang w:val="fr-FR"/>
        </w:rPr>
        <w:t xml:space="preserve">QCM : </w:t>
      </w:r>
      <w:r w:rsidRPr="00DA4A36">
        <w:rPr>
          <w:lang w:val="fr-FR"/>
        </w:rPr>
        <w:t>Questionnaire à Choix Multiples</w:t>
      </w:r>
    </w:p>
    <w:p w:rsidR="00032412" w:rsidRPr="00DA4A36" w:rsidRDefault="00D83CCC" w:rsidP="00DA4A36">
      <w:pPr>
        <w:pStyle w:val="Paragraphedeliste"/>
        <w:numPr>
          <w:ilvl w:val="0"/>
          <w:numId w:val="10"/>
        </w:numPr>
        <w:spacing w:before="0" w:after="0"/>
        <w:rPr>
          <w:lang w:val="fr-FR"/>
        </w:rPr>
      </w:pPr>
      <w:r w:rsidRPr="00DA4A36">
        <w:rPr>
          <w:b/>
          <w:lang w:val="fr-FR"/>
        </w:rPr>
        <w:t xml:space="preserve">REST : </w:t>
      </w:r>
      <w:proofErr w:type="spellStart"/>
      <w:r w:rsidRPr="00DA4A36">
        <w:rPr>
          <w:lang w:val="fr-FR"/>
        </w:rPr>
        <w:t>Representational</w:t>
      </w:r>
      <w:proofErr w:type="spellEnd"/>
      <w:r w:rsidRPr="00DA4A36">
        <w:rPr>
          <w:lang w:val="fr-FR"/>
        </w:rPr>
        <w:t xml:space="preserve"> State Transfer</w:t>
      </w:r>
    </w:p>
    <w:p w:rsidR="00032412" w:rsidRPr="00DA4A36" w:rsidRDefault="00D83CCC" w:rsidP="00DA4A36">
      <w:pPr>
        <w:pStyle w:val="Paragraphedeliste"/>
        <w:numPr>
          <w:ilvl w:val="0"/>
          <w:numId w:val="10"/>
        </w:numPr>
        <w:spacing w:before="0" w:after="0"/>
        <w:rPr>
          <w:lang w:val="fr-FR"/>
        </w:rPr>
      </w:pPr>
      <w:r w:rsidRPr="00DA4A36">
        <w:rPr>
          <w:b/>
          <w:lang w:val="fr-FR"/>
        </w:rPr>
        <w:t xml:space="preserve">SGBD : </w:t>
      </w:r>
      <w:r w:rsidRPr="00DA4A36">
        <w:rPr>
          <w:lang w:val="fr-FR"/>
        </w:rPr>
        <w:t>Système de Gestion de Base de Données</w:t>
      </w:r>
    </w:p>
    <w:p w:rsidR="00032412" w:rsidRPr="00DA4A36" w:rsidRDefault="00D83CCC" w:rsidP="00DA4A36">
      <w:pPr>
        <w:pStyle w:val="Paragraphedeliste"/>
        <w:numPr>
          <w:ilvl w:val="0"/>
          <w:numId w:val="10"/>
        </w:numPr>
        <w:spacing w:before="0" w:after="0"/>
        <w:rPr>
          <w:lang w:val="fr-FR"/>
        </w:rPr>
      </w:pPr>
      <w:r w:rsidRPr="00DA4A36">
        <w:rPr>
          <w:b/>
          <w:lang w:val="fr-FR"/>
        </w:rPr>
        <w:t xml:space="preserve">SQL : </w:t>
      </w:r>
      <w:proofErr w:type="spellStart"/>
      <w:r w:rsidRPr="00DA4A36">
        <w:rPr>
          <w:lang w:val="fr-FR"/>
        </w:rPr>
        <w:t>Structured</w:t>
      </w:r>
      <w:proofErr w:type="spellEnd"/>
      <w:r w:rsidRPr="00DA4A36">
        <w:rPr>
          <w:lang w:val="fr-FR"/>
        </w:rPr>
        <w:t xml:space="preserve"> </w:t>
      </w:r>
      <w:proofErr w:type="spellStart"/>
      <w:r w:rsidRPr="00DA4A36">
        <w:rPr>
          <w:lang w:val="fr-FR"/>
        </w:rPr>
        <w:t>Query</w:t>
      </w:r>
      <w:proofErr w:type="spellEnd"/>
      <w:r w:rsidRPr="00DA4A36">
        <w:rPr>
          <w:lang w:val="fr-FR"/>
        </w:rPr>
        <w:t xml:space="preserve"> </w:t>
      </w:r>
      <w:proofErr w:type="spellStart"/>
      <w:r w:rsidRPr="00DA4A36">
        <w:rPr>
          <w:lang w:val="fr-FR"/>
        </w:rPr>
        <w:t>Language</w:t>
      </w:r>
      <w:proofErr w:type="spellEnd"/>
    </w:p>
    <w:p w:rsidR="00032412" w:rsidRPr="00DA4A36" w:rsidRDefault="00D83CCC" w:rsidP="00DA4A36">
      <w:pPr>
        <w:pStyle w:val="Paragraphedeliste"/>
        <w:numPr>
          <w:ilvl w:val="0"/>
          <w:numId w:val="10"/>
        </w:numPr>
        <w:spacing w:before="0" w:after="0"/>
        <w:rPr>
          <w:lang w:val="fr-FR"/>
        </w:rPr>
      </w:pPr>
      <w:r w:rsidRPr="00DA4A36">
        <w:rPr>
          <w:b/>
          <w:lang w:val="fr-FR"/>
        </w:rPr>
        <w:t xml:space="preserve">UML : </w:t>
      </w:r>
      <w:proofErr w:type="spellStart"/>
      <w:r w:rsidRPr="00DA4A36">
        <w:rPr>
          <w:lang w:val="fr-FR"/>
        </w:rPr>
        <w:t>Unified</w:t>
      </w:r>
      <w:proofErr w:type="spellEnd"/>
      <w:r w:rsidRPr="00DA4A36">
        <w:rPr>
          <w:lang w:val="fr-FR"/>
        </w:rPr>
        <w:t xml:space="preserve"> </w:t>
      </w:r>
      <w:proofErr w:type="spellStart"/>
      <w:r w:rsidRPr="00DA4A36">
        <w:rPr>
          <w:lang w:val="fr-FR"/>
        </w:rPr>
        <w:t>Modeling</w:t>
      </w:r>
      <w:proofErr w:type="spellEnd"/>
      <w:r w:rsidRPr="00DA4A36">
        <w:rPr>
          <w:lang w:val="fr-FR"/>
        </w:rPr>
        <w:t xml:space="preserve"> </w:t>
      </w:r>
      <w:proofErr w:type="spellStart"/>
      <w:r w:rsidRPr="00DA4A36">
        <w:rPr>
          <w:lang w:val="fr-FR"/>
        </w:rPr>
        <w:t>Language</w:t>
      </w:r>
      <w:proofErr w:type="spellEnd"/>
    </w:p>
    <w:p w:rsidR="00032412" w:rsidRPr="00DA4A36" w:rsidRDefault="00D83CCC" w:rsidP="00DA4A36">
      <w:pPr>
        <w:rPr>
          <w:lang w:val="fr-FR"/>
        </w:rPr>
      </w:pPr>
      <w:r w:rsidRPr="00DA4A36">
        <w:rPr>
          <w:lang w:val="fr-FR"/>
        </w:rPr>
        <w:br w:type="page"/>
      </w:r>
    </w:p>
    <w:p w:rsidR="00032412" w:rsidRPr="00DA4A36" w:rsidRDefault="00D83CCC" w:rsidP="00DA4A36">
      <w:pPr>
        <w:pStyle w:val="Titre1"/>
        <w:jc w:val="center"/>
        <w:rPr>
          <w:rFonts w:ascii="Times New Roman" w:hAnsi="Times New Roman" w:cs="Times New Roman"/>
          <w:lang w:val="fr-FR"/>
        </w:rPr>
      </w:pPr>
      <w:bookmarkStart w:id="6" w:name="_Toc235004920"/>
      <w:r w:rsidRPr="00DA4A36">
        <w:rPr>
          <w:rFonts w:ascii="Times New Roman" w:hAnsi="Times New Roman" w:cs="Times New Roman"/>
          <w:lang w:val="fr-FR"/>
        </w:rPr>
        <w:t>RÉSUMÉ</w:t>
      </w:r>
      <w:bookmarkEnd w:id="6"/>
    </w:p>
    <w:p w:rsidR="00032412" w:rsidRPr="00DA4A36" w:rsidRDefault="00D83CCC" w:rsidP="00DA4A36">
      <w:pPr>
        <w:ind w:firstLine="720"/>
        <w:rPr>
          <w:lang w:val="fr-FR"/>
        </w:rPr>
      </w:pPr>
      <w:r w:rsidRPr="00DA4A36">
        <w:rPr>
          <w:lang w:val="fr-FR"/>
        </w:rPr>
        <w:t xml:space="preserve">Au Cameroun, la préparation des examens officiels (baccalauréat, </w:t>
      </w:r>
      <w:r w:rsidR="00DA4A36" w:rsidRPr="00DA4A36">
        <w:rPr>
          <w:lang w:val="fr-FR"/>
        </w:rPr>
        <w:t>probatoire</w:t>
      </w:r>
      <w:r w:rsidRPr="00DA4A36">
        <w:rPr>
          <w:lang w:val="fr-FR"/>
        </w:rPr>
        <w:t xml:space="preserve"> et BEPC) demeure un défi majeur pour </w:t>
      </w:r>
      <w:r w:rsidR="00FF42D8" w:rsidRPr="00DA4A36">
        <w:rPr>
          <w:lang w:val="fr-FR"/>
        </w:rPr>
        <w:t xml:space="preserve">les élèves des classes </w:t>
      </w:r>
      <w:r w:rsidR="00DA4A36" w:rsidRPr="00DA4A36">
        <w:rPr>
          <w:lang w:val="fr-FR"/>
        </w:rPr>
        <w:t>d’examen :</w:t>
      </w:r>
      <w:r w:rsidRPr="00DA4A36">
        <w:rPr>
          <w:lang w:val="fr-FR"/>
        </w:rPr>
        <w:t xml:space="preserve"> surcharge des programmes, absence de méthode d'organisation des révisions, progression imprévisible des enseignements en classe et accès limité à un encadrement personnalisé. Les outils numériques existants, agendas génériques ou assistants d'intelligence artificielle généralistes, ignorent le contexte réel de l'élève et fournissent de ce fait un accompagnement peu adapté. Le présent travail a pour objectif principal de concevoir et de réaliser </w:t>
      </w:r>
      <w:r w:rsidR="00C07DE7" w:rsidRPr="00DA4A36">
        <w:rPr>
          <w:lang w:val="fr-FR"/>
        </w:rPr>
        <w:t>NESIA</w:t>
      </w:r>
      <w:r w:rsidRPr="00DA4A36">
        <w:rPr>
          <w:lang w:val="fr-FR"/>
        </w:rPr>
        <w:t xml:space="preserve">, une application mobile qui génère automatiquement un planning de révision personnalisé et accompagne l'élève tout au long de sa préparation. La démarche adoptée s'articule autour de l'analyse de l'existant et de ses limites, de la spécification des besoins, de la modélisation UML du système, puis de la réalisation d'une architecture client-serveur associant une application mobile Flutter, une API REST développée avec Django REST Framework et une base de données relationnelle. L'algorithme de planification proposé combine les coefficients officiels du MINESEC, la difficulté ressentie par l'élève, ses disponibilités réelles et la répétition espacée issue des travaux d'Ebbinghaus. L'application intègre en outre </w:t>
      </w:r>
      <w:r w:rsidR="00FF42D8" w:rsidRPr="00DA4A36">
        <w:rPr>
          <w:lang w:val="fr-FR"/>
        </w:rPr>
        <w:t>NESTOR</w:t>
      </w:r>
      <w:r w:rsidRPr="00DA4A36">
        <w:rPr>
          <w:lang w:val="fr-FR"/>
        </w:rPr>
        <w:t>, un tuteur pédagogique fondé sur les grands modèles de langage, dont la particularité est l'injection du contexte de l'élève (planning, progression par chapitre, forces et faiblesses) dans chaque échange. Les résultats obtenus montrent que la solution génère des plannings réalistes et équilibrés, assure un suivi fidèle de la progression par chapitre, gère les imprévus grâce à la notion de dette mémorielle et offre un tutorat contextualisé fonctionnel. Des perspectives d'amélioration sont dégagées, notamment le déploiement en production, l'exploitation des résultats du diagnostic par l'algorithme et l'extension aux sous-systèmes anglophone et technique.</w:t>
      </w:r>
    </w:p>
    <w:p w:rsidR="00032412" w:rsidRPr="00DA4A36" w:rsidRDefault="00D83CCC" w:rsidP="00DA4A36">
      <w:pPr>
        <w:rPr>
          <w:lang w:val="fr-FR"/>
        </w:rPr>
      </w:pPr>
      <w:r w:rsidRPr="00DA4A36">
        <w:rPr>
          <w:b/>
          <w:lang w:val="fr-FR"/>
        </w:rPr>
        <w:t xml:space="preserve">Mots-clés : </w:t>
      </w:r>
      <w:r w:rsidRPr="00DA4A36">
        <w:rPr>
          <w:i/>
          <w:lang w:val="fr-FR"/>
        </w:rPr>
        <w:t>planning de révision, répétition espacée, tuteur intelligent, intelligence artificielle contextualisée, application mobile, Cameroun.</w:t>
      </w:r>
    </w:p>
    <w:p w:rsidR="00032412" w:rsidRPr="00DA4A36" w:rsidRDefault="00D83CCC" w:rsidP="00DA4A36">
      <w:pPr>
        <w:rPr>
          <w:lang w:val="fr-FR"/>
        </w:rPr>
      </w:pPr>
      <w:r w:rsidRPr="00DA4A36">
        <w:rPr>
          <w:lang w:val="fr-FR"/>
        </w:rPr>
        <w:br w:type="page"/>
      </w:r>
    </w:p>
    <w:p w:rsidR="00032412" w:rsidRPr="00DA4A36" w:rsidRDefault="00D83CCC" w:rsidP="00DA4A36">
      <w:pPr>
        <w:pStyle w:val="Titre1"/>
        <w:jc w:val="center"/>
        <w:rPr>
          <w:rFonts w:ascii="Times New Roman" w:hAnsi="Times New Roman" w:cs="Times New Roman"/>
          <w:lang w:val="fr-FR"/>
        </w:rPr>
      </w:pPr>
      <w:bookmarkStart w:id="7" w:name="_Toc235004921"/>
      <w:r w:rsidRPr="00DA4A36">
        <w:rPr>
          <w:rFonts w:ascii="Times New Roman" w:hAnsi="Times New Roman" w:cs="Times New Roman"/>
          <w:lang w:val="fr-FR"/>
        </w:rPr>
        <w:t>ABSTRACT</w:t>
      </w:r>
      <w:bookmarkEnd w:id="7"/>
    </w:p>
    <w:p w:rsidR="00032412" w:rsidRPr="00DA4A36" w:rsidRDefault="00D83CCC" w:rsidP="00DA4A36">
      <w:pPr>
        <w:ind w:firstLine="720"/>
        <w:rPr>
          <w:lang w:val="fr-FR"/>
        </w:rPr>
      </w:pPr>
      <w:r w:rsidRPr="00DA4A36">
        <w:rPr>
          <w:lang w:val="fr-FR"/>
        </w:rPr>
        <w:t xml:space="preserve">In </w:t>
      </w:r>
      <w:proofErr w:type="spellStart"/>
      <w:r w:rsidRPr="00DA4A36">
        <w:rPr>
          <w:lang w:val="fr-FR"/>
        </w:rPr>
        <w:t>Cameroon</w:t>
      </w:r>
      <w:proofErr w:type="spellEnd"/>
      <w:r w:rsidRPr="00DA4A36">
        <w:rPr>
          <w:lang w:val="fr-FR"/>
        </w:rPr>
        <w:t xml:space="preserve">, </w:t>
      </w:r>
      <w:proofErr w:type="spellStart"/>
      <w:r w:rsidRPr="00DA4A36">
        <w:rPr>
          <w:lang w:val="fr-FR"/>
        </w:rPr>
        <w:t>preparing</w:t>
      </w:r>
      <w:proofErr w:type="spellEnd"/>
      <w:r w:rsidRPr="00DA4A36">
        <w:rPr>
          <w:lang w:val="fr-FR"/>
        </w:rPr>
        <w:t xml:space="preserve"> for official </w:t>
      </w:r>
      <w:proofErr w:type="spellStart"/>
      <w:r w:rsidRPr="00DA4A36">
        <w:rPr>
          <w:lang w:val="fr-FR"/>
        </w:rPr>
        <w:t>examinations</w:t>
      </w:r>
      <w:proofErr w:type="spellEnd"/>
      <w:r w:rsidRPr="00DA4A36">
        <w:rPr>
          <w:lang w:val="fr-FR"/>
        </w:rPr>
        <w:t xml:space="preserve"> (baccalauréat, </w:t>
      </w:r>
      <w:proofErr w:type="spellStart"/>
      <w:r w:rsidRPr="00DA4A36">
        <w:rPr>
          <w:lang w:val="fr-FR"/>
        </w:rPr>
        <w:t>probactoire</w:t>
      </w:r>
      <w:proofErr w:type="spellEnd"/>
      <w:r w:rsidRPr="00DA4A36">
        <w:rPr>
          <w:lang w:val="fr-FR"/>
        </w:rPr>
        <w:t xml:space="preserve"> BEPC) </w:t>
      </w:r>
      <w:proofErr w:type="spellStart"/>
      <w:r w:rsidRPr="00DA4A36">
        <w:rPr>
          <w:lang w:val="fr-FR"/>
        </w:rPr>
        <w:t>remains</w:t>
      </w:r>
      <w:proofErr w:type="spellEnd"/>
      <w:r w:rsidRPr="00DA4A36">
        <w:rPr>
          <w:lang w:val="fr-FR"/>
        </w:rPr>
        <w:t xml:space="preserve"> </w:t>
      </w:r>
      <w:proofErr w:type="gramStart"/>
      <w:r w:rsidRPr="00DA4A36">
        <w:rPr>
          <w:lang w:val="fr-FR"/>
        </w:rPr>
        <w:t>a</w:t>
      </w:r>
      <w:proofErr w:type="gramEnd"/>
      <w:r w:rsidRPr="00DA4A36">
        <w:rPr>
          <w:lang w:val="fr-FR"/>
        </w:rPr>
        <w:t xml:space="preserve"> major challenge for </w:t>
      </w:r>
      <w:proofErr w:type="spellStart"/>
      <w:r w:rsidRPr="00DA4A36">
        <w:rPr>
          <w:lang w:val="fr-FR"/>
        </w:rPr>
        <w:t>students</w:t>
      </w:r>
      <w:proofErr w:type="spellEnd"/>
      <w:r w:rsidRPr="00DA4A36">
        <w:rPr>
          <w:lang w:val="fr-FR"/>
        </w:rPr>
        <w:t xml:space="preserve"> in </w:t>
      </w:r>
      <w:proofErr w:type="spellStart"/>
      <w:r w:rsidRPr="00DA4A36">
        <w:rPr>
          <w:lang w:val="fr-FR"/>
        </w:rPr>
        <w:t>examination</w:t>
      </w:r>
      <w:proofErr w:type="spellEnd"/>
      <w:r w:rsidRPr="00DA4A36">
        <w:rPr>
          <w:lang w:val="fr-FR"/>
        </w:rPr>
        <w:t xml:space="preserve"> classes: </w:t>
      </w:r>
      <w:proofErr w:type="spellStart"/>
      <w:r w:rsidRPr="00DA4A36">
        <w:rPr>
          <w:lang w:val="fr-FR"/>
        </w:rPr>
        <w:t>overloaded</w:t>
      </w:r>
      <w:proofErr w:type="spellEnd"/>
      <w:r w:rsidRPr="00DA4A36">
        <w:rPr>
          <w:lang w:val="fr-FR"/>
        </w:rPr>
        <w:t xml:space="preserve"> </w:t>
      </w:r>
      <w:proofErr w:type="spellStart"/>
      <w:r w:rsidRPr="00DA4A36">
        <w:rPr>
          <w:lang w:val="fr-FR"/>
        </w:rPr>
        <w:t>syllabuses</w:t>
      </w:r>
      <w:proofErr w:type="spellEnd"/>
      <w:r w:rsidRPr="00DA4A36">
        <w:rPr>
          <w:lang w:val="fr-FR"/>
        </w:rPr>
        <w:t xml:space="preserve">, </w:t>
      </w:r>
      <w:proofErr w:type="spellStart"/>
      <w:r w:rsidRPr="00DA4A36">
        <w:rPr>
          <w:lang w:val="fr-FR"/>
        </w:rPr>
        <w:t>lack</w:t>
      </w:r>
      <w:proofErr w:type="spellEnd"/>
      <w:r w:rsidRPr="00DA4A36">
        <w:rPr>
          <w:lang w:val="fr-FR"/>
        </w:rPr>
        <w:t xml:space="preserve"> of </w:t>
      </w:r>
      <w:proofErr w:type="spellStart"/>
      <w:r w:rsidRPr="00DA4A36">
        <w:rPr>
          <w:lang w:val="fr-FR"/>
        </w:rPr>
        <w:t>revision</w:t>
      </w:r>
      <w:proofErr w:type="spellEnd"/>
      <w:r w:rsidRPr="00DA4A36">
        <w:rPr>
          <w:lang w:val="fr-FR"/>
        </w:rPr>
        <w:t xml:space="preserve">-planning </w:t>
      </w:r>
      <w:proofErr w:type="spellStart"/>
      <w:r w:rsidRPr="00DA4A36">
        <w:rPr>
          <w:lang w:val="fr-FR"/>
        </w:rPr>
        <w:t>methods</w:t>
      </w:r>
      <w:proofErr w:type="spellEnd"/>
      <w:r w:rsidRPr="00DA4A36">
        <w:rPr>
          <w:lang w:val="fr-FR"/>
        </w:rPr>
        <w:t xml:space="preserve">, </w:t>
      </w:r>
      <w:proofErr w:type="spellStart"/>
      <w:r w:rsidRPr="00DA4A36">
        <w:rPr>
          <w:lang w:val="fr-FR"/>
        </w:rPr>
        <w:t>unpredictable</w:t>
      </w:r>
      <w:proofErr w:type="spellEnd"/>
      <w:r w:rsidRPr="00DA4A36">
        <w:rPr>
          <w:lang w:val="fr-FR"/>
        </w:rPr>
        <w:t xml:space="preserve"> progression of </w:t>
      </w:r>
      <w:proofErr w:type="spellStart"/>
      <w:r w:rsidRPr="00DA4A36">
        <w:rPr>
          <w:lang w:val="fr-FR"/>
        </w:rPr>
        <w:t>lessons</w:t>
      </w:r>
      <w:proofErr w:type="spellEnd"/>
      <w:r w:rsidRPr="00DA4A36">
        <w:rPr>
          <w:lang w:val="fr-FR"/>
        </w:rPr>
        <w:t xml:space="preserve"> in class and </w:t>
      </w:r>
      <w:proofErr w:type="spellStart"/>
      <w:r w:rsidRPr="00DA4A36">
        <w:rPr>
          <w:lang w:val="fr-FR"/>
        </w:rPr>
        <w:t>limited</w:t>
      </w:r>
      <w:proofErr w:type="spellEnd"/>
      <w:r w:rsidRPr="00DA4A36">
        <w:rPr>
          <w:lang w:val="fr-FR"/>
        </w:rPr>
        <w:t xml:space="preserve"> </w:t>
      </w:r>
      <w:proofErr w:type="spellStart"/>
      <w:r w:rsidRPr="00DA4A36">
        <w:rPr>
          <w:lang w:val="fr-FR"/>
        </w:rPr>
        <w:t>access</w:t>
      </w:r>
      <w:proofErr w:type="spellEnd"/>
      <w:r w:rsidRPr="00DA4A36">
        <w:rPr>
          <w:lang w:val="fr-FR"/>
        </w:rPr>
        <w:t xml:space="preserve"> to </w:t>
      </w:r>
      <w:proofErr w:type="spellStart"/>
      <w:r w:rsidRPr="00DA4A36">
        <w:rPr>
          <w:lang w:val="fr-FR"/>
        </w:rPr>
        <w:t>personalised</w:t>
      </w:r>
      <w:proofErr w:type="spellEnd"/>
      <w:r w:rsidRPr="00DA4A36">
        <w:rPr>
          <w:lang w:val="fr-FR"/>
        </w:rPr>
        <w:t xml:space="preserve"> </w:t>
      </w:r>
      <w:proofErr w:type="spellStart"/>
      <w:r w:rsidRPr="00DA4A36">
        <w:rPr>
          <w:lang w:val="fr-FR"/>
        </w:rPr>
        <w:t>tutoring</w:t>
      </w:r>
      <w:proofErr w:type="spellEnd"/>
      <w:r w:rsidRPr="00DA4A36">
        <w:rPr>
          <w:lang w:val="fr-FR"/>
        </w:rPr>
        <w:t xml:space="preserve">. </w:t>
      </w:r>
      <w:proofErr w:type="spellStart"/>
      <w:r w:rsidRPr="00DA4A36">
        <w:rPr>
          <w:lang w:val="fr-FR"/>
        </w:rPr>
        <w:t>Existing</w:t>
      </w:r>
      <w:proofErr w:type="spellEnd"/>
      <w:r w:rsidRPr="00DA4A36">
        <w:rPr>
          <w:lang w:val="fr-FR"/>
        </w:rPr>
        <w:t xml:space="preserve"> digital </w:t>
      </w:r>
      <w:proofErr w:type="spellStart"/>
      <w:r w:rsidRPr="00DA4A36">
        <w:rPr>
          <w:lang w:val="fr-FR"/>
        </w:rPr>
        <w:t>tools</w:t>
      </w:r>
      <w:proofErr w:type="spellEnd"/>
      <w:r w:rsidRPr="00DA4A36">
        <w:rPr>
          <w:lang w:val="fr-FR"/>
        </w:rPr>
        <w:t xml:space="preserve">, </w:t>
      </w:r>
      <w:proofErr w:type="spellStart"/>
      <w:r w:rsidRPr="00DA4A36">
        <w:rPr>
          <w:lang w:val="fr-FR"/>
        </w:rPr>
        <w:t>whether</w:t>
      </w:r>
      <w:proofErr w:type="spellEnd"/>
      <w:r w:rsidRPr="00DA4A36">
        <w:rPr>
          <w:lang w:val="fr-FR"/>
        </w:rPr>
        <w:t xml:space="preserve"> </w:t>
      </w:r>
      <w:proofErr w:type="spellStart"/>
      <w:r w:rsidRPr="00DA4A36">
        <w:rPr>
          <w:lang w:val="fr-FR"/>
        </w:rPr>
        <w:t>generic</w:t>
      </w:r>
      <w:proofErr w:type="spellEnd"/>
      <w:r w:rsidRPr="00DA4A36">
        <w:rPr>
          <w:lang w:val="fr-FR"/>
        </w:rPr>
        <w:t xml:space="preserve"> </w:t>
      </w:r>
      <w:proofErr w:type="spellStart"/>
      <w:r w:rsidRPr="00DA4A36">
        <w:rPr>
          <w:lang w:val="fr-FR"/>
        </w:rPr>
        <w:t>calendars</w:t>
      </w:r>
      <w:proofErr w:type="spellEnd"/>
      <w:r w:rsidRPr="00DA4A36">
        <w:rPr>
          <w:lang w:val="fr-FR"/>
        </w:rPr>
        <w:t xml:space="preserve"> or </w:t>
      </w:r>
      <w:proofErr w:type="spellStart"/>
      <w:r w:rsidRPr="00DA4A36">
        <w:rPr>
          <w:lang w:val="fr-FR"/>
        </w:rPr>
        <w:t>general-purpose</w:t>
      </w:r>
      <w:proofErr w:type="spellEnd"/>
      <w:r w:rsidRPr="00DA4A36">
        <w:rPr>
          <w:lang w:val="fr-FR"/>
        </w:rPr>
        <w:t xml:space="preserve"> </w:t>
      </w:r>
      <w:proofErr w:type="spellStart"/>
      <w:r w:rsidRPr="00DA4A36">
        <w:rPr>
          <w:lang w:val="fr-FR"/>
        </w:rPr>
        <w:t>artificial</w:t>
      </w:r>
      <w:proofErr w:type="spellEnd"/>
      <w:r w:rsidRPr="00DA4A36">
        <w:rPr>
          <w:lang w:val="fr-FR"/>
        </w:rPr>
        <w:t xml:space="preserve">-intelligence assistants, do not </w:t>
      </w:r>
      <w:proofErr w:type="spellStart"/>
      <w:r w:rsidRPr="00DA4A36">
        <w:rPr>
          <w:lang w:val="fr-FR"/>
        </w:rPr>
        <w:t>take</w:t>
      </w:r>
      <w:proofErr w:type="spellEnd"/>
      <w:r w:rsidRPr="00DA4A36">
        <w:rPr>
          <w:lang w:val="fr-FR"/>
        </w:rPr>
        <w:t xml:space="preserve"> the </w:t>
      </w:r>
      <w:proofErr w:type="spellStart"/>
      <w:r w:rsidRPr="00DA4A36">
        <w:rPr>
          <w:lang w:val="fr-FR"/>
        </w:rPr>
        <w:t>student's</w:t>
      </w:r>
      <w:proofErr w:type="spellEnd"/>
      <w:r w:rsidRPr="00DA4A36">
        <w:rPr>
          <w:lang w:val="fr-FR"/>
        </w:rPr>
        <w:t xml:space="preserve"> </w:t>
      </w:r>
      <w:proofErr w:type="spellStart"/>
      <w:r w:rsidRPr="00DA4A36">
        <w:rPr>
          <w:lang w:val="fr-FR"/>
        </w:rPr>
        <w:t>actual</w:t>
      </w:r>
      <w:proofErr w:type="spellEnd"/>
      <w:r w:rsidRPr="00DA4A36">
        <w:rPr>
          <w:lang w:val="fr-FR"/>
        </w:rPr>
        <w:t xml:space="preserve"> </w:t>
      </w:r>
      <w:proofErr w:type="spellStart"/>
      <w:r w:rsidRPr="00DA4A36">
        <w:rPr>
          <w:lang w:val="fr-FR"/>
        </w:rPr>
        <w:t>context</w:t>
      </w:r>
      <w:proofErr w:type="spellEnd"/>
      <w:r w:rsidRPr="00DA4A36">
        <w:rPr>
          <w:lang w:val="fr-FR"/>
        </w:rPr>
        <w:t xml:space="preserve"> </w:t>
      </w:r>
      <w:proofErr w:type="spellStart"/>
      <w:r w:rsidRPr="00DA4A36">
        <w:rPr>
          <w:lang w:val="fr-FR"/>
        </w:rPr>
        <w:t>into</w:t>
      </w:r>
      <w:proofErr w:type="spellEnd"/>
      <w:r w:rsidRPr="00DA4A36">
        <w:rPr>
          <w:lang w:val="fr-FR"/>
        </w:rPr>
        <w:t xml:space="preserve"> </w:t>
      </w:r>
      <w:proofErr w:type="spellStart"/>
      <w:r w:rsidRPr="00DA4A36">
        <w:rPr>
          <w:lang w:val="fr-FR"/>
        </w:rPr>
        <w:t>account</w:t>
      </w:r>
      <w:proofErr w:type="spellEnd"/>
      <w:r w:rsidRPr="00DA4A36">
        <w:rPr>
          <w:lang w:val="fr-FR"/>
        </w:rPr>
        <w:t xml:space="preserve"> and </w:t>
      </w:r>
      <w:proofErr w:type="spellStart"/>
      <w:r w:rsidRPr="00DA4A36">
        <w:rPr>
          <w:lang w:val="fr-FR"/>
        </w:rPr>
        <w:t>therefore</w:t>
      </w:r>
      <w:proofErr w:type="spellEnd"/>
      <w:r w:rsidRPr="00DA4A36">
        <w:rPr>
          <w:lang w:val="fr-FR"/>
        </w:rPr>
        <w:t xml:space="preserve"> </w:t>
      </w:r>
      <w:proofErr w:type="spellStart"/>
      <w:r w:rsidRPr="00DA4A36">
        <w:rPr>
          <w:lang w:val="fr-FR"/>
        </w:rPr>
        <w:t>provide</w:t>
      </w:r>
      <w:proofErr w:type="spellEnd"/>
      <w:r w:rsidRPr="00DA4A36">
        <w:rPr>
          <w:lang w:val="fr-FR"/>
        </w:rPr>
        <w:t xml:space="preserve"> </w:t>
      </w:r>
      <w:proofErr w:type="spellStart"/>
      <w:r w:rsidRPr="00DA4A36">
        <w:rPr>
          <w:lang w:val="fr-FR"/>
        </w:rPr>
        <w:t>poorly</w:t>
      </w:r>
      <w:proofErr w:type="spellEnd"/>
      <w:r w:rsidRPr="00DA4A36">
        <w:rPr>
          <w:lang w:val="fr-FR"/>
        </w:rPr>
        <w:t xml:space="preserve"> </w:t>
      </w:r>
      <w:proofErr w:type="spellStart"/>
      <w:r w:rsidRPr="00DA4A36">
        <w:rPr>
          <w:lang w:val="fr-FR"/>
        </w:rPr>
        <w:t>adapted</w:t>
      </w:r>
      <w:proofErr w:type="spellEnd"/>
      <w:r w:rsidRPr="00DA4A36">
        <w:rPr>
          <w:lang w:val="fr-FR"/>
        </w:rPr>
        <w:t xml:space="preserve"> support. The main objective of </w:t>
      </w:r>
      <w:proofErr w:type="spellStart"/>
      <w:r w:rsidRPr="00DA4A36">
        <w:rPr>
          <w:lang w:val="fr-FR"/>
        </w:rPr>
        <w:t>this</w:t>
      </w:r>
      <w:proofErr w:type="spellEnd"/>
      <w:r w:rsidRPr="00DA4A36">
        <w:rPr>
          <w:lang w:val="fr-FR"/>
        </w:rPr>
        <w:t xml:space="preserve"> </w:t>
      </w:r>
      <w:proofErr w:type="spellStart"/>
      <w:r w:rsidRPr="00DA4A36">
        <w:rPr>
          <w:lang w:val="fr-FR"/>
        </w:rPr>
        <w:t>work</w:t>
      </w:r>
      <w:proofErr w:type="spellEnd"/>
      <w:r w:rsidRPr="00DA4A36">
        <w:rPr>
          <w:lang w:val="fr-FR"/>
        </w:rPr>
        <w:t xml:space="preserve"> </w:t>
      </w:r>
      <w:proofErr w:type="spellStart"/>
      <w:r w:rsidRPr="00DA4A36">
        <w:rPr>
          <w:lang w:val="fr-FR"/>
        </w:rPr>
        <w:t>is</w:t>
      </w:r>
      <w:proofErr w:type="spellEnd"/>
      <w:r w:rsidRPr="00DA4A36">
        <w:rPr>
          <w:lang w:val="fr-FR"/>
        </w:rPr>
        <w:t xml:space="preserve"> to design and </w:t>
      </w:r>
      <w:proofErr w:type="spellStart"/>
      <w:r w:rsidRPr="00DA4A36">
        <w:rPr>
          <w:lang w:val="fr-FR"/>
        </w:rPr>
        <w:t>implement</w:t>
      </w:r>
      <w:proofErr w:type="spellEnd"/>
      <w:r w:rsidRPr="00DA4A36">
        <w:rPr>
          <w:lang w:val="fr-FR"/>
        </w:rPr>
        <w:t xml:space="preserve"> </w:t>
      </w:r>
      <w:r w:rsidR="00C07DE7" w:rsidRPr="00DA4A36">
        <w:rPr>
          <w:lang w:val="fr-FR"/>
        </w:rPr>
        <w:t>NESIA</w:t>
      </w:r>
      <w:r w:rsidRPr="00DA4A36">
        <w:rPr>
          <w:lang w:val="fr-FR"/>
        </w:rPr>
        <w:t xml:space="preserve">, a mobile application </w:t>
      </w:r>
      <w:proofErr w:type="spellStart"/>
      <w:r w:rsidRPr="00DA4A36">
        <w:rPr>
          <w:lang w:val="fr-FR"/>
        </w:rPr>
        <w:t>that</w:t>
      </w:r>
      <w:proofErr w:type="spellEnd"/>
      <w:r w:rsidRPr="00DA4A36">
        <w:rPr>
          <w:lang w:val="fr-FR"/>
        </w:rPr>
        <w:t xml:space="preserve"> </w:t>
      </w:r>
      <w:proofErr w:type="spellStart"/>
      <w:r w:rsidRPr="00DA4A36">
        <w:rPr>
          <w:lang w:val="fr-FR"/>
        </w:rPr>
        <w:t>automatically</w:t>
      </w:r>
      <w:proofErr w:type="spellEnd"/>
      <w:r w:rsidRPr="00DA4A36">
        <w:rPr>
          <w:lang w:val="fr-FR"/>
        </w:rPr>
        <w:t xml:space="preserve"> </w:t>
      </w:r>
      <w:proofErr w:type="spellStart"/>
      <w:r w:rsidRPr="00DA4A36">
        <w:rPr>
          <w:lang w:val="fr-FR"/>
        </w:rPr>
        <w:t>generates</w:t>
      </w:r>
      <w:proofErr w:type="spellEnd"/>
      <w:r w:rsidRPr="00DA4A36">
        <w:rPr>
          <w:lang w:val="fr-FR"/>
        </w:rPr>
        <w:t xml:space="preserve"> a </w:t>
      </w:r>
      <w:proofErr w:type="spellStart"/>
      <w:r w:rsidRPr="00DA4A36">
        <w:rPr>
          <w:lang w:val="fr-FR"/>
        </w:rPr>
        <w:t>personalised</w:t>
      </w:r>
      <w:proofErr w:type="spellEnd"/>
      <w:r w:rsidRPr="00DA4A36">
        <w:rPr>
          <w:lang w:val="fr-FR"/>
        </w:rPr>
        <w:t xml:space="preserve"> </w:t>
      </w:r>
      <w:proofErr w:type="spellStart"/>
      <w:r w:rsidRPr="00DA4A36">
        <w:rPr>
          <w:lang w:val="fr-FR"/>
        </w:rPr>
        <w:t>revision</w:t>
      </w:r>
      <w:proofErr w:type="spellEnd"/>
      <w:r w:rsidRPr="00DA4A36">
        <w:rPr>
          <w:lang w:val="fr-FR"/>
        </w:rPr>
        <w:t xml:space="preserve"> </w:t>
      </w:r>
      <w:proofErr w:type="spellStart"/>
      <w:r w:rsidRPr="00DA4A36">
        <w:rPr>
          <w:lang w:val="fr-FR"/>
        </w:rPr>
        <w:t>schedule</w:t>
      </w:r>
      <w:proofErr w:type="spellEnd"/>
      <w:r w:rsidRPr="00DA4A36">
        <w:rPr>
          <w:lang w:val="fr-FR"/>
        </w:rPr>
        <w:t xml:space="preserve"> and supports the </w:t>
      </w:r>
      <w:proofErr w:type="spellStart"/>
      <w:r w:rsidRPr="00DA4A36">
        <w:rPr>
          <w:lang w:val="fr-FR"/>
        </w:rPr>
        <w:t>student</w:t>
      </w:r>
      <w:proofErr w:type="spellEnd"/>
      <w:r w:rsidRPr="00DA4A36">
        <w:rPr>
          <w:lang w:val="fr-FR"/>
        </w:rPr>
        <w:t xml:space="preserve"> </w:t>
      </w:r>
      <w:proofErr w:type="spellStart"/>
      <w:r w:rsidRPr="00DA4A36">
        <w:rPr>
          <w:lang w:val="fr-FR"/>
        </w:rPr>
        <w:t>throughout</w:t>
      </w:r>
      <w:proofErr w:type="spellEnd"/>
      <w:r w:rsidRPr="00DA4A36">
        <w:rPr>
          <w:lang w:val="fr-FR"/>
        </w:rPr>
        <w:t xml:space="preserve"> the </w:t>
      </w:r>
      <w:proofErr w:type="spellStart"/>
      <w:r w:rsidRPr="00DA4A36">
        <w:rPr>
          <w:lang w:val="fr-FR"/>
        </w:rPr>
        <w:t>preparation</w:t>
      </w:r>
      <w:proofErr w:type="spellEnd"/>
      <w:r w:rsidRPr="00DA4A36">
        <w:rPr>
          <w:lang w:val="fr-FR"/>
        </w:rPr>
        <w:t xml:space="preserve"> </w:t>
      </w:r>
      <w:proofErr w:type="spellStart"/>
      <w:r w:rsidRPr="00DA4A36">
        <w:rPr>
          <w:lang w:val="fr-FR"/>
        </w:rPr>
        <w:t>period</w:t>
      </w:r>
      <w:proofErr w:type="spellEnd"/>
      <w:r w:rsidRPr="00DA4A36">
        <w:rPr>
          <w:lang w:val="fr-FR"/>
        </w:rPr>
        <w:t xml:space="preserve">. The </w:t>
      </w:r>
      <w:proofErr w:type="spellStart"/>
      <w:r w:rsidRPr="00DA4A36">
        <w:rPr>
          <w:lang w:val="fr-FR"/>
        </w:rPr>
        <w:t>methodology</w:t>
      </w:r>
      <w:proofErr w:type="spellEnd"/>
      <w:r w:rsidRPr="00DA4A36">
        <w:rPr>
          <w:lang w:val="fr-FR"/>
        </w:rPr>
        <w:t xml:space="preserve"> </w:t>
      </w:r>
      <w:proofErr w:type="spellStart"/>
      <w:r w:rsidRPr="00DA4A36">
        <w:rPr>
          <w:lang w:val="fr-FR"/>
        </w:rPr>
        <w:t>is</w:t>
      </w:r>
      <w:proofErr w:type="spellEnd"/>
      <w:r w:rsidRPr="00DA4A36">
        <w:rPr>
          <w:lang w:val="fr-FR"/>
        </w:rPr>
        <w:t xml:space="preserve"> </w:t>
      </w:r>
      <w:proofErr w:type="spellStart"/>
      <w:r w:rsidRPr="00DA4A36">
        <w:rPr>
          <w:lang w:val="fr-FR"/>
        </w:rPr>
        <w:t>based</w:t>
      </w:r>
      <w:proofErr w:type="spellEnd"/>
      <w:r w:rsidRPr="00DA4A36">
        <w:rPr>
          <w:lang w:val="fr-FR"/>
        </w:rPr>
        <w:t xml:space="preserve"> on the </w:t>
      </w:r>
      <w:proofErr w:type="spellStart"/>
      <w:r w:rsidRPr="00DA4A36">
        <w:rPr>
          <w:lang w:val="fr-FR"/>
        </w:rPr>
        <w:t>analysis</w:t>
      </w:r>
      <w:proofErr w:type="spellEnd"/>
      <w:r w:rsidRPr="00DA4A36">
        <w:rPr>
          <w:lang w:val="fr-FR"/>
        </w:rPr>
        <w:t xml:space="preserve"> of </w:t>
      </w:r>
      <w:proofErr w:type="spellStart"/>
      <w:r w:rsidRPr="00DA4A36">
        <w:rPr>
          <w:lang w:val="fr-FR"/>
        </w:rPr>
        <w:t>existing</w:t>
      </w:r>
      <w:proofErr w:type="spellEnd"/>
      <w:r w:rsidRPr="00DA4A36">
        <w:rPr>
          <w:lang w:val="fr-FR"/>
        </w:rPr>
        <w:t xml:space="preserve"> solutions and </w:t>
      </w:r>
      <w:proofErr w:type="spellStart"/>
      <w:r w:rsidRPr="00DA4A36">
        <w:rPr>
          <w:lang w:val="fr-FR"/>
        </w:rPr>
        <w:t>their</w:t>
      </w:r>
      <w:proofErr w:type="spellEnd"/>
      <w:r w:rsidRPr="00DA4A36">
        <w:rPr>
          <w:lang w:val="fr-FR"/>
        </w:rPr>
        <w:t xml:space="preserve"> limitations, </w:t>
      </w:r>
      <w:proofErr w:type="spellStart"/>
      <w:r w:rsidRPr="00DA4A36">
        <w:rPr>
          <w:lang w:val="fr-FR"/>
        </w:rPr>
        <w:t>requirements</w:t>
      </w:r>
      <w:proofErr w:type="spellEnd"/>
      <w:r w:rsidRPr="00DA4A36">
        <w:rPr>
          <w:lang w:val="fr-FR"/>
        </w:rPr>
        <w:t xml:space="preserve"> </w:t>
      </w:r>
      <w:proofErr w:type="spellStart"/>
      <w:r w:rsidRPr="00DA4A36">
        <w:rPr>
          <w:lang w:val="fr-FR"/>
        </w:rPr>
        <w:t>specification</w:t>
      </w:r>
      <w:proofErr w:type="spellEnd"/>
      <w:r w:rsidRPr="00DA4A36">
        <w:rPr>
          <w:lang w:val="fr-FR"/>
        </w:rPr>
        <w:t xml:space="preserve">, UML </w:t>
      </w:r>
      <w:proofErr w:type="spellStart"/>
      <w:r w:rsidRPr="00DA4A36">
        <w:rPr>
          <w:lang w:val="fr-FR"/>
        </w:rPr>
        <w:t>modelling</w:t>
      </w:r>
      <w:proofErr w:type="spellEnd"/>
      <w:r w:rsidRPr="00DA4A36">
        <w:rPr>
          <w:lang w:val="fr-FR"/>
        </w:rPr>
        <w:t xml:space="preserve"> of the system, and the </w:t>
      </w:r>
      <w:proofErr w:type="spellStart"/>
      <w:r w:rsidRPr="00DA4A36">
        <w:rPr>
          <w:lang w:val="fr-FR"/>
        </w:rPr>
        <w:t>implementation</w:t>
      </w:r>
      <w:proofErr w:type="spellEnd"/>
      <w:r w:rsidRPr="00DA4A36">
        <w:rPr>
          <w:lang w:val="fr-FR"/>
        </w:rPr>
        <w:t xml:space="preserve"> of a </w:t>
      </w:r>
      <w:proofErr w:type="spellStart"/>
      <w:r w:rsidRPr="00DA4A36">
        <w:rPr>
          <w:lang w:val="fr-FR"/>
        </w:rPr>
        <w:t>client-server</w:t>
      </w:r>
      <w:proofErr w:type="spellEnd"/>
      <w:r w:rsidRPr="00DA4A36">
        <w:rPr>
          <w:lang w:val="fr-FR"/>
        </w:rPr>
        <w:t xml:space="preserve"> architecture </w:t>
      </w:r>
      <w:proofErr w:type="spellStart"/>
      <w:r w:rsidRPr="00DA4A36">
        <w:rPr>
          <w:lang w:val="fr-FR"/>
        </w:rPr>
        <w:t>combining</w:t>
      </w:r>
      <w:proofErr w:type="spellEnd"/>
      <w:r w:rsidRPr="00DA4A36">
        <w:rPr>
          <w:lang w:val="fr-FR"/>
        </w:rPr>
        <w:t xml:space="preserve"> a Flutter mobile application, a REST API </w:t>
      </w:r>
      <w:proofErr w:type="spellStart"/>
      <w:r w:rsidRPr="00DA4A36">
        <w:rPr>
          <w:lang w:val="fr-FR"/>
        </w:rPr>
        <w:t>developed</w:t>
      </w:r>
      <w:proofErr w:type="spellEnd"/>
      <w:r w:rsidRPr="00DA4A36">
        <w:rPr>
          <w:lang w:val="fr-FR"/>
        </w:rPr>
        <w:t xml:space="preserve"> </w:t>
      </w:r>
      <w:proofErr w:type="spellStart"/>
      <w:r w:rsidRPr="00DA4A36">
        <w:rPr>
          <w:lang w:val="fr-FR"/>
        </w:rPr>
        <w:t>with</w:t>
      </w:r>
      <w:proofErr w:type="spellEnd"/>
      <w:r w:rsidRPr="00DA4A36">
        <w:rPr>
          <w:lang w:val="fr-FR"/>
        </w:rPr>
        <w:t xml:space="preserve"> Django REST Framework and a </w:t>
      </w:r>
      <w:proofErr w:type="spellStart"/>
      <w:r w:rsidRPr="00DA4A36">
        <w:rPr>
          <w:lang w:val="fr-FR"/>
        </w:rPr>
        <w:t>relational</w:t>
      </w:r>
      <w:proofErr w:type="spellEnd"/>
      <w:r w:rsidRPr="00DA4A36">
        <w:rPr>
          <w:lang w:val="fr-FR"/>
        </w:rPr>
        <w:t xml:space="preserve"> </w:t>
      </w:r>
      <w:proofErr w:type="spellStart"/>
      <w:r w:rsidRPr="00DA4A36">
        <w:rPr>
          <w:lang w:val="fr-FR"/>
        </w:rPr>
        <w:t>database</w:t>
      </w:r>
      <w:proofErr w:type="spellEnd"/>
      <w:r w:rsidRPr="00DA4A36">
        <w:rPr>
          <w:lang w:val="fr-FR"/>
        </w:rPr>
        <w:t xml:space="preserve">. The </w:t>
      </w:r>
      <w:proofErr w:type="spellStart"/>
      <w:r w:rsidRPr="00DA4A36">
        <w:rPr>
          <w:lang w:val="fr-FR"/>
        </w:rPr>
        <w:t>proposed</w:t>
      </w:r>
      <w:proofErr w:type="spellEnd"/>
      <w:r w:rsidRPr="00DA4A36">
        <w:rPr>
          <w:lang w:val="fr-FR"/>
        </w:rPr>
        <w:t xml:space="preserve"> </w:t>
      </w:r>
      <w:proofErr w:type="spellStart"/>
      <w:r w:rsidRPr="00DA4A36">
        <w:rPr>
          <w:lang w:val="fr-FR"/>
        </w:rPr>
        <w:t>scheduling</w:t>
      </w:r>
      <w:proofErr w:type="spellEnd"/>
      <w:r w:rsidRPr="00DA4A36">
        <w:rPr>
          <w:lang w:val="fr-FR"/>
        </w:rPr>
        <w:t xml:space="preserve"> </w:t>
      </w:r>
      <w:proofErr w:type="spellStart"/>
      <w:r w:rsidRPr="00DA4A36">
        <w:rPr>
          <w:lang w:val="fr-FR"/>
        </w:rPr>
        <w:t>algorithm</w:t>
      </w:r>
      <w:proofErr w:type="spellEnd"/>
      <w:r w:rsidRPr="00DA4A36">
        <w:rPr>
          <w:lang w:val="fr-FR"/>
        </w:rPr>
        <w:t xml:space="preserve"> combines the official MINESEC coefficients, the </w:t>
      </w:r>
      <w:proofErr w:type="spellStart"/>
      <w:r w:rsidRPr="00DA4A36">
        <w:rPr>
          <w:lang w:val="fr-FR"/>
        </w:rPr>
        <w:t>difficulty</w:t>
      </w:r>
      <w:proofErr w:type="spellEnd"/>
      <w:r w:rsidRPr="00DA4A36">
        <w:rPr>
          <w:lang w:val="fr-FR"/>
        </w:rPr>
        <w:t xml:space="preserve"> </w:t>
      </w:r>
      <w:proofErr w:type="spellStart"/>
      <w:r w:rsidRPr="00DA4A36">
        <w:rPr>
          <w:lang w:val="fr-FR"/>
        </w:rPr>
        <w:t>perceived</w:t>
      </w:r>
      <w:proofErr w:type="spellEnd"/>
      <w:r w:rsidRPr="00DA4A36">
        <w:rPr>
          <w:lang w:val="fr-FR"/>
        </w:rPr>
        <w:t xml:space="preserve"> by the </w:t>
      </w:r>
      <w:proofErr w:type="spellStart"/>
      <w:r w:rsidRPr="00DA4A36">
        <w:rPr>
          <w:lang w:val="fr-FR"/>
        </w:rPr>
        <w:t>student</w:t>
      </w:r>
      <w:proofErr w:type="spellEnd"/>
      <w:r w:rsidRPr="00DA4A36">
        <w:rPr>
          <w:lang w:val="fr-FR"/>
        </w:rPr>
        <w:t xml:space="preserve">, </w:t>
      </w:r>
      <w:proofErr w:type="spellStart"/>
      <w:r w:rsidRPr="00DA4A36">
        <w:rPr>
          <w:lang w:val="fr-FR"/>
        </w:rPr>
        <w:t>his</w:t>
      </w:r>
      <w:proofErr w:type="spellEnd"/>
      <w:r w:rsidRPr="00DA4A36">
        <w:rPr>
          <w:lang w:val="fr-FR"/>
        </w:rPr>
        <w:t xml:space="preserve"> or </w:t>
      </w:r>
      <w:proofErr w:type="spellStart"/>
      <w:r w:rsidRPr="00DA4A36">
        <w:rPr>
          <w:lang w:val="fr-FR"/>
        </w:rPr>
        <w:t>her</w:t>
      </w:r>
      <w:proofErr w:type="spellEnd"/>
      <w:r w:rsidRPr="00DA4A36">
        <w:rPr>
          <w:lang w:val="fr-FR"/>
        </w:rPr>
        <w:t xml:space="preserve"> </w:t>
      </w:r>
      <w:proofErr w:type="spellStart"/>
      <w:r w:rsidRPr="00DA4A36">
        <w:rPr>
          <w:lang w:val="fr-FR"/>
        </w:rPr>
        <w:t>actual</w:t>
      </w:r>
      <w:proofErr w:type="spellEnd"/>
      <w:r w:rsidRPr="00DA4A36">
        <w:rPr>
          <w:lang w:val="fr-FR"/>
        </w:rPr>
        <w:t xml:space="preserve"> </w:t>
      </w:r>
      <w:proofErr w:type="spellStart"/>
      <w:r w:rsidRPr="00DA4A36">
        <w:rPr>
          <w:lang w:val="fr-FR"/>
        </w:rPr>
        <w:t>availability</w:t>
      </w:r>
      <w:proofErr w:type="spellEnd"/>
      <w:r w:rsidRPr="00DA4A36">
        <w:rPr>
          <w:lang w:val="fr-FR"/>
        </w:rPr>
        <w:t xml:space="preserve"> and the </w:t>
      </w:r>
      <w:proofErr w:type="spellStart"/>
      <w:r w:rsidRPr="00DA4A36">
        <w:rPr>
          <w:lang w:val="fr-FR"/>
        </w:rPr>
        <w:t>spaced-repetition</w:t>
      </w:r>
      <w:proofErr w:type="spellEnd"/>
      <w:r w:rsidRPr="00DA4A36">
        <w:rPr>
          <w:lang w:val="fr-FR"/>
        </w:rPr>
        <w:t xml:space="preserve"> technique </w:t>
      </w:r>
      <w:proofErr w:type="spellStart"/>
      <w:r w:rsidRPr="00DA4A36">
        <w:rPr>
          <w:lang w:val="fr-FR"/>
        </w:rPr>
        <w:t>derived</w:t>
      </w:r>
      <w:proofErr w:type="spellEnd"/>
      <w:r w:rsidRPr="00DA4A36">
        <w:rPr>
          <w:lang w:val="fr-FR"/>
        </w:rPr>
        <w:t xml:space="preserve"> </w:t>
      </w:r>
      <w:proofErr w:type="spellStart"/>
      <w:r w:rsidRPr="00DA4A36">
        <w:rPr>
          <w:lang w:val="fr-FR"/>
        </w:rPr>
        <w:t>from</w:t>
      </w:r>
      <w:proofErr w:type="spellEnd"/>
      <w:r w:rsidRPr="00DA4A36">
        <w:rPr>
          <w:lang w:val="fr-FR"/>
        </w:rPr>
        <w:t xml:space="preserve"> Ebbinghaus' </w:t>
      </w:r>
      <w:proofErr w:type="spellStart"/>
      <w:r w:rsidRPr="00DA4A36">
        <w:rPr>
          <w:lang w:val="fr-FR"/>
        </w:rPr>
        <w:t>work</w:t>
      </w:r>
      <w:proofErr w:type="spellEnd"/>
      <w:r w:rsidRPr="00DA4A36">
        <w:rPr>
          <w:lang w:val="fr-FR"/>
        </w:rPr>
        <w:t xml:space="preserve">. The application </w:t>
      </w:r>
      <w:proofErr w:type="spellStart"/>
      <w:r w:rsidRPr="00DA4A36">
        <w:rPr>
          <w:lang w:val="fr-FR"/>
        </w:rPr>
        <w:t>also</w:t>
      </w:r>
      <w:proofErr w:type="spellEnd"/>
      <w:r w:rsidRPr="00DA4A36">
        <w:rPr>
          <w:lang w:val="fr-FR"/>
        </w:rPr>
        <w:t xml:space="preserve"> </w:t>
      </w:r>
      <w:proofErr w:type="spellStart"/>
      <w:r w:rsidRPr="00DA4A36">
        <w:rPr>
          <w:lang w:val="fr-FR"/>
        </w:rPr>
        <w:t>integrates</w:t>
      </w:r>
      <w:proofErr w:type="spellEnd"/>
      <w:r w:rsidRPr="00DA4A36">
        <w:rPr>
          <w:lang w:val="fr-FR"/>
        </w:rPr>
        <w:t xml:space="preserve"> </w:t>
      </w:r>
      <w:r w:rsidR="00FF42D8" w:rsidRPr="00DA4A36">
        <w:rPr>
          <w:lang w:val="fr-FR"/>
        </w:rPr>
        <w:t>NESTOR</w:t>
      </w:r>
      <w:r w:rsidRPr="00DA4A36">
        <w:rPr>
          <w:lang w:val="fr-FR"/>
        </w:rPr>
        <w:t xml:space="preserve">, an </w:t>
      </w:r>
      <w:proofErr w:type="spellStart"/>
      <w:r w:rsidRPr="00DA4A36">
        <w:rPr>
          <w:lang w:val="fr-FR"/>
        </w:rPr>
        <w:t>educational</w:t>
      </w:r>
      <w:proofErr w:type="spellEnd"/>
      <w:r w:rsidRPr="00DA4A36">
        <w:rPr>
          <w:lang w:val="fr-FR"/>
        </w:rPr>
        <w:t xml:space="preserve"> </w:t>
      </w:r>
      <w:proofErr w:type="spellStart"/>
      <w:r w:rsidRPr="00DA4A36">
        <w:rPr>
          <w:lang w:val="fr-FR"/>
        </w:rPr>
        <w:t>tutor</w:t>
      </w:r>
      <w:proofErr w:type="spellEnd"/>
      <w:r w:rsidRPr="00DA4A36">
        <w:rPr>
          <w:lang w:val="fr-FR"/>
        </w:rPr>
        <w:t xml:space="preserve"> </w:t>
      </w:r>
      <w:proofErr w:type="spellStart"/>
      <w:r w:rsidRPr="00DA4A36">
        <w:rPr>
          <w:lang w:val="fr-FR"/>
        </w:rPr>
        <w:t>based</w:t>
      </w:r>
      <w:proofErr w:type="spellEnd"/>
      <w:r w:rsidRPr="00DA4A36">
        <w:rPr>
          <w:lang w:val="fr-FR"/>
        </w:rPr>
        <w:t xml:space="preserve"> on large </w:t>
      </w:r>
      <w:proofErr w:type="spellStart"/>
      <w:r w:rsidRPr="00DA4A36">
        <w:rPr>
          <w:lang w:val="fr-FR"/>
        </w:rPr>
        <w:t>language</w:t>
      </w:r>
      <w:proofErr w:type="spellEnd"/>
      <w:r w:rsidRPr="00DA4A36">
        <w:rPr>
          <w:lang w:val="fr-FR"/>
        </w:rPr>
        <w:t xml:space="preserve"> </w:t>
      </w:r>
      <w:proofErr w:type="spellStart"/>
      <w:r w:rsidRPr="00DA4A36">
        <w:rPr>
          <w:lang w:val="fr-FR"/>
        </w:rPr>
        <w:t>models</w:t>
      </w:r>
      <w:proofErr w:type="spellEnd"/>
      <w:r w:rsidRPr="00DA4A36">
        <w:rPr>
          <w:lang w:val="fr-FR"/>
        </w:rPr>
        <w:t xml:space="preserve">, </w:t>
      </w:r>
      <w:proofErr w:type="spellStart"/>
      <w:r w:rsidRPr="00DA4A36">
        <w:rPr>
          <w:lang w:val="fr-FR"/>
        </w:rPr>
        <w:t>whose</w:t>
      </w:r>
      <w:proofErr w:type="spellEnd"/>
      <w:r w:rsidRPr="00DA4A36">
        <w:rPr>
          <w:lang w:val="fr-FR"/>
        </w:rPr>
        <w:t xml:space="preserve"> </w:t>
      </w:r>
      <w:proofErr w:type="spellStart"/>
      <w:r w:rsidRPr="00DA4A36">
        <w:rPr>
          <w:lang w:val="fr-FR"/>
        </w:rPr>
        <w:t>specific</w:t>
      </w:r>
      <w:proofErr w:type="spellEnd"/>
      <w:r w:rsidRPr="00DA4A36">
        <w:rPr>
          <w:lang w:val="fr-FR"/>
        </w:rPr>
        <w:t xml:space="preserve"> </w:t>
      </w:r>
      <w:proofErr w:type="spellStart"/>
      <w:r w:rsidRPr="00DA4A36">
        <w:rPr>
          <w:lang w:val="fr-FR"/>
        </w:rPr>
        <w:t>feature</w:t>
      </w:r>
      <w:proofErr w:type="spellEnd"/>
      <w:r w:rsidRPr="00DA4A36">
        <w:rPr>
          <w:lang w:val="fr-FR"/>
        </w:rPr>
        <w:t xml:space="preserve"> </w:t>
      </w:r>
      <w:proofErr w:type="spellStart"/>
      <w:r w:rsidRPr="00DA4A36">
        <w:rPr>
          <w:lang w:val="fr-FR"/>
        </w:rPr>
        <w:t>is</w:t>
      </w:r>
      <w:proofErr w:type="spellEnd"/>
      <w:r w:rsidRPr="00DA4A36">
        <w:rPr>
          <w:lang w:val="fr-FR"/>
        </w:rPr>
        <w:t xml:space="preserve"> the injection of the </w:t>
      </w:r>
      <w:proofErr w:type="spellStart"/>
      <w:r w:rsidRPr="00DA4A36">
        <w:rPr>
          <w:lang w:val="fr-FR"/>
        </w:rPr>
        <w:t>student's</w:t>
      </w:r>
      <w:proofErr w:type="spellEnd"/>
      <w:r w:rsidRPr="00DA4A36">
        <w:rPr>
          <w:lang w:val="fr-FR"/>
        </w:rPr>
        <w:t xml:space="preserve"> </w:t>
      </w:r>
      <w:proofErr w:type="spellStart"/>
      <w:r w:rsidRPr="00DA4A36">
        <w:rPr>
          <w:lang w:val="fr-FR"/>
        </w:rPr>
        <w:t>context</w:t>
      </w:r>
      <w:proofErr w:type="spellEnd"/>
      <w:r w:rsidRPr="00DA4A36">
        <w:rPr>
          <w:lang w:val="fr-FR"/>
        </w:rPr>
        <w:t xml:space="preserve"> (</w:t>
      </w:r>
      <w:proofErr w:type="spellStart"/>
      <w:r w:rsidRPr="00DA4A36">
        <w:rPr>
          <w:lang w:val="fr-FR"/>
        </w:rPr>
        <w:t>schedule</w:t>
      </w:r>
      <w:proofErr w:type="spellEnd"/>
      <w:r w:rsidRPr="00DA4A36">
        <w:rPr>
          <w:lang w:val="fr-FR"/>
        </w:rPr>
        <w:t xml:space="preserve">, </w:t>
      </w:r>
      <w:proofErr w:type="spellStart"/>
      <w:r w:rsidRPr="00DA4A36">
        <w:rPr>
          <w:lang w:val="fr-FR"/>
        </w:rPr>
        <w:t>chapter</w:t>
      </w:r>
      <w:proofErr w:type="spellEnd"/>
      <w:r w:rsidRPr="00DA4A36">
        <w:rPr>
          <w:lang w:val="fr-FR"/>
        </w:rPr>
        <w:t>-by-</w:t>
      </w:r>
      <w:proofErr w:type="spellStart"/>
      <w:r w:rsidRPr="00DA4A36">
        <w:rPr>
          <w:lang w:val="fr-FR"/>
        </w:rPr>
        <w:t>chapter</w:t>
      </w:r>
      <w:proofErr w:type="spellEnd"/>
      <w:r w:rsidRPr="00DA4A36">
        <w:rPr>
          <w:lang w:val="fr-FR"/>
        </w:rPr>
        <w:t xml:space="preserve"> </w:t>
      </w:r>
      <w:proofErr w:type="spellStart"/>
      <w:r w:rsidRPr="00DA4A36">
        <w:rPr>
          <w:lang w:val="fr-FR"/>
        </w:rPr>
        <w:t>progress</w:t>
      </w:r>
      <w:proofErr w:type="spellEnd"/>
      <w:r w:rsidRPr="00DA4A36">
        <w:rPr>
          <w:lang w:val="fr-FR"/>
        </w:rPr>
        <w:t xml:space="preserve">, </w:t>
      </w:r>
      <w:proofErr w:type="spellStart"/>
      <w:r w:rsidRPr="00DA4A36">
        <w:rPr>
          <w:lang w:val="fr-FR"/>
        </w:rPr>
        <w:t>strengths</w:t>
      </w:r>
      <w:proofErr w:type="spellEnd"/>
      <w:r w:rsidRPr="00DA4A36">
        <w:rPr>
          <w:lang w:val="fr-FR"/>
        </w:rPr>
        <w:t xml:space="preserve"> and </w:t>
      </w:r>
      <w:proofErr w:type="spellStart"/>
      <w:r w:rsidRPr="00DA4A36">
        <w:rPr>
          <w:lang w:val="fr-FR"/>
        </w:rPr>
        <w:t>weaknesses</w:t>
      </w:r>
      <w:proofErr w:type="spellEnd"/>
      <w:r w:rsidRPr="00DA4A36">
        <w:rPr>
          <w:lang w:val="fr-FR"/>
        </w:rPr>
        <w:t xml:space="preserve">) </w:t>
      </w:r>
      <w:proofErr w:type="spellStart"/>
      <w:r w:rsidRPr="00DA4A36">
        <w:rPr>
          <w:lang w:val="fr-FR"/>
        </w:rPr>
        <w:t>into</w:t>
      </w:r>
      <w:proofErr w:type="spellEnd"/>
      <w:r w:rsidRPr="00DA4A36">
        <w:rPr>
          <w:lang w:val="fr-FR"/>
        </w:rPr>
        <w:t xml:space="preserve"> </w:t>
      </w:r>
      <w:proofErr w:type="spellStart"/>
      <w:r w:rsidRPr="00DA4A36">
        <w:rPr>
          <w:lang w:val="fr-FR"/>
        </w:rPr>
        <w:t>each</w:t>
      </w:r>
      <w:proofErr w:type="spellEnd"/>
      <w:r w:rsidRPr="00DA4A36">
        <w:rPr>
          <w:lang w:val="fr-FR"/>
        </w:rPr>
        <w:t xml:space="preserve"> exchange. The </w:t>
      </w:r>
      <w:proofErr w:type="spellStart"/>
      <w:r w:rsidRPr="00DA4A36">
        <w:rPr>
          <w:lang w:val="fr-FR"/>
        </w:rPr>
        <w:t>results</w:t>
      </w:r>
      <w:proofErr w:type="spellEnd"/>
      <w:r w:rsidRPr="00DA4A36">
        <w:rPr>
          <w:lang w:val="fr-FR"/>
        </w:rPr>
        <w:t xml:space="preserve"> show </w:t>
      </w:r>
      <w:proofErr w:type="spellStart"/>
      <w:r w:rsidRPr="00DA4A36">
        <w:rPr>
          <w:lang w:val="fr-FR"/>
        </w:rPr>
        <w:t>that</w:t>
      </w:r>
      <w:proofErr w:type="spellEnd"/>
      <w:r w:rsidRPr="00DA4A36">
        <w:rPr>
          <w:lang w:val="fr-FR"/>
        </w:rPr>
        <w:t xml:space="preserve"> the solution </w:t>
      </w:r>
      <w:proofErr w:type="spellStart"/>
      <w:r w:rsidRPr="00DA4A36">
        <w:rPr>
          <w:lang w:val="fr-FR"/>
        </w:rPr>
        <w:t>generates</w:t>
      </w:r>
      <w:proofErr w:type="spellEnd"/>
      <w:r w:rsidRPr="00DA4A36">
        <w:rPr>
          <w:lang w:val="fr-FR"/>
        </w:rPr>
        <w:t xml:space="preserve"> </w:t>
      </w:r>
      <w:proofErr w:type="spellStart"/>
      <w:r w:rsidRPr="00DA4A36">
        <w:rPr>
          <w:lang w:val="fr-FR"/>
        </w:rPr>
        <w:t>realistic</w:t>
      </w:r>
      <w:proofErr w:type="spellEnd"/>
      <w:r w:rsidRPr="00DA4A36">
        <w:rPr>
          <w:lang w:val="fr-FR"/>
        </w:rPr>
        <w:t xml:space="preserve"> and </w:t>
      </w:r>
      <w:proofErr w:type="spellStart"/>
      <w:r w:rsidRPr="00DA4A36">
        <w:rPr>
          <w:lang w:val="fr-FR"/>
        </w:rPr>
        <w:t>balanced</w:t>
      </w:r>
      <w:proofErr w:type="spellEnd"/>
      <w:r w:rsidRPr="00DA4A36">
        <w:rPr>
          <w:lang w:val="fr-FR"/>
        </w:rPr>
        <w:t xml:space="preserve"> </w:t>
      </w:r>
      <w:proofErr w:type="spellStart"/>
      <w:r w:rsidRPr="00DA4A36">
        <w:rPr>
          <w:lang w:val="fr-FR"/>
        </w:rPr>
        <w:t>schedules</w:t>
      </w:r>
      <w:proofErr w:type="spellEnd"/>
      <w:r w:rsidRPr="00DA4A36">
        <w:rPr>
          <w:lang w:val="fr-FR"/>
        </w:rPr>
        <w:t xml:space="preserve">, </w:t>
      </w:r>
      <w:proofErr w:type="spellStart"/>
      <w:r w:rsidRPr="00DA4A36">
        <w:rPr>
          <w:lang w:val="fr-FR"/>
        </w:rPr>
        <w:t>faithfully</w:t>
      </w:r>
      <w:proofErr w:type="spellEnd"/>
      <w:r w:rsidRPr="00DA4A36">
        <w:rPr>
          <w:lang w:val="fr-FR"/>
        </w:rPr>
        <w:t xml:space="preserve"> </w:t>
      </w:r>
      <w:proofErr w:type="spellStart"/>
      <w:r w:rsidRPr="00DA4A36">
        <w:rPr>
          <w:lang w:val="fr-FR"/>
        </w:rPr>
        <w:t>tracks</w:t>
      </w:r>
      <w:proofErr w:type="spellEnd"/>
      <w:r w:rsidRPr="00DA4A36">
        <w:rPr>
          <w:lang w:val="fr-FR"/>
        </w:rPr>
        <w:t xml:space="preserve"> </w:t>
      </w:r>
      <w:proofErr w:type="spellStart"/>
      <w:r w:rsidRPr="00DA4A36">
        <w:rPr>
          <w:lang w:val="fr-FR"/>
        </w:rPr>
        <w:t>chapter</w:t>
      </w:r>
      <w:proofErr w:type="spellEnd"/>
      <w:r w:rsidRPr="00DA4A36">
        <w:rPr>
          <w:lang w:val="fr-FR"/>
        </w:rPr>
        <w:t>-by-</w:t>
      </w:r>
      <w:proofErr w:type="spellStart"/>
      <w:r w:rsidRPr="00DA4A36">
        <w:rPr>
          <w:lang w:val="fr-FR"/>
        </w:rPr>
        <w:t>chapter</w:t>
      </w:r>
      <w:proofErr w:type="spellEnd"/>
      <w:r w:rsidRPr="00DA4A36">
        <w:rPr>
          <w:lang w:val="fr-FR"/>
        </w:rPr>
        <w:t xml:space="preserve"> </w:t>
      </w:r>
      <w:proofErr w:type="spellStart"/>
      <w:r w:rsidRPr="00DA4A36">
        <w:rPr>
          <w:lang w:val="fr-FR"/>
        </w:rPr>
        <w:t>progress</w:t>
      </w:r>
      <w:proofErr w:type="spellEnd"/>
      <w:r w:rsidRPr="00DA4A36">
        <w:rPr>
          <w:lang w:val="fr-FR"/>
        </w:rPr>
        <w:t xml:space="preserve">, </w:t>
      </w:r>
      <w:proofErr w:type="spellStart"/>
      <w:r w:rsidRPr="00DA4A36">
        <w:rPr>
          <w:lang w:val="fr-FR"/>
        </w:rPr>
        <w:t>handles</w:t>
      </w:r>
      <w:proofErr w:type="spellEnd"/>
      <w:r w:rsidRPr="00DA4A36">
        <w:rPr>
          <w:lang w:val="fr-FR"/>
        </w:rPr>
        <w:t xml:space="preserve"> </w:t>
      </w:r>
      <w:proofErr w:type="spellStart"/>
      <w:r w:rsidRPr="00DA4A36">
        <w:rPr>
          <w:lang w:val="fr-FR"/>
        </w:rPr>
        <w:t>unforeseen</w:t>
      </w:r>
      <w:proofErr w:type="spellEnd"/>
      <w:r w:rsidRPr="00DA4A36">
        <w:rPr>
          <w:lang w:val="fr-FR"/>
        </w:rPr>
        <w:t xml:space="preserve"> </w:t>
      </w:r>
      <w:proofErr w:type="spellStart"/>
      <w:r w:rsidRPr="00DA4A36">
        <w:rPr>
          <w:lang w:val="fr-FR"/>
        </w:rPr>
        <w:t>events</w:t>
      </w:r>
      <w:proofErr w:type="spellEnd"/>
      <w:r w:rsidRPr="00DA4A36">
        <w:rPr>
          <w:lang w:val="fr-FR"/>
        </w:rPr>
        <w:t xml:space="preserve"> </w:t>
      </w:r>
      <w:proofErr w:type="spellStart"/>
      <w:r w:rsidRPr="00DA4A36">
        <w:rPr>
          <w:lang w:val="fr-FR"/>
        </w:rPr>
        <w:t>through</w:t>
      </w:r>
      <w:proofErr w:type="spellEnd"/>
      <w:r w:rsidRPr="00DA4A36">
        <w:rPr>
          <w:lang w:val="fr-FR"/>
        </w:rPr>
        <w:t xml:space="preserve"> the notion of memory </w:t>
      </w:r>
      <w:proofErr w:type="spellStart"/>
      <w:r w:rsidRPr="00DA4A36">
        <w:rPr>
          <w:lang w:val="fr-FR"/>
        </w:rPr>
        <w:t>debt</w:t>
      </w:r>
      <w:proofErr w:type="spellEnd"/>
      <w:r w:rsidRPr="00DA4A36">
        <w:rPr>
          <w:lang w:val="fr-FR"/>
        </w:rPr>
        <w:t xml:space="preserve"> and </w:t>
      </w:r>
      <w:proofErr w:type="spellStart"/>
      <w:r w:rsidRPr="00DA4A36">
        <w:rPr>
          <w:lang w:val="fr-FR"/>
        </w:rPr>
        <w:t>provides</w:t>
      </w:r>
      <w:proofErr w:type="spellEnd"/>
      <w:r w:rsidRPr="00DA4A36">
        <w:rPr>
          <w:lang w:val="fr-FR"/>
        </w:rPr>
        <w:t xml:space="preserve"> </w:t>
      </w:r>
      <w:proofErr w:type="spellStart"/>
      <w:r w:rsidRPr="00DA4A36">
        <w:rPr>
          <w:lang w:val="fr-FR"/>
        </w:rPr>
        <w:t>functional</w:t>
      </w:r>
      <w:proofErr w:type="spellEnd"/>
      <w:r w:rsidRPr="00DA4A36">
        <w:rPr>
          <w:lang w:val="fr-FR"/>
        </w:rPr>
        <w:t xml:space="preserve"> </w:t>
      </w:r>
      <w:proofErr w:type="spellStart"/>
      <w:r w:rsidRPr="00DA4A36">
        <w:rPr>
          <w:lang w:val="fr-FR"/>
        </w:rPr>
        <w:t>contextualised</w:t>
      </w:r>
      <w:proofErr w:type="spellEnd"/>
      <w:r w:rsidRPr="00DA4A36">
        <w:rPr>
          <w:lang w:val="fr-FR"/>
        </w:rPr>
        <w:t xml:space="preserve"> </w:t>
      </w:r>
      <w:proofErr w:type="spellStart"/>
      <w:r w:rsidRPr="00DA4A36">
        <w:rPr>
          <w:lang w:val="fr-FR"/>
        </w:rPr>
        <w:t>tutoring</w:t>
      </w:r>
      <w:proofErr w:type="spellEnd"/>
      <w:r w:rsidRPr="00DA4A36">
        <w:rPr>
          <w:lang w:val="fr-FR"/>
        </w:rPr>
        <w:t xml:space="preserve">. </w:t>
      </w:r>
      <w:proofErr w:type="spellStart"/>
      <w:r w:rsidRPr="00DA4A36">
        <w:rPr>
          <w:lang w:val="fr-FR"/>
        </w:rPr>
        <w:t>Improvement</w:t>
      </w:r>
      <w:proofErr w:type="spellEnd"/>
      <w:r w:rsidRPr="00DA4A36">
        <w:rPr>
          <w:lang w:val="fr-FR"/>
        </w:rPr>
        <w:t xml:space="preserve"> perspectives are </w:t>
      </w:r>
      <w:proofErr w:type="spellStart"/>
      <w:r w:rsidRPr="00DA4A36">
        <w:rPr>
          <w:lang w:val="fr-FR"/>
        </w:rPr>
        <w:t>identified</w:t>
      </w:r>
      <w:proofErr w:type="spellEnd"/>
      <w:r w:rsidRPr="00DA4A36">
        <w:rPr>
          <w:lang w:val="fr-FR"/>
        </w:rPr>
        <w:t xml:space="preserve">, in </w:t>
      </w:r>
      <w:proofErr w:type="spellStart"/>
      <w:r w:rsidRPr="00DA4A36">
        <w:rPr>
          <w:lang w:val="fr-FR"/>
        </w:rPr>
        <w:t>particular</w:t>
      </w:r>
      <w:proofErr w:type="spellEnd"/>
      <w:r w:rsidRPr="00DA4A36">
        <w:rPr>
          <w:lang w:val="fr-FR"/>
        </w:rPr>
        <w:t xml:space="preserve"> production </w:t>
      </w:r>
      <w:proofErr w:type="spellStart"/>
      <w:r w:rsidRPr="00DA4A36">
        <w:rPr>
          <w:lang w:val="fr-FR"/>
        </w:rPr>
        <w:t>deployment</w:t>
      </w:r>
      <w:proofErr w:type="spellEnd"/>
      <w:r w:rsidRPr="00DA4A36">
        <w:rPr>
          <w:lang w:val="fr-FR"/>
        </w:rPr>
        <w:t xml:space="preserve">, the use of diagnostic </w:t>
      </w:r>
      <w:proofErr w:type="spellStart"/>
      <w:r w:rsidRPr="00DA4A36">
        <w:rPr>
          <w:lang w:val="fr-FR"/>
        </w:rPr>
        <w:t>results</w:t>
      </w:r>
      <w:proofErr w:type="spellEnd"/>
      <w:r w:rsidRPr="00DA4A36">
        <w:rPr>
          <w:lang w:val="fr-FR"/>
        </w:rPr>
        <w:t xml:space="preserve"> by the </w:t>
      </w:r>
      <w:proofErr w:type="spellStart"/>
      <w:r w:rsidRPr="00DA4A36">
        <w:rPr>
          <w:lang w:val="fr-FR"/>
        </w:rPr>
        <w:t>algorithm</w:t>
      </w:r>
      <w:proofErr w:type="spellEnd"/>
      <w:r w:rsidRPr="00DA4A36">
        <w:rPr>
          <w:lang w:val="fr-FR"/>
        </w:rPr>
        <w:t xml:space="preserve"> and the extension to the English-</w:t>
      </w:r>
      <w:proofErr w:type="spellStart"/>
      <w:r w:rsidRPr="00DA4A36">
        <w:rPr>
          <w:lang w:val="fr-FR"/>
        </w:rPr>
        <w:t>speaking</w:t>
      </w:r>
      <w:proofErr w:type="spellEnd"/>
      <w:r w:rsidRPr="00DA4A36">
        <w:rPr>
          <w:lang w:val="fr-FR"/>
        </w:rPr>
        <w:t xml:space="preserve"> and </w:t>
      </w:r>
      <w:proofErr w:type="spellStart"/>
      <w:r w:rsidRPr="00DA4A36">
        <w:rPr>
          <w:lang w:val="fr-FR"/>
        </w:rPr>
        <w:t>technical</w:t>
      </w:r>
      <w:proofErr w:type="spellEnd"/>
      <w:r w:rsidRPr="00DA4A36">
        <w:rPr>
          <w:lang w:val="fr-FR"/>
        </w:rPr>
        <w:t xml:space="preserve"> </w:t>
      </w:r>
      <w:proofErr w:type="spellStart"/>
      <w:r w:rsidRPr="00DA4A36">
        <w:rPr>
          <w:lang w:val="fr-FR"/>
        </w:rPr>
        <w:t>subsystems</w:t>
      </w:r>
      <w:proofErr w:type="spellEnd"/>
      <w:r w:rsidRPr="00DA4A36">
        <w:rPr>
          <w:lang w:val="fr-FR"/>
        </w:rPr>
        <w:t>.</w:t>
      </w:r>
    </w:p>
    <w:p w:rsidR="00032412" w:rsidRPr="00DA4A36" w:rsidRDefault="00D83CCC" w:rsidP="00DA4A36">
      <w:pPr>
        <w:rPr>
          <w:lang w:val="fr-FR"/>
        </w:rPr>
      </w:pPr>
      <w:r w:rsidRPr="00DA4A36">
        <w:rPr>
          <w:b/>
          <w:lang w:val="fr-FR"/>
        </w:rPr>
        <w:t xml:space="preserve">Keywords: </w:t>
      </w:r>
      <w:proofErr w:type="spellStart"/>
      <w:r w:rsidRPr="00DA4A36">
        <w:rPr>
          <w:i/>
          <w:lang w:val="fr-FR"/>
        </w:rPr>
        <w:t>revision</w:t>
      </w:r>
      <w:proofErr w:type="spellEnd"/>
      <w:r w:rsidRPr="00DA4A36">
        <w:rPr>
          <w:i/>
          <w:lang w:val="fr-FR"/>
        </w:rPr>
        <w:t xml:space="preserve"> </w:t>
      </w:r>
      <w:proofErr w:type="spellStart"/>
      <w:r w:rsidRPr="00DA4A36">
        <w:rPr>
          <w:i/>
          <w:lang w:val="fr-FR"/>
        </w:rPr>
        <w:t>schedule</w:t>
      </w:r>
      <w:proofErr w:type="spellEnd"/>
      <w:r w:rsidRPr="00DA4A36">
        <w:rPr>
          <w:i/>
          <w:lang w:val="fr-FR"/>
        </w:rPr>
        <w:t xml:space="preserve">, </w:t>
      </w:r>
      <w:proofErr w:type="spellStart"/>
      <w:r w:rsidRPr="00DA4A36">
        <w:rPr>
          <w:i/>
          <w:lang w:val="fr-FR"/>
        </w:rPr>
        <w:t>spaced</w:t>
      </w:r>
      <w:proofErr w:type="spellEnd"/>
      <w:r w:rsidRPr="00DA4A36">
        <w:rPr>
          <w:i/>
          <w:lang w:val="fr-FR"/>
        </w:rPr>
        <w:t xml:space="preserve"> </w:t>
      </w:r>
      <w:proofErr w:type="spellStart"/>
      <w:r w:rsidRPr="00DA4A36">
        <w:rPr>
          <w:i/>
          <w:lang w:val="fr-FR"/>
        </w:rPr>
        <w:t>repetition</w:t>
      </w:r>
      <w:proofErr w:type="spellEnd"/>
      <w:r w:rsidRPr="00DA4A36">
        <w:rPr>
          <w:i/>
          <w:lang w:val="fr-FR"/>
        </w:rPr>
        <w:t xml:space="preserve">, intelligent </w:t>
      </w:r>
      <w:proofErr w:type="spellStart"/>
      <w:r w:rsidRPr="00DA4A36">
        <w:rPr>
          <w:i/>
          <w:lang w:val="fr-FR"/>
        </w:rPr>
        <w:t>tutor</w:t>
      </w:r>
      <w:proofErr w:type="spellEnd"/>
      <w:r w:rsidRPr="00DA4A36">
        <w:rPr>
          <w:i/>
          <w:lang w:val="fr-FR"/>
        </w:rPr>
        <w:t xml:space="preserve">, </w:t>
      </w:r>
      <w:proofErr w:type="spellStart"/>
      <w:r w:rsidRPr="00DA4A36">
        <w:rPr>
          <w:i/>
          <w:lang w:val="fr-FR"/>
        </w:rPr>
        <w:t>context-aware</w:t>
      </w:r>
      <w:proofErr w:type="spellEnd"/>
      <w:r w:rsidRPr="00DA4A36">
        <w:rPr>
          <w:i/>
          <w:lang w:val="fr-FR"/>
        </w:rPr>
        <w:t xml:space="preserve"> </w:t>
      </w:r>
      <w:proofErr w:type="spellStart"/>
      <w:r w:rsidRPr="00DA4A36">
        <w:rPr>
          <w:i/>
          <w:lang w:val="fr-FR"/>
        </w:rPr>
        <w:t>artificial</w:t>
      </w:r>
      <w:proofErr w:type="spellEnd"/>
      <w:r w:rsidRPr="00DA4A36">
        <w:rPr>
          <w:i/>
          <w:lang w:val="fr-FR"/>
        </w:rPr>
        <w:t xml:space="preserve"> intelligence, mobile application, </w:t>
      </w:r>
      <w:proofErr w:type="spellStart"/>
      <w:r w:rsidRPr="00DA4A36">
        <w:rPr>
          <w:i/>
          <w:lang w:val="fr-FR"/>
        </w:rPr>
        <w:t>Cameroon</w:t>
      </w:r>
      <w:proofErr w:type="spellEnd"/>
      <w:r w:rsidRPr="00DA4A36">
        <w:rPr>
          <w:i/>
          <w:lang w:val="fr-FR"/>
        </w:rPr>
        <w:t>.</w:t>
      </w:r>
    </w:p>
    <w:p w:rsidR="00032412" w:rsidRPr="00DA4A36" w:rsidRDefault="00032412" w:rsidP="00DA4A36">
      <w:pPr>
        <w:rPr>
          <w:lang w:val="fr-FR"/>
        </w:rPr>
        <w:sectPr w:rsidR="00032412" w:rsidRPr="00DA4A36">
          <w:footerReference w:type="default" r:id="rId12"/>
          <w:pgSz w:w="11906" w:h="16838"/>
          <w:pgMar w:top="1417" w:right="1417" w:bottom="1417" w:left="1417" w:header="720" w:footer="720" w:gutter="0"/>
          <w:pgNumType w:fmt="lowerRoman" w:start="1"/>
          <w:cols w:space="720"/>
          <w:titlePg/>
          <w:docGrid w:linePitch="360"/>
        </w:sectPr>
      </w:pPr>
    </w:p>
    <w:p w:rsidR="00032412" w:rsidRPr="00DA4A36" w:rsidRDefault="00D83CCC" w:rsidP="00DA4A36">
      <w:pPr>
        <w:pStyle w:val="Titre1"/>
        <w:jc w:val="center"/>
        <w:rPr>
          <w:rFonts w:ascii="Times New Roman" w:hAnsi="Times New Roman" w:cs="Times New Roman"/>
          <w:lang w:val="fr-FR"/>
        </w:rPr>
      </w:pPr>
      <w:bookmarkStart w:id="8" w:name="_Toc235004922"/>
      <w:r w:rsidRPr="00DA4A36">
        <w:rPr>
          <w:rFonts w:ascii="Times New Roman" w:hAnsi="Times New Roman" w:cs="Times New Roman"/>
          <w:lang w:val="fr-FR"/>
        </w:rPr>
        <w:t>INTRODUCTION GÉNÉRALE</w:t>
      </w:r>
      <w:bookmarkEnd w:id="8"/>
    </w:p>
    <w:p w:rsidR="00032412" w:rsidRPr="00DA4A36" w:rsidRDefault="00D83CCC" w:rsidP="00DA4A36">
      <w:pPr>
        <w:ind w:firstLine="720"/>
        <w:rPr>
          <w:lang w:val="fr-FR"/>
        </w:rPr>
      </w:pPr>
      <w:r w:rsidRPr="00DA4A36">
        <w:rPr>
          <w:lang w:val="fr-FR"/>
        </w:rPr>
        <w:t>Chaque année, des centaines de milliers d'élèves camerounais affrontent les examens officiels, au premier rang desquels le BEPC,</w:t>
      </w:r>
      <w:r w:rsidR="00FF42D8" w:rsidRPr="00DA4A36">
        <w:rPr>
          <w:lang w:val="fr-FR"/>
        </w:rPr>
        <w:t xml:space="preserve"> le</w:t>
      </w:r>
      <w:r w:rsidRPr="00DA4A36">
        <w:rPr>
          <w:lang w:val="fr-FR"/>
        </w:rPr>
        <w:t xml:space="preserve"> </w:t>
      </w:r>
      <w:proofErr w:type="spellStart"/>
      <w:r w:rsidRPr="00DA4A36">
        <w:rPr>
          <w:lang w:val="fr-FR"/>
        </w:rPr>
        <w:t>probactoire</w:t>
      </w:r>
      <w:proofErr w:type="spellEnd"/>
      <w:r w:rsidRPr="00DA4A36">
        <w:rPr>
          <w:lang w:val="fr-FR"/>
        </w:rPr>
        <w:t xml:space="preserve"> et le baccalauréat. Ces échéances déterminent la poursuite des études et, dans une large mesure, l'avenir professionnel des candidats. Or la réussite à ces examens ne dépend pas uniquement du volume de travail fourni : elle dépend surtout de la manière dont ce travail est organisé. De nombreux élèves révisent sans méthode, concentrent leurs efforts sur quelques matières au détriment des autres, découvrent tardivement des chapitres non traités en classe ou abandonnent leurs résolutions dès les premiers imprévus. Dans le même temps, la diffusion des téléphones intelligents et les progrès de l'intelligence artificielle générative ouvrent des possibilités nouvelles pour l'accompagnement scolaire personnalisé.</w:t>
      </w:r>
    </w:p>
    <w:p w:rsidR="00032412" w:rsidRPr="00DA4A36" w:rsidRDefault="00D83CCC" w:rsidP="00DA4A36">
      <w:pPr>
        <w:rPr>
          <w:lang w:val="fr-FR"/>
        </w:rPr>
      </w:pPr>
      <w:r w:rsidRPr="00DA4A36">
        <w:rPr>
          <w:lang w:val="fr-FR"/>
        </w:rPr>
        <w:t xml:space="preserve">L'intérêt du sujet réside dans la rencontre de ces deux réalités. D'une part, les techniques d'apprentissage dont l'efficacité est scientifiquement établie, comme la répétition espacée (Ebbinghaus, 1885 ; </w:t>
      </w:r>
      <w:proofErr w:type="spellStart"/>
      <w:r w:rsidRPr="00DA4A36">
        <w:rPr>
          <w:lang w:val="fr-FR"/>
        </w:rPr>
        <w:t>Cepeda</w:t>
      </w:r>
      <w:proofErr w:type="spellEnd"/>
      <w:r w:rsidRPr="00DA4A36">
        <w:rPr>
          <w:lang w:val="fr-FR"/>
        </w:rPr>
        <w:t xml:space="preserve"> et al., 2006), restent très peu appliquées par les élèves, faute d'outils qui les mettent en œuvre automatiquement. D'autre part, les assistants d'intelligence artificielle généralistes ignorent tout de la situation concrète de l'élève qui les interroge : sa classe, sa filière, les chapitres déjà traités par son professeur, ses points forts et ses lacunes. Leurs réponses, souvent trop générales, voire déconnectées du programme officiel camerounais, n'apportent qu'une aide limitée. La problématique du présent travail peut dès lors être formulée ainsi : comment concevoir et réaliser une application mobile capable de générer, pour chaque élève, le planning de révision le mieux adapté à ses objectifs, à ses disponibilités et à ses difficultés, tout en l'accompagnant au quotidien grâce à une intelligence artificielle qui maîtrise réellement son contexte ?</w:t>
      </w:r>
    </w:p>
    <w:p w:rsidR="00032412" w:rsidRPr="00DA4A36" w:rsidRDefault="00D83CCC" w:rsidP="00DA4A36">
      <w:pPr>
        <w:rPr>
          <w:lang w:val="fr-FR"/>
        </w:rPr>
      </w:pPr>
      <w:r w:rsidRPr="00DA4A36">
        <w:rPr>
          <w:lang w:val="fr-FR"/>
        </w:rPr>
        <w:t>De cette problématique découlent trois hypothèses de recherche. La première : un planning construit à partir des coefficients officiels des matières, de la difficulté ressentie par l'élève et de ses créneaux de disponibilité réels est plus réaliste, donc mieux suivi, qu'un emploi du temps générique. La deuxième : l'intégration automatique de la répétition espacée dans le planning améliore la rétention des connaissances sans effort d'organisation supplémentaire pour l'élève. La troisième : un tuteur fondé sur un grand modèle de langage produit des réponses sensiblement plus pertinentes lorsqu'il reçoit, à chaque échange, le contexte structuré de l'élève, que lorsqu'il est interrogé de manière brute comme un assistant généraliste.</w:t>
      </w:r>
    </w:p>
    <w:p w:rsidR="00032412" w:rsidRPr="00DA4A36" w:rsidRDefault="00D83CCC" w:rsidP="00DA4A36">
      <w:pPr>
        <w:rPr>
          <w:lang w:val="fr-FR"/>
        </w:rPr>
      </w:pPr>
      <w:r w:rsidRPr="00DA4A36">
        <w:rPr>
          <w:lang w:val="fr-FR"/>
        </w:rPr>
        <w:t xml:space="preserve">L'objectif principal de ce travail est de concevoir et de réaliser </w:t>
      </w:r>
      <w:r w:rsidR="00C07DE7" w:rsidRPr="00DA4A36">
        <w:rPr>
          <w:lang w:val="fr-FR"/>
        </w:rPr>
        <w:t>NESIA</w:t>
      </w:r>
      <w:r w:rsidRPr="00DA4A36">
        <w:rPr>
          <w:lang w:val="fr-FR"/>
        </w:rPr>
        <w:t>, une application mobile d'aide à la préparation des examens officiels, articulée autour d'un générateur de planning personnalisé et d'un tuteur d'intelligence artificielle contextualisé. Cet objectif se décline en six objectifs spécifiques : analyser les pratiques et les solutions existantes afin d'en dégager les limites ; spécifier les besoins fonctionnels et non fonctionnels de la solution ; concevoir un algorithme de planification combinant priorisation des matières, répétition espacée et gestion des imprévus ; concevoir un mécanisme d'injection de contexte permettant de spécialiser un modèle de langage généraliste ; réaliser le système complet sous la forme d'une API REST et d'une application mobile ; enfin, valider les fonctionnalités essentielles par des tests.</w:t>
      </w:r>
    </w:p>
    <w:p w:rsidR="00032412" w:rsidRPr="00DA4A36" w:rsidRDefault="00D83CCC" w:rsidP="00DA4A36">
      <w:pPr>
        <w:rPr>
          <w:lang w:val="fr-FR"/>
        </w:rPr>
      </w:pPr>
      <w:r w:rsidRPr="00DA4A36">
        <w:rPr>
          <w:lang w:val="fr-FR"/>
        </w:rPr>
        <w:t>Le présent mémoire est organisé en trois chapitres. Le premier présente le contexte de l'étude, le cadre conceptuel et la revue de la littérature, puis procède à l'analyse de l'existant, à sa critique et à la présentation de la solution proposée. Le deuxième, consacré au matériel et aux méthodes, e</w:t>
      </w:r>
      <w:r w:rsidR="00FF42D8" w:rsidRPr="00DA4A36">
        <w:rPr>
          <w:lang w:val="fr-FR"/>
        </w:rPr>
        <w:t>xpose la démarche de conception</w:t>
      </w:r>
      <w:r w:rsidRPr="00DA4A36">
        <w:rPr>
          <w:lang w:val="fr-FR"/>
        </w:rPr>
        <w:t xml:space="preserve">: analyse des besoins, modélisation UML, architecture du système, algorithme de planification, conception du tuteur </w:t>
      </w:r>
      <w:r w:rsidR="00C07DE7" w:rsidRPr="00DA4A36">
        <w:rPr>
          <w:lang w:val="fr-FR"/>
        </w:rPr>
        <w:t xml:space="preserve">Nestor </w:t>
      </w:r>
      <w:r w:rsidRPr="00DA4A36">
        <w:rPr>
          <w:lang w:val="fr-FR"/>
        </w:rPr>
        <w:t>et technologies retenues. Le troisième présente les résultats obtenus — interfaces réalisées, fonctionnalités opérationnelles, tests effectués — et en propose une discussion au regard des objectifs et des limites du travail. Une conclusion générale rappelle les apports de l'étude et ouvre des perspectives.</w:t>
      </w:r>
    </w:p>
    <w:p w:rsidR="00032412" w:rsidRPr="00DA4A36" w:rsidRDefault="00D83CCC" w:rsidP="00DA4A36">
      <w:pPr>
        <w:rPr>
          <w:lang w:val="fr-FR"/>
        </w:rPr>
      </w:pPr>
      <w:r w:rsidRPr="00DA4A36">
        <w:rPr>
          <w:lang w:val="fr-FR"/>
        </w:rPr>
        <w:br w:type="page"/>
      </w:r>
    </w:p>
    <w:p w:rsidR="00032412" w:rsidRPr="00DA4A36" w:rsidRDefault="00032412" w:rsidP="00DA4A36">
      <w:pPr>
        <w:rPr>
          <w:lang w:val="fr-FR"/>
        </w:rPr>
      </w:pPr>
    </w:p>
    <w:p w:rsidR="00032412" w:rsidRPr="00DA4A36" w:rsidRDefault="00032412" w:rsidP="00DA4A36">
      <w:pPr>
        <w:rPr>
          <w:lang w:val="fr-FR"/>
        </w:rPr>
      </w:pPr>
    </w:p>
    <w:p w:rsidR="00032412" w:rsidRPr="00DA4A36" w:rsidRDefault="00032412" w:rsidP="00DA4A36">
      <w:pPr>
        <w:rPr>
          <w:lang w:val="fr-FR"/>
        </w:rPr>
      </w:pPr>
    </w:p>
    <w:p w:rsidR="00032412" w:rsidRPr="00DA4A36" w:rsidRDefault="00032412" w:rsidP="00DA4A36">
      <w:pPr>
        <w:rPr>
          <w:lang w:val="fr-FR"/>
        </w:rPr>
      </w:pPr>
    </w:p>
    <w:p w:rsidR="00032412" w:rsidRPr="00DA4A36" w:rsidRDefault="00032412" w:rsidP="00DA4A36">
      <w:pPr>
        <w:rPr>
          <w:lang w:val="fr-FR"/>
        </w:rPr>
      </w:pPr>
    </w:p>
    <w:p w:rsidR="00032412" w:rsidRPr="00DA4A36" w:rsidRDefault="00032412" w:rsidP="00DA4A36">
      <w:pPr>
        <w:rPr>
          <w:lang w:val="fr-FR"/>
        </w:rPr>
      </w:pPr>
    </w:p>
    <w:p w:rsidR="00032412" w:rsidRPr="00DA4A36" w:rsidRDefault="00D83CCC" w:rsidP="00DA4A36">
      <w:pPr>
        <w:pStyle w:val="Titre1"/>
        <w:jc w:val="center"/>
        <w:rPr>
          <w:rFonts w:ascii="Times New Roman" w:hAnsi="Times New Roman" w:cs="Times New Roman"/>
          <w:lang w:val="fr-FR"/>
        </w:rPr>
      </w:pPr>
      <w:bookmarkStart w:id="9" w:name="_Toc235004923"/>
      <w:r w:rsidRPr="00DA4A36">
        <w:rPr>
          <w:rFonts w:ascii="Times New Roman" w:hAnsi="Times New Roman" w:cs="Times New Roman"/>
          <w:sz w:val="34"/>
          <w:lang w:val="fr-FR"/>
        </w:rPr>
        <w:t>CHAPITRE I : GÉNÉRALITÉS, REVUE DE LA LITTÉRATURE ET ANALYSE DE L'EXISTANT</w:t>
      </w:r>
      <w:bookmarkEnd w:id="9"/>
    </w:p>
    <w:p w:rsidR="00032412" w:rsidRPr="00DA4A36" w:rsidRDefault="00D83CCC" w:rsidP="00DA4A36">
      <w:pPr>
        <w:rPr>
          <w:lang w:val="fr-FR"/>
        </w:rPr>
      </w:pPr>
      <w:r w:rsidRPr="00DA4A36">
        <w:rPr>
          <w:lang w:val="fr-FR"/>
        </w:rPr>
        <w:br w:type="page"/>
      </w:r>
    </w:p>
    <w:p w:rsidR="00032412" w:rsidRPr="00DA4A36" w:rsidRDefault="00D83CCC" w:rsidP="00DA4A36">
      <w:pPr>
        <w:pStyle w:val="Titre2"/>
        <w:rPr>
          <w:rFonts w:ascii="Times New Roman" w:hAnsi="Times New Roman" w:cs="Times New Roman"/>
          <w:lang w:val="fr-FR"/>
        </w:rPr>
      </w:pPr>
      <w:bookmarkStart w:id="10" w:name="_Toc235004924"/>
      <w:r w:rsidRPr="00DA4A36">
        <w:rPr>
          <w:rFonts w:ascii="Times New Roman" w:hAnsi="Times New Roman" w:cs="Times New Roman"/>
          <w:lang w:val="fr-FR"/>
        </w:rPr>
        <w:t>Introduction du chapitre</w:t>
      </w:r>
      <w:bookmarkEnd w:id="10"/>
    </w:p>
    <w:p w:rsidR="00032412" w:rsidRPr="00DA4A36" w:rsidRDefault="00D83CCC" w:rsidP="00DA4A36">
      <w:pPr>
        <w:rPr>
          <w:lang w:val="fr-FR"/>
        </w:rPr>
      </w:pPr>
      <w:r w:rsidRPr="00DA4A36">
        <w:rPr>
          <w:lang w:val="fr-FR"/>
        </w:rPr>
        <w:t>Ce chapitre pose les fondations du travail. Il décrit d'abord le contexte de la préparation des examens officiels au Cameroun, puis présente les concepts scientifiques mobilisés : courbe de l'oubli, répétition espacée, autorégulation de l'apprentissage et tutorat par intelligence artificielle. Il procède ensuite à l'analyse des solutions existantes, en dresse la critique et les limites, et prés</w:t>
      </w:r>
      <w:r w:rsidR="00FF42D8" w:rsidRPr="00DA4A36">
        <w:rPr>
          <w:lang w:val="fr-FR"/>
        </w:rPr>
        <w:t>ente enfin la solution proposée</w:t>
      </w:r>
      <w:r w:rsidRPr="00DA4A36">
        <w:rPr>
          <w:lang w:val="fr-FR"/>
        </w:rPr>
        <w:t xml:space="preserve">: </w:t>
      </w:r>
      <w:r w:rsidR="00C07DE7" w:rsidRPr="00DA4A36">
        <w:rPr>
          <w:lang w:val="fr-FR"/>
        </w:rPr>
        <w:t>NESIA</w:t>
      </w:r>
      <w:r w:rsidRPr="00DA4A36">
        <w:rPr>
          <w:lang w:val="fr-FR"/>
        </w:rPr>
        <w:t>.</w:t>
      </w:r>
    </w:p>
    <w:p w:rsidR="00032412" w:rsidRPr="00DA4A36" w:rsidRDefault="00D83CCC" w:rsidP="00DA4A36">
      <w:pPr>
        <w:pStyle w:val="Titre2"/>
        <w:rPr>
          <w:rFonts w:ascii="Times New Roman" w:hAnsi="Times New Roman" w:cs="Times New Roman"/>
          <w:lang w:val="fr-FR"/>
        </w:rPr>
      </w:pPr>
      <w:bookmarkStart w:id="11" w:name="_Toc235004925"/>
      <w:r w:rsidRPr="00DA4A36">
        <w:rPr>
          <w:rFonts w:ascii="Times New Roman" w:hAnsi="Times New Roman" w:cs="Times New Roman"/>
          <w:lang w:val="fr-FR"/>
        </w:rPr>
        <w:t>I.1 Contexte de l'étude : la préparation des examens officiels au Cameroun</w:t>
      </w:r>
      <w:bookmarkEnd w:id="11"/>
    </w:p>
    <w:p w:rsidR="00032412" w:rsidRPr="00DA4A36" w:rsidRDefault="00D83CCC" w:rsidP="00DA4A36">
      <w:pPr>
        <w:rPr>
          <w:lang w:val="fr-FR"/>
        </w:rPr>
      </w:pPr>
      <w:r w:rsidRPr="00DA4A36">
        <w:rPr>
          <w:lang w:val="fr-FR"/>
        </w:rPr>
        <w:t>Le sous-système francophone de l'enseignement secondaire général camerounais conduit les élèves vers des examens nationaux à fort enjeu, notamment le BEPC en classe de troisième</w:t>
      </w:r>
      <w:r w:rsidR="00832A49" w:rsidRPr="00DA4A36">
        <w:rPr>
          <w:lang w:val="fr-FR"/>
        </w:rPr>
        <w:t xml:space="preserve">, le </w:t>
      </w:r>
      <w:proofErr w:type="spellStart"/>
      <w:r w:rsidR="00832A49" w:rsidRPr="00DA4A36">
        <w:rPr>
          <w:lang w:val="fr-FR"/>
        </w:rPr>
        <w:t>probactoire</w:t>
      </w:r>
      <w:proofErr w:type="spellEnd"/>
      <w:r w:rsidR="00832A49" w:rsidRPr="00DA4A36">
        <w:rPr>
          <w:lang w:val="fr-FR"/>
        </w:rPr>
        <w:t xml:space="preserve"> en première</w:t>
      </w:r>
      <w:r w:rsidRPr="00DA4A36">
        <w:rPr>
          <w:lang w:val="fr-FR"/>
        </w:rPr>
        <w:t xml:space="preserve"> et le baccalauréat en classe de terminale. Chaque filière (A4, C, D, TI, etc.) est régie par une liste officielle de matières affectées de coefficients publiée par le MINESEC (MINESEC, 2024). En terminale C par exemple, les mathématiques et la physique concentrent à elles seules une part déterminante du total des coefficients, tandis que des matières dites secondaires conservent un poids non négligeable dans la moyenne finale. Une préparation rationnelle exige donc un dosage de l'effort proportionné à ces coefficients, mais également à la situation propre de chaque élève : une matière à fort coefficient déjà maîtrisée mérite moins d'heures qu'une matière de coefficient moyen où l'élève accumule des lacunes.</w:t>
      </w:r>
    </w:p>
    <w:p w:rsidR="00032412" w:rsidRPr="00DA4A36" w:rsidRDefault="00D83CCC" w:rsidP="00DA4A36">
      <w:pPr>
        <w:rPr>
          <w:lang w:val="fr-FR"/>
        </w:rPr>
      </w:pPr>
      <w:r w:rsidRPr="00DA4A36">
        <w:rPr>
          <w:lang w:val="fr-FR"/>
        </w:rPr>
        <w:t>Deux réalités de terrain compliquent cette préparation. La première est la charge horaire des élèves : entre les cours au lycée, les travaux dirigés et les obligations familiales, les créneaux réellement disponibles pour la révision personnelle sont rares et irréguliers. La seconde est la progression effective des enseignements : pour des raisons diverses (grèves, effectifs, choix pédagogiques), les enseignants ne suivent pas toujours l'ordre officiel des chapitres, si bien que deux élèves de la même classe dans deux établissements différents peuvent se trouver à des points très éloignés du programme au même moment. Tout outil d'accompagnement qui présuppose une progression linéaire et uniforme est donc, par construction, inadapté à ce contexte.</w:t>
      </w:r>
    </w:p>
    <w:p w:rsidR="00032412" w:rsidRPr="00DA4A36" w:rsidRDefault="00D83CCC" w:rsidP="00DA4A36">
      <w:pPr>
        <w:pStyle w:val="Titre2"/>
        <w:rPr>
          <w:rFonts w:ascii="Times New Roman" w:hAnsi="Times New Roman" w:cs="Times New Roman"/>
          <w:lang w:val="fr-FR"/>
        </w:rPr>
      </w:pPr>
      <w:bookmarkStart w:id="12" w:name="_Toc235004926"/>
      <w:r w:rsidRPr="00DA4A36">
        <w:rPr>
          <w:rFonts w:ascii="Times New Roman" w:hAnsi="Times New Roman" w:cs="Times New Roman"/>
          <w:lang w:val="fr-FR"/>
        </w:rPr>
        <w:t>I.2 Cadre conceptuel et théorique</w:t>
      </w:r>
      <w:bookmarkEnd w:id="12"/>
    </w:p>
    <w:p w:rsidR="00032412" w:rsidRPr="00DA4A36" w:rsidRDefault="00D83CCC" w:rsidP="00DA4A36">
      <w:pPr>
        <w:pStyle w:val="Titre3"/>
        <w:rPr>
          <w:rFonts w:ascii="Times New Roman" w:hAnsi="Times New Roman" w:cs="Times New Roman"/>
          <w:lang w:val="fr-FR"/>
        </w:rPr>
      </w:pPr>
      <w:bookmarkStart w:id="13" w:name="_Toc235004927"/>
      <w:r w:rsidRPr="00DA4A36">
        <w:rPr>
          <w:rFonts w:ascii="Times New Roman" w:hAnsi="Times New Roman" w:cs="Times New Roman"/>
          <w:lang w:val="fr-FR"/>
        </w:rPr>
        <w:t>I.2.1 La courbe de l'oubli et la répétition espacée</w:t>
      </w:r>
      <w:bookmarkEnd w:id="13"/>
    </w:p>
    <w:p w:rsidR="00032412" w:rsidRPr="00DA4A36" w:rsidRDefault="00D83CCC" w:rsidP="00DA4A36">
      <w:pPr>
        <w:rPr>
          <w:lang w:val="fr-FR"/>
        </w:rPr>
      </w:pPr>
      <w:r w:rsidRPr="00DA4A36">
        <w:rPr>
          <w:lang w:val="fr-FR"/>
        </w:rPr>
        <w:t>Les travaux pionniers d'Ebbinghaus (1885) ont mis en évidence la décroissance rapide de la rétention d'une information nouvellement apprise : en l'absence de révision, une part importante du contenu est oubliée en quelques jours. Cette courbe de l'oubli, répliquée expérimentalement plus d'un siècle plus tard (</w:t>
      </w:r>
      <w:proofErr w:type="spellStart"/>
      <w:r w:rsidRPr="00DA4A36">
        <w:rPr>
          <w:lang w:val="fr-FR"/>
        </w:rPr>
        <w:t>Murre</w:t>
      </w:r>
      <w:proofErr w:type="spellEnd"/>
      <w:r w:rsidRPr="00DA4A36">
        <w:rPr>
          <w:lang w:val="fr-FR"/>
        </w:rPr>
        <w:t xml:space="preserve"> et </w:t>
      </w:r>
      <w:proofErr w:type="spellStart"/>
      <w:r w:rsidRPr="00DA4A36">
        <w:rPr>
          <w:lang w:val="fr-FR"/>
        </w:rPr>
        <w:t>Dros</w:t>
      </w:r>
      <w:proofErr w:type="spellEnd"/>
      <w:r w:rsidRPr="00DA4A36">
        <w:rPr>
          <w:lang w:val="fr-FR"/>
        </w:rPr>
        <w:t xml:space="preserve">, 2015), est classiquement modélisée par une fonction exponentielle décroissante du temps. La parade la mieux documentée est la pratique distribuée, ou répétition espacée : réviser une notion à des intervalles croissants réinitialise la courbe et ralentit chaque fois sa décroissance (figure 1). La méta-analyse de </w:t>
      </w:r>
      <w:proofErr w:type="spellStart"/>
      <w:r w:rsidRPr="00DA4A36">
        <w:rPr>
          <w:lang w:val="fr-FR"/>
        </w:rPr>
        <w:t>Cepeda</w:t>
      </w:r>
      <w:proofErr w:type="spellEnd"/>
      <w:r w:rsidRPr="00DA4A36">
        <w:rPr>
          <w:lang w:val="fr-FR"/>
        </w:rPr>
        <w:t xml:space="preserve"> et al. (2006), portant sur plusieurs centaines d'expériences, confirme la supériorité robuste de la pratique distribuée sur la pratique massée. </w:t>
      </w:r>
      <w:proofErr w:type="spellStart"/>
      <w:r w:rsidRPr="00DA4A36">
        <w:rPr>
          <w:lang w:val="fr-FR"/>
        </w:rPr>
        <w:t>Dunlosky</w:t>
      </w:r>
      <w:proofErr w:type="spellEnd"/>
      <w:r w:rsidRPr="00DA4A36">
        <w:rPr>
          <w:lang w:val="fr-FR"/>
        </w:rPr>
        <w:t xml:space="preserve"> et al. (2013) classent la pratique distribuée et les tests de récupération parmi les techniques d'apprentissage à plus forte utilité, loin devant la relecture passive pourtant majoritairement employée par les élèves. </w:t>
      </w:r>
      <w:proofErr w:type="spellStart"/>
      <w:r w:rsidRPr="00DA4A36">
        <w:rPr>
          <w:lang w:val="fr-FR"/>
        </w:rPr>
        <w:t>Karpicke</w:t>
      </w:r>
      <w:proofErr w:type="spellEnd"/>
      <w:r w:rsidRPr="00DA4A36">
        <w:rPr>
          <w:lang w:val="fr-FR"/>
        </w:rPr>
        <w:t xml:space="preserve"> et </w:t>
      </w:r>
      <w:proofErr w:type="spellStart"/>
      <w:r w:rsidRPr="00DA4A36">
        <w:rPr>
          <w:lang w:val="fr-FR"/>
        </w:rPr>
        <w:t>Roediger</w:t>
      </w:r>
      <w:proofErr w:type="spellEnd"/>
      <w:r w:rsidRPr="00DA4A36">
        <w:rPr>
          <w:lang w:val="fr-FR"/>
        </w:rPr>
        <w:t xml:space="preserve"> (2008) montrent quant à eux le rôle décisif de la récupération active en mémoire, ce qui plaide pour l'intégration de quiz dans tout dispositif de révision.</w:t>
      </w:r>
    </w:p>
    <w:p w:rsidR="00032412" w:rsidRPr="00DA4A36" w:rsidRDefault="00D83CCC" w:rsidP="00DA4A36">
      <w:pPr>
        <w:spacing w:before="160" w:after="40"/>
        <w:jc w:val="center"/>
        <w:rPr>
          <w:lang w:val="fr-FR"/>
        </w:rPr>
      </w:pPr>
      <w:r w:rsidRPr="00DA4A36">
        <w:rPr>
          <w:noProof/>
          <w:lang w:val="fr-FR" w:eastAsia="fr-FR"/>
        </w:rPr>
        <w:drawing>
          <wp:inline distT="0" distB="0" distL="0" distR="0" wp14:anchorId="78DE36BE" wp14:editId="7FE71E44">
            <wp:extent cx="6338024" cy="175260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png"/>
                    <pic:cNvPicPr/>
                  </pic:nvPicPr>
                  <pic:blipFill>
                    <a:blip r:embed="rId13"/>
                    <a:stretch>
                      <a:fillRect/>
                    </a:stretch>
                  </pic:blipFill>
                  <pic:spPr>
                    <a:xfrm>
                      <a:off x="0" y="0"/>
                      <a:ext cx="6396742" cy="1768837"/>
                    </a:xfrm>
                    <a:prstGeom prst="rect">
                      <a:avLst/>
                    </a:prstGeom>
                  </pic:spPr>
                </pic:pic>
              </a:graphicData>
            </a:graphic>
          </wp:inline>
        </w:drawing>
      </w:r>
    </w:p>
    <w:p w:rsidR="00032412" w:rsidRPr="00DA4A36" w:rsidRDefault="00D83CCC" w:rsidP="00DA4A36">
      <w:pPr>
        <w:pStyle w:val="LegendeFigure"/>
        <w:spacing w:line="360" w:lineRule="auto"/>
        <w:rPr>
          <w:i/>
          <w:lang w:val="fr-FR"/>
        </w:rPr>
      </w:pPr>
      <w:bookmarkStart w:id="14" w:name="_Toc235004970"/>
      <w:r w:rsidRPr="00DA4A36">
        <w:rPr>
          <w:i/>
          <w:lang w:val="fr-FR"/>
        </w:rPr>
        <w:t>Figure 1 : Courbe de l'oubli et effet de la répétition espacée</w:t>
      </w:r>
      <w:bookmarkEnd w:id="14"/>
    </w:p>
    <w:p w:rsidR="0033007F" w:rsidRPr="00DA4A36" w:rsidRDefault="0033007F" w:rsidP="00DA4A36">
      <w:pPr>
        <w:pStyle w:val="LegendeFigure"/>
        <w:spacing w:line="360" w:lineRule="auto"/>
        <w:rPr>
          <w:lang w:val="fr-FR"/>
        </w:rPr>
      </w:pPr>
    </w:p>
    <w:p w:rsidR="00032412" w:rsidRPr="00DA4A36" w:rsidRDefault="00D83CCC" w:rsidP="00DA4A36">
      <w:pPr>
        <w:pStyle w:val="Titre3"/>
        <w:rPr>
          <w:rFonts w:ascii="Times New Roman" w:hAnsi="Times New Roman" w:cs="Times New Roman"/>
          <w:lang w:val="fr-FR"/>
        </w:rPr>
      </w:pPr>
      <w:bookmarkStart w:id="15" w:name="_Toc235004928"/>
      <w:r w:rsidRPr="00DA4A36">
        <w:rPr>
          <w:rFonts w:ascii="Times New Roman" w:hAnsi="Times New Roman" w:cs="Times New Roman"/>
          <w:lang w:val="fr-FR"/>
        </w:rPr>
        <w:t>I.2.2 Planification de l'étude et autorégulation de l'apprentissage</w:t>
      </w:r>
      <w:bookmarkEnd w:id="15"/>
    </w:p>
    <w:p w:rsidR="00032412" w:rsidRPr="00DA4A36" w:rsidRDefault="00D83CCC" w:rsidP="00DA4A36">
      <w:pPr>
        <w:rPr>
          <w:lang w:val="fr-FR"/>
        </w:rPr>
      </w:pPr>
      <w:r w:rsidRPr="00DA4A36">
        <w:rPr>
          <w:lang w:val="fr-FR"/>
        </w:rPr>
        <w:t>La recherche en psychologie de l'éducation souligne que les élèves performants ne se distinguent pas seulement par leurs aptitudes, mais par leur capacité d'autorégulation : se fixer des objectifs, planifier ses séances de travail, s'</w:t>
      </w:r>
      <w:proofErr w:type="spellStart"/>
      <w:r w:rsidRPr="00DA4A36">
        <w:rPr>
          <w:lang w:val="fr-FR"/>
        </w:rPr>
        <w:t>auto-évaluer</w:t>
      </w:r>
      <w:proofErr w:type="spellEnd"/>
      <w:r w:rsidRPr="00DA4A36">
        <w:rPr>
          <w:lang w:val="fr-FR"/>
        </w:rPr>
        <w:t xml:space="preserve"> et ajuster sa stratégie (Zimmerman, 2002). Or cette compétence est inégalement répartie et rarement enseignée explicitement. Un outil qui pr</w:t>
      </w:r>
      <w:r w:rsidR="00093845">
        <w:rPr>
          <w:lang w:val="fr-FR"/>
        </w:rPr>
        <w:t xml:space="preserve">end en charge la planification </w:t>
      </w:r>
      <w:r w:rsidRPr="00DA4A36">
        <w:rPr>
          <w:lang w:val="fr-FR"/>
        </w:rPr>
        <w:t xml:space="preserve"> répartition des matières selon leur priorité, placement des séances dans les créneaux réellement libres, rep</w:t>
      </w:r>
      <w:r w:rsidR="00093845">
        <w:rPr>
          <w:lang w:val="fr-FR"/>
        </w:rPr>
        <w:t xml:space="preserve">rogrammation en cas d'imprévu </w:t>
      </w:r>
      <w:r w:rsidRPr="00DA4A36">
        <w:rPr>
          <w:lang w:val="fr-FR"/>
        </w:rPr>
        <w:t xml:space="preserve"> réduit la charge de décision de l'élève et lui permet de concentrer son énergie sur l'apprentissage lui-même. Encore faut-il que le planning produit soit réaliste : un emploi du temps trop ambitieux est abandonné en quelques jours et produit un effet démobilisateur inverse de celui recherché.</w:t>
      </w:r>
    </w:p>
    <w:p w:rsidR="00032412" w:rsidRPr="00DA4A36" w:rsidRDefault="00D83CCC" w:rsidP="00DA4A36">
      <w:pPr>
        <w:pStyle w:val="Titre3"/>
        <w:rPr>
          <w:rFonts w:ascii="Times New Roman" w:hAnsi="Times New Roman" w:cs="Times New Roman"/>
          <w:lang w:val="fr-FR"/>
        </w:rPr>
      </w:pPr>
      <w:bookmarkStart w:id="16" w:name="_Toc235004929"/>
      <w:r w:rsidRPr="00DA4A36">
        <w:rPr>
          <w:rFonts w:ascii="Times New Roman" w:hAnsi="Times New Roman" w:cs="Times New Roman"/>
          <w:lang w:val="fr-FR"/>
        </w:rPr>
        <w:t>I.2.3 Tutorat individualisé et intelligence artificielle en éducation</w:t>
      </w:r>
      <w:bookmarkEnd w:id="16"/>
    </w:p>
    <w:p w:rsidR="00032412" w:rsidRPr="00DA4A36" w:rsidRDefault="00D83CCC" w:rsidP="00DA4A36">
      <w:pPr>
        <w:rPr>
          <w:lang w:val="fr-FR"/>
        </w:rPr>
      </w:pPr>
      <w:r w:rsidRPr="00DA4A36">
        <w:rPr>
          <w:lang w:val="fr-FR"/>
        </w:rPr>
        <w:t xml:space="preserve">Bloom (1984) a montré qu'un élève bénéficiant d'un tutorat individuel obtient des résultats supérieurs de deux écarts-types à ceux d'un élève en classe traditionnelle : c'est le problème des deux sigmas, qui pose la question de la reproduction à grande échelle des bénéfices du tutorat individuel. Les systèmes tutoriels intelligents constituent une réponse partielle : </w:t>
      </w:r>
      <w:proofErr w:type="spellStart"/>
      <w:r w:rsidRPr="00DA4A36">
        <w:rPr>
          <w:lang w:val="fr-FR"/>
        </w:rPr>
        <w:t>VanLehn</w:t>
      </w:r>
      <w:proofErr w:type="spellEnd"/>
      <w:r w:rsidRPr="00DA4A36">
        <w:rPr>
          <w:lang w:val="fr-FR"/>
        </w:rPr>
        <w:t xml:space="preserve"> (2011) établit que leur efficacité approche celle du tutorat humain dans les domaines bien structurés. L'émergence des grands modèles de langage a considérablement abaissé le coût d'un tutorat conversationnel de qualité (</w:t>
      </w:r>
      <w:proofErr w:type="spellStart"/>
      <w:r w:rsidRPr="00DA4A36">
        <w:rPr>
          <w:lang w:val="fr-FR"/>
        </w:rPr>
        <w:t>Kasneci</w:t>
      </w:r>
      <w:proofErr w:type="spellEnd"/>
      <w:r w:rsidRPr="00DA4A36">
        <w:rPr>
          <w:lang w:val="fr-FR"/>
        </w:rPr>
        <w:t xml:space="preserve"> et al., 2023). Toutefois, ces modèles généralistes souffrent d'une limite structurelle en contexte scolaire : ils ne connaissent ni le programme officiel du pays de l'élève, ni sa progression réelle, ni ses difficultés propres. La personnalisation de leurs réponses suppose de leur fournir explicitement ces informations, ce qui constitue précisément l'un des apports du présent travail.</w:t>
      </w:r>
    </w:p>
    <w:p w:rsidR="00032412" w:rsidRPr="00DA4A36" w:rsidRDefault="00D83CCC" w:rsidP="00DA4A36">
      <w:pPr>
        <w:pStyle w:val="Titre2"/>
        <w:rPr>
          <w:rFonts w:ascii="Times New Roman" w:hAnsi="Times New Roman" w:cs="Times New Roman"/>
          <w:lang w:val="fr-FR"/>
        </w:rPr>
      </w:pPr>
      <w:bookmarkStart w:id="17" w:name="_Toc235004930"/>
      <w:r w:rsidRPr="00DA4A36">
        <w:rPr>
          <w:rFonts w:ascii="Times New Roman" w:hAnsi="Times New Roman" w:cs="Times New Roman"/>
          <w:lang w:val="fr-FR"/>
        </w:rPr>
        <w:t>I.3 Analyse de l'existant</w:t>
      </w:r>
      <w:bookmarkEnd w:id="17"/>
    </w:p>
    <w:p w:rsidR="00032412" w:rsidRPr="00DA4A36" w:rsidRDefault="00D83CCC" w:rsidP="00DA4A36">
      <w:pPr>
        <w:rPr>
          <w:lang w:val="fr-FR"/>
        </w:rPr>
      </w:pPr>
      <w:r w:rsidRPr="00DA4A36">
        <w:rPr>
          <w:lang w:val="fr-FR"/>
        </w:rPr>
        <w:t>Quatre catégories de moyens s'offrent aujourd'hui à un élève camerounais pour organiser et soutenir ses révisions. La première r</w:t>
      </w:r>
      <w:r w:rsidR="00AD124D" w:rsidRPr="00DA4A36">
        <w:rPr>
          <w:lang w:val="fr-FR"/>
        </w:rPr>
        <w:t>egroupe les pratiques manuelles</w:t>
      </w:r>
      <w:r w:rsidRPr="00DA4A36">
        <w:rPr>
          <w:lang w:val="fr-FR"/>
        </w:rPr>
        <w:t>: la majorité des élèves élaborent un emploi du temps de révision sur papier</w:t>
      </w:r>
      <w:r w:rsidR="003B6171" w:rsidRPr="00DA4A36">
        <w:rPr>
          <w:lang w:val="fr-FR"/>
        </w:rPr>
        <w:t>, et parfois avec l’aide d’un conseiller d’orientation scolaire</w:t>
      </w:r>
      <w:r w:rsidRPr="00DA4A36">
        <w:rPr>
          <w:lang w:val="fr-FR"/>
        </w:rPr>
        <w:t>. Cette pratique a le mérite d'exister, mais elle repose sur une répartition intuitive des matières, ignore les principes de la mémorisation, et ne survit génér</w:t>
      </w:r>
      <w:r w:rsidR="00093845">
        <w:rPr>
          <w:lang w:val="fr-FR"/>
        </w:rPr>
        <w:t xml:space="preserve">alement pas au premier imprévu </w:t>
      </w:r>
      <w:r w:rsidRPr="00DA4A36">
        <w:rPr>
          <w:lang w:val="fr-FR"/>
        </w:rPr>
        <w:t xml:space="preserve"> une séance manquée n'est ni </w:t>
      </w:r>
      <w:proofErr w:type="spellStart"/>
      <w:r w:rsidRPr="00DA4A36">
        <w:rPr>
          <w:lang w:val="fr-FR"/>
        </w:rPr>
        <w:t>replanifiée</w:t>
      </w:r>
      <w:proofErr w:type="spellEnd"/>
      <w:r w:rsidRPr="00DA4A36">
        <w:rPr>
          <w:lang w:val="fr-FR"/>
        </w:rPr>
        <w:t xml:space="preserve"> ni compensée, et le document devient rapidement obsolète.</w:t>
      </w:r>
    </w:p>
    <w:p w:rsidR="00032412" w:rsidRPr="00DA4A36" w:rsidRDefault="00D83CCC" w:rsidP="00DA4A36">
      <w:pPr>
        <w:rPr>
          <w:lang w:val="fr-FR"/>
        </w:rPr>
      </w:pPr>
      <w:r w:rsidRPr="00DA4A36">
        <w:rPr>
          <w:lang w:val="fr-FR"/>
        </w:rPr>
        <w:t xml:space="preserve">La deuxième catégorie rassemble les outils numériques génériques. Les agendas électroniques (Google Agenda, calendriers des téléphones) et les gestionnaires de tâches (Notion, listes de tâches) permettent de matérialiser un planning et d'émettre des rappels. Ils demeurent cependant de simples contenants : </w:t>
      </w:r>
      <w:r w:rsidR="00093845">
        <w:rPr>
          <w:lang w:val="fr-FR"/>
        </w:rPr>
        <w:t xml:space="preserve">la totalité de l'intelligence </w:t>
      </w:r>
      <w:r w:rsidRPr="00DA4A36">
        <w:rPr>
          <w:lang w:val="fr-FR"/>
        </w:rPr>
        <w:t>que réviser, quand, pendant combien de temps, à quelle fréquence reste à la charge de l'élève, c'est-à-dire précisément la compétence qui lui fait défaut.</w:t>
      </w:r>
    </w:p>
    <w:p w:rsidR="00032412" w:rsidRPr="00DA4A36" w:rsidRDefault="00D83CCC" w:rsidP="00DA4A36">
      <w:pPr>
        <w:rPr>
          <w:lang w:val="fr-FR"/>
        </w:rPr>
      </w:pPr>
      <w:r w:rsidRPr="00DA4A36">
        <w:rPr>
          <w:lang w:val="fr-FR"/>
        </w:rPr>
        <w:t>La troisième catégorie réunit les applications spécialisées. Certaines se consacrent à la planification d'étude (</w:t>
      </w:r>
      <w:proofErr w:type="spellStart"/>
      <w:r w:rsidRPr="00DA4A36">
        <w:rPr>
          <w:lang w:val="fr-FR"/>
        </w:rPr>
        <w:t>My</w:t>
      </w:r>
      <w:proofErr w:type="spellEnd"/>
      <w:r w:rsidRPr="00DA4A36">
        <w:rPr>
          <w:lang w:val="fr-FR"/>
        </w:rPr>
        <w:t xml:space="preserve"> </w:t>
      </w:r>
      <w:proofErr w:type="spellStart"/>
      <w:r w:rsidRPr="00DA4A36">
        <w:rPr>
          <w:lang w:val="fr-FR"/>
        </w:rPr>
        <w:t>Study</w:t>
      </w:r>
      <w:proofErr w:type="spellEnd"/>
      <w:r w:rsidRPr="00DA4A36">
        <w:rPr>
          <w:lang w:val="fr-FR"/>
        </w:rPr>
        <w:t xml:space="preserve"> Life, </w:t>
      </w:r>
      <w:proofErr w:type="spellStart"/>
      <w:r w:rsidRPr="00DA4A36">
        <w:rPr>
          <w:lang w:val="fr-FR"/>
        </w:rPr>
        <w:t>Todait</w:t>
      </w:r>
      <w:proofErr w:type="spellEnd"/>
      <w:r w:rsidRPr="00DA4A36">
        <w:rPr>
          <w:lang w:val="fr-FR"/>
        </w:rPr>
        <w:t>), d'autres à la mémorisation par cartes à répétition espacée (</w:t>
      </w:r>
      <w:proofErr w:type="spellStart"/>
      <w:r w:rsidRPr="00DA4A36">
        <w:rPr>
          <w:lang w:val="fr-FR"/>
        </w:rPr>
        <w:t>Anki</w:t>
      </w:r>
      <w:proofErr w:type="spellEnd"/>
      <w:r w:rsidRPr="00DA4A36">
        <w:rPr>
          <w:lang w:val="fr-FR"/>
        </w:rPr>
        <w:t xml:space="preserve">, fondée sur le système des boîtes de </w:t>
      </w:r>
      <w:proofErr w:type="spellStart"/>
      <w:r w:rsidRPr="00DA4A36">
        <w:rPr>
          <w:lang w:val="fr-FR"/>
        </w:rPr>
        <w:t>Leitner</w:t>
      </w:r>
      <w:proofErr w:type="spellEnd"/>
      <w:r w:rsidRPr="00DA4A36">
        <w:rPr>
          <w:lang w:val="fr-FR"/>
        </w:rPr>
        <w:t xml:space="preserve"> (1972)). Les premières génèrent des emplois du temps à partir d'objectifs déclarés, mais ignorent</w:t>
      </w:r>
      <w:r w:rsidR="00AD124D" w:rsidRPr="00DA4A36">
        <w:rPr>
          <w:lang w:val="fr-FR"/>
        </w:rPr>
        <w:t xml:space="preserve"> les spécificités camerounaises</w:t>
      </w:r>
      <w:r w:rsidRPr="00DA4A36">
        <w:rPr>
          <w:lang w:val="fr-FR"/>
        </w:rPr>
        <w:t>: filières, programmes officiels, progression non linéaire des enseignants. Les secondes appliquent rigoureusement la répétition espacée, mais à la seule échelle de cartes mémoire que l'élève doit créer lui-même, sans vision globale d'une préparation multi-matières. Aucune ne propose d'accompagnement pédagogique conversationnel.</w:t>
      </w:r>
    </w:p>
    <w:p w:rsidR="00032412" w:rsidRPr="00DA4A36" w:rsidRDefault="00D83CCC" w:rsidP="00DA4A36">
      <w:pPr>
        <w:rPr>
          <w:lang w:val="fr-FR"/>
        </w:rPr>
      </w:pPr>
      <w:r w:rsidRPr="00DA4A36">
        <w:rPr>
          <w:lang w:val="fr-FR"/>
        </w:rPr>
        <w:t>La quatrième catégorie, en croissance rapide, est celle des assistants d'intelligence artificielle généralistes (</w:t>
      </w:r>
      <w:proofErr w:type="spellStart"/>
      <w:r w:rsidRPr="00DA4A36">
        <w:rPr>
          <w:lang w:val="fr-FR"/>
        </w:rPr>
        <w:t>ChatGPT</w:t>
      </w:r>
      <w:proofErr w:type="spellEnd"/>
      <w:r w:rsidRPr="00DA4A36">
        <w:rPr>
          <w:lang w:val="fr-FR"/>
        </w:rPr>
        <w:t xml:space="preserve">, Gemini), que les élèves interrogent directement pour obtenir des explications de cours ou des exercices. Ces outils possèdent une réelle capacité pédagogique, mais chaque conversation part de zéro : l'assistant ignore la classe de l'élève, sa filière, les chapitres déjà traités par son professeur, ses résultats antérieurs et son planning. Il en résulte des réponses génériques, parfois fondées sur des programmes étrangers, que l'élève doit lui-même </w:t>
      </w:r>
      <w:proofErr w:type="spellStart"/>
      <w:r w:rsidRPr="00DA4A36">
        <w:rPr>
          <w:lang w:val="fr-FR"/>
        </w:rPr>
        <w:t>recontextualiser</w:t>
      </w:r>
      <w:proofErr w:type="spellEnd"/>
      <w:r w:rsidRPr="00DA4A36">
        <w:rPr>
          <w:lang w:val="fr-FR"/>
        </w:rPr>
        <w:t xml:space="preserve"> un travail dont il n'a précisément pas les moyens (</w:t>
      </w:r>
      <w:proofErr w:type="spellStart"/>
      <w:r w:rsidRPr="00DA4A36">
        <w:rPr>
          <w:lang w:val="fr-FR"/>
        </w:rPr>
        <w:t>Kasneci</w:t>
      </w:r>
      <w:proofErr w:type="spellEnd"/>
      <w:r w:rsidRPr="00DA4A36">
        <w:rPr>
          <w:lang w:val="fr-FR"/>
        </w:rPr>
        <w:t xml:space="preserve"> et </w:t>
      </w:r>
      <w:proofErr w:type="gramStart"/>
      <w:r w:rsidRPr="00DA4A36">
        <w:rPr>
          <w:lang w:val="fr-FR"/>
        </w:rPr>
        <w:t>al.,</w:t>
      </w:r>
      <w:proofErr w:type="gramEnd"/>
      <w:r w:rsidRPr="00DA4A36">
        <w:rPr>
          <w:lang w:val="fr-FR"/>
        </w:rPr>
        <w:t xml:space="preserve"> 2023). En outre, l'usage non guidé de ces assistants tend à substituer la production de réponses à l'apprentissage lui-même.</w:t>
      </w:r>
    </w:p>
    <w:p w:rsidR="00032412" w:rsidRPr="00DA4A36" w:rsidRDefault="00D83CCC" w:rsidP="00DA4A36">
      <w:pPr>
        <w:pStyle w:val="Titre2"/>
        <w:rPr>
          <w:rFonts w:ascii="Times New Roman" w:hAnsi="Times New Roman" w:cs="Times New Roman"/>
          <w:lang w:val="fr-FR"/>
        </w:rPr>
      </w:pPr>
      <w:bookmarkStart w:id="18" w:name="_Toc235004931"/>
      <w:r w:rsidRPr="00DA4A36">
        <w:rPr>
          <w:rFonts w:ascii="Times New Roman" w:hAnsi="Times New Roman" w:cs="Times New Roman"/>
          <w:lang w:val="fr-FR"/>
        </w:rPr>
        <w:t>I.4 Critique et limites de l'existant</w:t>
      </w:r>
      <w:bookmarkEnd w:id="18"/>
    </w:p>
    <w:p w:rsidR="00032412" w:rsidRPr="00DA4A36" w:rsidRDefault="00D83CCC" w:rsidP="00DA4A36">
      <w:pPr>
        <w:rPr>
          <w:lang w:val="fr-FR"/>
        </w:rPr>
      </w:pPr>
      <w:r w:rsidRPr="00DA4A36">
        <w:rPr>
          <w:lang w:val="fr-FR"/>
        </w:rPr>
        <w:t>La confrontation des solutions recensées aux besoins réels d'un élève camerounais en classe d'examen fait apparaître des limites convergentes, synthétisées dans le tableau 1.</w:t>
      </w:r>
    </w:p>
    <w:p w:rsidR="00032412" w:rsidRPr="00DA4A36" w:rsidRDefault="00D83CCC" w:rsidP="00DA4A36">
      <w:pPr>
        <w:pStyle w:val="LegendeTableau"/>
        <w:spacing w:line="360" w:lineRule="auto"/>
        <w:rPr>
          <w:lang w:val="fr-FR"/>
        </w:rPr>
      </w:pPr>
      <w:bookmarkStart w:id="19" w:name="_Toc235004982"/>
      <w:r w:rsidRPr="00DA4A36">
        <w:rPr>
          <w:lang w:val="fr-FR"/>
        </w:rPr>
        <w:t>Tableau 1 : Synthèse critique des solutions existantes</w:t>
      </w:r>
      <w:bookmarkEnd w:id="19"/>
    </w:p>
    <w:tbl>
      <w:tblPr>
        <w:tblStyle w:val="Grilledutableau"/>
        <w:tblW w:w="9072" w:type="dxa"/>
        <w:jc w:val="center"/>
        <w:tblLook w:val="04A0" w:firstRow="1" w:lastRow="0" w:firstColumn="1" w:lastColumn="0" w:noHBand="0" w:noVBand="1"/>
      </w:tblPr>
      <w:tblGrid>
        <w:gridCol w:w="2600"/>
        <w:gridCol w:w="2700"/>
        <w:gridCol w:w="3772"/>
      </w:tblGrid>
      <w:tr w:rsidR="00032412" w:rsidRPr="00DA4A36" w:rsidTr="00DA4A36">
        <w:trPr>
          <w:tblHeader/>
          <w:jc w:val="center"/>
        </w:trPr>
        <w:tc>
          <w:tcPr>
            <w:tcW w:w="2600"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Solution</w:t>
            </w:r>
          </w:p>
        </w:tc>
        <w:tc>
          <w:tcPr>
            <w:tcW w:w="2700"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Points forts</w:t>
            </w:r>
          </w:p>
        </w:tc>
        <w:tc>
          <w:tcPr>
            <w:tcW w:w="3772"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Limites principales</w:t>
            </w:r>
          </w:p>
        </w:tc>
      </w:tr>
      <w:tr w:rsidR="00032412" w:rsidRPr="00DA4A36">
        <w:trPr>
          <w:jc w:val="center"/>
        </w:trPr>
        <w:tc>
          <w:tcPr>
            <w:tcW w:w="2600" w:type="dxa"/>
          </w:tcPr>
          <w:p w:rsidR="00032412" w:rsidRPr="00DA4A36" w:rsidRDefault="00D83CCC" w:rsidP="00DA4A36">
            <w:pPr>
              <w:spacing w:before="20" w:after="20" w:line="240" w:lineRule="auto"/>
              <w:jc w:val="left"/>
              <w:rPr>
                <w:lang w:val="fr-FR"/>
              </w:rPr>
            </w:pPr>
            <w:r w:rsidRPr="00DA4A36">
              <w:rPr>
                <w:sz w:val="21"/>
                <w:lang w:val="fr-FR"/>
              </w:rPr>
              <w:t>Planning manuscrit</w:t>
            </w:r>
          </w:p>
        </w:tc>
        <w:tc>
          <w:tcPr>
            <w:tcW w:w="2700" w:type="dxa"/>
          </w:tcPr>
          <w:p w:rsidR="00032412" w:rsidRPr="00DA4A36" w:rsidRDefault="00D83CCC" w:rsidP="00DA4A36">
            <w:pPr>
              <w:spacing w:before="20" w:after="20" w:line="240" w:lineRule="auto"/>
              <w:jc w:val="left"/>
              <w:rPr>
                <w:lang w:val="fr-FR"/>
              </w:rPr>
            </w:pPr>
            <w:r w:rsidRPr="00DA4A36">
              <w:rPr>
                <w:sz w:val="21"/>
                <w:lang w:val="fr-FR"/>
              </w:rPr>
              <w:t>Simplicité, accessibilité</w:t>
            </w:r>
          </w:p>
        </w:tc>
        <w:tc>
          <w:tcPr>
            <w:tcW w:w="3772" w:type="dxa"/>
          </w:tcPr>
          <w:p w:rsidR="00032412" w:rsidRPr="00DA4A36" w:rsidRDefault="00D83CCC" w:rsidP="00DA4A36">
            <w:pPr>
              <w:spacing w:before="20" w:after="20" w:line="240" w:lineRule="auto"/>
              <w:jc w:val="left"/>
              <w:rPr>
                <w:lang w:val="fr-FR"/>
              </w:rPr>
            </w:pPr>
            <w:r w:rsidRPr="00DA4A36">
              <w:rPr>
                <w:sz w:val="21"/>
                <w:lang w:val="fr-FR"/>
              </w:rPr>
              <w:t xml:space="preserve">Répartition intuitive ; aucun fondement scientifique ; </w:t>
            </w:r>
            <w:proofErr w:type="spellStart"/>
            <w:r w:rsidR="002A7E8D" w:rsidRPr="00DA4A36">
              <w:rPr>
                <w:sz w:val="21"/>
                <w:lang w:val="fr-FR"/>
              </w:rPr>
              <w:t>moin</w:t>
            </w:r>
            <w:proofErr w:type="spellEnd"/>
            <w:r w:rsidR="002A7E8D" w:rsidRPr="00DA4A36">
              <w:rPr>
                <w:sz w:val="21"/>
                <w:lang w:val="fr-FR"/>
              </w:rPr>
              <w:t xml:space="preserve"> percutant</w:t>
            </w:r>
            <w:r w:rsidRPr="00DA4A36">
              <w:rPr>
                <w:sz w:val="21"/>
                <w:lang w:val="fr-FR"/>
              </w:rPr>
              <w:t xml:space="preserve"> au premier imprévu</w:t>
            </w:r>
          </w:p>
        </w:tc>
      </w:tr>
      <w:tr w:rsidR="00032412" w:rsidRPr="00DA4A36">
        <w:trPr>
          <w:jc w:val="center"/>
        </w:trPr>
        <w:tc>
          <w:tcPr>
            <w:tcW w:w="2600" w:type="dxa"/>
          </w:tcPr>
          <w:p w:rsidR="00032412" w:rsidRPr="00DA4A36" w:rsidRDefault="00D83CCC" w:rsidP="00DA4A36">
            <w:pPr>
              <w:spacing w:before="20" w:after="20" w:line="240" w:lineRule="auto"/>
              <w:jc w:val="left"/>
              <w:rPr>
                <w:lang w:val="fr-FR"/>
              </w:rPr>
            </w:pPr>
            <w:r w:rsidRPr="00DA4A36">
              <w:rPr>
                <w:sz w:val="21"/>
                <w:lang w:val="fr-FR"/>
              </w:rPr>
              <w:t>Agendas et gestionnaires de tâches</w:t>
            </w:r>
          </w:p>
        </w:tc>
        <w:tc>
          <w:tcPr>
            <w:tcW w:w="2700" w:type="dxa"/>
          </w:tcPr>
          <w:p w:rsidR="00032412" w:rsidRPr="00DA4A36" w:rsidRDefault="00D83CCC" w:rsidP="00DA4A36">
            <w:pPr>
              <w:spacing w:before="20" w:after="20" w:line="240" w:lineRule="auto"/>
              <w:jc w:val="left"/>
              <w:rPr>
                <w:lang w:val="fr-FR"/>
              </w:rPr>
            </w:pPr>
            <w:r w:rsidRPr="00DA4A36">
              <w:rPr>
                <w:sz w:val="21"/>
                <w:lang w:val="fr-FR"/>
              </w:rPr>
              <w:t>Rappels, disponibilité sur téléphone</w:t>
            </w:r>
          </w:p>
        </w:tc>
        <w:tc>
          <w:tcPr>
            <w:tcW w:w="3772" w:type="dxa"/>
          </w:tcPr>
          <w:p w:rsidR="00032412" w:rsidRPr="00DA4A36" w:rsidRDefault="00D83CCC" w:rsidP="00DA4A36">
            <w:pPr>
              <w:spacing w:before="20" w:after="20" w:line="240" w:lineRule="auto"/>
              <w:jc w:val="left"/>
              <w:rPr>
                <w:lang w:val="fr-FR"/>
              </w:rPr>
            </w:pPr>
            <w:r w:rsidRPr="00DA4A36">
              <w:rPr>
                <w:sz w:val="21"/>
                <w:lang w:val="fr-FR"/>
              </w:rPr>
              <w:t>Aucune intelligence de planification ; tout repose sur l'élève</w:t>
            </w:r>
          </w:p>
        </w:tc>
      </w:tr>
      <w:tr w:rsidR="00032412" w:rsidRPr="00DA4A36">
        <w:trPr>
          <w:jc w:val="center"/>
        </w:trPr>
        <w:tc>
          <w:tcPr>
            <w:tcW w:w="2600" w:type="dxa"/>
          </w:tcPr>
          <w:p w:rsidR="00032412" w:rsidRPr="00DA4A36" w:rsidRDefault="00D83CCC" w:rsidP="00DA4A36">
            <w:pPr>
              <w:spacing w:before="20" w:after="20" w:line="240" w:lineRule="auto"/>
              <w:jc w:val="left"/>
              <w:rPr>
                <w:lang w:val="fr-FR"/>
              </w:rPr>
            </w:pPr>
            <w:r w:rsidRPr="00DA4A36">
              <w:rPr>
                <w:sz w:val="21"/>
                <w:lang w:val="fr-FR"/>
              </w:rPr>
              <w:t>Applications de planification (</w:t>
            </w:r>
            <w:proofErr w:type="spellStart"/>
            <w:r w:rsidRPr="00DA4A36">
              <w:rPr>
                <w:sz w:val="21"/>
                <w:lang w:val="fr-FR"/>
              </w:rPr>
              <w:t>My</w:t>
            </w:r>
            <w:proofErr w:type="spellEnd"/>
            <w:r w:rsidRPr="00DA4A36">
              <w:rPr>
                <w:sz w:val="21"/>
                <w:lang w:val="fr-FR"/>
              </w:rPr>
              <w:t xml:space="preserve"> </w:t>
            </w:r>
            <w:proofErr w:type="spellStart"/>
            <w:r w:rsidRPr="00DA4A36">
              <w:rPr>
                <w:sz w:val="21"/>
                <w:lang w:val="fr-FR"/>
              </w:rPr>
              <w:t>Study</w:t>
            </w:r>
            <w:proofErr w:type="spellEnd"/>
            <w:r w:rsidRPr="00DA4A36">
              <w:rPr>
                <w:sz w:val="21"/>
                <w:lang w:val="fr-FR"/>
              </w:rPr>
              <w:t xml:space="preserve"> Life, </w:t>
            </w:r>
            <w:proofErr w:type="spellStart"/>
            <w:r w:rsidRPr="00DA4A36">
              <w:rPr>
                <w:sz w:val="21"/>
                <w:lang w:val="fr-FR"/>
              </w:rPr>
              <w:t>Todait</w:t>
            </w:r>
            <w:proofErr w:type="spellEnd"/>
            <w:r w:rsidRPr="00DA4A36">
              <w:rPr>
                <w:sz w:val="21"/>
                <w:lang w:val="fr-FR"/>
              </w:rPr>
              <w:t>)</w:t>
            </w:r>
          </w:p>
        </w:tc>
        <w:tc>
          <w:tcPr>
            <w:tcW w:w="2700" w:type="dxa"/>
          </w:tcPr>
          <w:p w:rsidR="00032412" w:rsidRPr="00DA4A36" w:rsidRDefault="00D83CCC" w:rsidP="00DA4A36">
            <w:pPr>
              <w:spacing w:before="20" w:after="20" w:line="240" w:lineRule="auto"/>
              <w:jc w:val="left"/>
              <w:rPr>
                <w:lang w:val="fr-FR"/>
              </w:rPr>
            </w:pPr>
            <w:r w:rsidRPr="00DA4A36">
              <w:rPr>
                <w:sz w:val="21"/>
                <w:lang w:val="fr-FR"/>
              </w:rPr>
              <w:t>Génération d'emplois du temps, statistiques</w:t>
            </w:r>
          </w:p>
        </w:tc>
        <w:tc>
          <w:tcPr>
            <w:tcW w:w="3772" w:type="dxa"/>
          </w:tcPr>
          <w:p w:rsidR="00032412" w:rsidRPr="00DA4A36" w:rsidRDefault="00D83CCC" w:rsidP="00DA4A36">
            <w:pPr>
              <w:spacing w:before="20" w:after="20" w:line="240" w:lineRule="auto"/>
              <w:jc w:val="left"/>
              <w:rPr>
                <w:lang w:val="fr-FR"/>
              </w:rPr>
            </w:pPr>
            <w:r w:rsidRPr="00DA4A36">
              <w:rPr>
                <w:sz w:val="21"/>
                <w:lang w:val="fr-FR"/>
              </w:rPr>
              <w:t>Ignorance des filières et de la progression réelle en classe ; pas de tutorat</w:t>
            </w:r>
          </w:p>
        </w:tc>
      </w:tr>
      <w:tr w:rsidR="00032412" w:rsidRPr="00DA4A36">
        <w:trPr>
          <w:jc w:val="center"/>
        </w:trPr>
        <w:tc>
          <w:tcPr>
            <w:tcW w:w="2600" w:type="dxa"/>
          </w:tcPr>
          <w:p w:rsidR="00032412" w:rsidRPr="00DA4A36" w:rsidRDefault="00D83CCC" w:rsidP="00DA4A36">
            <w:pPr>
              <w:spacing w:before="20" w:after="20" w:line="240" w:lineRule="auto"/>
              <w:jc w:val="left"/>
              <w:rPr>
                <w:lang w:val="fr-FR"/>
              </w:rPr>
            </w:pPr>
            <w:r w:rsidRPr="00DA4A36">
              <w:rPr>
                <w:sz w:val="21"/>
                <w:lang w:val="fr-FR"/>
              </w:rPr>
              <w:t>Applications de mémorisation (</w:t>
            </w:r>
            <w:proofErr w:type="spellStart"/>
            <w:r w:rsidRPr="00DA4A36">
              <w:rPr>
                <w:sz w:val="21"/>
                <w:lang w:val="fr-FR"/>
              </w:rPr>
              <w:t>Anki</w:t>
            </w:r>
            <w:proofErr w:type="spellEnd"/>
            <w:r w:rsidRPr="00DA4A36">
              <w:rPr>
                <w:sz w:val="21"/>
                <w:lang w:val="fr-FR"/>
              </w:rPr>
              <w:t>)</w:t>
            </w:r>
          </w:p>
        </w:tc>
        <w:tc>
          <w:tcPr>
            <w:tcW w:w="2700" w:type="dxa"/>
          </w:tcPr>
          <w:p w:rsidR="00032412" w:rsidRPr="00DA4A36" w:rsidRDefault="00D83CCC" w:rsidP="00DA4A36">
            <w:pPr>
              <w:spacing w:before="20" w:after="20" w:line="240" w:lineRule="auto"/>
              <w:jc w:val="left"/>
              <w:rPr>
                <w:lang w:val="fr-FR"/>
              </w:rPr>
            </w:pPr>
            <w:r w:rsidRPr="00DA4A36">
              <w:rPr>
                <w:sz w:val="21"/>
                <w:lang w:val="fr-FR"/>
              </w:rPr>
              <w:t>Répétition espacée rigoureuse</w:t>
            </w:r>
          </w:p>
        </w:tc>
        <w:tc>
          <w:tcPr>
            <w:tcW w:w="3772" w:type="dxa"/>
          </w:tcPr>
          <w:p w:rsidR="00032412" w:rsidRPr="00DA4A36" w:rsidRDefault="00D83CCC" w:rsidP="00DA4A36">
            <w:pPr>
              <w:spacing w:before="20" w:after="20" w:line="240" w:lineRule="auto"/>
              <w:jc w:val="left"/>
              <w:rPr>
                <w:lang w:val="fr-FR"/>
              </w:rPr>
            </w:pPr>
            <w:r w:rsidRPr="00DA4A36">
              <w:rPr>
                <w:sz w:val="21"/>
                <w:lang w:val="fr-FR"/>
              </w:rPr>
              <w:t>Échelle de la carte mémoire uniquement ; création manuelle du contenu ; pas de vision multi-matières</w:t>
            </w:r>
          </w:p>
        </w:tc>
      </w:tr>
      <w:tr w:rsidR="00032412" w:rsidRPr="00DA4A36">
        <w:trPr>
          <w:jc w:val="center"/>
        </w:trPr>
        <w:tc>
          <w:tcPr>
            <w:tcW w:w="2600" w:type="dxa"/>
          </w:tcPr>
          <w:p w:rsidR="00032412" w:rsidRPr="00DA4A36" w:rsidRDefault="00D83CCC" w:rsidP="00DA4A36">
            <w:pPr>
              <w:spacing w:before="20" w:after="20" w:line="240" w:lineRule="auto"/>
              <w:jc w:val="left"/>
              <w:rPr>
                <w:lang w:val="fr-FR"/>
              </w:rPr>
            </w:pPr>
            <w:r w:rsidRPr="00DA4A36">
              <w:rPr>
                <w:sz w:val="21"/>
                <w:lang w:val="fr-FR"/>
              </w:rPr>
              <w:t>Assistants IA généralistes (</w:t>
            </w:r>
            <w:proofErr w:type="spellStart"/>
            <w:r w:rsidRPr="00DA4A36">
              <w:rPr>
                <w:sz w:val="21"/>
                <w:lang w:val="fr-FR"/>
              </w:rPr>
              <w:t>ChatGPT</w:t>
            </w:r>
            <w:proofErr w:type="spellEnd"/>
            <w:r w:rsidRPr="00DA4A36">
              <w:rPr>
                <w:sz w:val="21"/>
                <w:lang w:val="fr-FR"/>
              </w:rPr>
              <w:t>, Gemini)</w:t>
            </w:r>
          </w:p>
        </w:tc>
        <w:tc>
          <w:tcPr>
            <w:tcW w:w="2700" w:type="dxa"/>
          </w:tcPr>
          <w:p w:rsidR="00032412" w:rsidRPr="00DA4A36" w:rsidRDefault="00D83CCC" w:rsidP="00DA4A36">
            <w:pPr>
              <w:spacing w:before="20" w:after="20" w:line="240" w:lineRule="auto"/>
              <w:jc w:val="left"/>
              <w:rPr>
                <w:lang w:val="fr-FR"/>
              </w:rPr>
            </w:pPr>
            <w:r w:rsidRPr="00DA4A36">
              <w:rPr>
                <w:sz w:val="21"/>
                <w:lang w:val="fr-FR"/>
              </w:rPr>
              <w:t>Explications à la demande, disponibilité permanente</w:t>
            </w:r>
          </w:p>
        </w:tc>
        <w:tc>
          <w:tcPr>
            <w:tcW w:w="3772" w:type="dxa"/>
          </w:tcPr>
          <w:p w:rsidR="00032412" w:rsidRPr="00DA4A36" w:rsidRDefault="00D83CCC" w:rsidP="00DA4A36">
            <w:pPr>
              <w:spacing w:before="20" w:after="20" w:line="240" w:lineRule="auto"/>
              <w:jc w:val="left"/>
              <w:rPr>
                <w:lang w:val="fr-FR"/>
              </w:rPr>
            </w:pPr>
            <w:r w:rsidRPr="00DA4A36">
              <w:rPr>
                <w:sz w:val="21"/>
                <w:lang w:val="fr-FR"/>
              </w:rPr>
              <w:t>Réponses vagues ou hors programme ; aucune connaissance du contexte de l'élève ; aucun lien avec un planning</w:t>
            </w:r>
          </w:p>
        </w:tc>
      </w:tr>
    </w:tbl>
    <w:p w:rsidR="00032412" w:rsidRPr="00DA4A36" w:rsidRDefault="00032412" w:rsidP="00DA4A36">
      <w:pPr>
        <w:rPr>
          <w:lang w:val="fr-FR"/>
        </w:rPr>
      </w:pPr>
    </w:p>
    <w:p w:rsidR="00032412" w:rsidRPr="00DA4A36" w:rsidRDefault="00D83CCC" w:rsidP="00DA4A36">
      <w:pPr>
        <w:rPr>
          <w:lang w:val="fr-FR"/>
        </w:rPr>
      </w:pPr>
      <w:r w:rsidRPr="00DA4A36">
        <w:rPr>
          <w:lang w:val="fr-FR"/>
        </w:rPr>
        <w:t>Trois limites transversales méritent d'être soulignées. Premièrement, aucune solution ne combine planification scientifiquement fondée et accompagnement pédagogique : l'élève doit assembler lui-même plusieurs outils disjoints. Deuxièmement, aucune ne connaît le contexte camerounais filières, programmes officiels ni, a fortiori, le contexte individuel de l'élève. Troisièmement, aucune ne gère la réalité des imprévus : or un planning qui ne sait pas absorber une séance manquée est un planning condamné. Ces constats justifient la conception d'une solution intégrée et contextualisée.</w:t>
      </w:r>
    </w:p>
    <w:p w:rsidR="00032412" w:rsidRPr="00DA4A36" w:rsidRDefault="002A7E8D" w:rsidP="00DA4A36">
      <w:pPr>
        <w:pStyle w:val="Titre2"/>
        <w:rPr>
          <w:rFonts w:ascii="Times New Roman" w:hAnsi="Times New Roman" w:cs="Times New Roman"/>
          <w:lang w:val="fr-FR"/>
        </w:rPr>
      </w:pPr>
      <w:bookmarkStart w:id="20" w:name="_Toc235004932"/>
      <w:r w:rsidRPr="00DA4A36">
        <w:rPr>
          <w:rFonts w:ascii="Times New Roman" w:hAnsi="Times New Roman" w:cs="Times New Roman"/>
          <w:lang w:val="fr-FR"/>
        </w:rPr>
        <w:t>I.5 Solution proposée</w:t>
      </w:r>
      <w:r w:rsidR="00D83CCC" w:rsidRPr="00DA4A36">
        <w:rPr>
          <w:rFonts w:ascii="Times New Roman" w:hAnsi="Times New Roman" w:cs="Times New Roman"/>
          <w:lang w:val="fr-FR"/>
        </w:rPr>
        <w:t xml:space="preserve">: </w:t>
      </w:r>
      <w:bookmarkEnd w:id="20"/>
      <w:r w:rsidR="00C07DE7" w:rsidRPr="00DA4A36">
        <w:rPr>
          <w:rFonts w:ascii="Times New Roman" w:hAnsi="Times New Roman" w:cs="Times New Roman"/>
          <w:lang w:val="fr-FR"/>
        </w:rPr>
        <w:t>NESIA</w:t>
      </w:r>
    </w:p>
    <w:p w:rsidR="00032412" w:rsidRPr="00DA4A36" w:rsidRDefault="00D83CCC" w:rsidP="00DA4A36">
      <w:pPr>
        <w:rPr>
          <w:lang w:val="fr-FR"/>
        </w:rPr>
      </w:pPr>
      <w:r w:rsidRPr="00DA4A36">
        <w:rPr>
          <w:lang w:val="fr-FR"/>
        </w:rPr>
        <w:t xml:space="preserve">La solution proposée, dénommée </w:t>
      </w:r>
      <w:r w:rsidR="00C07DE7" w:rsidRPr="00DA4A36">
        <w:rPr>
          <w:lang w:val="fr-FR"/>
        </w:rPr>
        <w:t>NESIA</w:t>
      </w:r>
      <w:r w:rsidRPr="00DA4A36">
        <w:rPr>
          <w:lang w:val="fr-FR"/>
        </w:rPr>
        <w:t>, est une application mobile de préparation aux examens officiels, adossée à un serveur central et structurée autour de quatre piliers complémentaires.</w:t>
      </w:r>
    </w:p>
    <w:p w:rsidR="00032412" w:rsidRPr="00DA4A36" w:rsidRDefault="00D83CCC" w:rsidP="00DA4A36">
      <w:pPr>
        <w:rPr>
          <w:lang w:val="fr-FR"/>
        </w:rPr>
      </w:pPr>
      <w:r w:rsidRPr="00DA4A36">
        <w:rPr>
          <w:lang w:val="fr-FR"/>
        </w:rPr>
        <w:t>Le premier pilier est un générateur de planning personnalisé et réaliste. Le planning est construit à partir de la vie réelle de l'élève : son emploi du temps au lycée, ses créneaux de disponibilité déclarés, le coefficient officiel de chaque matière dans sa filière et la difficulté qu'il ressent matière par matière. La répétition espacée y est intégrée nativement : chaque chapitre découvert est automatiquement suivi de révisions courtes programmées à J+1, J+3, J+7 et J+14.</w:t>
      </w:r>
    </w:p>
    <w:p w:rsidR="00032412" w:rsidRPr="00DA4A36" w:rsidRDefault="00D83CCC" w:rsidP="00DA4A36">
      <w:pPr>
        <w:rPr>
          <w:lang w:val="fr-FR"/>
        </w:rPr>
      </w:pPr>
      <w:r w:rsidRPr="00DA4A36">
        <w:rPr>
          <w:lang w:val="fr-FR"/>
        </w:rPr>
        <w:t>Le deuxième pilier est un suivi de progression fidèle au terrain. Pour chaque chapitre de chaque matière, le système enregistre deux informations distinctes : l'état d'avancement du professeur en classe et le niveau de maîtrise personnel de l'élève. L'avancement n'est jamais déduit de l'ordre officiel des chapitres hypothèse démentie par la réalité camerounaise mais explicitement stocké et mis à jour, ce qui permet au planning de rester aligné sur la situation réelle de l'élève.</w:t>
      </w:r>
    </w:p>
    <w:p w:rsidR="00032412" w:rsidRPr="00DA4A36" w:rsidRDefault="00D83CCC" w:rsidP="00DA4A36">
      <w:pPr>
        <w:rPr>
          <w:lang w:val="fr-FR"/>
        </w:rPr>
      </w:pPr>
      <w:r w:rsidRPr="00DA4A36">
        <w:rPr>
          <w:lang w:val="fr-FR"/>
        </w:rPr>
        <w:t xml:space="preserve">Le troisième pilier, qui constitue le cœur de la valeur ajoutée du travail, est NESTOR, un tuteur d'intelligence artificielle contextualisé. À la différence d'un assistant généraliste, NESTOR reçoit à chaque échange, en plus de la question de l'élève, un contexte structuré construit par le serveur : classe, filière, matière concernée, chapitres traités et niveau de maîtrise déclaré, planning en cours, séances récentes. Ses réponses sont de ce fait ancrées dans la situation précise de l'élève, là où un assistant généraliste produit des réponses vagues qu'il faudrait </w:t>
      </w:r>
      <w:proofErr w:type="spellStart"/>
      <w:r w:rsidRPr="00DA4A36">
        <w:rPr>
          <w:lang w:val="fr-FR"/>
        </w:rPr>
        <w:t>recontextualiser</w:t>
      </w:r>
      <w:proofErr w:type="spellEnd"/>
      <w:r w:rsidRPr="00DA4A36">
        <w:rPr>
          <w:lang w:val="fr-FR"/>
        </w:rPr>
        <w:t xml:space="preserve"> (figure 2). NESTOR intervient en discussion libre, en aide pendant une séance de révision, en génération de quiz et en conseil sur le planning.</w:t>
      </w:r>
    </w:p>
    <w:p w:rsidR="00032412" w:rsidRPr="00DA4A36" w:rsidRDefault="00332AE4" w:rsidP="00DA4A36">
      <w:pPr>
        <w:spacing w:before="160" w:after="40"/>
        <w:jc w:val="center"/>
        <w:rPr>
          <w:lang w:val="fr-FR"/>
        </w:rPr>
      </w:pPr>
      <w:r w:rsidRPr="00DA4A36">
        <w:rPr>
          <w:noProof/>
          <w:lang w:val="fr-FR" w:eastAsia="fr-FR"/>
        </w:rPr>
        <w:drawing>
          <wp:inline distT="0" distB="0" distL="0" distR="0" wp14:anchorId="608111A9" wp14:editId="528F5D14">
            <wp:extent cx="6431280" cy="2468880"/>
            <wp:effectExtent l="0" t="0" r="7620" b="762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2_positionnement_NESTOR.png"/>
                    <pic:cNvPicPr/>
                  </pic:nvPicPr>
                  <pic:blipFill>
                    <a:blip r:embed="rId14">
                      <a:extLst>
                        <a:ext uri="{28A0092B-C50C-407E-A947-70E740481C1C}">
                          <a14:useLocalDpi xmlns:a14="http://schemas.microsoft.com/office/drawing/2010/main" val="0"/>
                        </a:ext>
                      </a:extLst>
                    </a:blip>
                    <a:stretch>
                      <a:fillRect/>
                    </a:stretch>
                  </pic:blipFill>
                  <pic:spPr>
                    <a:xfrm>
                      <a:off x="0" y="0"/>
                      <a:ext cx="6431280" cy="2468880"/>
                    </a:xfrm>
                    <a:prstGeom prst="rect">
                      <a:avLst/>
                    </a:prstGeom>
                  </pic:spPr>
                </pic:pic>
              </a:graphicData>
            </a:graphic>
          </wp:inline>
        </w:drawing>
      </w:r>
    </w:p>
    <w:p w:rsidR="00032412" w:rsidRPr="00DA4A36" w:rsidRDefault="00D83CCC" w:rsidP="00DA4A36">
      <w:pPr>
        <w:pStyle w:val="LegendeFigure"/>
        <w:spacing w:line="360" w:lineRule="auto"/>
        <w:rPr>
          <w:i/>
          <w:lang w:val="fr-FR"/>
        </w:rPr>
      </w:pPr>
      <w:bookmarkStart w:id="21" w:name="_Toc235004971"/>
      <w:r w:rsidRPr="00DA4A36">
        <w:rPr>
          <w:i/>
          <w:lang w:val="fr-FR"/>
        </w:rPr>
        <w:t>Figure 2 : Positionnement de NESTOR par rapport à un assistant généraliste</w:t>
      </w:r>
      <w:bookmarkEnd w:id="21"/>
    </w:p>
    <w:p w:rsidR="00032412" w:rsidRPr="00DA4A36" w:rsidRDefault="00D83CCC" w:rsidP="00DA4A36">
      <w:pPr>
        <w:rPr>
          <w:lang w:val="fr-FR"/>
        </w:rPr>
      </w:pPr>
      <w:r w:rsidRPr="00DA4A36">
        <w:rPr>
          <w:lang w:val="fr-FR"/>
        </w:rPr>
        <w:t>Le quatrième pilier est la gestion des imprévus. L'élève peut reporter, décaler ou abandonner une séance sans culpabilisation. Le système évalue alors la dette mémorielle induite la perte de rétention estimée à partir du modèle exponentiel de l'oubli et propose, le cas échéant, une compensation adaptée. Le planning cesse ainsi d'être un document figé pour devenir un instrument vivant qui absorbe les aléas du quotidien.</w:t>
      </w:r>
    </w:p>
    <w:p w:rsidR="00032412" w:rsidRPr="00DA4A36" w:rsidRDefault="00D83CCC" w:rsidP="00DA4A36">
      <w:pPr>
        <w:pStyle w:val="Titre2"/>
        <w:rPr>
          <w:rFonts w:ascii="Times New Roman" w:hAnsi="Times New Roman" w:cs="Times New Roman"/>
          <w:lang w:val="fr-FR"/>
        </w:rPr>
      </w:pPr>
      <w:bookmarkStart w:id="22" w:name="_Toc235004933"/>
      <w:r w:rsidRPr="00DA4A36">
        <w:rPr>
          <w:rFonts w:ascii="Times New Roman" w:hAnsi="Times New Roman" w:cs="Times New Roman"/>
          <w:lang w:val="fr-FR"/>
        </w:rPr>
        <w:t>Conclusion du chapitre</w:t>
      </w:r>
      <w:bookmarkEnd w:id="22"/>
    </w:p>
    <w:p w:rsidR="00032412" w:rsidRPr="00DA4A36" w:rsidRDefault="00D83CCC" w:rsidP="00DA4A36">
      <w:pPr>
        <w:rPr>
          <w:lang w:val="fr-FR"/>
        </w:rPr>
      </w:pPr>
      <w:r w:rsidRPr="00DA4A36">
        <w:rPr>
          <w:lang w:val="fr-FR"/>
        </w:rPr>
        <w:t xml:space="preserve">Ce chapitre a montré que la préparation des examens officiels au Cameroun souffre d'un déficit d'organisation que les outils existants, génériques ou décontextualisés, ne comblent pas. Les acquis de la recherche répétition espacée, autorégulation, tutorat individualisé fournissent un socle scientifique solide, tandis que les grands modèles de langage offrent une capacité pédagogique inédite à condition d'être contextualisés. La solution proposée, </w:t>
      </w:r>
      <w:r w:rsidR="00C07DE7" w:rsidRPr="00DA4A36">
        <w:rPr>
          <w:lang w:val="fr-FR"/>
        </w:rPr>
        <w:t>NESIA</w:t>
      </w:r>
      <w:r w:rsidRPr="00DA4A36">
        <w:rPr>
          <w:lang w:val="fr-FR"/>
        </w:rPr>
        <w:t>, articule ces apports en un système intégré, dont le chapitre suivant présente la conception détaillée.</w:t>
      </w:r>
    </w:p>
    <w:p w:rsidR="003100A3" w:rsidRPr="00DA4A36" w:rsidRDefault="003100A3" w:rsidP="00DA4A36">
      <w:pPr>
        <w:rPr>
          <w:lang w:val="fr-FR"/>
        </w:rPr>
      </w:pPr>
    </w:p>
    <w:p w:rsidR="003100A3" w:rsidRPr="00DA4A36" w:rsidRDefault="003100A3" w:rsidP="00DA4A36">
      <w:pPr>
        <w:rPr>
          <w:lang w:val="fr-FR"/>
        </w:rPr>
      </w:pPr>
    </w:p>
    <w:p w:rsidR="00032412" w:rsidRPr="00DA4A36" w:rsidRDefault="00032412" w:rsidP="00DA4A36">
      <w:pPr>
        <w:rPr>
          <w:lang w:val="fr-FR"/>
        </w:rPr>
      </w:pPr>
    </w:p>
    <w:p w:rsidR="00032412" w:rsidRPr="00DA4A36" w:rsidRDefault="00032412" w:rsidP="00DA4A36">
      <w:pPr>
        <w:rPr>
          <w:lang w:val="fr-FR"/>
        </w:rPr>
      </w:pPr>
    </w:p>
    <w:p w:rsidR="00032412" w:rsidRPr="00DA4A36" w:rsidRDefault="00032412" w:rsidP="00DA4A36">
      <w:pPr>
        <w:rPr>
          <w:lang w:val="fr-FR"/>
        </w:rPr>
      </w:pPr>
    </w:p>
    <w:p w:rsidR="00032412" w:rsidRPr="00DA4A36" w:rsidRDefault="00032412" w:rsidP="00DA4A36">
      <w:pPr>
        <w:rPr>
          <w:lang w:val="fr-FR"/>
        </w:rPr>
      </w:pPr>
    </w:p>
    <w:p w:rsidR="00032412" w:rsidRPr="00DA4A36" w:rsidRDefault="00032412" w:rsidP="00DA4A36">
      <w:pPr>
        <w:rPr>
          <w:lang w:val="fr-FR"/>
        </w:rPr>
      </w:pPr>
    </w:p>
    <w:p w:rsidR="00AD124D" w:rsidRPr="00DA4A36" w:rsidRDefault="00AD124D" w:rsidP="00DA4A36">
      <w:pPr>
        <w:rPr>
          <w:lang w:val="fr-FR"/>
        </w:rPr>
      </w:pPr>
    </w:p>
    <w:p w:rsidR="00AD124D" w:rsidRPr="00DA4A36" w:rsidRDefault="00AD124D" w:rsidP="00DA4A36">
      <w:pPr>
        <w:rPr>
          <w:lang w:val="fr-FR"/>
        </w:rPr>
      </w:pPr>
    </w:p>
    <w:p w:rsidR="00AD124D" w:rsidRPr="00DA4A36" w:rsidRDefault="00AD124D" w:rsidP="00DA4A36">
      <w:pPr>
        <w:rPr>
          <w:lang w:val="fr-FR"/>
        </w:rPr>
      </w:pPr>
    </w:p>
    <w:p w:rsidR="00AD124D" w:rsidRPr="00DA4A36" w:rsidRDefault="00AD124D" w:rsidP="00DA4A36">
      <w:pPr>
        <w:rPr>
          <w:lang w:val="fr-FR"/>
        </w:rPr>
      </w:pPr>
    </w:p>
    <w:p w:rsidR="00AD124D" w:rsidRPr="00DA4A36" w:rsidRDefault="00AD124D" w:rsidP="00DA4A36">
      <w:pPr>
        <w:rPr>
          <w:lang w:val="fr-FR"/>
        </w:rPr>
      </w:pPr>
    </w:p>
    <w:p w:rsidR="00032412" w:rsidRPr="00DA4A36" w:rsidRDefault="00032412" w:rsidP="00DA4A36">
      <w:pPr>
        <w:rPr>
          <w:lang w:val="fr-FR"/>
        </w:rPr>
      </w:pPr>
    </w:p>
    <w:p w:rsidR="00032412" w:rsidRPr="00DA4A36" w:rsidRDefault="00D83CCC" w:rsidP="00DA4A36">
      <w:pPr>
        <w:pStyle w:val="Titre1"/>
        <w:jc w:val="center"/>
        <w:rPr>
          <w:rFonts w:ascii="Times New Roman" w:hAnsi="Times New Roman" w:cs="Times New Roman"/>
          <w:lang w:val="fr-FR"/>
        </w:rPr>
      </w:pPr>
      <w:bookmarkStart w:id="23" w:name="_Toc235004934"/>
      <w:r w:rsidRPr="00DA4A36">
        <w:rPr>
          <w:rFonts w:ascii="Times New Roman" w:hAnsi="Times New Roman" w:cs="Times New Roman"/>
          <w:sz w:val="34"/>
          <w:lang w:val="fr-FR"/>
        </w:rPr>
        <w:t>CHAPITRE II : MATÉRIEL ET MÉTHODES — ANALYSE ET CONCEPTION DE LA SOLUTION</w:t>
      </w:r>
      <w:bookmarkEnd w:id="23"/>
    </w:p>
    <w:p w:rsidR="00032412" w:rsidRPr="00DA4A36" w:rsidRDefault="00D83CCC" w:rsidP="00DA4A36">
      <w:pPr>
        <w:rPr>
          <w:lang w:val="fr-FR"/>
        </w:rPr>
      </w:pPr>
      <w:r w:rsidRPr="00DA4A36">
        <w:rPr>
          <w:lang w:val="fr-FR"/>
        </w:rPr>
        <w:br w:type="page"/>
      </w:r>
    </w:p>
    <w:p w:rsidR="00032412" w:rsidRPr="00DA4A36" w:rsidRDefault="00D83CCC" w:rsidP="00DA4A36">
      <w:pPr>
        <w:pStyle w:val="Titre2"/>
        <w:rPr>
          <w:rFonts w:ascii="Times New Roman" w:hAnsi="Times New Roman" w:cs="Times New Roman"/>
          <w:lang w:val="fr-FR"/>
        </w:rPr>
      </w:pPr>
      <w:bookmarkStart w:id="24" w:name="_Toc235004935"/>
      <w:r w:rsidRPr="00DA4A36">
        <w:rPr>
          <w:rFonts w:ascii="Times New Roman" w:hAnsi="Times New Roman" w:cs="Times New Roman"/>
          <w:lang w:val="fr-FR"/>
        </w:rPr>
        <w:t>Introduction du chapitre</w:t>
      </w:r>
      <w:bookmarkEnd w:id="24"/>
    </w:p>
    <w:p w:rsidR="00032412" w:rsidRPr="00DA4A36" w:rsidRDefault="00D83CCC" w:rsidP="00DA4A36">
      <w:pPr>
        <w:rPr>
          <w:lang w:val="fr-FR"/>
        </w:rPr>
      </w:pPr>
      <w:r w:rsidRPr="00DA4A36">
        <w:rPr>
          <w:lang w:val="fr-FR"/>
        </w:rPr>
        <w:t>Ce chapitre décrit la démarche méthodologique suivie pour passer de la solution proposée à un système opérationnel. Il présente successivement la méthodologie de conduite du projet, l'analyse de la solution (acteurs, besoins fonctionnels et non fonctionnels, cas d'utilisation), la conception architecturale et le modèle de données, l'algorithme de génération du planning, la conception du tuteur NESTOR, puis le matériel et les technologies mobilisés.</w:t>
      </w:r>
    </w:p>
    <w:p w:rsidR="00032412" w:rsidRPr="00DA4A36" w:rsidRDefault="00D83CCC" w:rsidP="00DA4A36">
      <w:pPr>
        <w:pStyle w:val="Titre2"/>
        <w:rPr>
          <w:rFonts w:ascii="Times New Roman" w:hAnsi="Times New Roman" w:cs="Times New Roman"/>
          <w:lang w:val="fr-FR"/>
        </w:rPr>
      </w:pPr>
      <w:bookmarkStart w:id="25" w:name="_Toc235004936"/>
      <w:r w:rsidRPr="00DA4A36">
        <w:rPr>
          <w:rFonts w:ascii="Times New Roman" w:hAnsi="Times New Roman" w:cs="Times New Roman"/>
          <w:lang w:val="fr-FR"/>
        </w:rPr>
        <w:t>II.1 Méthodologie de conduite du projet</w:t>
      </w:r>
      <w:bookmarkEnd w:id="25"/>
    </w:p>
    <w:p w:rsidR="00032412" w:rsidRPr="00DA4A36" w:rsidRDefault="00D83CCC" w:rsidP="00DA4A36">
      <w:pPr>
        <w:rPr>
          <w:lang w:val="fr-FR"/>
        </w:rPr>
      </w:pPr>
      <w:r w:rsidRPr="00DA4A36">
        <w:rPr>
          <w:lang w:val="fr-FR"/>
        </w:rPr>
        <w:t>La démarche adoptée est itérative et incrémentale, inspirée du processus unifié : le système a été construit par incréments fonctionnels successifs (authentification, paramétrage, génération du planning, suivi de progression, tuteur IA, gestion des imprévus), chaque incrément faisant l'objet d'un cycle analyse–conception–réalisation–test avant l'intégration du suivant. Cette approche, adaptée à un projet mené par un développeur unique, limite les risques en garantissant à tout moment l'existence d'une version fonctionnelle. La modélisation s'appuie sur le langage UML (OMG, 2017) pour représenter les acteurs, les cas d'utilisation, la structure des données et les interactions. Les échanges entre l'application mobile et le serveur obéissent au style architectural REST (Fielding, 2000).</w:t>
      </w:r>
    </w:p>
    <w:p w:rsidR="00032412" w:rsidRPr="00DA4A36" w:rsidRDefault="00D83CCC" w:rsidP="00DA4A36">
      <w:pPr>
        <w:pStyle w:val="Titre2"/>
        <w:rPr>
          <w:rFonts w:ascii="Times New Roman" w:hAnsi="Times New Roman" w:cs="Times New Roman"/>
          <w:lang w:val="fr-FR"/>
        </w:rPr>
      </w:pPr>
      <w:bookmarkStart w:id="26" w:name="_Toc235004937"/>
      <w:r w:rsidRPr="00DA4A36">
        <w:rPr>
          <w:rFonts w:ascii="Times New Roman" w:hAnsi="Times New Roman" w:cs="Times New Roman"/>
          <w:lang w:val="fr-FR"/>
        </w:rPr>
        <w:t>II.2 Analyse de la solution proposée</w:t>
      </w:r>
      <w:bookmarkEnd w:id="26"/>
    </w:p>
    <w:p w:rsidR="00032412" w:rsidRPr="00DA4A36" w:rsidRDefault="00D83CCC" w:rsidP="00DA4A36">
      <w:pPr>
        <w:pStyle w:val="Titre3"/>
        <w:rPr>
          <w:rFonts w:ascii="Times New Roman" w:hAnsi="Times New Roman" w:cs="Times New Roman"/>
          <w:lang w:val="fr-FR"/>
        </w:rPr>
      </w:pPr>
      <w:bookmarkStart w:id="27" w:name="_Toc235004938"/>
      <w:r w:rsidRPr="00DA4A36">
        <w:rPr>
          <w:rFonts w:ascii="Times New Roman" w:hAnsi="Times New Roman" w:cs="Times New Roman"/>
          <w:lang w:val="fr-FR"/>
        </w:rPr>
        <w:t>II.2.1 Identification des acteurs</w:t>
      </w:r>
      <w:bookmarkEnd w:id="27"/>
    </w:p>
    <w:p w:rsidR="00032412" w:rsidRPr="00DA4A36" w:rsidRDefault="00D83CCC" w:rsidP="00DA4A36">
      <w:pPr>
        <w:rPr>
          <w:lang w:val="fr-FR"/>
        </w:rPr>
      </w:pPr>
      <w:r w:rsidRPr="00DA4A36">
        <w:rPr>
          <w:lang w:val="fr-FR"/>
        </w:rPr>
        <w:t>Quatre acteurs interagissent avec le système. Leurs rôles sont récapitulés dans le tableau 2.</w:t>
      </w:r>
    </w:p>
    <w:p w:rsidR="00032412" w:rsidRPr="00DA4A36" w:rsidRDefault="00D83CCC" w:rsidP="00DA4A36">
      <w:pPr>
        <w:pStyle w:val="LegendeTableau"/>
        <w:spacing w:line="360" w:lineRule="auto"/>
        <w:rPr>
          <w:lang w:val="fr-FR"/>
        </w:rPr>
      </w:pPr>
      <w:bookmarkStart w:id="28" w:name="_Toc235004983"/>
      <w:r w:rsidRPr="00DA4A36">
        <w:rPr>
          <w:lang w:val="fr-FR"/>
        </w:rPr>
        <w:t>Tableau 2 : Acteurs du système et rôles associés</w:t>
      </w:r>
      <w:bookmarkEnd w:id="28"/>
    </w:p>
    <w:tbl>
      <w:tblPr>
        <w:tblStyle w:val="Grilledutableau"/>
        <w:tblW w:w="9072" w:type="dxa"/>
        <w:jc w:val="center"/>
        <w:tblLook w:val="04A0" w:firstRow="1" w:lastRow="0" w:firstColumn="1" w:lastColumn="0" w:noHBand="0" w:noVBand="1"/>
      </w:tblPr>
      <w:tblGrid>
        <w:gridCol w:w="2100"/>
        <w:gridCol w:w="2900"/>
        <w:gridCol w:w="4072"/>
      </w:tblGrid>
      <w:tr w:rsidR="00032412" w:rsidRPr="00DA4A36" w:rsidTr="00DA4A36">
        <w:trPr>
          <w:tblHeader/>
          <w:jc w:val="center"/>
        </w:trPr>
        <w:tc>
          <w:tcPr>
            <w:tcW w:w="2100"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Acteur</w:t>
            </w:r>
          </w:p>
        </w:tc>
        <w:tc>
          <w:tcPr>
            <w:tcW w:w="2900"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Description</w:t>
            </w:r>
          </w:p>
        </w:tc>
        <w:tc>
          <w:tcPr>
            <w:tcW w:w="4072"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Rôle principal</w:t>
            </w:r>
          </w:p>
        </w:tc>
      </w:tr>
      <w:tr w:rsidR="00032412" w:rsidRPr="00DA4A36">
        <w:trPr>
          <w:jc w:val="center"/>
        </w:trPr>
        <w:tc>
          <w:tcPr>
            <w:tcW w:w="2100" w:type="dxa"/>
          </w:tcPr>
          <w:p w:rsidR="00032412" w:rsidRPr="00DA4A36" w:rsidRDefault="00D83CCC" w:rsidP="00DA4A36">
            <w:pPr>
              <w:spacing w:before="20" w:after="20" w:line="240" w:lineRule="auto"/>
              <w:jc w:val="left"/>
              <w:rPr>
                <w:lang w:val="fr-FR"/>
              </w:rPr>
            </w:pPr>
            <w:r w:rsidRPr="00DA4A36">
              <w:rPr>
                <w:sz w:val="21"/>
                <w:lang w:val="fr-FR"/>
              </w:rPr>
              <w:t>Élève</w:t>
            </w:r>
          </w:p>
        </w:tc>
        <w:tc>
          <w:tcPr>
            <w:tcW w:w="2900" w:type="dxa"/>
          </w:tcPr>
          <w:p w:rsidR="00032412" w:rsidRPr="00DA4A36" w:rsidRDefault="00D83CCC" w:rsidP="00DA4A36">
            <w:pPr>
              <w:spacing w:before="20" w:after="20" w:line="240" w:lineRule="auto"/>
              <w:jc w:val="left"/>
              <w:rPr>
                <w:lang w:val="fr-FR"/>
              </w:rPr>
            </w:pPr>
            <w:r w:rsidRPr="00DA4A36">
              <w:rPr>
                <w:sz w:val="21"/>
                <w:lang w:val="fr-FR"/>
              </w:rPr>
              <w:t>Utilisateur principal, inscrit en classe d'examen (troisième ou terminale)</w:t>
            </w:r>
          </w:p>
        </w:tc>
        <w:tc>
          <w:tcPr>
            <w:tcW w:w="4072" w:type="dxa"/>
          </w:tcPr>
          <w:p w:rsidR="00032412" w:rsidRPr="00DA4A36" w:rsidRDefault="00D83CCC" w:rsidP="00DA4A36">
            <w:pPr>
              <w:spacing w:before="20" w:after="20" w:line="240" w:lineRule="auto"/>
              <w:jc w:val="left"/>
              <w:rPr>
                <w:lang w:val="fr-FR"/>
              </w:rPr>
            </w:pPr>
            <w:r w:rsidRPr="00DA4A36">
              <w:rPr>
                <w:sz w:val="21"/>
                <w:lang w:val="fr-FR"/>
              </w:rPr>
              <w:t>Paramètre ses objectifs et disponibilités, consulte et exécute son planning, met à jour sa progression, dialogue avec NESTOR</w:t>
            </w:r>
          </w:p>
        </w:tc>
      </w:tr>
      <w:tr w:rsidR="00032412" w:rsidRPr="00DA4A36">
        <w:trPr>
          <w:jc w:val="center"/>
        </w:trPr>
        <w:tc>
          <w:tcPr>
            <w:tcW w:w="2100" w:type="dxa"/>
          </w:tcPr>
          <w:p w:rsidR="00032412" w:rsidRPr="00DA4A36" w:rsidRDefault="00D83CCC" w:rsidP="00DA4A36">
            <w:pPr>
              <w:spacing w:before="20" w:after="20" w:line="240" w:lineRule="auto"/>
              <w:jc w:val="left"/>
              <w:rPr>
                <w:lang w:val="fr-FR"/>
              </w:rPr>
            </w:pPr>
            <w:r w:rsidRPr="00DA4A36">
              <w:rPr>
                <w:sz w:val="21"/>
                <w:lang w:val="fr-FR"/>
              </w:rPr>
              <w:t>Parent</w:t>
            </w:r>
          </w:p>
        </w:tc>
        <w:tc>
          <w:tcPr>
            <w:tcW w:w="2900" w:type="dxa"/>
          </w:tcPr>
          <w:p w:rsidR="00032412" w:rsidRPr="00DA4A36" w:rsidRDefault="00D83CCC" w:rsidP="00DA4A36">
            <w:pPr>
              <w:spacing w:before="20" w:after="20" w:line="240" w:lineRule="auto"/>
              <w:jc w:val="left"/>
              <w:rPr>
                <w:lang w:val="fr-FR"/>
              </w:rPr>
            </w:pPr>
            <w:r w:rsidRPr="00DA4A36">
              <w:rPr>
                <w:sz w:val="21"/>
                <w:lang w:val="fr-FR"/>
              </w:rPr>
              <w:t>Utilisateur lié à un ou plusieurs comptes d'élèves</w:t>
            </w:r>
          </w:p>
        </w:tc>
        <w:tc>
          <w:tcPr>
            <w:tcW w:w="4072" w:type="dxa"/>
          </w:tcPr>
          <w:p w:rsidR="00032412" w:rsidRPr="00DA4A36" w:rsidRDefault="00D83CCC" w:rsidP="00DA4A36">
            <w:pPr>
              <w:spacing w:before="20" w:after="20" w:line="240" w:lineRule="auto"/>
              <w:jc w:val="left"/>
              <w:rPr>
                <w:lang w:val="fr-FR"/>
              </w:rPr>
            </w:pPr>
            <w:r w:rsidRPr="00DA4A36">
              <w:rPr>
                <w:sz w:val="21"/>
                <w:lang w:val="fr-FR"/>
              </w:rPr>
              <w:t>Suit à distance l'assiduité et la progression de l'élève</w:t>
            </w:r>
          </w:p>
        </w:tc>
      </w:tr>
      <w:tr w:rsidR="00032412" w:rsidRPr="00DA4A36">
        <w:trPr>
          <w:jc w:val="center"/>
        </w:trPr>
        <w:tc>
          <w:tcPr>
            <w:tcW w:w="2100" w:type="dxa"/>
          </w:tcPr>
          <w:p w:rsidR="00032412" w:rsidRPr="00DA4A36" w:rsidRDefault="00D83CCC" w:rsidP="00DA4A36">
            <w:pPr>
              <w:spacing w:before="20" w:after="20" w:line="240" w:lineRule="auto"/>
              <w:jc w:val="left"/>
              <w:rPr>
                <w:lang w:val="fr-FR"/>
              </w:rPr>
            </w:pPr>
            <w:r w:rsidRPr="00DA4A36">
              <w:rPr>
                <w:sz w:val="21"/>
                <w:lang w:val="fr-FR"/>
              </w:rPr>
              <w:t>Administrateur</w:t>
            </w:r>
          </w:p>
        </w:tc>
        <w:tc>
          <w:tcPr>
            <w:tcW w:w="2900" w:type="dxa"/>
          </w:tcPr>
          <w:p w:rsidR="00032412" w:rsidRPr="00DA4A36" w:rsidRDefault="00D83CCC" w:rsidP="00DA4A36">
            <w:pPr>
              <w:spacing w:before="20" w:after="20" w:line="240" w:lineRule="auto"/>
              <w:jc w:val="left"/>
              <w:rPr>
                <w:lang w:val="fr-FR"/>
              </w:rPr>
            </w:pPr>
            <w:r w:rsidRPr="00DA4A36">
              <w:rPr>
                <w:sz w:val="21"/>
                <w:lang w:val="fr-FR"/>
              </w:rPr>
              <w:t>Gestionnaire de la plateforme</w:t>
            </w:r>
          </w:p>
        </w:tc>
        <w:tc>
          <w:tcPr>
            <w:tcW w:w="4072" w:type="dxa"/>
          </w:tcPr>
          <w:p w:rsidR="00032412" w:rsidRPr="00DA4A36" w:rsidRDefault="00D83CCC" w:rsidP="00DA4A36">
            <w:pPr>
              <w:spacing w:before="20" w:after="20" w:line="240" w:lineRule="auto"/>
              <w:jc w:val="left"/>
              <w:rPr>
                <w:lang w:val="fr-FR"/>
              </w:rPr>
            </w:pPr>
            <w:r w:rsidRPr="00DA4A36">
              <w:rPr>
                <w:sz w:val="21"/>
                <w:lang w:val="fr-FR"/>
              </w:rPr>
              <w:t>Alimente le référentiel des matières, chapitres et coefficients officiels ; supervise les comptes</w:t>
            </w:r>
          </w:p>
        </w:tc>
      </w:tr>
      <w:tr w:rsidR="00032412" w:rsidRPr="00DA4A36">
        <w:trPr>
          <w:jc w:val="center"/>
        </w:trPr>
        <w:tc>
          <w:tcPr>
            <w:tcW w:w="2100" w:type="dxa"/>
          </w:tcPr>
          <w:p w:rsidR="00032412" w:rsidRPr="00DA4A36" w:rsidRDefault="00D83CCC" w:rsidP="00DA4A36">
            <w:pPr>
              <w:spacing w:before="20" w:after="20" w:line="240" w:lineRule="auto"/>
              <w:jc w:val="left"/>
              <w:rPr>
                <w:lang w:val="fr-FR"/>
              </w:rPr>
            </w:pPr>
            <w:r w:rsidRPr="00DA4A36">
              <w:rPr>
                <w:sz w:val="21"/>
                <w:lang w:val="fr-FR"/>
              </w:rPr>
              <w:t>Fournisseur d'IA (système externe)</w:t>
            </w:r>
          </w:p>
        </w:tc>
        <w:tc>
          <w:tcPr>
            <w:tcW w:w="2900" w:type="dxa"/>
          </w:tcPr>
          <w:p w:rsidR="00032412" w:rsidRPr="00DA4A36" w:rsidRDefault="00D83CCC" w:rsidP="00DA4A36">
            <w:pPr>
              <w:spacing w:before="20" w:after="20" w:line="240" w:lineRule="auto"/>
              <w:jc w:val="left"/>
              <w:rPr>
                <w:lang w:val="fr-FR"/>
              </w:rPr>
            </w:pPr>
            <w:r w:rsidRPr="00DA4A36">
              <w:rPr>
                <w:sz w:val="21"/>
                <w:lang w:val="fr-FR"/>
              </w:rPr>
              <w:t>Service tiers de grand modèle de langage</w:t>
            </w:r>
          </w:p>
        </w:tc>
        <w:tc>
          <w:tcPr>
            <w:tcW w:w="4072" w:type="dxa"/>
          </w:tcPr>
          <w:p w:rsidR="00032412" w:rsidRPr="00DA4A36" w:rsidRDefault="00D83CCC" w:rsidP="00DA4A36">
            <w:pPr>
              <w:spacing w:before="20" w:after="20" w:line="240" w:lineRule="auto"/>
              <w:jc w:val="left"/>
              <w:rPr>
                <w:lang w:val="fr-FR"/>
              </w:rPr>
            </w:pPr>
            <w:r w:rsidRPr="00DA4A36">
              <w:rPr>
                <w:sz w:val="21"/>
                <w:lang w:val="fr-FR"/>
              </w:rPr>
              <w:t xml:space="preserve">Produit les réponses du tuteur </w:t>
            </w:r>
            <w:r w:rsidR="00C07DE7" w:rsidRPr="00DA4A36">
              <w:rPr>
                <w:sz w:val="21"/>
                <w:lang w:val="fr-FR"/>
              </w:rPr>
              <w:t xml:space="preserve">Nestor </w:t>
            </w:r>
            <w:r w:rsidRPr="00DA4A36">
              <w:rPr>
                <w:sz w:val="21"/>
                <w:lang w:val="fr-FR"/>
              </w:rPr>
              <w:t>à partir des requêtes contextualisées envoyées par le serveur</w:t>
            </w:r>
          </w:p>
        </w:tc>
      </w:tr>
    </w:tbl>
    <w:p w:rsidR="00032412" w:rsidRPr="00DA4A36" w:rsidRDefault="00032412" w:rsidP="00DA4A36">
      <w:pPr>
        <w:rPr>
          <w:lang w:val="fr-FR"/>
        </w:rPr>
      </w:pPr>
    </w:p>
    <w:p w:rsidR="00032412" w:rsidRPr="00DA4A36" w:rsidRDefault="00D83CCC" w:rsidP="00DA4A36">
      <w:pPr>
        <w:pStyle w:val="Titre3"/>
        <w:rPr>
          <w:rFonts w:ascii="Times New Roman" w:hAnsi="Times New Roman" w:cs="Times New Roman"/>
          <w:lang w:val="fr-FR"/>
        </w:rPr>
      </w:pPr>
      <w:bookmarkStart w:id="29" w:name="_Toc235004939"/>
      <w:r w:rsidRPr="00DA4A36">
        <w:rPr>
          <w:rFonts w:ascii="Times New Roman" w:hAnsi="Times New Roman" w:cs="Times New Roman"/>
          <w:lang w:val="fr-FR"/>
        </w:rPr>
        <w:t>II.2.2 Besoins fonctionnels</w:t>
      </w:r>
      <w:bookmarkEnd w:id="29"/>
    </w:p>
    <w:p w:rsidR="00032412" w:rsidRPr="00DA4A36" w:rsidRDefault="00D83CCC" w:rsidP="00DA4A36">
      <w:pPr>
        <w:rPr>
          <w:lang w:val="fr-FR"/>
        </w:rPr>
      </w:pPr>
      <w:r w:rsidRPr="00DA4A36">
        <w:rPr>
          <w:lang w:val="fr-FR"/>
        </w:rPr>
        <w:t>Les besoins fonctionnels, issus de l'analyse des limites de l'existant, sont consignés dans le tableau 3.</w:t>
      </w:r>
    </w:p>
    <w:p w:rsidR="00032412" w:rsidRPr="00DA4A36" w:rsidRDefault="00D83CCC" w:rsidP="00DA4A36">
      <w:pPr>
        <w:pStyle w:val="LegendeTableau"/>
        <w:spacing w:line="360" w:lineRule="auto"/>
        <w:rPr>
          <w:lang w:val="fr-FR"/>
        </w:rPr>
      </w:pPr>
      <w:bookmarkStart w:id="30" w:name="_Toc235004984"/>
      <w:r w:rsidRPr="00DA4A36">
        <w:rPr>
          <w:lang w:val="fr-FR"/>
        </w:rPr>
        <w:t>Tableau 3 : Besoins fonctionnels du système</w:t>
      </w:r>
      <w:bookmarkEnd w:id="30"/>
    </w:p>
    <w:tbl>
      <w:tblPr>
        <w:tblStyle w:val="Grilledutableau"/>
        <w:tblW w:w="9072" w:type="dxa"/>
        <w:jc w:val="center"/>
        <w:tblLook w:val="04A0" w:firstRow="1" w:lastRow="0" w:firstColumn="1" w:lastColumn="0" w:noHBand="0" w:noVBand="1"/>
      </w:tblPr>
      <w:tblGrid>
        <w:gridCol w:w="1100"/>
        <w:gridCol w:w="7972"/>
      </w:tblGrid>
      <w:tr w:rsidR="00032412" w:rsidRPr="00DA4A36" w:rsidTr="00DA4A36">
        <w:trPr>
          <w:tblHeader/>
          <w:jc w:val="center"/>
        </w:trPr>
        <w:tc>
          <w:tcPr>
            <w:tcW w:w="1100" w:type="dxa"/>
            <w:shd w:val="clear" w:color="auto" w:fill="D9D9D9" w:themeFill="background1" w:themeFillShade="D9"/>
          </w:tcPr>
          <w:p w:rsidR="00032412" w:rsidRPr="00DA4A36" w:rsidRDefault="00D83CCC" w:rsidP="00DA4A36">
            <w:pPr>
              <w:spacing w:before="20" w:after="20"/>
              <w:jc w:val="center"/>
              <w:rPr>
                <w:lang w:val="fr-FR"/>
              </w:rPr>
            </w:pPr>
            <w:r w:rsidRPr="00DA4A36">
              <w:rPr>
                <w:b/>
                <w:sz w:val="21"/>
                <w:lang w:val="fr-FR"/>
              </w:rPr>
              <w:t>Code</w:t>
            </w:r>
          </w:p>
        </w:tc>
        <w:tc>
          <w:tcPr>
            <w:tcW w:w="7972" w:type="dxa"/>
            <w:shd w:val="clear" w:color="auto" w:fill="D9D9D9" w:themeFill="background1" w:themeFillShade="D9"/>
          </w:tcPr>
          <w:p w:rsidR="00032412" w:rsidRPr="00DA4A36" w:rsidRDefault="00D83CCC" w:rsidP="00DA4A36">
            <w:pPr>
              <w:spacing w:before="20" w:after="20"/>
              <w:jc w:val="center"/>
              <w:rPr>
                <w:lang w:val="fr-FR"/>
              </w:rPr>
            </w:pPr>
            <w:r w:rsidRPr="00DA4A36">
              <w:rPr>
                <w:b/>
                <w:sz w:val="21"/>
                <w:lang w:val="fr-FR"/>
              </w:rPr>
              <w:t>Besoin fonctionnel</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BF01</w:t>
            </w:r>
          </w:p>
        </w:tc>
        <w:tc>
          <w:tcPr>
            <w:tcW w:w="7972" w:type="dxa"/>
          </w:tcPr>
          <w:p w:rsidR="00032412" w:rsidRPr="00DA4A36" w:rsidRDefault="00D83CCC" w:rsidP="00DA4A36">
            <w:pPr>
              <w:spacing w:before="20" w:after="20"/>
              <w:rPr>
                <w:lang w:val="fr-FR"/>
              </w:rPr>
            </w:pPr>
            <w:r w:rsidRPr="00DA4A36">
              <w:rPr>
                <w:sz w:val="21"/>
                <w:lang w:val="fr-FR"/>
              </w:rPr>
              <w:t>Permettre l'inscription et l'authentification sécurisée par numéro de téléphone et code OTP</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BF02</w:t>
            </w:r>
          </w:p>
        </w:tc>
        <w:tc>
          <w:tcPr>
            <w:tcW w:w="7972" w:type="dxa"/>
          </w:tcPr>
          <w:p w:rsidR="00032412" w:rsidRPr="00DA4A36" w:rsidRDefault="00D83CCC" w:rsidP="00DA4A36">
            <w:pPr>
              <w:spacing w:before="20" w:after="20"/>
              <w:rPr>
                <w:lang w:val="fr-FR"/>
              </w:rPr>
            </w:pPr>
            <w:r w:rsidRPr="00DA4A36">
              <w:rPr>
                <w:sz w:val="21"/>
                <w:lang w:val="fr-FR"/>
              </w:rPr>
              <w:t>Permettre à l'élève de déclarer sa classe, sa filière, sa date d'examen et ses objectifs par matière</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BF03</w:t>
            </w:r>
          </w:p>
        </w:tc>
        <w:tc>
          <w:tcPr>
            <w:tcW w:w="7972" w:type="dxa"/>
          </w:tcPr>
          <w:p w:rsidR="00032412" w:rsidRPr="00DA4A36" w:rsidRDefault="00D83CCC" w:rsidP="00DA4A36">
            <w:pPr>
              <w:spacing w:before="20" w:after="20"/>
              <w:rPr>
                <w:lang w:val="fr-FR"/>
              </w:rPr>
            </w:pPr>
            <w:r w:rsidRPr="00DA4A36">
              <w:rPr>
                <w:sz w:val="21"/>
                <w:lang w:val="fr-FR"/>
              </w:rPr>
              <w:t>Permettre la saisie des disponibilités hebdomadaires et de l'emploi du temps du lycée</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BF04</w:t>
            </w:r>
          </w:p>
        </w:tc>
        <w:tc>
          <w:tcPr>
            <w:tcW w:w="7972" w:type="dxa"/>
          </w:tcPr>
          <w:p w:rsidR="00032412" w:rsidRPr="00DA4A36" w:rsidRDefault="00D83CCC" w:rsidP="00DA4A36">
            <w:pPr>
              <w:spacing w:before="20" w:after="20"/>
              <w:rPr>
                <w:lang w:val="fr-FR"/>
              </w:rPr>
            </w:pPr>
            <w:r w:rsidRPr="00DA4A36">
              <w:rPr>
                <w:sz w:val="21"/>
                <w:lang w:val="fr-FR"/>
              </w:rPr>
              <w:t>Générer automatiquement un planning de révision personnalisé jusqu'à la date de l'examen</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BF05</w:t>
            </w:r>
          </w:p>
        </w:tc>
        <w:tc>
          <w:tcPr>
            <w:tcW w:w="7972" w:type="dxa"/>
          </w:tcPr>
          <w:p w:rsidR="00032412" w:rsidRPr="00DA4A36" w:rsidRDefault="00D83CCC" w:rsidP="00DA4A36">
            <w:pPr>
              <w:spacing w:before="20" w:after="20"/>
              <w:rPr>
                <w:lang w:val="fr-FR"/>
              </w:rPr>
            </w:pPr>
            <w:r w:rsidRPr="00DA4A36">
              <w:rPr>
                <w:sz w:val="21"/>
                <w:lang w:val="fr-FR"/>
              </w:rPr>
              <w:t>Intégrer automatiquement des séances de révision espacée (J+1, J+3, J+7, J+14)</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BF06</w:t>
            </w:r>
          </w:p>
        </w:tc>
        <w:tc>
          <w:tcPr>
            <w:tcW w:w="7972" w:type="dxa"/>
          </w:tcPr>
          <w:p w:rsidR="00032412" w:rsidRPr="00DA4A36" w:rsidRDefault="00D83CCC" w:rsidP="00DA4A36">
            <w:pPr>
              <w:spacing w:before="20" w:after="20"/>
              <w:rPr>
                <w:lang w:val="fr-FR"/>
              </w:rPr>
            </w:pPr>
            <w:r w:rsidRPr="00DA4A36">
              <w:rPr>
                <w:sz w:val="21"/>
                <w:lang w:val="fr-FR"/>
              </w:rPr>
              <w:t>Afficher le planning du jour et de la semaine, avec l'état temporel de chaque séance</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BF07</w:t>
            </w:r>
          </w:p>
        </w:tc>
        <w:tc>
          <w:tcPr>
            <w:tcW w:w="7972" w:type="dxa"/>
          </w:tcPr>
          <w:p w:rsidR="00032412" w:rsidRPr="00DA4A36" w:rsidRDefault="00D83CCC" w:rsidP="00DA4A36">
            <w:pPr>
              <w:spacing w:before="20" w:after="20"/>
              <w:rPr>
                <w:lang w:val="fr-FR"/>
              </w:rPr>
            </w:pPr>
            <w:r w:rsidRPr="00DA4A36">
              <w:rPr>
                <w:sz w:val="21"/>
                <w:lang w:val="fr-FR"/>
              </w:rPr>
              <w:t>Permettre de compléter, reporter, décaler ou abandonner une séance</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BF08</w:t>
            </w:r>
          </w:p>
        </w:tc>
        <w:tc>
          <w:tcPr>
            <w:tcW w:w="7972" w:type="dxa"/>
          </w:tcPr>
          <w:p w:rsidR="00032412" w:rsidRPr="00DA4A36" w:rsidRDefault="00D83CCC" w:rsidP="00DA4A36">
            <w:pPr>
              <w:spacing w:before="20" w:after="20"/>
              <w:rPr>
                <w:lang w:val="fr-FR"/>
              </w:rPr>
            </w:pPr>
            <w:r w:rsidRPr="00DA4A36">
              <w:rPr>
                <w:sz w:val="21"/>
                <w:lang w:val="fr-FR"/>
              </w:rPr>
              <w:t>Évaluer la dette mémorielle induite par un report et proposer une compensation</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BF09</w:t>
            </w:r>
          </w:p>
        </w:tc>
        <w:tc>
          <w:tcPr>
            <w:tcW w:w="7972" w:type="dxa"/>
          </w:tcPr>
          <w:p w:rsidR="00032412" w:rsidRPr="00DA4A36" w:rsidRDefault="00D83CCC" w:rsidP="00DA4A36">
            <w:pPr>
              <w:spacing w:before="20" w:after="20"/>
              <w:rPr>
                <w:lang w:val="fr-FR"/>
              </w:rPr>
            </w:pPr>
            <w:r w:rsidRPr="00DA4A36">
              <w:rPr>
                <w:sz w:val="21"/>
                <w:lang w:val="fr-FR"/>
              </w:rPr>
              <w:t>Enregistrer la progression par chapitre selon deux axes : avancement du professeur en classe et maîtrise personnelle de l'élève</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BF10</w:t>
            </w:r>
          </w:p>
        </w:tc>
        <w:tc>
          <w:tcPr>
            <w:tcW w:w="7972" w:type="dxa"/>
          </w:tcPr>
          <w:p w:rsidR="00032412" w:rsidRPr="00DA4A36" w:rsidRDefault="00D83CCC" w:rsidP="00DA4A36">
            <w:pPr>
              <w:spacing w:before="20" w:after="20"/>
              <w:rPr>
                <w:lang w:val="fr-FR"/>
              </w:rPr>
            </w:pPr>
            <w:r w:rsidRPr="00DA4A36">
              <w:rPr>
                <w:sz w:val="21"/>
                <w:lang w:val="fr-FR"/>
              </w:rPr>
              <w:t>Recalculer les séances futures d'une matière lorsque la progression est mise à jour</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BF11</w:t>
            </w:r>
          </w:p>
        </w:tc>
        <w:tc>
          <w:tcPr>
            <w:tcW w:w="7972" w:type="dxa"/>
          </w:tcPr>
          <w:p w:rsidR="00032412" w:rsidRPr="00DA4A36" w:rsidRDefault="00D83CCC" w:rsidP="00DA4A36">
            <w:pPr>
              <w:spacing w:before="20" w:after="20"/>
              <w:rPr>
                <w:lang w:val="fr-FR"/>
              </w:rPr>
            </w:pPr>
            <w:r w:rsidRPr="00DA4A36">
              <w:rPr>
                <w:sz w:val="21"/>
                <w:lang w:val="fr-FR"/>
              </w:rPr>
              <w:t>Proposer un diagnostic de niveau par matière sous forme de QCM</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BF12</w:t>
            </w:r>
          </w:p>
        </w:tc>
        <w:tc>
          <w:tcPr>
            <w:tcW w:w="7972" w:type="dxa"/>
          </w:tcPr>
          <w:p w:rsidR="00032412" w:rsidRPr="00DA4A36" w:rsidRDefault="00D83CCC" w:rsidP="00DA4A36">
            <w:pPr>
              <w:spacing w:before="20" w:after="20"/>
              <w:rPr>
                <w:lang w:val="fr-FR"/>
              </w:rPr>
            </w:pPr>
            <w:r w:rsidRPr="00DA4A36">
              <w:rPr>
                <w:sz w:val="21"/>
                <w:lang w:val="fr-FR"/>
              </w:rPr>
              <w:t>Offrir un tuteur conversationnel (NESTOR) recevant automatiquement le contexte de l'élève</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BF13</w:t>
            </w:r>
          </w:p>
        </w:tc>
        <w:tc>
          <w:tcPr>
            <w:tcW w:w="7972" w:type="dxa"/>
          </w:tcPr>
          <w:p w:rsidR="00032412" w:rsidRPr="00DA4A36" w:rsidRDefault="00D83CCC" w:rsidP="00DA4A36">
            <w:pPr>
              <w:spacing w:before="20" w:after="20"/>
              <w:rPr>
                <w:lang w:val="fr-FR"/>
              </w:rPr>
            </w:pPr>
            <w:r w:rsidRPr="00DA4A36">
              <w:rPr>
                <w:sz w:val="21"/>
                <w:lang w:val="fr-FR"/>
              </w:rPr>
              <w:t>Générer des quiz de révision et des conseils sur le planning via le tuteur</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BF14</w:t>
            </w:r>
          </w:p>
        </w:tc>
        <w:tc>
          <w:tcPr>
            <w:tcW w:w="7972" w:type="dxa"/>
          </w:tcPr>
          <w:p w:rsidR="00032412" w:rsidRPr="00DA4A36" w:rsidRDefault="00D83CCC" w:rsidP="00DA4A36">
            <w:pPr>
              <w:spacing w:before="20" w:after="20"/>
              <w:rPr>
                <w:lang w:val="fr-FR"/>
              </w:rPr>
            </w:pPr>
            <w:r w:rsidRPr="00DA4A36">
              <w:rPr>
                <w:sz w:val="21"/>
                <w:lang w:val="fr-FR"/>
              </w:rPr>
              <w:t>Permettre au parent de suivre l'activité de l'élève auquel il est lié</w:t>
            </w:r>
          </w:p>
        </w:tc>
      </w:tr>
    </w:tbl>
    <w:p w:rsidR="00032412" w:rsidRPr="00DA4A36" w:rsidRDefault="00032412" w:rsidP="00DA4A36">
      <w:pPr>
        <w:rPr>
          <w:lang w:val="fr-FR"/>
        </w:rPr>
      </w:pPr>
    </w:p>
    <w:p w:rsidR="00032412" w:rsidRPr="00DA4A36" w:rsidRDefault="00D83CCC" w:rsidP="00DA4A36">
      <w:pPr>
        <w:pStyle w:val="Titre3"/>
        <w:rPr>
          <w:rFonts w:ascii="Times New Roman" w:hAnsi="Times New Roman" w:cs="Times New Roman"/>
          <w:lang w:val="fr-FR"/>
        </w:rPr>
      </w:pPr>
      <w:bookmarkStart w:id="31" w:name="_Toc235004940"/>
      <w:r w:rsidRPr="00DA4A36">
        <w:rPr>
          <w:rFonts w:ascii="Times New Roman" w:hAnsi="Times New Roman" w:cs="Times New Roman"/>
          <w:lang w:val="fr-FR"/>
        </w:rPr>
        <w:t>II.2.3 Besoins non fonctionnels</w:t>
      </w:r>
      <w:bookmarkEnd w:id="31"/>
    </w:p>
    <w:p w:rsidR="00032412" w:rsidRPr="00DA4A36" w:rsidRDefault="00D83CCC" w:rsidP="00DA4A36">
      <w:pPr>
        <w:pStyle w:val="LegendeTableau"/>
        <w:spacing w:line="360" w:lineRule="auto"/>
        <w:rPr>
          <w:lang w:val="fr-FR"/>
        </w:rPr>
      </w:pPr>
      <w:bookmarkStart w:id="32" w:name="_Toc235004985"/>
      <w:r w:rsidRPr="00DA4A36">
        <w:rPr>
          <w:lang w:val="fr-FR"/>
        </w:rPr>
        <w:t>Tableau 4 : Besoins non fonctionnels du système</w:t>
      </w:r>
      <w:bookmarkEnd w:id="32"/>
    </w:p>
    <w:tbl>
      <w:tblPr>
        <w:tblStyle w:val="Grilledutableau"/>
        <w:tblW w:w="9072" w:type="dxa"/>
        <w:jc w:val="center"/>
        <w:tblLook w:val="04A0" w:firstRow="1" w:lastRow="0" w:firstColumn="1" w:lastColumn="0" w:noHBand="0" w:noVBand="1"/>
      </w:tblPr>
      <w:tblGrid>
        <w:gridCol w:w="1100"/>
        <w:gridCol w:w="7972"/>
      </w:tblGrid>
      <w:tr w:rsidR="00032412" w:rsidRPr="00DA4A36" w:rsidTr="00DA4A36">
        <w:trPr>
          <w:tblHeader/>
          <w:jc w:val="center"/>
        </w:trPr>
        <w:tc>
          <w:tcPr>
            <w:tcW w:w="1100" w:type="dxa"/>
            <w:shd w:val="clear" w:color="auto" w:fill="D9D9D9" w:themeFill="background1" w:themeFillShade="D9"/>
          </w:tcPr>
          <w:p w:rsidR="00032412" w:rsidRPr="00DA4A36" w:rsidRDefault="00D83CCC" w:rsidP="00DA4A36">
            <w:pPr>
              <w:spacing w:before="20" w:after="20"/>
              <w:jc w:val="center"/>
              <w:rPr>
                <w:lang w:val="fr-FR"/>
              </w:rPr>
            </w:pPr>
            <w:r w:rsidRPr="00DA4A36">
              <w:rPr>
                <w:b/>
                <w:sz w:val="21"/>
                <w:lang w:val="fr-FR"/>
              </w:rPr>
              <w:t>Code</w:t>
            </w:r>
          </w:p>
        </w:tc>
        <w:tc>
          <w:tcPr>
            <w:tcW w:w="7972" w:type="dxa"/>
            <w:shd w:val="clear" w:color="auto" w:fill="D9D9D9" w:themeFill="background1" w:themeFillShade="D9"/>
          </w:tcPr>
          <w:p w:rsidR="00032412" w:rsidRPr="00DA4A36" w:rsidRDefault="00D83CCC" w:rsidP="00DA4A36">
            <w:pPr>
              <w:spacing w:before="20" w:after="20"/>
              <w:jc w:val="center"/>
              <w:rPr>
                <w:lang w:val="fr-FR"/>
              </w:rPr>
            </w:pPr>
            <w:r w:rsidRPr="00DA4A36">
              <w:rPr>
                <w:b/>
                <w:sz w:val="21"/>
                <w:lang w:val="fr-FR"/>
              </w:rPr>
              <w:t>Besoin non fonctionnel</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BNF01</w:t>
            </w:r>
          </w:p>
        </w:tc>
        <w:tc>
          <w:tcPr>
            <w:tcW w:w="7972" w:type="dxa"/>
          </w:tcPr>
          <w:p w:rsidR="00032412" w:rsidRPr="00DA4A36" w:rsidRDefault="00D83CCC" w:rsidP="00DA4A36">
            <w:pPr>
              <w:spacing w:before="20" w:after="20"/>
              <w:rPr>
                <w:lang w:val="fr-FR"/>
              </w:rPr>
            </w:pPr>
            <w:r w:rsidRPr="00DA4A36">
              <w:rPr>
                <w:sz w:val="21"/>
                <w:lang w:val="fr-FR"/>
              </w:rPr>
              <w:t>Sécurité : authentification par jetons JWT (Jones et al., 2015), mots de passe et codes OTP à durée de validité limitée</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BNF02</w:t>
            </w:r>
          </w:p>
        </w:tc>
        <w:tc>
          <w:tcPr>
            <w:tcW w:w="7972" w:type="dxa"/>
          </w:tcPr>
          <w:p w:rsidR="00032412" w:rsidRPr="00DA4A36" w:rsidRDefault="00D83CCC" w:rsidP="00DA4A36">
            <w:pPr>
              <w:spacing w:before="20" w:after="20"/>
              <w:rPr>
                <w:lang w:val="fr-FR"/>
              </w:rPr>
            </w:pPr>
            <w:r w:rsidRPr="00DA4A36">
              <w:rPr>
                <w:sz w:val="21"/>
                <w:lang w:val="fr-FR"/>
              </w:rPr>
              <w:t>Ergonomie : interface mobile en français, adaptée à un public adolescent, navigation en quatre onglets</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BNF03</w:t>
            </w:r>
          </w:p>
        </w:tc>
        <w:tc>
          <w:tcPr>
            <w:tcW w:w="7972" w:type="dxa"/>
          </w:tcPr>
          <w:p w:rsidR="00032412" w:rsidRPr="00DA4A36" w:rsidRDefault="00D83CCC" w:rsidP="00DA4A36">
            <w:pPr>
              <w:spacing w:before="20" w:after="20"/>
              <w:rPr>
                <w:lang w:val="fr-FR"/>
              </w:rPr>
            </w:pPr>
            <w:r w:rsidRPr="00DA4A36">
              <w:rPr>
                <w:sz w:val="21"/>
                <w:lang w:val="fr-FR"/>
              </w:rPr>
              <w:t>Performance : génération d'un planning complet en quelques secondes ; affichage fluide grâce à un cache mémoire côté mobile</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BNF04</w:t>
            </w:r>
          </w:p>
        </w:tc>
        <w:tc>
          <w:tcPr>
            <w:tcW w:w="7972" w:type="dxa"/>
          </w:tcPr>
          <w:p w:rsidR="00032412" w:rsidRPr="00DA4A36" w:rsidRDefault="00D83CCC" w:rsidP="00DA4A36">
            <w:pPr>
              <w:spacing w:before="20" w:after="20"/>
              <w:rPr>
                <w:lang w:val="fr-FR"/>
              </w:rPr>
            </w:pPr>
            <w:r w:rsidRPr="00DA4A36">
              <w:rPr>
                <w:sz w:val="21"/>
                <w:lang w:val="fr-FR"/>
              </w:rPr>
              <w:t>Disponibilité : consultation du planning déjà chargé possible en conditions de connectivité dégradée</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BNF05</w:t>
            </w:r>
          </w:p>
        </w:tc>
        <w:tc>
          <w:tcPr>
            <w:tcW w:w="7972" w:type="dxa"/>
          </w:tcPr>
          <w:p w:rsidR="00032412" w:rsidRPr="00DA4A36" w:rsidRDefault="00D83CCC" w:rsidP="00DA4A36">
            <w:pPr>
              <w:spacing w:before="20" w:after="20"/>
              <w:rPr>
                <w:lang w:val="fr-FR"/>
              </w:rPr>
            </w:pPr>
            <w:r w:rsidRPr="00DA4A36">
              <w:rPr>
                <w:sz w:val="21"/>
                <w:lang w:val="fr-FR"/>
              </w:rPr>
              <w:t>Maintenabilité : séparation stricte des couches (mobile, API, base de données) ; code et messages en français</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BNF06</w:t>
            </w:r>
          </w:p>
        </w:tc>
        <w:tc>
          <w:tcPr>
            <w:tcW w:w="7972" w:type="dxa"/>
          </w:tcPr>
          <w:p w:rsidR="00032412" w:rsidRPr="00DA4A36" w:rsidRDefault="00D83CCC" w:rsidP="00DA4A36">
            <w:pPr>
              <w:spacing w:before="20" w:after="20"/>
              <w:rPr>
                <w:lang w:val="fr-FR"/>
              </w:rPr>
            </w:pPr>
            <w:r w:rsidRPr="00DA4A36">
              <w:rPr>
                <w:sz w:val="21"/>
                <w:lang w:val="fr-FR"/>
              </w:rPr>
              <w:t xml:space="preserve">Évolutivité : architecture </w:t>
            </w:r>
            <w:proofErr w:type="spellStart"/>
            <w:r w:rsidRPr="00DA4A36">
              <w:rPr>
                <w:sz w:val="21"/>
                <w:lang w:val="fr-FR"/>
              </w:rPr>
              <w:t>multi-fournisseurs</w:t>
            </w:r>
            <w:proofErr w:type="spellEnd"/>
            <w:r w:rsidRPr="00DA4A36">
              <w:rPr>
                <w:sz w:val="21"/>
                <w:lang w:val="fr-FR"/>
              </w:rPr>
              <w:t xml:space="preserve"> d'IA permettant de changer de modèle de langage par simple configuration</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BNF07</w:t>
            </w:r>
          </w:p>
        </w:tc>
        <w:tc>
          <w:tcPr>
            <w:tcW w:w="7972" w:type="dxa"/>
          </w:tcPr>
          <w:p w:rsidR="00032412" w:rsidRPr="00DA4A36" w:rsidRDefault="00D83CCC" w:rsidP="00DA4A36">
            <w:pPr>
              <w:spacing w:before="20" w:after="20"/>
              <w:rPr>
                <w:lang w:val="fr-FR"/>
              </w:rPr>
            </w:pPr>
            <w:r w:rsidRPr="00DA4A36">
              <w:rPr>
                <w:sz w:val="21"/>
                <w:lang w:val="fr-FR"/>
              </w:rPr>
              <w:t>Portabilité : application mobile multiplateforme (Android prioritaire, iOS et web possibles)</w:t>
            </w:r>
          </w:p>
        </w:tc>
      </w:tr>
      <w:tr w:rsidR="00032412" w:rsidRPr="00DA4A36">
        <w:trPr>
          <w:jc w:val="center"/>
        </w:trPr>
        <w:tc>
          <w:tcPr>
            <w:tcW w:w="1100" w:type="dxa"/>
          </w:tcPr>
          <w:p w:rsidR="00032412" w:rsidRPr="00DA4A36" w:rsidRDefault="00D83CCC" w:rsidP="00DA4A36">
            <w:pPr>
              <w:spacing w:before="20" w:after="20"/>
              <w:rPr>
                <w:lang w:val="fr-FR"/>
              </w:rPr>
            </w:pPr>
            <w:r w:rsidRPr="00DA4A36">
              <w:rPr>
                <w:sz w:val="21"/>
                <w:lang w:val="fr-FR"/>
              </w:rPr>
              <w:t>BNF08</w:t>
            </w:r>
          </w:p>
        </w:tc>
        <w:tc>
          <w:tcPr>
            <w:tcW w:w="7972" w:type="dxa"/>
          </w:tcPr>
          <w:p w:rsidR="00032412" w:rsidRPr="00DA4A36" w:rsidRDefault="00D83CCC" w:rsidP="00DA4A36">
            <w:pPr>
              <w:spacing w:before="20" w:after="20"/>
              <w:rPr>
                <w:lang w:val="fr-FR"/>
              </w:rPr>
            </w:pPr>
            <w:r w:rsidRPr="00DA4A36">
              <w:rPr>
                <w:sz w:val="21"/>
                <w:lang w:val="fr-FR"/>
              </w:rPr>
              <w:t>Intégrité : un seul plan d'étude actif par élève ; unicité de la progression par couple (élève, chapitre)</w:t>
            </w:r>
          </w:p>
        </w:tc>
      </w:tr>
    </w:tbl>
    <w:p w:rsidR="00032412" w:rsidRPr="00DA4A36" w:rsidRDefault="00032412" w:rsidP="00DA4A36">
      <w:pPr>
        <w:rPr>
          <w:lang w:val="fr-FR"/>
        </w:rPr>
      </w:pPr>
    </w:p>
    <w:p w:rsidR="00032412" w:rsidRPr="00DA4A36" w:rsidRDefault="00D83CCC" w:rsidP="00DA4A36">
      <w:pPr>
        <w:pStyle w:val="Titre3"/>
        <w:rPr>
          <w:rFonts w:ascii="Times New Roman" w:hAnsi="Times New Roman" w:cs="Times New Roman"/>
          <w:lang w:val="fr-FR"/>
        </w:rPr>
      </w:pPr>
      <w:bookmarkStart w:id="33" w:name="_Toc235004941"/>
      <w:r w:rsidRPr="00DA4A36">
        <w:rPr>
          <w:rFonts w:ascii="Times New Roman" w:hAnsi="Times New Roman" w:cs="Times New Roman"/>
          <w:lang w:val="fr-FR"/>
        </w:rPr>
        <w:t>II.2.4 Diagramme de cas d'utilisation</w:t>
      </w:r>
      <w:bookmarkEnd w:id="33"/>
    </w:p>
    <w:p w:rsidR="00032412" w:rsidRPr="00DA4A36" w:rsidRDefault="00D83CCC" w:rsidP="00DA4A36">
      <w:pPr>
        <w:rPr>
          <w:lang w:val="fr-FR"/>
        </w:rPr>
      </w:pPr>
      <w:r w:rsidRPr="00DA4A36">
        <w:rPr>
          <w:lang w:val="fr-FR"/>
        </w:rPr>
        <w:t>Le diagramme de cas d'utilisation (figure 3) synthétise les interactions entre les acteurs et le système. L'élève est au centre du dispositif ; le parent accède en lecture au suivi ; l'administrateur gère le référentiel et les comptes ; le fournisseur d'IA est sollicité par le système pour les cas d'utilisation relevant du tutorat.</w:t>
      </w:r>
    </w:p>
    <w:p w:rsidR="00032412" w:rsidRPr="00DA4A36" w:rsidRDefault="00D83CCC" w:rsidP="00DA4A36">
      <w:pPr>
        <w:spacing w:before="160" w:after="40"/>
        <w:jc w:val="center"/>
        <w:rPr>
          <w:lang w:val="fr-FR"/>
        </w:rPr>
      </w:pPr>
      <w:r w:rsidRPr="00DA4A36">
        <w:rPr>
          <w:noProof/>
          <w:lang w:val="fr-FR" w:eastAsia="fr-FR"/>
        </w:rPr>
        <w:drawing>
          <wp:inline distT="0" distB="0" distL="0" distR="0" wp14:anchorId="60F2BC8D" wp14:editId="5B3869D4">
            <wp:extent cx="4991100" cy="5295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5"/>
                    <a:stretch>
                      <a:fillRect/>
                    </a:stretch>
                  </pic:blipFill>
                  <pic:spPr>
                    <a:xfrm>
                      <a:off x="0" y="0"/>
                      <a:ext cx="4992030" cy="5296887"/>
                    </a:xfrm>
                    <a:prstGeom prst="rect">
                      <a:avLst/>
                    </a:prstGeom>
                  </pic:spPr>
                </pic:pic>
              </a:graphicData>
            </a:graphic>
          </wp:inline>
        </w:drawing>
      </w:r>
    </w:p>
    <w:p w:rsidR="00032412" w:rsidRPr="00DA4A36" w:rsidRDefault="00D83CCC" w:rsidP="00DA4A36">
      <w:pPr>
        <w:pStyle w:val="LegendeFigure"/>
        <w:spacing w:line="360" w:lineRule="auto"/>
        <w:rPr>
          <w:lang w:val="fr-FR"/>
        </w:rPr>
      </w:pPr>
      <w:bookmarkStart w:id="34" w:name="_Toc235004972"/>
      <w:r w:rsidRPr="00DA4A36">
        <w:rPr>
          <w:lang w:val="fr-FR"/>
        </w:rPr>
        <w:t xml:space="preserve">Figure 3 : Diagramme de cas d'utilisation de </w:t>
      </w:r>
      <w:bookmarkEnd w:id="34"/>
      <w:r w:rsidR="00C07DE7" w:rsidRPr="00DA4A36">
        <w:rPr>
          <w:lang w:val="fr-FR"/>
        </w:rPr>
        <w:t>NESIA</w:t>
      </w:r>
    </w:p>
    <w:p w:rsidR="00032412" w:rsidRPr="00DA4A36" w:rsidRDefault="00D83CCC" w:rsidP="00DA4A36">
      <w:pPr>
        <w:pStyle w:val="Titre2"/>
        <w:rPr>
          <w:rFonts w:ascii="Times New Roman" w:hAnsi="Times New Roman" w:cs="Times New Roman"/>
          <w:lang w:val="fr-FR"/>
        </w:rPr>
      </w:pPr>
      <w:bookmarkStart w:id="35" w:name="_Toc235004942"/>
      <w:r w:rsidRPr="00DA4A36">
        <w:rPr>
          <w:rFonts w:ascii="Times New Roman" w:hAnsi="Times New Roman" w:cs="Times New Roman"/>
          <w:lang w:val="fr-FR"/>
        </w:rPr>
        <w:t>II.3 Conception du système</w:t>
      </w:r>
      <w:bookmarkEnd w:id="35"/>
    </w:p>
    <w:p w:rsidR="00032412" w:rsidRPr="00DA4A36" w:rsidRDefault="00D83CCC" w:rsidP="00DA4A36">
      <w:pPr>
        <w:pStyle w:val="Titre3"/>
        <w:rPr>
          <w:rFonts w:ascii="Times New Roman" w:hAnsi="Times New Roman" w:cs="Times New Roman"/>
          <w:lang w:val="fr-FR"/>
        </w:rPr>
      </w:pPr>
      <w:bookmarkStart w:id="36" w:name="_Toc235004943"/>
      <w:r w:rsidRPr="00DA4A36">
        <w:rPr>
          <w:rFonts w:ascii="Times New Roman" w:hAnsi="Times New Roman" w:cs="Times New Roman"/>
          <w:lang w:val="fr-FR"/>
        </w:rPr>
        <w:t>II.3.1 Architecture générale</w:t>
      </w:r>
      <w:bookmarkEnd w:id="36"/>
    </w:p>
    <w:p w:rsidR="00032412" w:rsidRPr="00DA4A36" w:rsidRDefault="00C07DE7" w:rsidP="00DA4A36">
      <w:pPr>
        <w:rPr>
          <w:lang w:val="fr-FR"/>
        </w:rPr>
      </w:pPr>
      <w:r w:rsidRPr="00DA4A36">
        <w:rPr>
          <w:lang w:val="fr-FR"/>
        </w:rPr>
        <w:t xml:space="preserve">NESIA </w:t>
      </w:r>
      <w:r w:rsidR="00D83CCC" w:rsidRPr="00DA4A36">
        <w:rPr>
          <w:lang w:val="fr-FR"/>
        </w:rPr>
        <w:t>repose sur une architecture client-serveur à trois niveaux (figure 4). Le premier niveau est l'application mobile, développée avec Flutter, qui assure l'ensemble des interactions avec l'utilisateur. Le deuxième est le serveur applicatif : une API REST développée avec Django et Django REST Framework, qui concentre la totalité de la logique métier authentification, algorithme de planification, suivi de progression, orchestration du tuteur IA. Le troisième est la base de données relationnelle, qui assure la persistance. S'y ajoute une couche d'intégration vers les fournisseurs externes de modèles de langage, isolée derrière une interface unique. Toutes les requêtes du mobile transitent par un client HTTP centralisé qui gère automatiquement le rafraîchissement silencieux des jetons JWT expirés.</w:t>
      </w:r>
    </w:p>
    <w:p w:rsidR="00032412" w:rsidRPr="00DA4A36" w:rsidRDefault="00D83CCC" w:rsidP="00DA4A36">
      <w:pPr>
        <w:spacing w:before="160" w:after="40"/>
        <w:jc w:val="center"/>
        <w:rPr>
          <w:lang w:val="fr-FR"/>
        </w:rPr>
      </w:pPr>
      <w:r w:rsidRPr="00DA4A36">
        <w:rPr>
          <w:noProof/>
          <w:lang w:val="fr-FR" w:eastAsia="fr-FR"/>
        </w:rPr>
        <w:drawing>
          <wp:inline distT="0" distB="0" distL="0" distR="0" wp14:anchorId="1E40C67B" wp14:editId="360B15B4">
            <wp:extent cx="5620984" cy="36575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6"/>
                    <a:stretch>
                      <a:fillRect/>
                    </a:stretch>
                  </pic:blipFill>
                  <pic:spPr>
                    <a:xfrm>
                      <a:off x="0" y="0"/>
                      <a:ext cx="5620985" cy="3657599"/>
                    </a:xfrm>
                    <a:prstGeom prst="rect">
                      <a:avLst/>
                    </a:prstGeom>
                  </pic:spPr>
                </pic:pic>
              </a:graphicData>
            </a:graphic>
          </wp:inline>
        </w:drawing>
      </w:r>
    </w:p>
    <w:p w:rsidR="00032412" w:rsidRPr="00DA4A36" w:rsidRDefault="00D83CCC" w:rsidP="00DA4A36">
      <w:pPr>
        <w:pStyle w:val="LegendeFigure"/>
        <w:spacing w:line="360" w:lineRule="auto"/>
        <w:rPr>
          <w:i/>
          <w:lang w:val="fr-FR"/>
        </w:rPr>
      </w:pPr>
      <w:bookmarkStart w:id="37" w:name="_Toc235004973"/>
      <w:r w:rsidRPr="00DA4A36">
        <w:rPr>
          <w:i/>
          <w:lang w:val="fr-FR"/>
        </w:rPr>
        <w:t xml:space="preserve">Figure 4 : Architecture générale de </w:t>
      </w:r>
      <w:bookmarkEnd w:id="37"/>
      <w:r w:rsidR="00C07DE7" w:rsidRPr="00DA4A36">
        <w:rPr>
          <w:i/>
          <w:lang w:val="fr-FR"/>
        </w:rPr>
        <w:t>NESIA</w:t>
      </w:r>
    </w:p>
    <w:p w:rsidR="00032412" w:rsidRPr="00DA4A36" w:rsidRDefault="00D83CCC" w:rsidP="00DA4A36">
      <w:pPr>
        <w:pStyle w:val="Titre3"/>
        <w:rPr>
          <w:rFonts w:ascii="Times New Roman" w:hAnsi="Times New Roman" w:cs="Times New Roman"/>
          <w:lang w:val="fr-FR"/>
        </w:rPr>
      </w:pPr>
      <w:bookmarkStart w:id="38" w:name="_Toc235004944"/>
      <w:r w:rsidRPr="00DA4A36">
        <w:rPr>
          <w:rFonts w:ascii="Times New Roman" w:hAnsi="Times New Roman" w:cs="Times New Roman"/>
          <w:lang w:val="fr-FR"/>
        </w:rPr>
        <w:t>II.3.2 Modèle de données</w:t>
      </w:r>
      <w:bookmarkEnd w:id="38"/>
    </w:p>
    <w:p w:rsidR="00032412" w:rsidRPr="00DA4A36" w:rsidRDefault="00D83CCC" w:rsidP="00DA4A36">
      <w:pPr>
        <w:rPr>
          <w:lang w:val="fr-FR"/>
        </w:rPr>
      </w:pPr>
      <w:r w:rsidRPr="00DA4A36">
        <w:rPr>
          <w:lang w:val="fr-FR"/>
        </w:rPr>
        <w:t>Le modèle de données traduit directement les règles métier dégagées au chapitre précédent. Les entités principales sont décrites dans le tableau 5 et leurs relations sont représentées sur le diagramme de classes de la figure 5.</w:t>
      </w:r>
    </w:p>
    <w:p w:rsidR="00032412" w:rsidRPr="00DA4A36" w:rsidRDefault="00D83CCC" w:rsidP="00DA4A36">
      <w:pPr>
        <w:pStyle w:val="LegendeTableau"/>
        <w:spacing w:line="360" w:lineRule="auto"/>
        <w:rPr>
          <w:lang w:val="fr-FR"/>
        </w:rPr>
      </w:pPr>
      <w:bookmarkStart w:id="39" w:name="_Toc235004986"/>
      <w:r w:rsidRPr="00DA4A36">
        <w:rPr>
          <w:lang w:val="fr-FR"/>
        </w:rPr>
        <w:t>Tableau 5 : Entités principales du modèle de données</w:t>
      </w:r>
      <w:bookmarkEnd w:id="39"/>
    </w:p>
    <w:tbl>
      <w:tblPr>
        <w:tblStyle w:val="Grilledutableau"/>
        <w:tblW w:w="9072" w:type="dxa"/>
        <w:jc w:val="center"/>
        <w:tblLook w:val="04A0" w:firstRow="1" w:lastRow="0" w:firstColumn="1" w:lastColumn="0" w:noHBand="0" w:noVBand="1"/>
      </w:tblPr>
      <w:tblGrid>
        <w:gridCol w:w="2300"/>
        <w:gridCol w:w="2400"/>
        <w:gridCol w:w="4372"/>
      </w:tblGrid>
      <w:tr w:rsidR="00032412" w:rsidRPr="00DA4A36" w:rsidTr="00DA4A36">
        <w:trPr>
          <w:tblHeader/>
          <w:jc w:val="center"/>
        </w:trPr>
        <w:tc>
          <w:tcPr>
            <w:tcW w:w="2300"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Entité</w:t>
            </w:r>
          </w:p>
        </w:tc>
        <w:tc>
          <w:tcPr>
            <w:tcW w:w="2400"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Rôle</w:t>
            </w:r>
          </w:p>
        </w:tc>
        <w:tc>
          <w:tcPr>
            <w:tcW w:w="4372"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Attributs et règles remarquables</w:t>
            </w:r>
          </w:p>
        </w:tc>
      </w:tr>
      <w:tr w:rsidR="00032412" w:rsidRPr="00DA4A36">
        <w:trPr>
          <w:jc w:val="center"/>
        </w:trPr>
        <w:tc>
          <w:tcPr>
            <w:tcW w:w="2300" w:type="dxa"/>
          </w:tcPr>
          <w:p w:rsidR="00032412" w:rsidRPr="00DA4A36" w:rsidRDefault="00D83CCC" w:rsidP="00DA4A36">
            <w:pPr>
              <w:spacing w:before="20" w:after="20" w:line="240" w:lineRule="auto"/>
              <w:jc w:val="left"/>
              <w:rPr>
                <w:lang w:val="fr-FR"/>
              </w:rPr>
            </w:pPr>
            <w:r w:rsidRPr="00DA4A36">
              <w:rPr>
                <w:sz w:val="21"/>
                <w:lang w:val="fr-FR"/>
              </w:rPr>
              <w:t>Utilisateur</w:t>
            </w:r>
          </w:p>
        </w:tc>
        <w:tc>
          <w:tcPr>
            <w:tcW w:w="2400" w:type="dxa"/>
          </w:tcPr>
          <w:p w:rsidR="00032412" w:rsidRPr="00DA4A36" w:rsidRDefault="00D83CCC" w:rsidP="00DA4A36">
            <w:pPr>
              <w:spacing w:before="20" w:after="20" w:line="240" w:lineRule="auto"/>
              <w:jc w:val="left"/>
              <w:rPr>
                <w:lang w:val="fr-FR"/>
              </w:rPr>
            </w:pPr>
            <w:r w:rsidRPr="00DA4A36">
              <w:rPr>
                <w:sz w:val="21"/>
                <w:lang w:val="fr-FR"/>
              </w:rPr>
              <w:t>Compte de l'élève, du parent ou de l'administrateur</w:t>
            </w:r>
          </w:p>
        </w:tc>
        <w:tc>
          <w:tcPr>
            <w:tcW w:w="4372" w:type="dxa"/>
          </w:tcPr>
          <w:p w:rsidR="00032412" w:rsidRPr="00DA4A36" w:rsidRDefault="00D83CCC" w:rsidP="00DA4A36">
            <w:pPr>
              <w:spacing w:before="20" w:after="20" w:line="240" w:lineRule="auto"/>
              <w:jc w:val="left"/>
              <w:rPr>
                <w:lang w:val="fr-FR"/>
              </w:rPr>
            </w:pPr>
            <w:r w:rsidRPr="00DA4A36">
              <w:rPr>
                <w:sz w:val="21"/>
                <w:lang w:val="fr-FR"/>
              </w:rPr>
              <w:t>Connexion par numéro de téléphone ; rôle ; niveau ; date d'examen ; profil</w:t>
            </w:r>
          </w:p>
        </w:tc>
      </w:tr>
      <w:tr w:rsidR="00032412" w:rsidRPr="00DA4A36">
        <w:trPr>
          <w:jc w:val="center"/>
        </w:trPr>
        <w:tc>
          <w:tcPr>
            <w:tcW w:w="2300" w:type="dxa"/>
          </w:tcPr>
          <w:p w:rsidR="00032412" w:rsidRPr="00DA4A36" w:rsidRDefault="00D83CCC" w:rsidP="00DA4A36">
            <w:pPr>
              <w:spacing w:before="20" w:after="20" w:line="240" w:lineRule="auto"/>
              <w:jc w:val="left"/>
              <w:rPr>
                <w:lang w:val="fr-FR"/>
              </w:rPr>
            </w:pPr>
            <w:proofErr w:type="spellStart"/>
            <w:r w:rsidRPr="00DA4A36">
              <w:rPr>
                <w:sz w:val="21"/>
                <w:lang w:val="fr-FR"/>
              </w:rPr>
              <w:t>Matiere</w:t>
            </w:r>
            <w:proofErr w:type="spellEnd"/>
          </w:p>
        </w:tc>
        <w:tc>
          <w:tcPr>
            <w:tcW w:w="2400" w:type="dxa"/>
          </w:tcPr>
          <w:p w:rsidR="00032412" w:rsidRPr="00DA4A36" w:rsidRDefault="00D83CCC" w:rsidP="00DA4A36">
            <w:pPr>
              <w:spacing w:before="20" w:after="20" w:line="240" w:lineRule="auto"/>
              <w:jc w:val="left"/>
              <w:rPr>
                <w:lang w:val="fr-FR"/>
              </w:rPr>
            </w:pPr>
            <w:r w:rsidRPr="00DA4A36">
              <w:rPr>
                <w:sz w:val="21"/>
                <w:lang w:val="fr-FR"/>
              </w:rPr>
              <w:t>Matière officielle d'une filière</w:t>
            </w:r>
          </w:p>
        </w:tc>
        <w:tc>
          <w:tcPr>
            <w:tcW w:w="4372" w:type="dxa"/>
          </w:tcPr>
          <w:p w:rsidR="00032412" w:rsidRPr="00DA4A36" w:rsidRDefault="00D83CCC" w:rsidP="00DA4A36">
            <w:pPr>
              <w:spacing w:before="20" w:after="20" w:line="240" w:lineRule="auto"/>
              <w:jc w:val="left"/>
              <w:rPr>
                <w:lang w:val="fr-FR"/>
              </w:rPr>
            </w:pPr>
            <w:r w:rsidRPr="00DA4A36">
              <w:rPr>
                <w:sz w:val="21"/>
                <w:lang w:val="fr-FR"/>
              </w:rPr>
              <w:t>Coefficient officiel MINESEC ; catégorie cognitive pilotant les durées de séance</w:t>
            </w:r>
          </w:p>
        </w:tc>
      </w:tr>
      <w:tr w:rsidR="00032412" w:rsidRPr="00DA4A36">
        <w:trPr>
          <w:jc w:val="center"/>
        </w:trPr>
        <w:tc>
          <w:tcPr>
            <w:tcW w:w="2300" w:type="dxa"/>
          </w:tcPr>
          <w:p w:rsidR="00032412" w:rsidRPr="00DA4A36" w:rsidRDefault="00D83CCC" w:rsidP="00DA4A36">
            <w:pPr>
              <w:spacing w:before="20" w:after="20" w:line="240" w:lineRule="auto"/>
              <w:jc w:val="left"/>
              <w:rPr>
                <w:lang w:val="fr-FR"/>
              </w:rPr>
            </w:pPr>
            <w:r w:rsidRPr="00DA4A36">
              <w:rPr>
                <w:sz w:val="21"/>
                <w:lang w:val="fr-FR"/>
              </w:rPr>
              <w:t>Chapitre</w:t>
            </w:r>
          </w:p>
        </w:tc>
        <w:tc>
          <w:tcPr>
            <w:tcW w:w="2400" w:type="dxa"/>
          </w:tcPr>
          <w:p w:rsidR="00032412" w:rsidRPr="00DA4A36" w:rsidRDefault="00D83CCC" w:rsidP="00DA4A36">
            <w:pPr>
              <w:spacing w:before="20" w:after="20" w:line="240" w:lineRule="auto"/>
              <w:jc w:val="left"/>
              <w:rPr>
                <w:lang w:val="fr-FR"/>
              </w:rPr>
            </w:pPr>
            <w:r w:rsidRPr="00DA4A36">
              <w:rPr>
                <w:sz w:val="21"/>
                <w:lang w:val="fr-FR"/>
              </w:rPr>
              <w:t>Chapitre du programme officiel d'une matière</w:t>
            </w:r>
          </w:p>
        </w:tc>
        <w:tc>
          <w:tcPr>
            <w:tcW w:w="4372" w:type="dxa"/>
          </w:tcPr>
          <w:p w:rsidR="00032412" w:rsidRPr="00DA4A36" w:rsidRDefault="00D83CCC" w:rsidP="00DA4A36">
            <w:pPr>
              <w:spacing w:before="20" w:after="20" w:line="240" w:lineRule="auto"/>
              <w:jc w:val="left"/>
              <w:rPr>
                <w:lang w:val="fr-FR"/>
              </w:rPr>
            </w:pPr>
            <w:r w:rsidRPr="00DA4A36">
              <w:rPr>
                <w:sz w:val="21"/>
                <w:lang w:val="fr-FR"/>
              </w:rPr>
              <w:t>Ordre officiel ; durée estimée ; unicité (matière, ordre)</w:t>
            </w:r>
          </w:p>
        </w:tc>
      </w:tr>
      <w:tr w:rsidR="00032412" w:rsidRPr="00DA4A36">
        <w:trPr>
          <w:jc w:val="center"/>
        </w:trPr>
        <w:tc>
          <w:tcPr>
            <w:tcW w:w="2300" w:type="dxa"/>
          </w:tcPr>
          <w:p w:rsidR="00032412" w:rsidRPr="00DA4A36" w:rsidRDefault="00D83CCC" w:rsidP="00DA4A36">
            <w:pPr>
              <w:spacing w:before="20" w:after="20" w:line="240" w:lineRule="auto"/>
              <w:jc w:val="left"/>
              <w:rPr>
                <w:lang w:val="fr-FR"/>
              </w:rPr>
            </w:pPr>
            <w:proofErr w:type="spellStart"/>
            <w:r w:rsidRPr="00DA4A36">
              <w:rPr>
                <w:sz w:val="21"/>
                <w:lang w:val="fr-FR"/>
              </w:rPr>
              <w:t>ProgressionChapitre</w:t>
            </w:r>
            <w:proofErr w:type="spellEnd"/>
          </w:p>
        </w:tc>
        <w:tc>
          <w:tcPr>
            <w:tcW w:w="2400" w:type="dxa"/>
          </w:tcPr>
          <w:p w:rsidR="00032412" w:rsidRPr="00DA4A36" w:rsidRDefault="00D83CCC" w:rsidP="00DA4A36">
            <w:pPr>
              <w:spacing w:before="20" w:after="20" w:line="240" w:lineRule="auto"/>
              <w:jc w:val="left"/>
              <w:rPr>
                <w:lang w:val="fr-FR"/>
              </w:rPr>
            </w:pPr>
            <w:r w:rsidRPr="00DA4A36">
              <w:rPr>
                <w:sz w:val="21"/>
                <w:lang w:val="fr-FR"/>
              </w:rPr>
              <w:t>Suivi d'un chapitre pour un élève</w:t>
            </w:r>
          </w:p>
        </w:tc>
        <w:tc>
          <w:tcPr>
            <w:tcW w:w="4372" w:type="dxa"/>
          </w:tcPr>
          <w:p w:rsidR="00032412" w:rsidRPr="00DA4A36" w:rsidRDefault="00D83CCC" w:rsidP="00DA4A36">
            <w:pPr>
              <w:spacing w:before="20" w:after="20" w:line="240" w:lineRule="auto"/>
              <w:jc w:val="left"/>
              <w:rPr>
                <w:lang w:val="fr-FR"/>
              </w:rPr>
            </w:pPr>
            <w:r w:rsidRPr="00DA4A36">
              <w:rPr>
                <w:sz w:val="21"/>
                <w:lang w:val="fr-FR"/>
              </w:rPr>
              <w:t>Deux axes indépendants : statut en classe (non abordé / en cours / terminé) et maîtrise personnelle (pas vu / en cours / maîtrisé) ; unicité (élève, chapitre)</w:t>
            </w:r>
          </w:p>
        </w:tc>
      </w:tr>
      <w:tr w:rsidR="00032412" w:rsidRPr="00DA4A36">
        <w:trPr>
          <w:jc w:val="center"/>
        </w:trPr>
        <w:tc>
          <w:tcPr>
            <w:tcW w:w="2300" w:type="dxa"/>
          </w:tcPr>
          <w:p w:rsidR="00032412" w:rsidRPr="00DA4A36" w:rsidRDefault="00D83CCC" w:rsidP="00DA4A36">
            <w:pPr>
              <w:spacing w:before="20" w:after="20" w:line="240" w:lineRule="auto"/>
              <w:jc w:val="left"/>
              <w:rPr>
                <w:lang w:val="fr-FR"/>
              </w:rPr>
            </w:pPr>
            <w:proofErr w:type="spellStart"/>
            <w:r w:rsidRPr="00DA4A36">
              <w:rPr>
                <w:sz w:val="21"/>
                <w:lang w:val="fr-FR"/>
              </w:rPr>
              <w:t>ObjectifMatiere</w:t>
            </w:r>
            <w:proofErr w:type="spellEnd"/>
          </w:p>
        </w:tc>
        <w:tc>
          <w:tcPr>
            <w:tcW w:w="2400" w:type="dxa"/>
          </w:tcPr>
          <w:p w:rsidR="00032412" w:rsidRPr="00DA4A36" w:rsidRDefault="00D83CCC" w:rsidP="00DA4A36">
            <w:pPr>
              <w:spacing w:before="20" w:after="20" w:line="240" w:lineRule="auto"/>
              <w:jc w:val="left"/>
              <w:rPr>
                <w:lang w:val="fr-FR"/>
              </w:rPr>
            </w:pPr>
            <w:r w:rsidRPr="00DA4A36">
              <w:rPr>
                <w:sz w:val="21"/>
                <w:lang w:val="fr-FR"/>
              </w:rPr>
              <w:t>Objectif de l'élève pour une matière</w:t>
            </w:r>
          </w:p>
        </w:tc>
        <w:tc>
          <w:tcPr>
            <w:tcW w:w="4372" w:type="dxa"/>
          </w:tcPr>
          <w:p w:rsidR="00032412" w:rsidRPr="00DA4A36" w:rsidRDefault="00D83CCC" w:rsidP="00DA4A36">
            <w:pPr>
              <w:spacing w:before="20" w:after="20" w:line="240" w:lineRule="auto"/>
              <w:jc w:val="left"/>
              <w:rPr>
                <w:lang w:val="fr-FR"/>
              </w:rPr>
            </w:pPr>
            <w:r w:rsidRPr="00DA4A36">
              <w:rPr>
                <w:sz w:val="21"/>
                <w:lang w:val="fr-FR"/>
              </w:rPr>
              <w:t>Note cible ; niveau de difficulté ressentie (1 à 3) ; inclusion dans le planning</w:t>
            </w:r>
          </w:p>
        </w:tc>
      </w:tr>
      <w:tr w:rsidR="00032412" w:rsidRPr="00DA4A36">
        <w:trPr>
          <w:jc w:val="center"/>
        </w:trPr>
        <w:tc>
          <w:tcPr>
            <w:tcW w:w="2300" w:type="dxa"/>
          </w:tcPr>
          <w:p w:rsidR="00032412" w:rsidRPr="00DA4A36" w:rsidRDefault="00D83CCC" w:rsidP="00DA4A36">
            <w:pPr>
              <w:spacing w:before="20" w:after="20" w:line="240" w:lineRule="auto"/>
              <w:jc w:val="left"/>
              <w:rPr>
                <w:lang w:val="fr-FR"/>
              </w:rPr>
            </w:pPr>
            <w:proofErr w:type="spellStart"/>
            <w:r w:rsidRPr="00DA4A36">
              <w:rPr>
                <w:sz w:val="21"/>
                <w:lang w:val="fr-FR"/>
              </w:rPr>
              <w:t>DisponibiliteEleve</w:t>
            </w:r>
            <w:proofErr w:type="spellEnd"/>
            <w:r w:rsidRPr="00DA4A36">
              <w:rPr>
                <w:sz w:val="21"/>
                <w:lang w:val="fr-FR"/>
              </w:rPr>
              <w:t xml:space="preserve"> / </w:t>
            </w:r>
            <w:proofErr w:type="spellStart"/>
            <w:r w:rsidRPr="00DA4A36">
              <w:rPr>
                <w:sz w:val="21"/>
                <w:lang w:val="fr-FR"/>
              </w:rPr>
              <w:t>TrancheHoraire</w:t>
            </w:r>
            <w:proofErr w:type="spellEnd"/>
          </w:p>
        </w:tc>
        <w:tc>
          <w:tcPr>
            <w:tcW w:w="2400" w:type="dxa"/>
          </w:tcPr>
          <w:p w:rsidR="00032412" w:rsidRPr="00DA4A36" w:rsidRDefault="00D83CCC" w:rsidP="00DA4A36">
            <w:pPr>
              <w:spacing w:before="20" w:after="20" w:line="240" w:lineRule="auto"/>
              <w:jc w:val="left"/>
              <w:rPr>
                <w:lang w:val="fr-FR"/>
              </w:rPr>
            </w:pPr>
            <w:r w:rsidRPr="00DA4A36">
              <w:rPr>
                <w:sz w:val="21"/>
                <w:lang w:val="fr-FR"/>
              </w:rPr>
              <w:t>Créneaux de révision de l'élève</w:t>
            </w:r>
          </w:p>
        </w:tc>
        <w:tc>
          <w:tcPr>
            <w:tcW w:w="4372" w:type="dxa"/>
          </w:tcPr>
          <w:p w:rsidR="00032412" w:rsidRPr="00DA4A36" w:rsidRDefault="00D83CCC" w:rsidP="00DA4A36">
            <w:pPr>
              <w:spacing w:before="20" w:after="20" w:line="240" w:lineRule="auto"/>
              <w:jc w:val="left"/>
              <w:rPr>
                <w:lang w:val="fr-FR"/>
              </w:rPr>
            </w:pPr>
            <w:r w:rsidRPr="00DA4A36">
              <w:rPr>
                <w:sz w:val="21"/>
                <w:lang w:val="fr-FR"/>
              </w:rPr>
              <w:t>Jours et heures disponibles ; préférence matin/soir ; matière principale assignée par l'algorithme</w:t>
            </w:r>
          </w:p>
        </w:tc>
      </w:tr>
      <w:tr w:rsidR="00032412" w:rsidRPr="00DA4A36">
        <w:trPr>
          <w:jc w:val="center"/>
        </w:trPr>
        <w:tc>
          <w:tcPr>
            <w:tcW w:w="2300" w:type="dxa"/>
          </w:tcPr>
          <w:p w:rsidR="00032412" w:rsidRPr="00DA4A36" w:rsidRDefault="00D83CCC" w:rsidP="00DA4A36">
            <w:pPr>
              <w:spacing w:before="20" w:after="20" w:line="240" w:lineRule="auto"/>
              <w:jc w:val="left"/>
              <w:rPr>
                <w:lang w:val="fr-FR"/>
              </w:rPr>
            </w:pPr>
            <w:proofErr w:type="spellStart"/>
            <w:r w:rsidRPr="00DA4A36">
              <w:rPr>
                <w:sz w:val="21"/>
                <w:lang w:val="fr-FR"/>
              </w:rPr>
              <w:t>CoursHebdomadaire</w:t>
            </w:r>
            <w:proofErr w:type="spellEnd"/>
          </w:p>
        </w:tc>
        <w:tc>
          <w:tcPr>
            <w:tcW w:w="2400" w:type="dxa"/>
          </w:tcPr>
          <w:p w:rsidR="00032412" w:rsidRPr="00DA4A36" w:rsidRDefault="00D83CCC" w:rsidP="00DA4A36">
            <w:pPr>
              <w:spacing w:before="20" w:after="20" w:line="240" w:lineRule="auto"/>
              <w:jc w:val="left"/>
              <w:rPr>
                <w:lang w:val="fr-FR"/>
              </w:rPr>
            </w:pPr>
            <w:r w:rsidRPr="00DA4A36">
              <w:rPr>
                <w:sz w:val="21"/>
                <w:lang w:val="fr-FR"/>
              </w:rPr>
              <w:t>Emploi du temps du lycée</w:t>
            </w:r>
          </w:p>
        </w:tc>
        <w:tc>
          <w:tcPr>
            <w:tcW w:w="4372" w:type="dxa"/>
          </w:tcPr>
          <w:p w:rsidR="00032412" w:rsidRPr="00DA4A36" w:rsidRDefault="00D83CCC" w:rsidP="00DA4A36">
            <w:pPr>
              <w:spacing w:before="20" w:after="20" w:line="240" w:lineRule="auto"/>
              <w:jc w:val="left"/>
              <w:rPr>
                <w:lang w:val="fr-FR"/>
              </w:rPr>
            </w:pPr>
            <w:r w:rsidRPr="00DA4A36">
              <w:rPr>
                <w:sz w:val="21"/>
                <w:lang w:val="fr-FR"/>
              </w:rPr>
              <w:t>Association matière × jour, utilisée comme boussole par l'algorithme</w:t>
            </w:r>
          </w:p>
        </w:tc>
      </w:tr>
      <w:tr w:rsidR="00032412" w:rsidRPr="00DA4A36">
        <w:trPr>
          <w:jc w:val="center"/>
        </w:trPr>
        <w:tc>
          <w:tcPr>
            <w:tcW w:w="2300" w:type="dxa"/>
          </w:tcPr>
          <w:p w:rsidR="00032412" w:rsidRPr="00DA4A36" w:rsidRDefault="00D83CCC" w:rsidP="00DA4A36">
            <w:pPr>
              <w:spacing w:before="20" w:after="20" w:line="240" w:lineRule="auto"/>
              <w:jc w:val="left"/>
              <w:rPr>
                <w:lang w:val="fr-FR"/>
              </w:rPr>
            </w:pPr>
            <w:proofErr w:type="spellStart"/>
            <w:r w:rsidRPr="00DA4A36">
              <w:rPr>
                <w:sz w:val="21"/>
                <w:lang w:val="fr-FR"/>
              </w:rPr>
              <w:t>PlanEtude</w:t>
            </w:r>
            <w:proofErr w:type="spellEnd"/>
          </w:p>
        </w:tc>
        <w:tc>
          <w:tcPr>
            <w:tcW w:w="2400" w:type="dxa"/>
          </w:tcPr>
          <w:p w:rsidR="00032412" w:rsidRPr="00DA4A36" w:rsidRDefault="00D83CCC" w:rsidP="00DA4A36">
            <w:pPr>
              <w:spacing w:before="20" w:after="20" w:line="240" w:lineRule="auto"/>
              <w:jc w:val="left"/>
              <w:rPr>
                <w:lang w:val="fr-FR"/>
              </w:rPr>
            </w:pPr>
            <w:r w:rsidRPr="00DA4A36">
              <w:rPr>
                <w:sz w:val="21"/>
                <w:lang w:val="fr-FR"/>
              </w:rPr>
              <w:t>Plan de révision actif de l'élève</w:t>
            </w:r>
          </w:p>
        </w:tc>
        <w:tc>
          <w:tcPr>
            <w:tcW w:w="4372" w:type="dxa"/>
          </w:tcPr>
          <w:p w:rsidR="00032412" w:rsidRPr="00DA4A36" w:rsidRDefault="00D83CCC" w:rsidP="00DA4A36">
            <w:pPr>
              <w:spacing w:before="20" w:after="20" w:line="240" w:lineRule="auto"/>
              <w:jc w:val="left"/>
              <w:rPr>
                <w:lang w:val="fr-FR"/>
              </w:rPr>
            </w:pPr>
            <w:r w:rsidRPr="00DA4A36">
              <w:rPr>
                <w:sz w:val="21"/>
                <w:lang w:val="fr-FR"/>
              </w:rPr>
              <w:t>Relation un-à-un avec l'élève : un seul plan actif à la fois</w:t>
            </w:r>
          </w:p>
        </w:tc>
      </w:tr>
      <w:tr w:rsidR="00032412" w:rsidRPr="00DA4A36">
        <w:trPr>
          <w:jc w:val="center"/>
        </w:trPr>
        <w:tc>
          <w:tcPr>
            <w:tcW w:w="2300" w:type="dxa"/>
          </w:tcPr>
          <w:p w:rsidR="00032412" w:rsidRPr="00DA4A36" w:rsidRDefault="00D83CCC" w:rsidP="00DA4A36">
            <w:pPr>
              <w:spacing w:before="20" w:after="20" w:line="240" w:lineRule="auto"/>
              <w:jc w:val="left"/>
              <w:rPr>
                <w:lang w:val="fr-FR"/>
              </w:rPr>
            </w:pPr>
            <w:proofErr w:type="spellStart"/>
            <w:r w:rsidRPr="00DA4A36">
              <w:rPr>
                <w:sz w:val="21"/>
                <w:lang w:val="fr-FR"/>
              </w:rPr>
              <w:t>SessionEtude</w:t>
            </w:r>
            <w:proofErr w:type="spellEnd"/>
          </w:p>
        </w:tc>
        <w:tc>
          <w:tcPr>
            <w:tcW w:w="2400" w:type="dxa"/>
          </w:tcPr>
          <w:p w:rsidR="00032412" w:rsidRPr="00DA4A36" w:rsidRDefault="00D83CCC" w:rsidP="00DA4A36">
            <w:pPr>
              <w:spacing w:before="20" w:after="20" w:line="240" w:lineRule="auto"/>
              <w:jc w:val="left"/>
              <w:rPr>
                <w:lang w:val="fr-FR"/>
              </w:rPr>
            </w:pPr>
            <w:r w:rsidRPr="00DA4A36">
              <w:rPr>
                <w:sz w:val="21"/>
                <w:lang w:val="fr-FR"/>
              </w:rPr>
              <w:t>Séance planifiée</w:t>
            </w:r>
          </w:p>
        </w:tc>
        <w:tc>
          <w:tcPr>
            <w:tcW w:w="4372" w:type="dxa"/>
          </w:tcPr>
          <w:p w:rsidR="00032412" w:rsidRPr="00DA4A36" w:rsidRDefault="00D83CCC" w:rsidP="00DA4A36">
            <w:pPr>
              <w:spacing w:before="20" w:after="20" w:line="240" w:lineRule="auto"/>
              <w:jc w:val="left"/>
              <w:rPr>
                <w:lang w:val="fr-FR"/>
              </w:rPr>
            </w:pPr>
            <w:r w:rsidRPr="00DA4A36">
              <w:rPr>
                <w:sz w:val="21"/>
                <w:lang w:val="fr-FR"/>
              </w:rPr>
              <w:t>Sept types (anticipation, découverte, révisions J+1/J+3/J+7/J+14, consolidation) ; report, décalage, abandon, dette mémorielle</w:t>
            </w:r>
          </w:p>
        </w:tc>
      </w:tr>
      <w:tr w:rsidR="00032412" w:rsidRPr="00DA4A36">
        <w:trPr>
          <w:jc w:val="center"/>
        </w:trPr>
        <w:tc>
          <w:tcPr>
            <w:tcW w:w="2300" w:type="dxa"/>
          </w:tcPr>
          <w:p w:rsidR="00032412" w:rsidRPr="00DA4A36" w:rsidRDefault="00D83CCC" w:rsidP="00DA4A36">
            <w:pPr>
              <w:spacing w:before="20" w:after="20" w:line="240" w:lineRule="auto"/>
              <w:jc w:val="left"/>
              <w:rPr>
                <w:lang w:val="fr-FR"/>
              </w:rPr>
            </w:pPr>
            <w:proofErr w:type="spellStart"/>
            <w:r w:rsidRPr="00DA4A36">
              <w:rPr>
                <w:sz w:val="21"/>
                <w:lang w:val="fr-FR"/>
              </w:rPr>
              <w:t>ConversationIA</w:t>
            </w:r>
            <w:proofErr w:type="spellEnd"/>
            <w:r w:rsidRPr="00DA4A36">
              <w:rPr>
                <w:sz w:val="21"/>
                <w:lang w:val="fr-FR"/>
              </w:rPr>
              <w:t xml:space="preserve"> / </w:t>
            </w:r>
            <w:proofErr w:type="spellStart"/>
            <w:r w:rsidRPr="00DA4A36">
              <w:rPr>
                <w:sz w:val="21"/>
                <w:lang w:val="fr-FR"/>
              </w:rPr>
              <w:t>MessageIA</w:t>
            </w:r>
            <w:proofErr w:type="spellEnd"/>
          </w:p>
        </w:tc>
        <w:tc>
          <w:tcPr>
            <w:tcW w:w="2400" w:type="dxa"/>
          </w:tcPr>
          <w:p w:rsidR="00032412" w:rsidRPr="00DA4A36" w:rsidRDefault="00D83CCC" w:rsidP="00DA4A36">
            <w:pPr>
              <w:spacing w:before="20" w:after="20" w:line="240" w:lineRule="auto"/>
              <w:jc w:val="left"/>
              <w:rPr>
                <w:lang w:val="fr-FR"/>
              </w:rPr>
            </w:pPr>
            <w:r w:rsidRPr="00DA4A36">
              <w:rPr>
                <w:sz w:val="21"/>
                <w:lang w:val="fr-FR"/>
              </w:rPr>
              <w:t>Historique du tutorat NESTOR</w:t>
            </w:r>
          </w:p>
        </w:tc>
        <w:tc>
          <w:tcPr>
            <w:tcW w:w="4372" w:type="dxa"/>
          </w:tcPr>
          <w:p w:rsidR="00032412" w:rsidRPr="00DA4A36" w:rsidRDefault="00D83CCC" w:rsidP="00DA4A36">
            <w:pPr>
              <w:spacing w:before="20" w:after="20" w:line="240" w:lineRule="auto"/>
              <w:jc w:val="left"/>
              <w:rPr>
                <w:lang w:val="fr-FR"/>
              </w:rPr>
            </w:pPr>
            <w:r w:rsidRPr="00DA4A36">
              <w:rPr>
                <w:sz w:val="21"/>
                <w:lang w:val="fr-FR"/>
              </w:rPr>
              <w:t>Types de conversation : tuteur libre, aide en séance, quiz, conseil planning</w:t>
            </w:r>
          </w:p>
        </w:tc>
      </w:tr>
      <w:tr w:rsidR="00032412" w:rsidRPr="00DA4A36">
        <w:trPr>
          <w:jc w:val="center"/>
        </w:trPr>
        <w:tc>
          <w:tcPr>
            <w:tcW w:w="2300" w:type="dxa"/>
          </w:tcPr>
          <w:p w:rsidR="00032412" w:rsidRPr="00DA4A36" w:rsidRDefault="00D83CCC" w:rsidP="00DA4A36">
            <w:pPr>
              <w:spacing w:before="20" w:after="20" w:line="240" w:lineRule="auto"/>
              <w:jc w:val="left"/>
              <w:rPr>
                <w:lang w:val="fr-FR"/>
              </w:rPr>
            </w:pPr>
            <w:proofErr w:type="spellStart"/>
            <w:r w:rsidRPr="00DA4A36">
              <w:rPr>
                <w:sz w:val="21"/>
                <w:lang w:val="fr-FR"/>
              </w:rPr>
              <w:t>QuestionDiagnostic</w:t>
            </w:r>
            <w:proofErr w:type="spellEnd"/>
            <w:r w:rsidRPr="00DA4A36">
              <w:rPr>
                <w:sz w:val="21"/>
                <w:lang w:val="fr-FR"/>
              </w:rPr>
              <w:t xml:space="preserve"> / </w:t>
            </w:r>
            <w:proofErr w:type="spellStart"/>
            <w:r w:rsidRPr="00DA4A36">
              <w:rPr>
                <w:sz w:val="21"/>
                <w:lang w:val="fr-FR"/>
              </w:rPr>
              <w:t>ResultatDiagnostic</w:t>
            </w:r>
            <w:proofErr w:type="spellEnd"/>
          </w:p>
        </w:tc>
        <w:tc>
          <w:tcPr>
            <w:tcW w:w="2400" w:type="dxa"/>
          </w:tcPr>
          <w:p w:rsidR="00032412" w:rsidRPr="00DA4A36" w:rsidRDefault="00D83CCC" w:rsidP="00DA4A36">
            <w:pPr>
              <w:spacing w:before="20" w:after="20" w:line="240" w:lineRule="auto"/>
              <w:jc w:val="left"/>
              <w:rPr>
                <w:lang w:val="fr-FR"/>
              </w:rPr>
            </w:pPr>
            <w:r w:rsidRPr="00DA4A36">
              <w:rPr>
                <w:sz w:val="21"/>
                <w:lang w:val="fr-FR"/>
              </w:rPr>
              <w:t>Diagnostic de niveau par QCM</w:t>
            </w:r>
          </w:p>
        </w:tc>
        <w:tc>
          <w:tcPr>
            <w:tcW w:w="4372" w:type="dxa"/>
          </w:tcPr>
          <w:p w:rsidR="00032412" w:rsidRPr="00DA4A36" w:rsidRDefault="00D83CCC" w:rsidP="00DA4A36">
            <w:pPr>
              <w:spacing w:before="20" w:after="20" w:line="240" w:lineRule="auto"/>
              <w:jc w:val="left"/>
              <w:rPr>
                <w:lang w:val="fr-FR"/>
              </w:rPr>
            </w:pPr>
            <w:r w:rsidRPr="00DA4A36">
              <w:rPr>
                <w:sz w:val="21"/>
                <w:lang w:val="fr-FR"/>
              </w:rPr>
              <w:t>Note sur 20 par matière, consultable par le module de conseil</w:t>
            </w:r>
          </w:p>
        </w:tc>
      </w:tr>
    </w:tbl>
    <w:p w:rsidR="00032412" w:rsidRPr="00DA4A36" w:rsidRDefault="00032412" w:rsidP="00DA4A36">
      <w:pPr>
        <w:rPr>
          <w:lang w:val="fr-FR"/>
        </w:rPr>
      </w:pPr>
    </w:p>
    <w:p w:rsidR="00032412" w:rsidRPr="00DA4A36" w:rsidRDefault="001C7462" w:rsidP="00DA4A36">
      <w:pPr>
        <w:spacing w:before="160" w:after="40"/>
        <w:jc w:val="center"/>
        <w:rPr>
          <w:lang w:val="fr-FR"/>
        </w:rPr>
      </w:pPr>
      <w:r w:rsidRPr="00DA4A36">
        <w:rPr>
          <w:noProof/>
          <w:lang w:val="fr-FR" w:eastAsia="fr-FR"/>
        </w:rPr>
        <w:drawing>
          <wp:inline distT="0" distB="0" distL="0" distR="0" wp14:anchorId="624C7CFF" wp14:editId="2B641DFA">
            <wp:extent cx="5839807" cy="3657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5_diagramme_classes.png"/>
                    <pic:cNvPicPr/>
                  </pic:nvPicPr>
                  <pic:blipFill>
                    <a:blip r:embed="rId17">
                      <a:extLst>
                        <a:ext uri="{28A0092B-C50C-407E-A947-70E740481C1C}">
                          <a14:useLocalDpi xmlns:a14="http://schemas.microsoft.com/office/drawing/2010/main" val="0"/>
                        </a:ext>
                      </a:extLst>
                    </a:blip>
                    <a:stretch>
                      <a:fillRect/>
                    </a:stretch>
                  </pic:blipFill>
                  <pic:spPr>
                    <a:xfrm>
                      <a:off x="0" y="0"/>
                      <a:ext cx="5839807" cy="3657600"/>
                    </a:xfrm>
                    <a:prstGeom prst="rect">
                      <a:avLst/>
                    </a:prstGeom>
                  </pic:spPr>
                </pic:pic>
              </a:graphicData>
            </a:graphic>
          </wp:inline>
        </w:drawing>
      </w:r>
    </w:p>
    <w:p w:rsidR="00032412" w:rsidRPr="00DA4A36" w:rsidRDefault="00D83CCC" w:rsidP="00DA4A36">
      <w:pPr>
        <w:pStyle w:val="LegendeFigure"/>
        <w:spacing w:line="360" w:lineRule="auto"/>
        <w:rPr>
          <w:i/>
          <w:lang w:val="fr-FR"/>
        </w:rPr>
      </w:pPr>
      <w:bookmarkStart w:id="40" w:name="_Toc235004974"/>
      <w:r w:rsidRPr="00DA4A36">
        <w:rPr>
          <w:i/>
          <w:lang w:val="fr-FR"/>
        </w:rPr>
        <w:t xml:space="preserve">Figure 5 : Diagramme de classes du modèle de données de </w:t>
      </w:r>
      <w:bookmarkEnd w:id="40"/>
      <w:r w:rsidR="00C07DE7" w:rsidRPr="00DA4A36">
        <w:rPr>
          <w:i/>
          <w:lang w:val="fr-FR"/>
        </w:rPr>
        <w:t>NESIA</w:t>
      </w:r>
    </w:p>
    <w:p w:rsidR="00032412" w:rsidRPr="00DA4A36" w:rsidRDefault="00D83CCC" w:rsidP="00DA4A36">
      <w:pPr>
        <w:rPr>
          <w:lang w:val="fr-FR"/>
        </w:rPr>
      </w:pPr>
      <w:r w:rsidRPr="00DA4A36">
        <w:rPr>
          <w:lang w:val="fr-FR"/>
        </w:rPr>
        <w:t>Deux choix de conception méritent d'être justifiés. Le premier est la relation un-à-un entre l'élève et son plan d'étude : la régénération du planning remplace le plan existant, ce qui élimine toute ambiguïté sur le plan de référence. Le second est le dédoublement du suivi de progression en deux axes indépendants l'état d'avancement du professeur en classe et la maîtrise personnelle de l'élève. Ce dédoublement, directement dicté par la non-linéarité des progressions observée sur le terrain, permet de représenter un chapitre terminé en classe mais non maîtrisé par l'élève cas typique qui doit déclencher des séances de consolidation ou, à l'inverse, un chapitre étudié en avance par l'élève.</w:t>
      </w:r>
    </w:p>
    <w:p w:rsidR="00032412" w:rsidRPr="00DA4A36" w:rsidRDefault="00D83CCC" w:rsidP="00DA4A36">
      <w:pPr>
        <w:pStyle w:val="Titre3"/>
        <w:rPr>
          <w:rFonts w:ascii="Times New Roman" w:hAnsi="Times New Roman" w:cs="Times New Roman"/>
          <w:lang w:val="fr-FR"/>
        </w:rPr>
      </w:pPr>
      <w:bookmarkStart w:id="41" w:name="_Toc235004945"/>
      <w:r w:rsidRPr="00DA4A36">
        <w:rPr>
          <w:rFonts w:ascii="Times New Roman" w:hAnsi="Times New Roman" w:cs="Times New Roman"/>
          <w:lang w:val="fr-FR"/>
        </w:rPr>
        <w:t>II.3.3 Algorithme de génération du planning</w:t>
      </w:r>
      <w:bookmarkEnd w:id="41"/>
    </w:p>
    <w:p w:rsidR="00032412" w:rsidRPr="00DA4A36" w:rsidRDefault="00D83CCC" w:rsidP="00DA4A36">
      <w:pPr>
        <w:rPr>
          <w:lang w:val="fr-FR"/>
        </w:rPr>
      </w:pPr>
      <w:r w:rsidRPr="00DA4A36">
        <w:rPr>
          <w:lang w:val="fr-FR"/>
        </w:rPr>
        <w:t>L'algorithme de planification constitue le cœur métier du système. Il s'exécute en cinq étapes successives, représentées sur la figure 6.</w:t>
      </w:r>
    </w:p>
    <w:p w:rsidR="00032412" w:rsidRPr="00DA4A36" w:rsidRDefault="00D83CCC" w:rsidP="00DA4A36">
      <w:pPr>
        <w:rPr>
          <w:lang w:val="fr-FR"/>
        </w:rPr>
      </w:pPr>
      <w:r w:rsidRPr="00DA4A36">
        <w:rPr>
          <w:lang w:val="fr-FR"/>
        </w:rPr>
        <w:t>La première étape calcule un poids de priorité pour chaque matière incluse dans le planning, selon la formule : poids = difficulté ressentie × coefficient officiel. Ainsi, pour un élève de terminale C, des mathématiques de coefficient 7 jugées difficiles (niveau 3) reçoivent un poids de 21, tandis qu'une philosophie de coefficient 3 jugée facile (niveau 1) reçoit un poids de 3. Ce poids exprime l'urgence relative de chaque matière pour cet élève précis. La deuxième étape assigne automatiquement une matière principale à chaque tranche horaire déclarée, selon une stratégie gloutonne : les matières les plus lourdes obtiennent les meilleurs créneaux, en tenant compte de la préférence d'étude (matin ou soir) de l'élève. Cette assignation stable chaque semaine, le même créneau accueille la même matière installe une routine propice à la régularité.</w:t>
      </w:r>
    </w:p>
    <w:p w:rsidR="00032412" w:rsidRPr="00DA4A36" w:rsidRDefault="00D83CCC" w:rsidP="00DA4A36">
      <w:pPr>
        <w:rPr>
          <w:lang w:val="fr-FR"/>
        </w:rPr>
      </w:pPr>
      <w:r w:rsidRPr="00DA4A36">
        <w:rPr>
          <w:lang w:val="fr-FR"/>
        </w:rPr>
        <w:t>La troisième étape répartit le volume horaire disponible entre les matières, proportionnellement aux poids, puis construit la file des séances de découverte des chapitres. Un point essentiel est l'entrelacement de cette file en tourniquet (round-robin) : plutôt que d'épuiser une matière avant de passer à la suivante, l'algorithme alterne les matières dès les premières séances, de sorte qu'aucune n'est reléguée en fin de préparation. La quatrième étape place les séances dans le calendrier, jour après jour jusqu'à la date de l'examen, en respectant un ordre de priorité strict au sein de chaque tranche : d'abord les révisions espacées arrivées à échéance (J+1, J+3, J+7 ou J+14 après la découverte d'un chapitre), ensuite les séances de découverte tirées de la file entrelacée. L'emploi du temps du lycée sert de boussole : si l'élève a cours de mathématiques le lundi, l'algorithme privilégie une séance de mathématiques le lundi soir, sans jamais la forcer. La dernière séance d'une tranche est écourtée si nécessaire afin d'utiliser exactement les minutes disponibles. La cinquième étape enregistre le plan et l'ensemble des séances en base de données. Des prérequis stricts conditionnent la génération : une date d'examen future, au moins une tranche horaire et un emploi du temps de lycée renseigné ; à défaut, une erreur explicite en français est retournée à l'application.</w:t>
      </w:r>
    </w:p>
    <w:p w:rsidR="00032412" w:rsidRPr="00DA4A36" w:rsidRDefault="00D83CCC" w:rsidP="00DA4A36">
      <w:pPr>
        <w:spacing w:before="160" w:after="40"/>
        <w:jc w:val="center"/>
        <w:rPr>
          <w:lang w:val="fr-FR"/>
        </w:rPr>
      </w:pPr>
      <w:r w:rsidRPr="00DA4A36">
        <w:rPr>
          <w:noProof/>
          <w:lang w:val="fr-FR" w:eastAsia="fr-FR"/>
        </w:rPr>
        <w:drawing>
          <wp:inline distT="0" distB="0" distL="0" distR="0" wp14:anchorId="3ADEC368" wp14:editId="0EFB407B">
            <wp:extent cx="5981065" cy="436626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18"/>
                    <a:stretch>
                      <a:fillRect/>
                    </a:stretch>
                  </pic:blipFill>
                  <pic:spPr>
                    <a:xfrm>
                      <a:off x="0" y="0"/>
                      <a:ext cx="6025815" cy="4398928"/>
                    </a:xfrm>
                    <a:prstGeom prst="rect">
                      <a:avLst/>
                    </a:prstGeom>
                  </pic:spPr>
                </pic:pic>
              </a:graphicData>
            </a:graphic>
          </wp:inline>
        </w:drawing>
      </w:r>
    </w:p>
    <w:p w:rsidR="00032412" w:rsidRPr="00DA4A36" w:rsidRDefault="00D83CCC" w:rsidP="00DA4A36">
      <w:pPr>
        <w:pStyle w:val="LegendeFigure"/>
        <w:spacing w:line="360" w:lineRule="auto"/>
        <w:rPr>
          <w:i/>
          <w:lang w:val="fr-FR"/>
        </w:rPr>
      </w:pPr>
      <w:bookmarkStart w:id="42" w:name="_Toc235004975"/>
      <w:r w:rsidRPr="00DA4A36">
        <w:rPr>
          <w:i/>
          <w:lang w:val="fr-FR"/>
        </w:rPr>
        <w:t>Figure 6 : Organigramme de l'algorithme de génération du planning</w:t>
      </w:r>
      <w:bookmarkEnd w:id="42"/>
    </w:p>
    <w:p w:rsidR="00032412" w:rsidRPr="00DA4A36" w:rsidRDefault="00D83CCC" w:rsidP="00DA4A36">
      <w:pPr>
        <w:rPr>
          <w:lang w:val="fr-FR"/>
        </w:rPr>
      </w:pPr>
      <w:r w:rsidRPr="00DA4A36">
        <w:rPr>
          <w:lang w:val="fr-FR"/>
        </w:rPr>
        <w:t xml:space="preserve">La gestion des imprévus complète l'algorithme. Lorsqu'une séance est reportée, le système estime la rétention résiduelle du chapitre concerné à l'aide du modèle exponentiel de l'oubli, R = e^(-t/S), où t représente le temps écoulé depuis la dernière exposition au chapitre et S la stabilité de la trace mémorielle, renforcée par chaque révision effectuée (Ebbinghaus, 1885 ; </w:t>
      </w:r>
      <w:proofErr w:type="spellStart"/>
      <w:r w:rsidRPr="00DA4A36">
        <w:rPr>
          <w:lang w:val="fr-FR"/>
        </w:rPr>
        <w:t>Murre</w:t>
      </w:r>
      <w:proofErr w:type="spellEnd"/>
      <w:r w:rsidRPr="00DA4A36">
        <w:rPr>
          <w:lang w:val="fr-FR"/>
        </w:rPr>
        <w:t xml:space="preserve"> et </w:t>
      </w:r>
      <w:proofErr w:type="spellStart"/>
      <w:r w:rsidRPr="00DA4A36">
        <w:rPr>
          <w:lang w:val="fr-FR"/>
        </w:rPr>
        <w:t>Dros</w:t>
      </w:r>
      <w:proofErr w:type="spellEnd"/>
      <w:r w:rsidRPr="00DA4A36">
        <w:rPr>
          <w:lang w:val="fr-FR"/>
        </w:rPr>
        <w:t xml:space="preserve">, 2015). La perte de rétention ainsi estimée </w:t>
      </w:r>
      <w:r w:rsidR="00093845">
        <w:rPr>
          <w:lang w:val="fr-FR"/>
        </w:rPr>
        <w:t xml:space="preserve">la dette mémorielle </w:t>
      </w:r>
      <w:r w:rsidRPr="00DA4A36">
        <w:rPr>
          <w:lang w:val="fr-FR"/>
        </w:rPr>
        <w:t>est enregistrée sur la séance reportée, et le système peut suggérer un jour de rattrapage ou une micro-séance compensatoire. Enfin, lorsque l'élève met à jour sa progression dans une matière, les séances futures de cette matière sont réalignées sur le nouveau chapitre courant sans destruction des créneaux existants, ce qui préserve la stabilité du planning.</w:t>
      </w:r>
    </w:p>
    <w:p w:rsidR="00032412" w:rsidRPr="00DA4A36" w:rsidRDefault="00D83CCC" w:rsidP="00DA4A36">
      <w:pPr>
        <w:pStyle w:val="Titre3"/>
        <w:rPr>
          <w:rFonts w:ascii="Times New Roman" w:hAnsi="Times New Roman" w:cs="Times New Roman"/>
          <w:lang w:val="fr-FR"/>
        </w:rPr>
      </w:pPr>
      <w:bookmarkStart w:id="43" w:name="_Toc235004946"/>
      <w:r w:rsidRPr="00DA4A36">
        <w:rPr>
          <w:rFonts w:ascii="Times New Roman" w:hAnsi="Times New Roman" w:cs="Times New Roman"/>
          <w:lang w:val="fr-FR"/>
        </w:rPr>
        <w:t>II.3.4 Conception du tuteur NESTOR</w:t>
      </w:r>
      <w:bookmarkEnd w:id="43"/>
    </w:p>
    <w:p w:rsidR="00032412" w:rsidRPr="00DA4A36" w:rsidRDefault="00D83CCC" w:rsidP="00DA4A36">
      <w:pPr>
        <w:rPr>
          <w:lang w:val="fr-FR"/>
        </w:rPr>
      </w:pPr>
      <w:r w:rsidRPr="00DA4A36">
        <w:rPr>
          <w:lang w:val="fr-FR"/>
        </w:rPr>
        <w:t xml:space="preserve">NESTOR, le tuteur intelligent de </w:t>
      </w:r>
      <w:proofErr w:type="spellStart"/>
      <w:r w:rsidRPr="00DA4A36">
        <w:rPr>
          <w:lang w:val="fr-FR"/>
        </w:rPr>
        <w:t>NESIA</w:t>
      </w:r>
      <w:proofErr w:type="gramStart"/>
      <w:r w:rsidRPr="00DA4A36">
        <w:rPr>
          <w:lang w:val="fr-FR"/>
        </w:rPr>
        <w:t>,est</w:t>
      </w:r>
      <w:proofErr w:type="spellEnd"/>
      <w:proofErr w:type="gramEnd"/>
      <w:r w:rsidRPr="00DA4A36">
        <w:rPr>
          <w:lang w:val="fr-FR"/>
        </w:rPr>
        <w:t xml:space="preserve"> conçu comme une surcouche de spécialisation au-dessus des grands modèles de langage du marché. Sa conception répond à deux exigences : la pertinence pédagogique des réponses et l'indépendance vis-à-vis d'un fournisseur particulier.</w:t>
      </w:r>
    </w:p>
    <w:p w:rsidR="00032412" w:rsidRPr="00DA4A36" w:rsidRDefault="00D83CCC" w:rsidP="00DA4A36">
      <w:pPr>
        <w:rPr>
          <w:lang w:val="fr-FR"/>
        </w:rPr>
      </w:pPr>
      <w:r w:rsidRPr="00DA4A36">
        <w:rPr>
          <w:lang w:val="fr-FR"/>
        </w:rPr>
        <w:t>La pertinence est obtenue par l'injection de contexte. À chaque message de l'élève, le serveur construit un prompt système structuré comprenant : le profil de l'élève (classe, filière, date d'examen), la matière concernée par la conversation, l'état de sa progression chapitre par chapitre (chapitres traités en classe, chapitres maîtrisés, chapitres en difficulté), son planning en cours et ses séances récentes, ainsi que des consignes pédagogiques (répondre en français, s'appuyer sur le programme officiel camerounais, guider plutôt que donner la réponse brute). Le modèle de langage reçoit donc, avec chaque question, la photographie exacte de la situation de l'élève : c'est ce qui distingue fondamentalement NESTOR d'un assistant généraliste interrogé directement (figure 7). Quatre types de conversations sont pris en charge : le tutorat libre, l'aide en temps réel pendant une séance de révision, la génération de quiz sur un chapitre donné et le conseil sur le planning.</w:t>
      </w:r>
    </w:p>
    <w:p w:rsidR="00032412" w:rsidRPr="00DA4A36" w:rsidRDefault="00D83CCC" w:rsidP="00DA4A36">
      <w:pPr>
        <w:rPr>
          <w:lang w:val="fr-FR"/>
        </w:rPr>
      </w:pPr>
      <w:r w:rsidRPr="00DA4A36">
        <w:rPr>
          <w:lang w:val="fr-FR"/>
        </w:rPr>
        <w:t xml:space="preserve">L'indépendance vis-à-vis des fournisseurs est obtenue par une fabrique logicielle : le module d'IA du serveur définit une interface unique de fournisseur, dont trois implémentations interchangeables existent (Gemini de Google, </w:t>
      </w:r>
      <w:proofErr w:type="spellStart"/>
      <w:r w:rsidRPr="00DA4A36">
        <w:rPr>
          <w:lang w:val="fr-FR"/>
        </w:rPr>
        <w:t>DeepSeek</w:t>
      </w:r>
      <w:proofErr w:type="spellEnd"/>
      <w:r w:rsidRPr="00DA4A36">
        <w:rPr>
          <w:lang w:val="fr-FR"/>
        </w:rPr>
        <w:t xml:space="preserve"> via </w:t>
      </w:r>
      <w:proofErr w:type="spellStart"/>
      <w:r w:rsidRPr="00DA4A36">
        <w:rPr>
          <w:lang w:val="fr-FR"/>
        </w:rPr>
        <w:t>OpenRouter</w:t>
      </w:r>
      <w:proofErr w:type="spellEnd"/>
      <w:r w:rsidRPr="00DA4A36">
        <w:rPr>
          <w:lang w:val="fr-FR"/>
        </w:rPr>
        <w:t>, Claude d'</w:t>
      </w:r>
      <w:proofErr w:type="spellStart"/>
      <w:r w:rsidRPr="00DA4A36">
        <w:rPr>
          <w:lang w:val="fr-FR"/>
        </w:rPr>
        <w:t>Anthropic</w:t>
      </w:r>
      <w:proofErr w:type="spellEnd"/>
      <w:r w:rsidRPr="00DA4A36">
        <w:rPr>
          <w:lang w:val="fr-FR"/>
        </w:rPr>
        <w:t>). Le choix du fournisseur actif relève de la seule configuration du serveur, sans modification du code, ce qui protège le système contre l'évolution rapide du marché des modèles de langage.</w:t>
      </w:r>
    </w:p>
    <w:p w:rsidR="00032412" w:rsidRPr="00DA4A36" w:rsidRDefault="00D83CCC" w:rsidP="00DA4A36">
      <w:pPr>
        <w:spacing w:before="160" w:after="40"/>
        <w:jc w:val="center"/>
        <w:rPr>
          <w:lang w:val="fr-FR"/>
        </w:rPr>
      </w:pPr>
      <w:r w:rsidRPr="00DA4A36">
        <w:rPr>
          <w:noProof/>
          <w:lang w:val="fr-FR" w:eastAsia="fr-FR"/>
        </w:rPr>
        <w:drawing>
          <wp:inline distT="0" distB="0" distL="0" distR="0" wp14:anchorId="57E55E0A" wp14:editId="155577AF">
            <wp:extent cx="6559550"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19"/>
                    <a:stretch>
                      <a:fillRect/>
                    </a:stretch>
                  </pic:blipFill>
                  <pic:spPr>
                    <a:xfrm>
                      <a:off x="0" y="0"/>
                      <a:ext cx="6579898" cy="2797571"/>
                    </a:xfrm>
                    <a:prstGeom prst="rect">
                      <a:avLst/>
                    </a:prstGeom>
                  </pic:spPr>
                </pic:pic>
              </a:graphicData>
            </a:graphic>
          </wp:inline>
        </w:drawing>
      </w:r>
    </w:p>
    <w:p w:rsidR="00032412" w:rsidRPr="00DA4A36" w:rsidRDefault="00D83CCC" w:rsidP="00DA4A36">
      <w:pPr>
        <w:pStyle w:val="LegendeFigure"/>
        <w:spacing w:line="360" w:lineRule="auto"/>
        <w:rPr>
          <w:i/>
          <w:lang w:val="fr-FR"/>
        </w:rPr>
      </w:pPr>
      <w:bookmarkStart w:id="44" w:name="_Toc235004976"/>
      <w:r w:rsidRPr="00DA4A36">
        <w:rPr>
          <w:i/>
          <w:lang w:val="fr-FR"/>
        </w:rPr>
        <w:t>Figure 7 : Diagramme de séquence d'un échange avec le tuteur NESTOR</w:t>
      </w:r>
      <w:bookmarkEnd w:id="44"/>
    </w:p>
    <w:p w:rsidR="00032412" w:rsidRPr="00DA4A36" w:rsidRDefault="00D83CCC" w:rsidP="00DA4A36">
      <w:pPr>
        <w:pStyle w:val="Titre2"/>
        <w:rPr>
          <w:rFonts w:ascii="Times New Roman" w:hAnsi="Times New Roman" w:cs="Times New Roman"/>
          <w:lang w:val="fr-FR"/>
        </w:rPr>
      </w:pPr>
      <w:bookmarkStart w:id="45" w:name="_Toc235004947"/>
      <w:r w:rsidRPr="00DA4A36">
        <w:rPr>
          <w:rFonts w:ascii="Times New Roman" w:hAnsi="Times New Roman" w:cs="Times New Roman"/>
          <w:lang w:val="fr-FR"/>
        </w:rPr>
        <w:t>II.4 Matériel et technologies utilisés</w:t>
      </w:r>
      <w:bookmarkEnd w:id="45"/>
    </w:p>
    <w:p w:rsidR="00032412" w:rsidRPr="00DA4A36" w:rsidRDefault="00D83CCC" w:rsidP="00DA4A36">
      <w:pPr>
        <w:rPr>
          <w:lang w:val="fr-FR"/>
        </w:rPr>
      </w:pPr>
      <w:r w:rsidRPr="00DA4A36">
        <w:rPr>
          <w:lang w:val="fr-FR"/>
        </w:rPr>
        <w:t>Le développement a été conduit sur un ordinateur personnel sous Windows 11, avec un émulateur Android et un appareil physique pour les essais de l'application mobile. Les technologies retenues, récapitulées dans le tableau 6, privilégient des outils libres, éprouvés et bien documentés.</w:t>
      </w:r>
    </w:p>
    <w:p w:rsidR="00032412" w:rsidRPr="00DA4A36" w:rsidRDefault="00D83CCC" w:rsidP="00DA4A36">
      <w:pPr>
        <w:pStyle w:val="LegendeTableau"/>
        <w:spacing w:line="360" w:lineRule="auto"/>
        <w:rPr>
          <w:lang w:val="fr-FR"/>
        </w:rPr>
      </w:pPr>
      <w:bookmarkStart w:id="46" w:name="_Toc235004987"/>
      <w:r w:rsidRPr="00DA4A36">
        <w:rPr>
          <w:lang w:val="fr-FR"/>
        </w:rPr>
        <w:t>Tableau 6 : Technologies utilisées dans le projet</w:t>
      </w:r>
      <w:bookmarkEnd w:id="46"/>
    </w:p>
    <w:tbl>
      <w:tblPr>
        <w:tblStyle w:val="Grilledutableau"/>
        <w:tblW w:w="9072" w:type="dxa"/>
        <w:jc w:val="center"/>
        <w:tblLook w:val="04A0" w:firstRow="1" w:lastRow="0" w:firstColumn="1" w:lastColumn="0" w:noHBand="0" w:noVBand="1"/>
      </w:tblPr>
      <w:tblGrid>
        <w:gridCol w:w="2200"/>
        <w:gridCol w:w="2700"/>
        <w:gridCol w:w="4172"/>
      </w:tblGrid>
      <w:tr w:rsidR="00032412" w:rsidRPr="00DA4A36" w:rsidTr="00DA4A36">
        <w:trPr>
          <w:tblHeader/>
          <w:jc w:val="center"/>
        </w:trPr>
        <w:tc>
          <w:tcPr>
            <w:tcW w:w="2200"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Couche</w:t>
            </w:r>
          </w:p>
        </w:tc>
        <w:tc>
          <w:tcPr>
            <w:tcW w:w="2700"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Technologie</w:t>
            </w:r>
          </w:p>
        </w:tc>
        <w:tc>
          <w:tcPr>
            <w:tcW w:w="4172"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Justification</w:t>
            </w:r>
          </w:p>
        </w:tc>
      </w:tr>
      <w:tr w:rsidR="00032412" w:rsidRPr="00DA4A36">
        <w:trPr>
          <w:jc w:val="center"/>
        </w:trPr>
        <w:tc>
          <w:tcPr>
            <w:tcW w:w="2200" w:type="dxa"/>
          </w:tcPr>
          <w:p w:rsidR="00032412" w:rsidRPr="00DA4A36" w:rsidRDefault="00D83CCC" w:rsidP="00DA4A36">
            <w:pPr>
              <w:spacing w:before="20" w:after="20" w:line="240" w:lineRule="auto"/>
              <w:jc w:val="left"/>
              <w:rPr>
                <w:lang w:val="fr-FR"/>
              </w:rPr>
            </w:pPr>
            <w:r w:rsidRPr="00DA4A36">
              <w:rPr>
                <w:sz w:val="21"/>
                <w:lang w:val="fr-FR"/>
              </w:rPr>
              <w:t>Application mobile</w:t>
            </w:r>
          </w:p>
        </w:tc>
        <w:tc>
          <w:tcPr>
            <w:tcW w:w="2700" w:type="dxa"/>
          </w:tcPr>
          <w:p w:rsidR="00032412" w:rsidRPr="00DA4A36" w:rsidRDefault="00D83CCC" w:rsidP="00DA4A36">
            <w:pPr>
              <w:spacing w:before="20" w:after="20" w:line="240" w:lineRule="auto"/>
              <w:jc w:val="left"/>
              <w:rPr>
                <w:lang w:val="fr-FR"/>
              </w:rPr>
            </w:pPr>
            <w:r w:rsidRPr="00DA4A36">
              <w:rPr>
                <w:sz w:val="21"/>
                <w:lang w:val="fr-FR"/>
              </w:rPr>
              <w:t xml:space="preserve">Flutter (langage </w:t>
            </w:r>
            <w:proofErr w:type="spellStart"/>
            <w:r w:rsidRPr="00DA4A36">
              <w:rPr>
                <w:sz w:val="21"/>
                <w:lang w:val="fr-FR"/>
              </w:rPr>
              <w:t>Dart</w:t>
            </w:r>
            <w:proofErr w:type="spellEnd"/>
            <w:r w:rsidRPr="00DA4A36">
              <w:rPr>
                <w:sz w:val="21"/>
                <w:lang w:val="fr-FR"/>
              </w:rPr>
              <w:t>), gestion d'état Provider</w:t>
            </w:r>
          </w:p>
        </w:tc>
        <w:tc>
          <w:tcPr>
            <w:tcW w:w="4172" w:type="dxa"/>
          </w:tcPr>
          <w:p w:rsidR="00032412" w:rsidRPr="00DA4A36" w:rsidRDefault="00D83CCC" w:rsidP="00DA4A36">
            <w:pPr>
              <w:spacing w:before="20" w:after="20" w:line="240" w:lineRule="auto"/>
              <w:jc w:val="left"/>
              <w:rPr>
                <w:lang w:val="fr-FR"/>
              </w:rPr>
            </w:pPr>
            <w:r w:rsidRPr="00DA4A36">
              <w:rPr>
                <w:sz w:val="21"/>
                <w:lang w:val="fr-FR"/>
              </w:rPr>
              <w:t>Développement multiplateforme à partir d'un code unique ; richesse des composants d'interface ; communauté active (Google, 2024)</w:t>
            </w:r>
          </w:p>
        </w:tc>
      </w:tr>
      <w:tr w:rsidR="00032412" w:rsidRPr="00DA4A36">
        <w:trPr>
          <w:jc w:val="center"/>
        </w:trPr>
        <w:tc>
          <w:tcPr>
            <w:tcW w:w="2200" w:type="dxa"/>
          </w:tcPr>
          <w:p w:rsidR="00032412" w:rsidRPr="00DA4A36" w:rsidRDefault="00D83CCC" w:rsidP="00DA4A36">
            <w:pPr>
              <w:spacing w:before="20" w:after="20" w:line="240" w:lineRule="auto"/>
              <w:jc w:val="left"/>
              <w:rPr>
                <w:lang w:val="fr-FR"/>
              </w:rPr>
            </w:pPr>
            <w:r w:rsidRPr="00DA4A36">
              <w:rPr>
                <w:sz w:val="21"/>
                <w:lang w:val="fr-FR"/>
              </w:rPr>
              <w:t>Serveur applicatif</w:t>
            </w:r>
          </w:p>
        </w:tc>
        <w:tc>
          <w:tcPr>
            <w:tcW w:w="2700" w:type="dxa"/>
          </w:tcPr>
          <w:p w:rsidR="00032412" w:rsidRPr="00DA4A36" w:rsidRDefault="00D83CCC" w:rsidP="00DA4A36">
            <w:pPr>
              <w:spacing w:before="20" w:after="20" w:line="240" w:lineRule="auto"/>
              <w:jc w:val="left"/>
              <w:rPr>
                <w:lang w:val="fr-FR"/>
              </w:rPr>
            </w:pPr>
            <w:r w:rsidRPr="00DA4A36">
              <w:rPr>
                <w:sz w:val="21"/>
                <w:lang w:val="fr-FR"/>
              </w:rPr>
              <w:t>Django et Django REST Framework (Python)</w:t>
            </w:r>
          </w:p>
        </w:tc>
        <w:tc>
          <w:tcPr>
            <w:tcW w:w="4172" w:type="dxa"/>
          </w:tcPr>
          <w:p w:rsidR="00032412" w:rsidRPr="00DA4A36" w:rsidRDefault="00D83CCC" w:rsidP="00DA4A36">
            <w:pPr>
              <w:spacing w:before="20" w:after="20" w:line="240" w:lineRule="auto"/>
              <w:jc w:val="left"/>
              <w:rPr>
                <w:lang w:val="fr-FR"/>
              </w:rPr>
            </w:pPr>
            <w:r w:rsidRPr="00DA4A36">
              <w:rPr>
                <w:sz w:val="21"/>
                <w:lang w:val="fr-FR"/>
              </w:rPr>
              <w:t xml:space="preserve">Cadre robuste et structurant ; ORM productif ; sérialisation et routage REST intégrés (Django Software </w:t>
            </w:r>
            <w:proofErr w:type="spellStart"/>
            <w:r w:rsidRPr="00DA4A36">
              <w:rPr>
                <w:sz w:val="21"/>
                <w:lang w:val="fr-FR"/>
              </w:rPr>
              <w:t>Foundation</w:t>
            </w:r>
            <w:proofErr w:type="spellEnd"/>
            <w:r w:rsidRPr="00DA4A36">
              <w:rPr>
                <w:sz w:val="21"/>
                <w:lang w:val="fr-FR"/>
              </w:rPr>
              <w:t>, 2024)</w:t>
            </w:r>
          </w:p>
        </w:tc>
      </w:tr>
      <w:tr w:rsidR="00032412" w:rsidRPr="00DA4A36">
        <w:trPr>
          <w:jc w:val="center"/>
        </w:trPr>
        <w:tc>
          <w:tcPr>
            <w:tcW w:w="2200" w:type="dxa"/>
          </w:tcPr>
          <w:p w:rsidR="00032412" w:rsidRPr="00DA4A36" w:rsidRDefault="00D83CCC" w:rsidP="00DA4A36">
            <w:pPr>
              <w:spacing w:before="20" w:after="20" w:line="240" w:lineRule="auto"/>
              <w:jc w:val="left"/>
              <w:rPr>
                <w:lang w:val="fr-FR"/>
              </w:rPr>
            </w:pPr>
            <w:r w:rsidRPr="00DA4A36">
              <w:rPr>
                <w:sz w:val="21"/>
                <w:lang w:val="fr-FR"/>
              </w:rPr>
              <w:t>Authentification</w:t>
            </w:r>
          </w:p>
        </w:tc>
        <w:tc>
          <w:tcPr>
            <w:tcW w:w="2700" w:type="dxa"/>
          </w:tcPr>
          <w:p w:rsidR="00032412" w:rsidRPr="00DA4A36" w:rsidRDefault="00D83CCC" w:rsidP="00DA4A36">
            <w:pPr>
              <w:spacing w:before="20" w:after="20" w:line="240" w:lineRule="auto"/>
              <w:jc w:val="left"/>
              <w:rPr>
                <w:lang w:val="fr-FR"/>
              </w:rPr>
            </w:pPr>
            <w:r w:rsidRPr="00DA4A36">
              <w:rPr>
                <w:sz w:val="21"/>
                <w:lang w:val="fr-FR"/>
              </w:rPr>
              <w:t>JWT (</w:t>
            </w:r>
            <w:proofErr w:type="spellStart"/>
            <w:r w:rsidRPr="00DA4A36">
              <w:rPr>
                <w:sz w:val="21"/>
                <w:lang w:val="fr-FR"/>
              </w:rPr>
              <w:t>djangorestframework-simplejwt</w:t>
            </w:r>
            <w:proofErr w:type="spellEnd"/>
            <w:r w:rsidRPr="00DA4A36">
              <w:rPr>
                <w:sz w:val="21"/>
                <w:lang w:val="fr-FR"/>
              </w:rPr>
              <w:t>) et codes OTP</w:t>
            </w:r>
          </w:p>
        </w:tc>
        <w:tc>
          <w:tcPr>
            <w:tcW w:w="4172" w:type="dxa"/>
          </w:tcPr>
          <w:p w:rsidR="00032412" w:rsidRPr="00DA4A36" w:rsidRDefault="00D83CCC" w:rsidP="00DA4A36">
            <w:pPr>
              <w:spacing w:before="20" w:after="20" w:line="240" w:lineRule="auto"/>
              <w:jc w:val="left"/>
              <w:rPr>
                <w:lang w:val="fr-FR"/>
              </w:rPr>
            </w:pPr>
            <w:r w:rsidRPr="00DA4A36">
              <w:rPr>
                <w:sz w:val="21"/>
                <w:lang w:val="fr-FR"/>
              </w:rPr>
              <w:t>Authentification sans état adaptée au mobile (Jones et al., 2015) ; vérification du numéro de téléphone</w:t>
            </w:r>
          </w:p>
        </w:tc>
      </w:tr>
      <w:tr w:rsidR="00032412" w:rsidRPr="00DA4A36">
        <w:trPr>
          <w:jc w:val="center"/>
        </w:trPr>
        <w:tc>
          <w:tcPr>
            <w:tcW w:w="2200" w:type="dxa"/>
          </w:tcPr>
          <w:p w:rsidR="00032412" w:rsidRPr="00DA4A36" w:rsidRDefault="00D83CCC" w:rsidP="00DA4A36">
            <w:pPr>
              <w:spacing w:before="20" w:after="20" w:line="240" w:lineRule="auto"/>
              <w:jc w:val="left"/>
              <w:rPr>
                <w:lang w:val="fr-FR"/>
              </w:rPr>
            </w:pPr>
            <w:r w:rsidRPr="00DA4A36">
              <w:rPr>
                <w:sz w:val="21"/>
                <w:lang w:val="fr-FR"/>
              </w:rPr>
              <w:t>Base de données</w:t>
            </w:r>
          </w:p>
        </w:tc>
        <w:tc>
          <w:tcPr>
            <w:tcW w:w="2700" w:type="dxa"/>
          </w:tcPr>
          <w:p w:rsidR="00032412" w:rsidRPr="00DA4A36" w:rsidRDefault="00D83CCC" w:rsidP="00DA4A36">
            <w:pPr>
              <w:spacing w:before="20" w:after="20" w:line="240" w:lineRule="auto"/>
              <w:jc w:val="left"/>
              <w:rPr>
                <w:lang w:val="fr-FR"/>
              </w:rPr>
            </w:pPr>
            <w:proofErr w:type="spellStart"/>
            <w:r w:rsidRPr="00DA4A36">
              <w:rPr>
                <w:sz w:val="21"/>
                <w:lang w:val="fr-FR"/>
              </w:rPr>
              <w:t>SQLite</w:t>
            </w:r>
            <w:proofErr w:type="spellEnd"/>
            <w:r w:rsidRPr="00DA4A36">
              <w:rPr>
                <w:sz w:val="21"/>
                <w:lang w:val="fr-FR"/>
              </w:rPr>
              <w:t xml:space="preserve"> en développement, </w:t>
            </w:r>
            <w:proofErr w:type="spellStart"/>
            <w:r w:rsidRPr="00DA4A36">
              <w:rPr>
                <w:sz w:val="21"/>
                <w:lang w:val="fr-FR"/>
              </w:rPr>
              <w:t>PostgreSQL</w:t>
            </w:r>
            <w:proofErr w:type="spellEnd"/>
            <w:r w:rsidRPr="00DA4A36">
              <w:rPr>
                <w:sz w:val="21"/>
                <w:lang w:val="fr-FR"/>
              </w:rPr>
              <w:t xml:space="preserve"> prévu en production</w:t>
            </w:r>
          </w:p>
        </w:tc>
        <w:tc>
          <w:tcPr>
            <w:tcW w:w="4172" w:type="dxa"/>
          </w:tcPr>
          <w:p w:rsidR="00032412" w:rsidRPr="00DA4A36" w:rsidRDefault="00D83CCC" w:rsidP="00DA4A36">
            <w:pPr>
              <w:spacing w:before="20" w:after="20" w:line="240" w:lineRule="auto"/>
              <w:jc w:val="left"/>
              <w:rPr>
                <w:lang w:val="fr-FR"/>
              </w:rPr>
            </w:pPr>
            <w:r w:rsidRPr="00DA4A36">
              <w:rPr>
                <w:sz w:val="21"/>
                <w:lang w:val="fr-FR"/>
              </w:rPr>
              <w:t>Simplicité en phase de développement ; robustesse et montée en charge pour la production</w:t>
            </w:r>
          </w:p>
        </w:tc>
      </w:tr>
      <w:tr w:rsidR="00032412" w:rsidRPr="00DA4A36">
        <w:trPr>
          <w:jc w:val="center"/>
        </w:trPr>
        <w:tc>
          <w:tcPr>
            <w:tcW w:w="2200" w:type="dxa"/>
          </w:tcPr>
          <w:p w:rsidR="00032412" w:rsidRPr="00DA4A36" w:rsidRDefault="00D83CCC" w:rsidP="00DA4A36">
            <w:pPr>
              <w:spacing w:before="20" w:after="20" w:line="240" w:lineRule="auto"/>
              <w:jc w:val="left"/>
              <w:rPr>
                <w:lang w:val="fr-FR"/>
              </w:rPr>
            </w:pPr>
            <w:r w:rsidRPr="00DA4A36">
              <w:rPr>
                <w:sz w:val="21"/>
                <w:lang w:val="fr-FR"/>
              </w:rPr>
              <w:t>Intelligence artificielle</w:t>
            </w:r>
          </w:p>
        </w:tc>
        <w:tc>
          <w:tcPr>
            <w:tcW w:w="2700" w:type="dxa"/>
          </w:tcPr>
          <w:p w:rsidR="00032412" w:rsidRPr="00DA4A36" w:rsidRDefault="00D83CCC" w:rsidP="00DA4A36">
            <w:pPr>
              <w:spacing w:before="20" w:after="20" w:line="240" w:lineRule="auto"/>
              <w:jc w:val="left"/>
              <w:rPr>
                <w:lang w:val="fr-FR"/>
              </w:rPr>
            </w:pPr>
            <w:r w:rsidRPr="00DA4A36">
              <w:rPr>
                <w:sz w:val="21"/>
                <w:lang w:val="fr-FR"/>
              </w:rPr>
              <w:t xml:space="preserve">Gemini / </w:t>
            </w:r>
            <w:proofErr w:type="spellStart"/>
            <w:r w:rsidRPr="00DA4A36">
              <w:rPr>
                <w:sz w:val="21"/>
                <w:lang w:val="fr-FR"/>
              </w:rPr>
              <w:t>DeepSeek</w:t>
            </w:r>
            <w:proofErr w:type="spellEnd"/>
            <w:r w:rsidRPr="00DA4A36">
              <w:rPr>
                <w:sz w:val="21"/>
                <w:lang w:val="fr-FR"/>
              </w:rPr>
              <w:t xml:space="preserve"> (</w:t>
            </w:r>
            <w:proofErr w:type="spellStart"/>
            <w:r w:rsidRPr="00DA4A36">
              <w:rPr>
                <w:sz w:val="21"/>
                <w:lang w:val="fr-FR"/>
              </w:rPr>
              <w:t>OpenRouter</w:t>
            </w:r>
            <w:proofErr w:type="spellEnd"/>
            <w:r w:rsidRPr="00DA4A36">
              <w:rPr>
                <w:sz w:val="21"/>
                <w:lang w:val="fr-FR"/>
              </w:rPr>
              <w:t xml:space="preserve">) / Claude, via une fabrique </w:t>
            </w:r>
            <w:proofErr w:type="spellStart"/>
            <w:r w:rsidRPr="00DA4A36">
              <w:rPr>
                <w:sz w:val="21"/>
                <w:lang w:val="fr-FR"/>
              </w:rPr>
              <w:t>multi-fournisseurs</w:t>
            </w:r>
            <w:proofErr w:type="spellEnd"/>
          </w:p>
        </w:tc>
        <w:tc>
          <w:tcPr>
            <w:tcW w:w="4172" w:type="dxa"/>
          </w:tcPr>
          <w:p w:rsidR="00032412" w:rsidRPr="00DA4A36" w:rsidRDefault="00D83CCC" w:rsidP="00DA4A36">
            <w:pPr>
              <w:spacing w:before="20" w:after="20" w:line="240" w:lineRule="auto"/>
              <w:jc w:val="left"/>
              <w:rPr>
                <w:lang w:val="fr-FR"/>
              </w:rPr>
            </w:pPr>
            <w:r w:rsidRPr="00DA4A36">
              <w:rPr>
                <w:sz w:val="21"/>
                <w:lang w:val="fr-FR"/>
              </w:rPr>
              <w:t>Indépendance vis-à-vis d'un fournisseur unique ; choix par configuration</w:t>
            </w:r>
          </w:p>
        </w:tc>
      </w:tr>
      <w:tr w:rsidR="00032412" w:rsidRPr="00DA4A36">
        <w:trPr>
          <w:jc w:val="center"/>
        </w:trPr>
        <w:tc>
          <w:tcPr>
            <w:tcW w:w="2200" w:type="dxa"/>
          </w:tcPr>
          <w:p w:rsidR="00032412" w:rsidRPr="00DA4A36" w:rsidRDefault="00D83CCC" w:rsidP="00DA4A36">
            <w:pPr>
              <w:spacing w:before="20" w:after="20" w:line="240" w:lineRule="auto"/>
              <w:jc w:val="left"/>
              <w:rPr>
                <w:lang w:val="fr-FR"/>
              </w:rPr>
            </w:pPr>
            <w:r w:rsidRPr="00DA4A36">
              <w:rPr>
                <w:sz w:val="21"/>
                <w:lang w:val="fr-FR"/>
              </w:rPr>
              <w:t>Notifications</w:t>
            </w:r>
          </w:p>
        </w:tc>
        <w:tc>
          <w:tcPr>
            <w:tcW w:w="2700" w:type="dxa"/>
          </w:tcPr>
          <w:p w:rsidR="00032412" w:rsidRPr="00DA4A36" w:rsidRDefault="00D83CCC" w:rsidP="00DA4A36">
            <w:pPr>
              <w:spacing w:before="20" w:after="20" w:line="240" w:lineRule="auto"/>
              <w:jc w:val="left"/>
              <w:rPr>
                <w:lang w:val="fr-FR"/>
              </w:rPr>
            </w:pPr>
            <w:proofErr w:type="spellStart"/>
            <w:r w:rsidRPr="00DA4A36">
              <w:rPr>
                <w:sz w:val="21"/>
                <w:lang w:val="fr-FR"/>
              </w:rPr>
              <w:t>Firebase</w:t>
            </w:r>
            <w:proofErr w:type="spellEnd"/>
            <w:r w:rsidRPr="00DA4A36">
              <w:rPr>
                <w:sz w:val="21"/>
                <w:lang w:val="fr-FR"/>
              </w:rPr>
              <w:t xml:space="preserve"> Cloud Messaging (préparé)</w:t>
            </w:r>
          </w:p>
        </w:tc>
        <w:tc>
          <w:tcPr>
            <w:tcW w:w="4172" w:type="dxa"/>
          </w:tcPr>
          <w:p w:rsidR="00032412" w:rsidRPr="00DA4A36" w:rsidRDefault="00D83CCC" w:rsidP="00DA4A36">
            <w:pPr>
              <w:spacing w:before="20" w:after="20" w:line="240" w:lineRule="auto"/>
              <w:jc w:val="left"/>
              <w:rPr>
                <w:lang w:val="fr-FR"/>
              </w:rPr>
            </w:pPr>
            <w:r w:rsidRPr="00DA4A36">
              <w:rPr>
                <w:sz w:val="21"/>
                <w:lang w:val="fr-FR"/>
              </w:rPr>
              <w:t>Rappels de séances envisagés en perspective</w:t>
            </w:r>
          </w:p>
        </w:tc>
      </w:tr>
      <w:tr w:rsidR="00032412" w:rsidRPr="00DA4A36">
        <w:trPr>
          <w:jc w:val="center"/>
        </w:trPr>
        <w:tc>
          <w:tcPr>
            <w:tcW w:w="2200" w:type="dxa"/>
          </w:tcPr>
          <w:p w:rsidR="00032412" w:rsidRPr="00DA4A36" w:rsidRDefault="00D83CCC" w:rsidP="00DA4A36">
            <w:pPr>
              <w:spacing w:before="20" w:after="20" w:line="240" w:lineRule="auto"/>
              <w:jc w:val="left"/>
              <w:rPr>
                <w:lang w:val="fr-FR"/>
              </w:rPr>
            </w:pPr>
            <w:r w:rsidRPr="00DA4A36">
              <w:rPr>
                <w:sz w:val="21"/>
                <w:lang w:val="fr-FR"/>
              </w:rPr>
              <w:t>Outils de développement</w:t>
            </w:r>
          </w:p>
        </w:tc>
        <w:tc>
          <w:tcPr>
            <w:tcW w:w="2700" w:type="dxa"/>
          </w:tcPr>
          <w:p w:rsidR="00032412" w:rsidRPr="00DA4A36" w:rsidRDefault="00D83CCC" w:rsidP="00DA4A36">
            <w:pPr>
              <w:spacing w:before="20" w:after="20" w:line="240" w:lineRule="auto"/>
              <w:jc w:val="left"/>
              <w:rPr>
                <w:lang w:val="fr-FR"/>
              </w:rPr>
            </w:pPr>
            <w:r w:rsidRPr="00DA4A36">
              <w:rPr>
                <w:sz w:val="21"/>
                <w:lang w:val="fr-FR"/>
              </w:rPr>
              <w:t xml:space="preserve">Visual Studio Code, Git, </w:t>
            </w:r>
            <w:proofErr w:type="spellStart"/>
            <w:r w:rsidRPr="00DA4A36">
              <w:rPr>
                <w:sz w:val="21"/>
                <w:lang w:val="fr-FR"/>
              </w:rPr>
              <w:t>Postman</w:t>
            </w:r>
            <w:proofErr w:type="spellEnd"/>
          </w:p>
        </w:tc>
        <w:tc>
          <w:tcPr>
            <w:tcW w:w="4172" w:type="dxa"/>
          </w:tcPr>
          <w:p w:rsidR="00032412" w:rsidRPr="00DA4A36" w:rsidRDefault="00D83CCC" w:rsidP="00DA4A36">
            <w:pPr>
              <w:spacing w:before="20" w:after="20" w:line="240" w:lineRule="auto"/>
              <w:jc w:val="left"/>
              <w:rPr>
                <w:lang w:val="fr-FR"/>
              </w:rPr>
            </w:pPr>
            <w:r w:rsidRPr="00DA4A36">
              <w:rPr>
                <w:sz w:val="21"/>
                <w:lang w:val="fr-FR"/>
              </w:rPr>
              <w:t>Édition, gestion de versions et test des points d'accès de l'API</w:t>
            </w:r>
          </w:p>
        </w:tc>
      </w:tr>
    </w:tbl>
    <w:p w:rsidR="00032412" w:rsidRPr="00DA4A36" w:rsidRDefault="00032412" w:rsidP="00DA4A36">
      <w:pPr>
        <w:spacing w:line="240" w:lineRule="auto"/>
        <w:rPr>
          <w:lang w:val="fr-FR"/>
        </w:rPr>
      </w:pPr>
    </w:p>
    <w:p w:rsidR="00032412" w:rsidRPr="00DA4A36" w:rsidRDefault="00D83CCC" w:rsidP="00DA4A36">
      <w:pPr>
        <w:pStyle w:val="Titre2"/>
        <w:rPr>
          <w:rFonts w:ascii="Times New Roman" w:hAnsi="Times New Roman" w:cs="Times New Roman"/>
          <w:lang w:val="fr-FR"/>
        </w:rPr>
      </w:pPr>
      <w:bookmarkStart w:id="47" w:name="_Toc235004948"/>
      <w:r w:rsidRPr="00DA4A36">
        <w:rPr>
          <w:rFonts w:ascii="Times New Roman" w:hAnsi="Times New Roman" w:cs="Times New Roman"/>
          <w:lang w:val="fr-FR"/>
        </w:rPr>
        <w:t>Conclusion du chapitre</w:t>
      </w:r>
      <w:bookmarkEnd w:id="47"/>
    </w:p>
    <w:p w:rsidR="00032412" w:rsidRPr="00DA4A36" w:rsidRDefault="00D83CCC" w:rsidP="00DA4A36">
      <w:pPr>
        <w:rPr>
          <w:lang w:val="fr-FR"/>
        </w:rPr>
      </w:pPr>
      <w:r w:rsidRPr="00DA4A36">
        <w:rPr>
          <w:lang w:val="fr-FR"/>
        </w:rPr>
        <w:t>La conception présentée dans ce chapitre traduit les besoins identifiés en une architecture claire à trois niveaux, un modèle de données fidèle aux règles métier du terrain camerounais, un algorithme de planification original combinant priorisation, répétition espacée et gestion des imprévus, et un tuteur d'intelligence artificielle contextualisé et indépendant des fournisseurs. Le chapitre suivant présente les résultats de la réalisation et en discute la portée.</w:t>
      </w:r>
    </w:p>
    <w:p w:rsidR="00032412" w:rsidRPr="00DA4A36" w:rsidRDefault="00D83CCC" w:rsidP="00DA4A36">
      <w:pPr>
        <w:rPr>
          <w:lang w:val="fr-FR"/>
        </w:rPr>
      </w:pPr>
      <w:r w:rsidRPr="00DA4A36">
        <w:rPr>
          <w:lang w:val="fr-FR"/>
        </w:rPr>
        <w:br w:type="page"/>
      </w:r>
    </w:p>
    <w:p w:rsidR="00032412" w:rsidRPr="00DA4A36" w:rsidRDefault="00032412" w:rsidP="00DA4A36">
      <w:pPr>
        <w:rPr>
          <w:lang w:val="fr-FR"/>
        </w:rPr>
      </w:pPr>
    </w:p>
    <w:p w:rsidR="00032412" w:rsidRPr="00DA4A36" w:rsidRDefault="00032412" w:rsidP="00DA4A36">
      <w:pPr>
        <w:rPr>
          <w:lang w:val="fr-FR"/>
        </w:rPr>
      </w:pPr>
    </w:p>
    <w:p w:rsidR="00032412" w:rsidRPr="00DA4A36" w:rsidRDefault="00032412" w:rsidP="00DA4A36">
      <w:pPr>
        <w:rPr>
          <w:lang w:val="fr-FR"/>
        </w:rPr>
      </w:pPr>
    </w:p>
    <w:p w:rsidR="00032412" w:rsidRPr="00DA4A36" w:rsidRDefault="00032412" w:rsidP="00DA4A36">
      <w:pPr>
        <w:rPr>
          <w:lang w:val="fr-FR"/>
        </w:rPr>
      </w:pPr>
    </w:p>
    <w:p w:rsidR="00032412" w:rsidRPr="00DA4A36" w:rsidRDefault="00032412" w:rsidP="00DA4A36">
      <w:pPr>
        <w:rPr>
          <w:lang w:val="fr-FR"/>
        </w:rPr>
      </w:pPr>
    </w:p>
    <w:p w:rsidR="00032412" w:rsidRPr="00DA4A36" w:rsidRDefault="00032412" w:rsidP="00DA4A36">
      <w:pPr>
        <w:rPr>
          <w:lang w:val="fr-FR"/>
        </w:rPr>
      </w:pPr>
    </w:p>
    <w:p w:rsidR="00032412" w:rsidRPr="00DA4A36" w:rsidRDefault="00D83CCC" w:rsidP="00DA4A36">
      <w:pPr>
        <w:pStyle w:val="Titre1"/>
        <w:jc w:val="center"/>
        <w:rPr>
          <w:rFonts w:ascii="Times New Roman" w:hAnsi="Times New Roman" w:cs="Times New Roman"/>
          <w:lang w:val="fr-FR"/>
        </w:rPr>
      </w:pPr>
      <w:bookmarkStart w:id="48" w:name="_Toc235004949"/>
      <w:r w:rsidRPr="00DA4A36">
        <w:rPr>
          <w:rFonts w:ascii="Times New Roman" w:hAnsi="Times New Roman" w:cs="Times New Roman"/>
          <w:sz w:val="34"/>
          <w:lang w:val="fr-FR"/>
        </w:rPr>
        <w:t>CHAPITRE III : RÉSULTATS ET DISCUSSION</w:t>
      </w:r>
      <w:bookmarkEnd w:id="48"/>
    </w:p>
    <w:p w:rsidR="00032412" w:rsidRPr="00DA4A36" w:rsidRDefault="00D83CCC" w:rsidP="00DA4A36">
      <w:pPr>
        <w:rPr>
          <w:lang w:val="fr-FR"/>
        </w:rPr>
      </w:pPr>
      <w:r w:rsidRPr="00DA4A36">
        <w:rPr>
          <w:lang w:val="fr-FR"/>
        </w:rPr>
        <w:br w:type="page"/>
      </w:r>
    </w:p>
    <w:p w:rsidR="00032412" w:rsidRPr="00DA4A36" w:rsidRDefault="00D83CCC" w:rsidP="00DA4A36">
      <w:pPr>
        <w:pStyle w:val="Titre2"/>
        <w:rPr>
          <w:rFonts w:ascii="Times New Roman" w:hAnsi="Times New Roman" w:cs="Times New Roman"/>
          <w:lang w:val="fr-FR"/>
        </w:rPr>
      </w:pPr>
      <w:bookmarkStart w:id="49" w:name="_Toc235004950"/>
      <w:r w:rsidRPr="00DA4A36">
        <w:rPr>
          <w:rFonts w:ascii="Times New Roman" w:hAnsi="Times New Roman" w:cs="Times New Roman"/>
          <w:lang w:val="fr-FR"/>
        </w:rPr>
        <w:t>Introduction du chapitre</w:t>
      </w:r>
      <w:bookmarkEnd w:id="49"/>
    </w:p>
    <w:p w:rsidR="00032412" w:rsidRPr="00DA4A36" w:rsidRDefault="00D83CCC" w:rsidP="00DA4A36">
      <w:pPr>
        <w:rPr>
          <w:lang w:val="fr-FR"/>
        </w:rPr>
      </w:pPr>
      <w:r w:rsidRPr="00DA4A36">
        <w:rPr>
          <w:lang w:val="fr-FR"/>
        </w:rPr>
        <w:t xml:space="preserve">Ce chapitre présente les résultats de la réalisation de </w:t>
      </w:r>
      <w:r w:rsidR="00C07DE7" w:rsidRPr="00DA4A36">
        <w:rPr>
          <w:lang w:val="fr-FR"/>
        </w:rPr>
        <w:t>NESIA</w:t>
      </w:r>
      <w:r w:rsidRPr="00DA4A36">
        <w:rPr>
          <w:lang w:val="fr-FR"/>
        </w:rPr>
        <w:t>. Les principales interfaces et fonctionnalités opérationnelles sont d'abord exposées, en suivant le parcours de l'élève, de l'inscription au tutorat quotidien. Les tests fonctionnels effectués sont ensuite synthétisés. Une discussion confronte enfin les résultats obtenus aux objectifs et aux hypothèses formulés en introduction, avant d'en présenter les limites.</w:t>
      </w:r>
    </w:p>
    <w:p w:rsidR="00032412" w:rsidRPr="00DA4A36" w:rsidRDefault="00D83CCC" w:rsidP="00DA4A36">
      <w:pPr>
        <w:pStyle w:val="Titre2"/>
        <w:rPr>
          <w:rFonts w:ascii="Times New Roman" w:hAnsi="Times New Roman" w:cs="Times New Roman"/>
          <w:lang w:val="fr-FR"/>
        </w:rPr>
      </w:pPr>
      <w:bookmarkStart w:id="50" w:name="_Toc235004951"/>
      <w:r w:rsidRPr="00DA4A36">
        <w:rPr>
          <w:rFonts w:ascii="Times New Roman" w:hAnsi="Times New Roman" w:cs="Times New Roman"/>
          <w:lang w:val="fr-FR"/>
        </w:rPr>
        <w:t>III.1 Présentation de l'application réalisée</w:t>
      </w:r>
      <w:bookmarkEnd w:id="50"/>
    </w:p>
    <w:p w:rsidR="00032412" w:rsidRPr="00DA4A36" w:rsidRDefault="00D83CCC" w:rsidP="00DA4A36">
      <w:pPr>
        <w:pStyle w:val="Titre3"/>
        <w:rPr>
          <w:rFonts w:ascii="Times New Roman" w:hAnsi="Times New Roman" w:cs="Times New Roman"/>
          <w:lang w:val="fr-FR"/>
        </w:rPr>
      </w:pPr>
      <w:bookmarkStart w:id="51" w:name="_Toc235004952"/>
      <w:r w:rsidRPr="00DA4A36">
        <w:rPr>
          <w:rFonts w:ascii="Times New Roman" w:hAnsi="Times New Roman" w:cs="Times New Roman"/>
          <w:lang w:val="fr-FR"/>
        </w:rPr>
        <w:t>III.1.1 Accueil, inscription et authentification</w:t>
      </w:r>
      <w:bookmarkEnd w:id="51"/>
    </w:p>
    <w:p w:rsidR="00032412" w:rsidRPr="00DA4A36" w:rsidRDefault="00D83CCC" w:rsidP="00DA4A36">
      <w:pPr>
        <w:rPr>
          <w:lang w:val="fr-FR"/>
        </w:rPr>
      </w:pPr>
      <w:r w:rsidRPr="00DA4A36">
        <w:rPr>
          <w:lang w:val="fr-FR"/>
        </w:rPr>
        <w:t>Au premier lancement, une séquence d'accueil présente la promesse de l'application en quelques écrans animés. L'inscription repose sur le numéro de téléphone : un code OTP à six chiffres, à durée de validité limitée, est vérifié avant l'activation du compte. Les connexions ultérieures délivrent un couple de jetons JWT ; le rafraîchissement du jeton d'accès est effectué silencieusement par le client HTTP de l'application, de sorte que l'élève n'est jamais inte</w:t>
      </w:r>
      <w:r w:rsidR="00332AE4" w:rsidRPr="00DA4A36">
        <w:rPr>
          <w:lang w:val="fr-FR"/>
        </w:rPr>
        <w:t>rrompu</w:t>
      </w:r>
      <w:r w:rsidRPr="00DA4A36">
        <w:rPr>
          <w:lang w:val="fr-FR"/>
        </w:rPr>
        <w:t>.</w:t>
      </w:r>
      <w:r w:rsidR="00F333D9" w:rsidRPr="00DA4A36">
        <w:rPr>
          <w:noProof/>
          <w:lang w:val="fr-FR" w:eastAsia="fr-FR"/>
        </w:rPr>
        <w:t xml:space="preserve"> </w:t>
      </w:r>
      <w:r w:rsidR="00F02BAB" w:rsidRPr="00DA4A36">
        <w:rPr>
          <w:noProof/>
          <w:lang w:val="fr-FR" w:eastAsia="fr-FR"/>
        </w:rPr>
        <w:drawing>
          <wp:inline distT="0" distB="0" distL="0" distR="0" wp14:anchorId="0ADD2415" wp14:editId="60BDF33F">
            <wp:extent cx="5722620" cy="341376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8_inscription.png"/>
                    <pic:cNvPicPr/>
                  </pic:nvPicPr>
                  <pic:blipFill>
                    <a:blip r:embed="rId20">
                      <a:extLst>
                        <a:ext uri="{28A0092B-C50C-407E-A947-70E740481C1C}">
                          <a14:useLocalDpi xmlns:a14="http://schemas.microsoft.com/office/drawing/2010/main" val="0"/>
                        </a:ext>
                      </a:extLst>
                    </a:blip>
                    <a:stretch>
                      <a:fillRect/>
                    </a:stretch>
                  </pic:blipFill>
                  <pic:spPr>
                    <a:xfrm>
                      <a:off x="0" y="0"/>
                      <a:ext cx="5733441" cy="3420215"/>
                    </a:xfrm>
                    <a:prstGeom prst="rect">
                      <a:avLst/>
                    </a:prstGeom>
                  </pic:spPr>
                </pic:pic>
              </a:graphicData>
            </a:graphic>
          </wp:inline>
        </w:drawing>
      </w:r>
    </w:p>
    <w:p w:rsidR="00032412" w:rsidRPr="00DA4A36" w:rsidRDefault="00D83CCC" w:rsidP="00DA4A36">
      <w:pPr>
        <w:pStyle w:val="LegendeFigure"/>
        <w:spacing w:line="360" w:lineRule="auto"/>
        <w:rPr>
          <w:i/>
          <w:lang w:val="fr-FR"/>
        </w:rPr>
      </w:pPr>
      <w:bookmarkStart w:id="52" w:name="_Toc235004977"/>
      <w:r w:rsidRPr="00DA4A36">
        <w:rPr>
          <w:i/>
          <w:lang w:val="fr-FR"/>
        </w:rPr>
        <w:t>Figure 8 : Écrans d'accueil, d'inscription et de vérification du code OTP</w:t>
      </w:r>
      <w:bookmarkEnd w:id="52"/>
    </w:p>
    <w:p w:rsidR="00032412" w:rsidRPr="00DA4A36" w:rsidRDefault="00D83CCC" w:rsidP="00DA4A36">
      <w:pPr>
        <w:pStyle w:val="Titre3"/>
        <w:rPr>
          <w:rFonts w:ascii="Times New Roman" w:hAnsi="Times New Roman" w:cs="Times New Roman"/>
          <w:lang w:val="fr-FR"/>
        </w:rPr>
      </w:pPr>
      <w:bookmarkStart w:id="53" w:name="_Toc235004953"/>
      <w:r w:rsidRPr="00DA4A36">
        <w:rPr>
          <w:rFonts w:ascii="Times New Roman" w:hAnsi="Times New Roman" w:cs="Times New Roman"/>
          <w:lang w:val="fr-FR"/>
        </w:rPr>
        <w:t>III.1.2 Paramétrage des objectifs et des disponibilités</w:t>
      </w:r>
      <w:bookmarkEnd w:id="53"/>
    </w:p>
    <w:p w:rsidR="00032412" w:rsidRPr="00DA4A36" w:rsidRDefault="00D83CCC" w:rsidP="00DA4A36">
      <w:pPr>
        <w:rPr>
          <w:noProof/>
          <w:lang w:val="fr-FR" w:eastAsia="fr-FR"/>
        </w:rPr>
      </w:pPr>
      <w:r w:rsidRPr="00DA4A36">
        <w:rPr>
          <w:lang w:val="fr-FR"/>
        </w:rPr>
        <w:t>Après l'inscription, l'élève déclare sa classe, sa filière et sa date d'examen, puis paramètre chaque matière : note visée et difficulté ressentie sur une échelle de un à trois. Il saisit ensuite ses créneaux de disponibilité hebdomadaires, sa préférence d'étude (matin ou soir) et son emploi du temps au lycée. Ces informations constituent l'intégralité des entrées de l'algorithme de planification : aucune donnée artificielle n'est requise, ce qui maintient au minimum le coût d'entrée dans l'application.</w:t>
      </w:r>
    </w:p>
    <w:p w:rsidR="009E393F" w:rsidRPr="00DA4A36" w:rsidRDefault="009E393F" w:rsidP="00DA4A36">
      <w:pPr>
        <w:rPr>
          <w:noProof/>
          <w:lang w:val="fr-FR" w:eastAsia="fr-FR"/>
        </w:rPr>
      </w:pPr>
    </w:p>
    <w:p w:rsidR="009E393F" w:rsidRPr="00DA4A36" w:rsidRDefault="009E393F" w:rsidP="00DA4A36">
      <w:pPr>
        <w:rPr>
          <w:lang w:val="fr-FR"/>
        </w:rPr>
      </w:pPr>
      <w:r w:rsidRPr="00DA4A36">
        <w:rPr>
          <w:noProof/>
          <w:lang w:val="fr-FR" w:eastAsia="fr-FR"/>
        </w:rPr>
        <w:drawing>
          <wp:inline distT="0" distB="0" distL="0" distR="0" wp14:anchorId="7229ABDF" wp14:editId="43B3911C">
            <wp:extent cx="6012180" cy="3970020"/>
            <wp:effectExtent l="0" t="0" r="762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9_objectifs_emploi_du_temps (1).png"/>
                    <pic:cNvPicPr/>
                  </pic:nvPicPr>
                  <pic:blipFill>
                    <a:blip r:embed="rId21">
                      <a:extLst>
                        <a:ext uri="{28A0092B-C50C-407E-A947-70E740481C1C}">
                          <a14:useLocalDpi xmlns:a14="http://schemas.microsoft.com/office/drawing/2010/main" val="0"/>
                        </a:ext>
                      </a:extLst>
                    </a:blip>
                    <a:stretch>
                      <a:fillRect/>
                    </a:stretch>
                  </pic:blipFill>
                  <pic:spPr>
                    <a:xfrm>
                      <a:off x="0" y="0"/>
                      <a:ext cx="6023633" cy="3977583"/>
                    </a:xfrm>
                    <a:prstGeom prst="rect">
                      <a:avLst/>
                    </a:prstGeom>
                  </pic:spPr>
                </pic:pic>
              </a:graphicData>
            </a:graphic>
          </wp:inline>
        </w:drawing>
      </w:r>
    </w:p>
    <w:p w:rsidR="00032412" w:rsidRPr="00DA4A36" w:rsidRDefault="00D83CCC" w:rsidP="00DA4A36">
      <w:pPr>
        <w:pStyle w:val="LegendeFigure"/>
        <w:spacing w:line="360" w:lineRule="auto"/>
        <w:rPr>
          <w:i/>
          <w:lang w:val="fr-FR"/>
        </w:rPr>
      </w:pPr>
      <w:bookmarkStart w:id="54" w:name="_Toc235004978"/>
      <w:r w:rsidRPr="00DA4A36">
        <w:rPr>
          <w:i/>
          <w:lang w:val="fr-FR"/>
        </w:rPr>
        <w:t>Figure 9 : Paramétrage des objectifs, des disponibilités et de l'emploi du temps</w:t>
      </w:r>
      <w:bookmarkEnd w:id="54"/>
    </w:p>
    <w:p w:rsidR="00032412" w:rsidRPr="00DA4A36" w:rsidRDefault="00D83CCC" w:rsidP="00DA4A36">
      <w:pPr>
        <w:pStyle w:val="Titre3"/>
        <w:rPr>
          <w:rFonts w:ascii="Times New Roman" w:hAnsi="Times New Roman" w:cs="Times New Roman"/>
          <w:lang w:val="fr-FR"/>
        </w:rPr>
      </w:pPr>
      <w:bookmarkStart w:id="55" w:name="_Toc235004954"/>
      <w:r w:rsidRPr="00DA4A36">
        <w:rPr>
          <w:rFonts w:ascii="Times New Roman" w:hAnsi="Times New Roman" w:cs="Times New Roman"/>
          <w:lang w:val="fr-FR"/>
        </w:rPr>
        <w:t>III.1.3 Génération et consultation du planning</w:t>
      </w:r>
      <w:bookmarkEnd w:id="55"/>
    </w:p>
    <w:p w:rsidR="00032412" w:rsidRPr="00DA4A36" w:rsidRDefault="00D83CCC" w:rsidP="00DA4A36">
      <w:pPr>
        <w:rPr>
          <w:lang w:val="fr-FR"/>
        </w:rPr>
      </w:pPr>
      <w:r w:rsidRPr="00DA4A36">
        <w:rPr>
          <w:lang w:val="fr-FR"/>
        </w:rPr>
        <w:t xml:space="preserve">La génération du planning est déclenchée en un geste. En quelques secondes, le serveur exécute l'algorithme décrit au chapitre II et retourne un plan complet courant jusqu'à la date de l'examen. L'écran d'accueil met en avant la prochaine séance pertinente, déterminée par l'état temporel calculé en continu : une séance peut être à venir, imminente, en cours ou manquée, ce dernier état étant signalé en rouge afin d'attirer l'attention de l'élève. La vue hebdomadaire donne une lecture d'ensemble : matières, types de séances (découverte, révisions espacées), durées et chapitres associés. Un cache mémoire de type </w:t>
      </w:r>
      <w:proofErr w:type="spellStart"/>
      <w:r w:rsidRPr="00DA4A36">
        <w:rPr>
          <w:lang w:val="fr-FR"/>
        </w:rPr>
        <w:t>stale-while-revalidate</w:t>
      </w:r>
      <w:proofErr w:type="spellEnd"/>
      <w:r w:rsidRPr="00DA4A36">
        <w:rPr>
          <w:lang w:val="fr-FR"/>
        </w:rPr>
        <w:t xml:space="preserve"> rend la navigation entre les écrans instantanée tout en garantissant la fraîcheur des données.</w:t>
      </w:r>
    </w:p>
    <w:p w:rsidR="0048673A" w:rsidRPr="00DA4A36" w:rsidRDefault="0048673A" w:rsidP="00DA4A36">
      <w:pPr>
        <w:rPr>
          <w:lang w:val="fr-FR"/>
        </w:rPr>
      </w:pPr>
    </w:p>
    <w:p w:rsidR="002649F1" w:rsidRPr="00DA4A36" w:rsidRDefault="0048673A" w:rsidP="00DA4A36">
      <w:pPr>
        <w:rPr>
          <w:lang w:val="fr-FR"/>
        </w:rPr>
      </w:pPr>
      <w:r w:rsidRPr="00DA4A36">
        <w:rPr>
          <w:noProof/>
          <w:lang w:val="fr-FR" w:eastAsia="fr-FR"/>
        </w:rPr>
        <w:drawing>
          <wp:inline distT="0" distB="0" distL="0" distR="0" wp14:anchorId="5AD2A5D4" wp14:editId="5E309ADE">
            <wp:extent cx="5897245" cy="3779520"/>
            <wp:effectExtent l="0" t="0" r="825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10_planning_genere.png"/>
                    <pic:cNvPicPr/>
                  </pic:nvPicPr>
                  <pic:blipFill>
                    <a:blip r:embed="rId22">
                      <a:extLst>
                        <a:ext uri="{28A0092B-C50C-407E-A947-70E740481C1C}">
                          <a14:useLocalDpi xmlns:a14="http://schemas.microsoft.com/office/drawing/2010/main" val="0"/>
                        </a:ext>
                      </a:extLst>
                    </a:blip>
                    <a:stretch>
                      <a:fillRect/>
                    </a:stretch>
                  </pic:blipFill>
                  <pic:spPr>
                    <a:xfrm>
                      <a:off x="0" y="0"/>
                      <a:ext cx="5924491" cy="3796982"/>
                    </a:xfrm>
                    <a:prstGeom prst="rect">
                      <a:avLst/>
                    </a:prstGeom>
                  </pic:spPr>
                </pic:pic>
              </a:graphicData>
            </a:graphic>
          </wp:inline>
        </w:drawing>
      </w:r>
      <w:bookmarkStart w:id="56" w:name="_Toc235004979"/>
    </w:p>
    <w:p w:rsidR="00032412" w:rsidRPr="00DA4A36" w:rsidRDefault="00D83CCC" w:rsidP="00DA4A36">
      <w:pPr>
        <w:pStyle w:val="LegendeFigure"/>
        <w:spacing w:line="360" w:lineRule="auto"/>
        <w:rPr>
          <w:i/>
          <w:lang w:val="fr-FR"/>
        </w:rPr>
      </w:pPr>
      <w:r w:rsidRPr="00DA4A36">
        <w:rPr>
          <w:i/>
          <w:lang w:val="fr-FR"/>
        </w:rPr>
        <w:t>Figure 10 :</w:t>
      </w:r>
      <w:r w:rsidR="002649F1" w:rsidRPr="00DA4A36">
        <w:rPr>
          <w:i/>
          <w:noProof/>
          <w:lang w:val="fr-FR" w:eastAsia="fr-FR"/>
        </w:rPr>
        <w:t xml:space="preserve"> </w:t>
      </w:r>
      <w:r w:rsidRPr="00DA4A36">
        <w:rPr>
          <w:i/>
          <w:lang w:val="fr-FR"/>
        </w:rPr>
        <w:t>Écran d'accueil et vue hebdomadaire du planning généré</w:t>
      </w:r>
      <w:bookmarkEnd w:id="56"/>
    </w:p>
    <w:p w:rsidR="00032412" w:rsidRPr="00DA4A36" w:rsidRDefault="00D83CCC" w:rsidP="00DA4A36">
      <w:pPr>
        <w:pStyle w:val="Titre3"/>
        <w:rPr>
          <w:rFonts w:ascii="Times New Roman" w:hAnsi="Times New Roman" w:cs="Times New Roman"/>
          <w:lang w:val="fr-FR"/>
        </w:rPr>
      </w:pPr>
      <w:bookmarkStart w:id="57" w:name="_Toc235004955"/>
      <w:r w:rsidRPr="00DA4A36">
        <w:rPr>
          <w:rFonts w:ascii="Times New Roman" w:hAnsi="Times New Roman" w:cs="Times New Roman"/>
          <w:lang w:val="fr-FR"/>
        </w:rPr>
        <w:t>III.1.4 Gestion des séances et des imprévus</w:t>
      </w:r>
      <w:bookmarkEnd w:id="57"/>
    </w:p>
    <w:p w:rsidR="00032412" w:rsidRPr="00DA4A36" w:rsidRDefault="00D83CCC" w:rsidP="00DA4A36">
      <w:pPr>
        <w:rPr>
          <w:lang w:val="fr-FR"/>
        </w:rPr>
      </w:pPr>
      <w:r w:rsidRPr="00DA4A36">
        <w:rPr>
          <w:lang w:val="fr-FR"/>
        </w:rPr>
        <w:t>Chaque séance offre quatre actions : la compléter, la reporter, la décaler de quelques dizaines de minutes ou l'abandonner. En cas de report, le serveur calcule la dette mémorielle associée et peut proposer un créneau de rattrapage. Ce traitement dédramatisé de l'imprévu l'élève n'est jamais culpabilisé, mais le coût mnésique du report lui est rendu visible vise explicitement la pérennité de l'usage, là où les plannings rigides sont abandonnés dès les premières entorses.</w:t>
      </w:r>
    </w:p>
    <w:p w:rsidR="00032412" w:rsidRPr="00DA4A36" w:rsidRDefault="00D83CCC" w:rsidP="00DA4A36">
      <w:pPr>
        <w:pStyle w:val="Titre3"/>
        <w:rPr>
          <w:rFonts w:ascii="Times New Roman" w:hAnsi="Times New Roman" w:cs="Times New Roman"/>
          <w:lang w:val="fr-FR"/>
        </w:rPr>
      </w:pPr>
      <w:bookmarkStart w:id="58" w:name="_Toc235004956"/>
      <w:r w:rsidRPr="00DA4A36">
        <w:rPr>
          <w:rFonts w:ascii="Times New Roman" w:hAnsi="Times New Roman" w:cs="Times New Roman"/>
          <w:lang w:val="fr-FR"/>
        </w:rPr>
        <w:t>III.1.5 Suivi de la progression par chapitre</w:t>
      </w:r>
      <w:bookmarkEnd w:id="58"/>
    </w:p>
    <w:p w:rsidR="00032412" w:rsidRPr="00DA4A36" w:rsidRDefault="00D83CCC" w:rsidP="00DA4A36">
      <w:pPr>
        <w:rPr>
          <w:lang w:val="fr-FR"/>
        </w:rPr>
      </w:pPr>
      <w:r w:rsidRPr="00DA4A36">
        <w:rPr>
          <w:lang w:val="fr-FR"/>
        </w:rPr>
        <w:t>L'écran de progression présente, matière par matière, la liste des chapitres du programme officiel avec leurs deux statuts indépendants : l'avancement du professeur en classe et la maîtrise personnelle de l'élève. La mise à jour de l'un ou l'autre statut déclenche le réalignement des séances futures de la matière concernée sur le nouveau chapitre courant, sans modification des créneaux. Ce mécanisme maintient en permanence la cohérence entre le planning et la réalité de la classe, y compris lorsque l'enseignant traite les chapitres dans le désordre.</w:t>
      </w:r>
    </w:p>
    <w:p w:rsidR="00A47B5D" w:rsidRPr="00DA4A36" w:rsidRDefault="00A47B5D" w:rsidP="00DA4A36">
      <w:pPr>
        <w:rPr>
          <w:lang w:val="fr-FR"/>
        </w:rPr>
      </w:pPr>
    </w:p>
    <w:p w:rsidR="00A47B5D" w:rsidRPr="00DA4A36" w:rsidRDefault="00A47B5D" w:rsidP="00DA4A36">
      <w:pPr>
        <w:rPr>
          <w:i/>
          <w:lang w:val="fr-FR"/>
        </w:rPr>
      </w:pPr>
      <w:r w:rsidRPr="00DA4A36">
        <w:rPr>
          <w:i/>
          <w:noProof/>
          <w:lang w:val="fr-FR" w:eastAsia="fr-FR"/>
        </w:rPr>
        <w:drawing>
          <wp:inline distT="0" distB="0" distL="0" distR="0" wp14:anchorId="09B22339" wp14:editId="11FDFCC1">
            <wp:extent cx="6163310" cy="3939540"/>
            <wp:effectExtent l="0" t="0" r="889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11_gestion_seances_imprevus.png"/>
                    <pic:cNvPicPr/>
                  </pic:nvPicPr>
                  <pic:blipFill>
                    <a:blip r:embed="rId23">
                      <a:extLst>
                        <a:ext uri="{28A0092B-C50C-407E-A947-70E740481C1C}">
                          <a14:useLocalDpi xmlns:a14="http://schemas.microsoft.com/office/drawing/2010/main" val="0"/>
                        </a:ext>
                      </a:extLst>
                    </a:blip>
                    <a:stretch>
                      <a:fillRect/>
                    </a:stretch>
                  </pic:blipFill>
                  <pic:spPr>
                    <a:xfrm>
                      <a:off x="0" y="0"/>
                      <a:ext cx="6190746" cy="3957077"/>
                    </a:xfrm>
                    <a:prstGeom prst="rect">
                      <a:avLst/>
                    </a:prstGeom>
                  </pic:spPr>
                </pic:pic>
              </a:graphicData>
            </a:graphic>
          </wp:inline>
        </w:drawing>
      </w:r>
    </w:p>
    <w:p w:rsidR="00032412" w:rsidRPr="00DA4A36" w:rsidRDefault="00D83CCC" w:rsidP="00DA4A36">
      <w:pPr>
        <w:pStyle w:val="LegendeFigure"/>
        <w:spacing w:line="360" w:lineRule="auto"/>
        <w:rPr>
          <w:i/>
          <w:lang w:val="fr-FR"/>
        </w:rPr>
      </w:pPr>
      <w:bookmarkStart w:id="59" w:name="_Toc235004980"/>
      <w:r w:rsidRPr="00DA4A36">
        <w:rPr>
          <w:i/>
          <w:lang w:val="fr-FR"/>
        </w:rPr>
        <w:t xml:space="preserve">Figure 11 : </w:t>
      </w:r>
      <w:bookmarkEnd w:id="59"/>
      <w:r w:rsidR="00A47B5D" w:rsidRPr="00DA4A36">
        <w:rPr>
          <w:i/>
          <w:lang w:val="fr-FR"/>
        </w:rPr>
        <w:t>Gestion des séances et des imprévus — actions sur une séance, report avec créneau recommandé et suivi des séances manquées</w:t>
      </w:r>
    </w:p>
    <w:p w:rsidR="00032412" w:rsidRPr="00DA4A36" w:rsidRDefault="00D83CCC" w:rsidP="00DA4A36">
      <w:pPr>
        <w:pStyle w:val="Titre3"/>
        <w:rPr>
          <w:rFonts w:ascii="Times New Roman" w:hAnsi="Times New Roman" w:cs="Times New Roman"/>
          <w:lang w:val="fr-FR"/>
        </w:rPr>
      </w:pPr>
      <w:bookmarkStart w:id="60" w:name="_Toc235004957"/>
      <w:r w:rsidRPr="00DA4A36">
        <w:rPr>
          <w:rFonts w:ascii="Times New Roman" w:hAnsi="Times New Roman" w:cs="Times New Roman"/>
          <w:lang w:val="fr-FR"/>
        </w:rPr>
        <w:t>III.1.6 Le tuteur NESTOR</w:t>
      </w:r>
      <w:bookmarkEnd w:id="60"/>
    </w:p>
    <w:p w:rsidR="00032412" w:rsidRPr="00DA4A36" w:rsidRDefault="00D83CCC" w:rsidP="00DA4A36">
      <w:pPr>
        <w:rPr>
          <w:lang w:val="fr-FR"/>
        </w:rPr>
      </w:pPr>
      <w:r w:rsidRPr="00DA4A36">
        <w:rPr>
          <w:lang w:val="fr-FR"/>
        </w:rPr>
        <w:t>Le tuteur NESTOR est accessible en permanence depuis le bouton central de la barre de navigation. L'élève peut ouvrir une conversation libre, demander de l'aide pendant une séance, générer un quiz sur un chapitre ou solliciter un conseil sur son planning. Les réponses s'affichent en écriture progressive, à la manière des assistants conversationnels modernes. La différence essentielle réside dans leur contenu : interrogé par exemple sur les suites, NESTOR sait qu'il s'adresse à un élève de terminale C dont le professeur a achevé les suites arithmétiques mais pas les suites géométriques, et que l'élève a déclaré des difficultés dans cette matière ; sa réponse s'ancre dans cette situation précise au lieu de dérouler un exposé générique.</w:t>
      </w:r>
    </w:p>
    <w:p w:rsidR="00F02BAB" w:rsidRPr="00DA4A36" w:rsidRDefault="00F02BAB" w:rsidP="00DA4A36">
      <w:pPr>
        <w:rPr>
          <w:lang w:val="fr-FR"/>
        </w:rPr>
      </w:pPr>
    </w:p>
    <w:p w:rsidR="00A47B5D" w:rsidRPr="00DA4A36" w:rsidRDefault="00F02BAB" w:rsidP="00DA4A36">
      <w:pPr>
        <w:rPr>
          <w:lang w:val="fr-FR"/>
        </w:rPr>
      </w:pPr>
      <w:r w:rsidRPr="00DA4A36">
        <w:rPr>
          <w:noProof/>
          <w:lang w:val="fr-FR" w:eastAsia="fr-FR"/>
        </w:rPr>
        <w:drawing>
          <wp:inline distT="0" distB="0" distL="0" distR="0" wp14:anchorId="57D630AF" wp14:editId="4F1688BC">
            <wp:extent cx="5960704" cy="3878580"/>
            <wp:effectExtent l="0" t="0" r="2540" b="762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12_tuteur_NESTOR.png"/>
                    <pic:cNvPicPr/>
                  </pic:nvPicPr>
                  <pic:blipFill>
                    <a:blip r:embed="rId24">
                      <a:extLst>
                        <a:ext uri="{28A0092B-C50C-407E-A947-70E740481C1C}">
                          <a14:useLocalDpi xmlns:a14="http://schemas.microsoft.com/office/drawing/2010/main" val="0"/>
                        </a:ext>
                      </a:extLst>
                    </a:blip>
                    <a:stretch>
                      <a:fillRect/>
                    </a:stretch>
                  </pic:blipFill>
                  <pic:spPr>
                    <a:xfrm>
                      <a:off x="0" y="0"/>
                      <a:ext cx="5964536" cy="3881074"/>
                    </a:xfrm>
                    <a:prstGeom prst="rect">
                      <a:avLst/>
                    </a:prstGeom>
                  </pic:spPr>
                </pic:pic>
              </a:graphicData>
            </a:graphic>
          </wp:inline>
        </w:drawing>
      </w:r>
    </w:p>
    <w:p w:rsidR="00032412" w:rsidRPr="00DA4A36" w:rsidRDefault="00D83CCC" w:rsidP="00DA4A36">
      <w:pPr>
        <w:pStyle w:val="LegendeFigure"/>
        <w:spacing w:line="360" w:lineRule="auto"/>
        <w:rPr>
          <w:i/>
          <w:lang w:val="fr-FR"/>
        </w:rPr>
      </w:pPr>
      <w:bookmarkStart w:id="61" w:name="_Toc235004981"/>
      <w:r w:rsidRPr="00DA4A36">
        <w:rPr>
          <w:i/>
          <w:lang w:val="fr-FR"/>
        </w:rPr>
        <w:t>Figure 12 : Conversation avec le tuteur NESTOR et quiz de révision généré</w:t>
      </w:r>
      <w:bookmarkEnd w:id="61"/>
    </w:p>
    <w:p w:rsidR="00032412" w:rsidRPr="00DA4A36" w:rsidRDefault="00D83CCC" w:rsidP="00DA4A36">
      <w:pPr>
        <w:pStyle w:val="Titre2"/>
        <w:rPr>
          <w:rFonts w:ascii="Times New Roman" w:hAnsi="Times New Roman" w:cs="Times New Roman"/>
          <w:lang w:val="fr-FR"/>
        </w:rPr>
      </w:pPr>
      <w:bookmarkStart w:id="62" w:name="_Toc235004958"/>
      <w:r w:rsidRPr="00DA4A36">
        <w:rPr>
          <w:rFonts w:ascii="Times New Roman" w:hAnsi="Times New Roman" w:cs="Times New Roman"/>
          <w:lang w:val="fr-FR"/>
        </w:rPr>
        <w:t>III.2 Exposition des services : l'API REST</w:t>
      </w:r>
      <w:bookmarkEnd w:id="62"/>
    </w:p>
    <w:p w:rsidR="00032412" w:rsidRPr="00DA4A36" w:rsidRDefault="00D83CCC" w:rsidP="00DA4A36">
      <w:pPr>
        <w:rPr>
          <w:lang w:val="fr-FR"/>
        </w:rPr>
      </w:pPr>
      <w:r w:rsidRPr="00DA4A36">
        <w:rPr>
          <w:lang w:val="fr-FR"/>
        </w:rPr>
        <w:t>L'ensemble des fonctionnalités est exposé par une API REST organisée en quatre familles de ressources : authentification et profils ; planning (matières, objectifs, disponibilités, génération, consultation, actions sur les séances, progression) ; diagnostic (QCM) ; intelligence artificielle (conversations, messages, quiz, conseil). Les points d'accès principaux sont répertoriés en annexe 2. Cette séparation stricte entre l'interface mobile et les services ouvre la voie à d'autres clients application web, tableau de bord parent sans modification du serveur.</w:t>
      </w:r>
    </w:p>
    <w:p w:rsidR="00032412" w:rsidRPr="00DA4A36" w:rsidRDefault="00D83CCC" w:rsidP="00DA4A36">
      <w:pPr>
        <w:pStyle w:val="Titre2"/>
        <w:rPr>
          <w:rFonts w:ascii="Times New Roman" w:hAnsi="Times New Roman" w:cs="Times New Roman"/>
          <w:lang w:val="fr-FR"/>
        </w:rPr>
      </w:pPr>
      <w:bookmarkStart w:id="63" w:name="_Toc235004959"/>
      <w:r w:rsidRPr="00DA4A36">
        <w:rPr>
          <w:rFonts w:ascii="Times New Roman" w:hAnsi="Times New Roman" w:cs="Times New Roman"/>
          <w:lang w:val="fr-FR"/>
        </w:rPr>
        <w:t>III.3 Tests fonctionnels</w:t>
      </w:r>
      <w:bookmarkEnd w:id="63"/>
    </w:p>
    <w:p w:rsidR="00032412" w:rsidRPr="00DA4A36" w:rsidRDefault="00D83CCC" w:rsidP="00DA4A36">
      <w:pPr>
        <w:rPr>
          <w:lang w:val="fr-FR"/>
        </w:rPr>
      </w:pPr>
      <w:r w:rsidRPr="00DA4A36">
        <w:rPr>
          <w:lang w:val="fr-FR"/>
        </w:rPr>
        <w:t>Les fonctionnalités essentielles ont été validées par des tests fonctionnels manuels, conduits sur émulateur et sur appareil physique, ainsi que par des appels directs à l'API. Le tableau 7 synthétise les scénarios principaux et les résultats observés.</w:t>
      </w:r>
    </w:p>
    <w:p w:rsidR="00032412" w:rsidRPr="00DA4A36" w:rsidRDefault="00D83CCC" w:rsidP="00DA4A36">
      <w:pPr>
        <w:pStyle w:val="LegendeTableau"/>
        <w:spacing w:line="360" w:lineRule="auto"/>
        <w:rPr>
          <w:lang w:val="fr-FR"/>
        </w:rPr>
      </w:pPr>
      <w:bookmarkStart w:id="64" w:name="_Toc235004988"/>
      <w:r w:rsidRPr="00DA4A36">
        <w:rPr>
          <w:lang w:val="fr-FR"/>
        </w:rPr>
        <w:t>Tableau 7 : Synthèse des tests fonctionnels</w:t>
      </w:r>
      <w:bookmarkEnd w:id="64"/>
    </w:p>
    <w:tbl>
      <w:tblPr>
        <w:tblStyle w:val="Grilledutableau"/>
        <w:tblW w:w="9356" w:type="dxa"/>
        <w:jc w:val="center"/>
        <w:tblLook w:val="04A0" w:firstRow="1" w:lastRow="0" w:firstColumn="1" w:lastColumn="0" w:noHBand="0" w:noVBand="1"/>
      </w:tblPr>
      <w:tblGrid>
        <w:gridCol w:w="3197"/>
        <w:gridCol w:w="4303"/>
        <w:gridCol w:w="1856"/>
      </w:tblGrid>
      <w:tr w:rsidR="00032412" w:rsidRPr="00DA4A36" w:rsidTr="00DA4A36">
        <w:trPr>
          <w:trHeight w:val="238"/>
          <w:tblHeader/>
          <w:jc w:val="center"/>
        </w:trPr>
        <w:tc>
          <w:tcPr>
            <w:tcW w:w="3197"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Scénario testé</w:t>
            </w:r>
          </w:p>
        </w:tc>
        <w:tc>
          <w:tcPr>
            <w:tcW w:w="4303"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Résultat attendu</w:t>
            </w:r>
          </w:p>
        </w:tc>
        <w:tc>
          <w:tcPr>
            <w:tcW w:w="1856"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Constat</w:t>
            </w:r>
          </w:p>
        </w:tc>
      </w:tr>
      <w:tr w:rsidR="00032412" w:rsidRPr="00DA4A36" w:rsidTr="00DA4A36">
        <w:trPr>
          <w:trHeight w:val="676"/>
          <w:jc w:val="center"/>
        </w:trPr>
        <w:tc>
          <w:tcPr>
            <w:tcW w:w="3197" w:type="dxa"/>
          </w:tcPr>
          <w:p w:rsidR="00032412" w:rsidRPr="00DA4A36" w:rsidRDefault="00D83CCC" w:rsidP="00DA4A36">
            <w:pPr>
              <w:spacing w:before="20" w:after="20" w:line="240" w:lineRule="auto"/>
              <w:rPr>
                <w:lang w:val="fr-FR"/>
              </w:rPr>
            </w:pPr>
            <w:r w:rsidRPr="00DA4A36">
              <w:rPr>
                <w:sz w:val="21"/>
                <w:lang w:val="fr-FR"/>
              </w:rPr>
              <w:t>Inscription avec numéro de téléphone valide puis saisie du code OTP</w:t>
            </w:r>
          </w:p>
        </w:tc>
        <w:tc>
          <w:tcPr>
            <w:tcW w:w="4303" w:type="dxa"/>
          </w:tcPr>
          <w:p w:rsidR="00032412" w:rsidRPr="00DA4A36" w:rsidRDefault="00D83CCC" w:rsidP="00DA4A36">
            <w:pPr>
              <w:spacing w:before="20" w:after="20" w:line="240" w:lineRule="auto"/>
              <w:rPr>
                <w:lang w:val="fr-FR"/>
              </w:rPr>
            </w:pPr>
            <w:r w:rsidRPr="00DA4A36">
              <w:rPr>
                <w:sz w:val="21"/>
                <w:lang w:val="fr-FR"/>
              </w:rPr>
              <w:t>Compte activé, jetons délivrés, accès à l'application</w:t>
            </w:r>
          </w:p>
        </w:tc>
        <w:tc>
          <w:tcPr>
            <w:tcW w:w="1856" w:type="dxa"/>
          </w:tcPr>
          <w:p w:rsidR="00032412" w:rsidRPr="00DA4A36" w:rsidRDefault="00D83CCC" w:rsidP="00DA4A36">
            <w:pPr>
              <w:spacing w:before="20" w:after="20" w:line="240" w:lineRule="auto"/>
              <w:rPr>
                <w:lang w:val="fr-FR"/>
              </w:rPr>
            </w:pPr>
            <w:r w:rsidRPr="00DA4A36">
              <w:rPr>
                <w:sz w:val="21"/>
                <w:lang w:val="fr-FR"/>
              </w:rPr>
              <w:t>Conforme</w:t>
            </w:r>
          </w:p>
        </w:tc>
      </w:tr>
      <w:tr w:rsidR="00032412" w:rsidRPr="00DA4A36" w:rsidTr="00DA4A36">
        <w:trPr>
          <w:trHeight w:val="238"/>
          <w:jc w:val="center"/>
        </w:trPr>
        <w:tc>
          <w:tcPr>
            <w:tcW w:w="3197" w:type="dxa"/>
          </w:tcPr>
          <w:p w:rsidR="00032412" w:rsidRPr="00DA4A36" w:rsidRDefault="00D83CCC" w:rsidP="00DA4A36">
            <w:pPr>
              <w:spacing w:before="20" w:after="20" w:line="240" w:lineRule="auto"/>
              <w:rPr>
                <w:lang w:val="fr-FR"/>
              </w:rPr>
            </w:pPr>
            <w:r w:rsidRPr="00DA4A36">
              <w:rPr>
                <w:sz w:val="21"/>
                <w:lang w:val="fr-FR"/>
              </w:rPr>
              <w:t>Connexion avec code OTP expiré</w:t>
            </w:r>
          </w:p>
        </w:tc>
        <w:tc>
          <w:tcPr>
            <w:tcW w:w="4303" w:type="dxa"/>
          </w:tcPr>
          <w:p w:rsidR="00032412" w:rsidRPr="00DA4A36" w:rsidRDefault="00D83CCC" w:rsidP="00DA4A36">
            <w:pPr>
              <w:spacing w:before="20" w:after="20" w:line="240" w:lineRule="auto"/>
              <w:rPr>
                <w:lang w:val="fr-FR"/>
              </w:rPr>
            </w:pPr>
            <w:r w:rsidRPr="00DA4A36">
              <w:rPr>
                <w:sz w:val="21"/>
                <w:lang w:val="fr-FR"/>
              </w:rPr>
              <w:t>Rejet avec message explicite en français</w:t>
            </w:r>
          </w:p>
        </w:tc>
        <w:tc>
          <w:tcPr>
            <w:tcW w:w="1856" w:type="dxa"/>
          </w:tcPr>
          <w:p w:rsidR="00032412" w:rsidRPr="00DA4A36" w:rsidRDefault="00D83CCC" w:rsidP="00DA4A36">
            <w:pPr>
              <w:spacing w:before="20" w:after="20" w:line="240" w:lineRule="auto"/>
              <w:rPr>
                <w:lang w:val="fr-FR"/>
              </w:rPr>
            </w:pPr>
            <w:r w:rsidRPr="00DA4A36">
              <w:rPr>
                <w:sz w:val="21"/>
                <w:lang w:val="fr-FR"/>
              </w:rPr>
              <w:t>Conforme</w:t>
            </w:r>
          </w:p>
        </w:tc>
      </w:tr>
      <w:tr w:rsidR="00032412" w:rsidRPr="00DA4A36" w:rsidTr="00DA4A36">
        <w:trPr>
          <w:trHeight w:val="464"/>
          <w:jc w:val="center"/>
        </w:trPr>
        <w:tc>
          <w:tcPr>
            <w:tcW w:w="3197" w:type="dxa"/>
          </w:tcPr>
          <w:p w:rsidR="00032412" w:rsidRPr="00DA4A36" w:rsidRDefault="00D83CCC" w:rsidP="00DA4A36">
            <w:pPr>
              <w:spacing w:before="20" w:after="20" w:line="240" w:lineRule="auto"/>
              <w:rPr>
                <w:lang w:val="fr-FR"/>
              </w:rPr>
            </w:pPr>
            <w:r w:rsidRPr="00DA4A36">
              <w:rPr>
                <w:sz w:val="21"/>
                <w:lang w:val="fr-FR"/>
              </w:rPr>
              <w:t>Génération du planning sans date d'examen ou sans tranche horaire</w:t>
            </w:r>
          </w:p>
        </w:tc>
        <w:tc>
          <w:tcPr>
            <w:tcW w:w="4303" w:type="dxa"/>
          </w:tcPr>
          <w:p w:rsidR="00032412" w:rsidRPr="00DA4A36" w:rsidRDefault="00D83CCC" w:rsidP="00DA4A36">
            <w:pPr>
              <w:spacing w:before="20" w:after="20" w:line="240" w:lineRule="auto"/>
              <w:rPr>
                <w:lang w:val="fr-FR"/>
              </w:rPr>
            </w:pPr>
            <w:r w:rsidRPr="00DA4A36">
              <w:rPr>
                <w:sz w:val="21"/>
                <w:lang w:val="fr-FR"/>
              </w:rPr>
              <w:t>Refus avec message d'erreur explicite indiquant le prérequis manquant</w:t>
            </w:r>
          </w:p>
        </w:tc>
        <w:tc>
          <w:tcPr>
            <w:tcW w:w="1856" w:type="dxa"/>
          </w:tcPr>
          <w:p w:rsidR="00032412" w:rsidRPr="00DA4A36" w:rsidRDefault="00D83CCC" w:rsidP="00DA4A36">
            <w:pPr>
              <w:spacing w:before="20" w:after="20" w:line="240" w:lineRule="auto"/>
              <w:rPr>
                <w:lang w:val="fr-FR"/>
              </w:rPr>
            </w:pPr>
            <w:r w:rsidRPr="00DA4A36">
              <w:rPr>
                <w:sz w:val="21"/>
                <w:lang w:val="fr-FR"/>
              </w:rPr>
              <w:t>Conforme</w:t>
            </w:r>
          </w:p>
        </w:tc>
      </w:tr>
      <w:tr w:rsidR="00032412" w:rsidRPr="00DA4A36" w:rsidTr="00DA4A36">
        <w:trPr>
          <w:trHeight w:val="1312"/>
          <w:jc w:val="center"/>
        </w:trPr>
        <w:tc>
          <w:tcPr>
            <w:tcW w:w="3197" w:type="dxa"/>
          </w:tcPr>
          <w:p w:rsidR="00032412" w:rsidRPr="00DA4A36" w:rsidRDefault="00D83CCC" w:rsidP="00DA4A36">
            <w:pPr>
              <w:spacing w:before="20" w:after="20" w:line="240" w:lineRule="auto"/>
              <w:rPr>
                <w:lang w:val="fr-FR"/>
              </w:rPr>
            </w:pPr>
            <w:r w:rsidRPr="00DA4A36">
              <w:rPr>
                <w:sz w:val="21"/>
                <w:lang w:val="fr-FR"/>
              </w:rPr>
              <w:t>Génération du planning avec paramétrage complet (terminale C, plusieurs matières)</w:t>
            </w:r>
          </w:p>
        </w:tc>
        <w:tc>
          <w:tcPr>
            <w:tcW w:w="4303" w:type="dxa"/>
          </w:tcPr>
          <w:p w:rsidR="00032412" w:rsidRPr="00DA4A36" w:rsidRDefault="00D83CCC" w:rsidP="00DA4A36">
            <w:pPr>
              <w:spacing w:before="20" w:after="20" w:line="240" w:lineRule="auto"/>
              <w:rPr>
                <w:lang w:val="fr-FR"/>
              </w:rPr>
            </w:pPr>
            <w:r w:rsidRPr="00DA4A36">
              <w:rPr>
                <w:sz w:val="21"/>
                <w:lang w:val="fr-FR"/>
              </w:rPr>
              <w:t>Plan couvrant toutes les matières incluses dès les premières semaines ; révisions J+1/J+3/J+7/J+14 présentes</w:t>
            </w:r>
          </w:p>
        </w:tc>
        <w:tc>
          <w:tcPr>
            <w:tcW w:w="1856" w:type="dxa"/>
          </w:tcPr>
          <w:p w:rsidR="00032412" w:rsidRPr="00DA4A36" w:rsidRDefault="00D83CCC" w:rsidP="00DA4A36">
            <w:pPr>
              <w:spacing w:before="20" w:after="20" w:line="240" w:lineRule="auto"/>
              <w:rPr>
                <w:lang w:val="fr-FR"/>
              </w:rPr>
            </w:pPr>
            <w:r w:rsidRPr="00DA4A36">
              <w:rPr>
                <w:sz w:val="21"/>
                <w:lang w:val="fr-FR"/>
              </w:rPr>
              <w:t>Conforme ; l'entrelacement en tourniquet garantit la présence des matières secondaires</w:t>
            </w:r>
          </w:p>
        </w:tc>
      </w:tr>
      <w:tr w:rsidR="00032412" w:rsidRPr="00DA4A36" w:rsidTr="00DA4A36">
        <w:trPr>
          <w:trHeight w:val="450"/>
          <w:jc w:val="center"/>
        </w:trPr>
        <w:tc>
          <w:tcPr>
            <w:tcW w:w="3197" w:type="dxa"/>
          </w:tcPr>
          <w:p w:rsidR="00032412" w:rsidRPr="00DA4A36" w:rsidRDefault="00D83CCC" w:rsidP="00DA4A36">
            <w:pPr>
              <w:spacing w:before="20" w:after="20" w:line="240" w:lineRule="auto"/>
              <w:rPr>
                <w:lang w:val="fr-FR"/>
              </w:rPr>
            </w:pPr>
            <w:r w:rsidRPr="00DA4A36">
              <w:rPr>
                <w:sz w:val="21"/>
                <w:lang w:val="fr-FR"/>
              </w:rPr>
              <w:t>Report d'une séance</w:t>
            </w:r>
          </w:p>
        </w:tc>
        <w:tc>
          <w:tcPr>
            <w:tcW w:w="4303" w:type="dxa"/>
          </w:tcPr>
          <w:p w:rsidR="00032412" w:rsidRPr="00DA4A36" w:rsidRDefault="00D83CCC" w:rsidP="00DA4A36">
            <w:pPr>
              <w:spacing w:before="20" w:after="20" w:line="240" w:lineRule="auto"/>
              <w:rPr>
                <w:lang w:val="fr-FR"/>
              </w:rPr>
            </w:pPr>
            <w:r w:rsidRPr="00DA4A36">
              <w:rPr>
                <w:sz w:val="21"/>
                <w:lang w:val="fr-FR"/>
              </w:rPr>
              <w:t xml:space="preserve">Séance </w:t>
            </w:r>
            <w:proofErr w:type="spellStart"/>
            <w:r w:rsidRPr="00DA4A36">
              <w:rPr>
                <w:sz w:val="21"/>
                <w:lang w:val="fr-FR"/>
              </w:rPr>
              <w:t>replanifiée</w:t>
            </w:r>
            <w:proofErr w:type="spellEnd"/>
            <w:r w:rsidRPr="00DA4A36">
              <w:rPr>
                <w:sz w:val="21"/>
                <w:lang w:val="fr-FR"/>
              </w:rPr>
              <w:t>, dette mémorielle calculée et enregistrée</w:t>
            </w:r>
          </w:p>
        </w:tc>
        <w:tc>
          <w:tcPr>
            <w:tcW w:w="1856" w:type="dxa"/>
          </w:tcPr>
          <w:p w:rsidR="00032412" w:rsidRPr="00DA4A36" w:rsidRDefault="00D83CCC" w:rsidP="00DA4A36">
            <w:pPr>
              <w:spacing w:before="20" w:after="20" w:line="240" w:lineRule="auto"/>
              <w:rPr>
                <w:lang w:val="fr-FR"/>
              </w:rPr>
            </w:pPr>
            <w:r w:rsidRPr="00DA4A36">
              <w:rPr>
                <w:sz w:val="21"/>
                <w:lang w:val="fr-FR"/>
              </w:rPr>
              <w:t>Conforme</w:t>
            </w:r>
          </w:p>
        </w:tc>
      </w:tr>
      <w:tr w:rsidR="00032412" w:rsidRPr="00DA4A36" w:rsidTr="00DA4A36">
        <w:trPr>
          <w:trHeight w:val="464"/>
          <w:jc w:val="center"/>
        </w:trPr>
        <w:tc>
          <w:tcPr>
            <w:tcW w:w="3197" w:type="dxa"/>
          </w:tcPr>
          <w:p w:rsidR="00032412" w:rsidRPr="00DA4A36" w:rsidRDefault="00D83CCC" w:rsidP="00DA4A36">
            <w:pPr>
              <w:spacing w:before="20" w:after="20" w:line="240" w:lineRule="auto"/>
              <w:rPr>
                <w:lang w:val="fr-FR"/>
              </w:rPr>
            </w:pPr>
            <w:r w:rsidRPr="00DA4A36">
              <w:rPr>
                <w:sz w:val="21"/>
                <w:lang w:val="fr-FR"/>
              </w:rPr>
              <w:t>Mise à jour de la progression d'une matière</w:t>
            </w:r>
          </w:p>
        </w:tc>
        <w:tc>
          <w:tcPr>
            <w:tcW w:w="4303" w:type="dxa"/>
          </w:tcPr>
          <w:p w:rsidR="00032412" w:rsidRPr="00DA4A36" w:rsidRDefault="00D83CCC" w:rsidP="00DA4A36">
            <w:pPr>
              <w:spacing w:before="20" w:after="20" w:line="240" w:lineRule="auto"/>
              <w:rPr>
                <w:lang w:val="fr-FR"/>
              </w:rPr>
            </w:pPr>
            <w:r w:rsidRPr="00DA4A36">
              <w:rPr>
                <w:sz w:val="21"/>
                <w:lang w:val="fr-FR"/>
              </w:rPr>
              <w:t>Séances futures de la matière réalignées sans modification des créneaux</w:t>
            </w:r>
          </w:p>
        </w:tc>
        <w:tc>
          <w:tcPr>
            <w:tcW w:w="1856" w:type="dxa"/>
          </w:tcPr>
          <w:p w:rsidR="00032412" w:rsidRPr="00DA4A36" w:rsidRDefault="00D83CCC" w:rsidP="00DA4A36">
            <w:pPr>
              <w:spacing w:before="20" w:after="20" w:line="240" w:lineRule="auto"/>
              <w:rPr>
                <w:lang w:val="fr-FR"/>
              </w:rPr>
            </w:pPr>
            <w:r w:rsidRPr="00DA4A36">
              <w:rPr>
                <w:sz w:val="21"/>
                <w:lang w:val="fr-FR"/>
              </w:rPr>
              <w:t>Conforme</w:t>
            </w:r>
          </w:p>
        </w:tc>
      </w:tr>
      <w:tr w:rsidR="00032412" w:rsidRPr="00DA4A36" w:rsidTr="00DA4A36">
        <w:trPr>
          <w:trHeight w:val="464"/>
          <w:jc w:val="center"/>
        </w:trPr>
        <w:tc>
          <w:tcPr>
            <w:tcW w:w="3197" w:type="dxa"/>
          </w:tcPr>
          <w:p w:rsidR="00032412" w:rsidRPr="00DA4A36" w:rsidRDefault="00D83CCC" w:rsidP="00DA4A36">
            <w:pPr>
              <w:spacing w:before="20" w:after="20" w:line="240" w:lineRule="auto"/>
              <w:rPr>
                <w:lang w:val="fr-FR"/>
              </w:rPr>
            </w:pPr>
            <w:r w:rsidRPr="00DA4A36">
              <w:rPr>
                <w:sz w:val="21"/>
                <w:lang w:val="fr-FR"/>
              </w:rPr>
              <w:t>Expiration du jeton d'accès pendant l'utilisation</w:t>
            </w:r>
          </w:p>
        </w:tc>
        <w:tc>
          <w:tcPr>
            <w:tcW w:w="4303" w:type="dxa"/>
          </w:tcPr>
          <w:p w:rsidR="00032412" w:rsidRPr="00DA4A36" w:rsidRDefault="00D83CCC" w:rsidP="00DA4A36">
            <w:pPr>
              <w:spacing w:before="20" w:after="20" w:line="240" w:lineRule="auto"/>
              <w:rPr>
                <w:lang w:val="fr-FR"/>
              </w:rPr>
            </w:pPr>
            <w:r w:rsidRPr="00DA4A36">
              <w:rPr>
                <w:sz w:val="21"/>
                <w:lang w:val="fr-FR"/>
              </w:rPr>
              <w:t>Rafraîchissement silencieux et poursuite de la navigation sans déconnexion</w:t>
            </w:r>
          </w:p>
        </w:tc>
        <w:tc>
          <w:tcPr>
            <w:tcW w:w="1856" w:type="dxa"/>
          </w:tcPr>
          <w:p w:rsidR="00032412" w:rsidRPr="00DA4A36" w:rsidRDefault="00D83CCC" w:rsidP="00DA4A36">
            <w:pPr>
              <w:spacing w:before="20" w:after="20" w:line="240" w:lineRule="auto"/>
              <w:rPr>
                <w:lang w:val="fr-FR"/>
              </w:rPr>
            </w:pPr>
            <w:r w:rsidRPr="00DA4A36">
              <w:rPr>
                <w:sz w:val="21"/>
                <w:lang w:val="fr-FR"/>
              </w:rPr>
              <w:t>Conforme</w:t>
            </w:r>
          </w:p>
        </w:tc>
      </w:tr>
      <w:tr w:rsidR="00032412" w:rsidRPr="00DA4A36" w:rsidTr="00DA4A36">
        <w:trPr>
          <w:trHeight w:val="450"/>
          <w:jc w:val="center"/>
        </w:trPr>
        <w:tc>
          <w:tcPr>
            <w:tcW w:w="3197" w:type="dxa"/>
          </w:tcPr>
          <w:p w:rsidR="00032412" w:rsidRPr="00DA4A36" w:rsidRDefault="00D83CCC" w:rsidP="00DA4A36">
            <w:pPr>
              <w:spacing w:before="20" w:after="20" w:line="240" w:lineRule="auto"/>
              <w:rPr>
                <w:lang w:val="fr-FR"/>
              </w:rPr>
            </w:pPr>
            <w:r w:rsidRPr="00DA4A36">
              <w:rPr>
                <w:sz w:val="21"/>
                <w:lang w:val="fr-FR"/>
              </w:rPr>
              <w:t>Conversation NESTOR sur une matière paramétrée</w:t>
            </w:r>
          </w:p>
        </w:tc>
        <w:tc>
          <w:tcPr>
            <w:tcW w:w="4303" w:type="dxa"/>
          </w:tcPr>
          <w:p w:rsidR="00032412" w:rsidRPr="00DA4A36" w:rsidRDefault="00D83CCC" w:rsidP="00DA4A36">
            <w:pPr>
              <w:spacing w:before="20" w:after="20" w:line="240" w:lineRule="auto"/>
              <w:rPr>
                <w:lang w:val="fr-FR"/>
              </w:rPr>
            </w:pPr>
            <w:r w:rsidRPr="00DA4A36">
              <w:rPr>
                <w:sz w:val="21"/>
                <w:lang w:val="fr-FR"/>
              </w:rPr>
              <w:t>Réponse en français, cohérente avec la classe, la filière et la progression déclarée</w:t>
            </w:r>
          </w:p>
        </w:tc>
        <w:tc>
          <w:tcPr>
            <w:tcW w:w="1856" w:type="dxa"/>
          </w:tcPr>
          <w:p w:rsidR="00032412" w:rsidRPr="00DA4A36" w:rsidRDefault="00D83CCC" w:rsidP="00DA4A36">
            <w:pPr>
              <w:spacing w:before="20" w:after="20" w:line="240" w:lineRule="auto"/>
              <w:rPr>
                <w:lang w:val="fr-FR"/>
              </w:rPr>
            </w:pPr>
            <w:r w:rsidRPr="00DA4A36">
              <w:rPr>
                <w:sz w:val="21"/>
                <w:lang w:val="fr-FR"/>
              </w:rPr>
              <w:t>Conforme</w:t>
            </w:r>
          </w:p>
        </w:tc>
      </w:tr>
      <w:tr w:rsidR="00032412" w:rsidRPr="00DA4A36" w:rsidTr="00DA4A36">
        <w:trPr>
          <w:trHeight w:val="464"/>
          <w:jc w:val="center"/>
        </w:trPr>
        <w:tc>
          <w:tcPr>
            <w:tcW w:w="3197" w:type="dxa"/>
          </w:tcPr>
          <w:p w:rsidR="00032412" w:rsidRPr="00DA4A36" w:rsidRDefault="00D83CCC" w:rsidP="00DA4A36">
            <w:pPr>
              <w:spacing w:before="20" w:after="20" w:line="240" w:lineRule="auto"/>
              <w:rPr>
                <w:lang w:val="fr-FR"/>
              </w:rPr>
            </w:pPr>
            <w:r w:rsidRPr="00DA4A36">
              <w:rPr>
                <w:sz w:val="21"/>
                <w:lang w:val="fr-FR"/>
              </w:rPr>
              <w:t>Changement de fournisseur d'IA par configuration</w:t>
            </w:r>
          </w:p>
        </w:tc>
        <w:tc>
          <w:tcPr>
            <w:tcW w:w="4303" w:type="dxa"/>
          </w:tcPr>
          <w:p w:rsidR="00032412" w:rsidRPr="00DA4A36" w:rsidRDefault="00D83CCC" w:rsidP="00DA4A36">
            <w:pPr>
              <w:spacing w:before="20" w:after="20" w:line="240" w:lineRule="auto"/>
              <w:rPr>
                <w:lang w:val="fr-FR"/>
              </w:rPr>
            </w:pPr>
            <w:r w:rsidRPr="00DA4A36">
              <w:rPr>
                <w:sz w:val="21"/>
                <w:lang w:val="fr-FR"/>
              </w:rPr>
              <w:t>Fonctionnement identique du tutorat sans modification du code</w:t>
            </w:r>
          </w:p>
        </w:tc>
        <w:tc>
          <w:tcPr>
            <w:tcW w:w="1856" w:type="dxa"/>
          </w:tcPr>
          <w:p w:rsidR="00032412" w:rsidRPr="00DA4A36" w:rsidRDefault="00D83CCC" w:rsidP="00DA4A36">
            <w:pPr>
              <w:spacing w:before="20" w:after="20" w:line="240" w:lineRule="auto"/>
              <w:rPr>
                <w:lang w:val="fr-FR"/>
              </w:rPr>
            </w:pPr>
            <w:r w:rsidRPr="00DA4A36">
              <w:rPr>
                <w:sz w:val="21"/>
                <w:lang w:val="fr-FR"/>
              </w:rPr>
              <w:t>Conforme</w:t>
            </w:r>
          </w:p>
        </w:tc>
      </w:tr>
      <w:tr w:rsidR="00032412" w:rsidRPr="00DA4A36" w:rsidTr="00DA4A36">
        <w:trPr>
          <w:trHeight w:val="450"/>
          <w:jc w:val="center"/>
        </w:trPr>
        <w:tc>
          <w:tcPr>
            <w:tcW w:w="3197" w:type="dxa"/>
          </w:tcPr>
          <w:p w:rsidR="00032412" w:rsidRPr="00DA4A36" w:rsidRDefault="00D83CCC" w:rsidP="00DA4A36">
            <w:pPr>
              <w:spacing w:before="20" w:after="20" w:line="240" w:lineRule="auto"/>
              <w:rPr>
                <w:lang w:val="fr-FR"/>
              </w:rPr>
            </w:pPr>
            <w:r w:rsidRPr="00DA4A36">
              <w:rPr>
                <w:sz w:val="21"/>
                <w:lang w:val="fr-FR"/>
              </w:rPr>
              <w:t>Passage du diagnostic QCM d'une matière</w:t>
            </w:r>
          </w:p>
        </w:tc>
        <w:tc>
          <w:tcPr>
            <w:tcW w:w="4303" w:type="dxa"/>
          </w:tcPr>
          <w:p w:rsidR="00032412" w:rsidRPr="00DA4A36" w:rsidRDefault="00D83CCC" w:rsidP="00DA4A36">
            <w:pPr>
              <w:spacing w:before="20" w:after="20" w:line="240" w:lineRule="auto"/>
              <w:rPr>
                <w:lang w:val="fr-FR"/>
              </w:rPr>
            </w:pPr>
            <w:r w:rsidRPr="00DA4A36">
              <w:rPr>
                <w:sz w:val="21"/>
                <w:lang w:val="fr-FR"/>
              </w:rPr>
              <w:t>Note sur 20 calculée et enregistrée</w:t>
            </w:r>
          </w:p>
        </w:tc>
        <w:tc>
          <w:tcPr>
            <w:tcW w:w="1856" w:type="dxa"/>
          </w:tcPr>
          <w:p w:rsidR="00032412" w:rsidRPr="00DA4A36" w:rsidRDefault="00D83CCC" w:rsidP="00DA4A36">
            <w:pPr>
              <w:spacing w:before="20" w:after="20" w:line="240" w:lineRule="auto"/>
              <w:rPr>
                <w:lang w:val="fr-FR"/>
              </w:rPr>
            </w:pPr>
            <w:r w:rsidRPr="00DA4A36">
              <w:rPr>
                <w:sz w:val="21"/>
                <w:lang w:val="fr-FR"/>
              </w:rPr>
              <w:t>Conforme</w:t>
            </w:r>
          </w:p>
        </w:tc>
      </w:tr>
    </w:tbl>
    <w:p w:rsidR="00032412" w:rsidRPr="00DA4A36" w:rsidRDefault="00032412" w:rsidP="00DA4A36">
      <w:pPr>
        <w:rPr>
          <w:lang w:val="fr-FR"/>
        </w:rPr>
      </w:pPr>
    </w:p>
    <w:p w:rsidR="00032412" w:rsidRPr="00DA4A36" w:rsidRDefault="00D83CCC" w:rsidP="00DA4A36">
      <w:pPr>
        <w:pStyle w:val="Titre2"/>
        <w:rPr>
          <w:rFonts w:ascii="Times New Roman" w:hAnsi="Times New Roman" w:cs="Times New Roman"/>
          <w:lang w:val="fr-FR"/>
        </w:rPr>
      </w:pPr>
      <w:bookmarkStart w:id="65" w:name="_Toc235004960"/>
      <w:r w:rsidRPr="00DA4A36">
        <w:rPr>
          <w:rFonts w:ascii="Times New Roman" w:hAnsi="Times New Roman" w:cs="Times New Roman"/>
          <w:lang w:val="fr-FR"/>
        </w:rPr>
        <w:t>III.4 Discussion</w:t>
      </w:r>
      <w:bookmarkEnd w:id="65"/>
    </w:p>
    <w:p w:rsidR="00032412" w:rsidRPr="00DA4A36" w:rsidRDefault="00D83CCC" w:rsidP="00DA4A36">
      <w:pPr>
        <w:pStyle w:val="Titre3"/>
        <w:rPr>
          <w:rFonts w:ascii="Times New Roman" w:hAnsi="Times New Roman" w:cs="Times New Roman"/>
          <w:lang w:val="fr-FR"/>
        </w:rPr>
      </w:pPr>
      <w:bookmarkStart w:id="66" w:name="_Toc235004961"/>
      <w:r w:rsidRPr="00DA4A36">
        <w:rPr>
          <w:rFonts w:ascii="Times New Roman" w:hAnsi="Times New Roman" w:cs="Times New Roman"/>
          <w:lang w:val="fr-FR"/>
        </w:rPr>
        <w:t>III.4.1 Retour sur les objectifs et les hypothèses</w:t>
      </w:r>
      <w:bookmarkEnd w:id="66"/>
    </w:p>
    <w:p w:rsidR="00032412" w:rsidRPr="00DA4A36" w:rsidRDefault="00D83CCC" w:rsidP="00DA4A36">
      <w:pPr>
        <w:rPr>
          <w:lang w:val="fr-FR"/>
        </w:rPr>
      </w:pPr>
      <w:r w:rsidRPr="00DA4A36">
        <w:rPr>
          <w:lang w:val="fr-FR"/>
        </w:rPr>
        <w:t>Les six objectifs spécifiques fixés en introduction ont été atteints : l'existant a été analysé et critiqué (chapitre I), les besoins ont été spécifiés et le système modélisé (chapitre II), l'algorithme de planification et le mécanisme d'injection de contexte ont été conçus et réalisés, le système complet fonctionne de bout en bout et ses fonctionnalités essentielles ont été validées par des tests. Le tableau 8 confronte la solution réalisée aux limites de l'existant relevées au chapitre I.</w:t>
      </w:r>
    </w:p>
    <w:p w:rsidR="00032412" w:rsidRPr="00DA4A36" w:rsidRDefault="00D83CCC" w:rsidP="00DA4A36">
      <w:pPr>
        <w:pStyle w:val="LegendeTableau"/>
        <w:spacing w:line="360" w:lineRule="auto"/>
        <w:rPr>
          <w:lang w:val="fr-FR"/>
        </w:rPr>
      </w:pPr>
      <w:bookmarkStart w:id="67" w:name="_Toc235004989"/>
      <w:r w:rsidRPr="00DA4A36">
        <w:rPr>
          <w:lang w:val="fr-FR"/>
        </w:rPr>
        <w:t xml:space="preserve">Tableau 8 : Confrontation de </w:t>
      </w:r>
      <w:r w:rsidR="00C07DE7" w:rsidRPr="00DA4A36">
        <w:rPr>
          <w:lang w:val="fr-FR"/>
        </w:rPr>
        <w:t>NESIA</w:t>
      </w:r>
      <w:r w:rsidRPr="00DA4A36">
        <w:rPr>
          <w:lang w:val="fr-FR"/>
        </w:rPr>
        <w:t xml:space="preserve"> aux limites de l'existant</w:t>
      </w:r>
      <w:bookmarkEnd w:id="67"/>
    </w:p>
    <w:tbl>
      <w:tblPr>
        <w:tblStyle w:val="Grilledutableau"/>
        <w:tblW w:w="9072" w:type="dxa"/>
        <w:jc w:val="center"/>
        <w:tblLook w:val="04A0" w:firstRow="1" w:lastRow="0" w:firstColumn="1" w:lastColumn="0" w:noHBand="0" w:noVBand="1"/>
      </w:tblPr>
      <w:tblGrid>
        <w:gridCol w:w="4000"/>
        <w:gridCol w:w="5072"/>
      </w:tblGrid>
      <w:tr w:rsidR="00032412" w:rsidRPr="00DA4A36" w:rsidTr="00DA4A36">
        <w:trPr>
          <w:tblHeader/>
          <w:jc w:val="center"/>
        </w:trPr>
        <w:tc>
          <w:tcPr>
            <w:tcW w:w="4000"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Limite de l'existant</w:t>
            </w:r>
          </w:p>
        </w:tc>
        <w:tc>
          <w:tcPr>
            <w:tcW w:w="5072" w:type="dxa"/>
            <w:shd w:val="clear" w:color="auto" w:fill="D9D9D9" w:themeFill="background1" w:themeFillShade="D9"/>
          </w:tcPr>
          <w:p w:rsidR="00032412" w:rsidRPr="00DA4A36" w:rsidRDefault="00D83CCC" w:rsidP="00DA4A36">
            <w:pPr>
              <w:spacing w:before="20" w:after="20" w:line="240" w:lineRule="auto"/>
              <w:jc w:val="center"/>
              <w:rPr>
                <w:lang w:val="fr-FR"/>
              </w:rPr>
            </w:pPr>
            <w:r w:rsidRPr="00DA4A36">
              <w:rPr>
                <w:b/>
                <w:sz w:val="21"/>
                <w:lang w:val="fr-FR"/>
              </w:rPr>
              <w:t>Réponse apportée par NES</w:t>
            </w:r>
            <w:r w:rsidR="00C07DE7" w:rsidRPr="00DA4A36">
              <w:rPr>
                <w:b/>
                <w:sz w:val="21"/>
                <w:lang w:val="fr-FR"/>
              </w:rPr>
              <w:t>IA</w:t>
            </w:r>
          </w:p>
        </w:tc>
      </w:tr>
      <w:tr w:rsidR="00032412" w:rsidRPr="00DA4A36">
        <w:trPr>
          <w:jc w:val="center"/>
        </w:trPr>
        <w:tc>
          <w:tcPr>
            <w:tcW w:w="4000" w:type="dxa"/>
          </w:tcPr>
          <w:p w:rsidR="00032412" w:rsidRPr="00DA4A36" w:rsidRDefault="00D83CCC" w:rsidP="00DA4A36">
            <w:pPr>
              <w:spacing w:before="20" w:after="20" w:line="240" w:lineRule="auto"/>
              <w:jc w:val="left"/>
              <w:rPr>
                <w:lang w:val="fr-FR"/>
              </w:rPr>
            </w:pPr>
            <w:r w:rsidRPr="00DA4A36">
              <w:rPr>
                <w:sz w:val="21"/>
                <w:lang w:val="fr-FR"/>
              </w:rPr>
              <w:t>Répartition intuitive de l'effort, sans fondement</w:t>
            </w:r>
          </w:p>
        </w:tc>
        <w:tc>
          <w:tcPr>
            <w:tcW w:w="5072" w:type="dxa"/>
          </w:tcPr>
          <w:p w:rsidR="00032412" w:rsidRPr="00DA4A36" w:rsidRDefault="00D83CCC" w:rsidP="00DA4A36">
            <w:pPr>
              <w:spacing w:before="20" w:after="20" w:line="240" w:lineRule="auto"/>
              <w:jc w:val="left"/>
              <w:rPr>
                <w:lang w:val="fr-FR"/>
              </w:rPr>
            </w:pPr>
            <w:r w:rsidRPr="00DA4A36">
              <w:rPr>
                <w:sz w:val="21"/>
                <w:lang w:val="fr-FR"/>
              </w:rPr>
              <w:t>Priorisation objective : poids = difficulté ressentie × coefficient officiel MINESEC</w:t>
            </w:r>
          </w:p>
        </w:tc>
      </w:tr>
      <w:tr w:rsidR="00032412" w:rsidRPr="00DA4A36">
        <w:trPr>
          <w:jc w:val="center"/>
        </w:trPr>
        <w:tc>
          <w:tcPr>
            <w:tcW w:w="4000" w:type="dxa"/>
          </w:tcPr>
          <w:p w:rsidR="00032412" w:rsidRPr="00DA4A36" w:rsidRDefault="00D83CCC" w:rsidP="00DA4A36">
            <w:pPr>
              <w:spacing w:before="20" w:after="20" w:line="240" w:lineRule="auto"/>
              <w:jc w:val="left"/>
              <w:rPr>
                <w:lang w:val="fr-FR"/>
              </w:rPr>
            </w:pPr>
            <w:r w:rsidRPr="00DA4A36">
              <w:rPr>
                <w:sz w:val="21"/>
                <w:lang w:val="fr-FR"/>
              </w:rPr>
              <w:t>Absence de technique de mémorisation</w:t>
            </w:r>
          </w:p>
        </w:tc>
        <w:tc>
          <w:tcPr>
            <w:tcW w:w="5072" w:type="dxa"/>
          </w:tcPr>
          <w:p w:rsidR="00032412" w:rsidRPr="00DA4A36" w:rsidRDefault="00D83CCC" w:rsidP="00DA4A36">
            <w:pPr>
              <w:spacing w:before="20" w:after="20" w:line="240" w:lineRule="auto"/>
              <w:jc w:val="left"/>
              <w:rPr>
                <w:lang w:val="fr-FR"/>
              </w:rPr>
            </w:pPr>
            <w:r w:rsidRPr="00DA4A36">
              <w:rPr>
                <w:sz w:val="21"/>
                <w:lang w:val="fr-FR"/>
              </w:rPr>
              <w:t>Révisions espacées J+1, J+3, J+7, J+14 planifiées automatiquement</w:t>
            </w:r>
          </w:p>
        </w:tc>
      </w:tr>
      <w:tr w:rsidR="00032412" w:rsidRPr="00DA4A36">
        <w:trPr>
          <w:jc w:val="center"/>
        </w:trPr>
        <w:tc>
          <w:tcPr>
            <w:tcW w:w="4000" w:type="dxa"/>
          </w:tcPr>
          <w:p w:rsidR="00032412" w:rsidRPr="00DA4A36" w:rsidRDefault="00D83CCC" w:rsidP="00DA4A36">
            <w:pPr>
              <w:spacing w:before="20" w:after="20" w:line="240" w:lineRule="auto"/>
              <w:jc w:val="left"/>
              <w:rPr>
                <w:lang w:val="fr-FR"/>
              </w:rPr>
            </w:pPr>
            <w:r w:rsidRPr="00DA4A36">
              <w:rPr>
                <w:sz w:val="21"/>
                <w:lang w:val="fr-FR"/>
              </w:rPr>
              <w:t>Ignorance du contexte camerounais</w:t>
            </w:r>
          </w:p>
        </w:tc>
        <w:tc>
          <w:tcPr>
            <w:tcW w:w="5072" w:type="dxa"/>
          </w:tcPr>
          <w:p w:rsidR="00032412" w:rsidRPr="00DA4A36" w:rsidRDefault="00D83CCC" w:rsidP="00DA4A36">
            <w:pPr>
              <w:spacing w:before="20" w:after="20" w:line="240" w:lineRule="auto"/>
              <w:jc w:val="left"/>
              <w:rPr>
                <w:lang w:val="fr-FR"/>
              </w:rPr>
            </w:pPr>
            <w:r w:rsidRPr="00DA4A36">
              <w:rPr>
                <w:sz w:val="21"/>
                <w:lang w:val="fr-FR"/>
              </w:rPr>
              <w:t>Référentiel intégré des filières, matières, coefficients et programmes officiels</w:t>
            </w:r>
          </w:p>
        </w:tc>
      </w:tr>
      <w:tr w:rsidR="00032412" w:rsidRPr="00DA4A36">
        <w:trPr>
          <w:jc w:val="center"/>
        </w:trPr>
        <w:tc>
          <w:tcPr>
            <w:tcW w:w="4000" w:type="dxa"/>
          </w:tcPr>
          <w:p w:rsidR="00032412" w:rsidRPr="00DA4A36" w:rsidRDefault="00D83CCC" w:rsidP="00DA4A36">
            <w:pPr>
              <w:spacing w:before="20" w:after="20" w:line="240" w:lineRule="auto"/>
              <w:jc w:val="left"/>
              <w:rPr>
                <w:lang w:val="fr-FR"/>
              </w:rPr>
            </w:pPr>
            <w:r w:rsidRPr="00DA4A36">
              <w:rPr>
                <w:sz w:val="21"/>
                <w:lang w:val="fr-FR"/>
              </w:rPr>
              <w:t>Hypothèse irréaliste d'une progression linéaire en classe</w:t>
            </w:r>
          </w:p>
        </w:tc>
        <w:tc>
          <w:tcPr>
            <w:tcW w:w="5072" w:type="dxa"/>
          </w:tcPr>
          <w:p w:rsidR="00032412" w:rsidRPr="00DA4A36" w:rsidRDefault="00D83CCC" w:rsidP="00DA4A36">
            <w:pPr>
              <w:spacing w:before="20" w:after="20" w:line="240" w:lineRule="auto"/>
              <w:jc w:val="left"/>
              <w:rPr>
                <w:lang w:val="fr-FR"/>
              </w:rPr>
            </w:pPr>
            <w:r w:rsidRPr="00DA4A36">
              <w:rPr>
                <w:sz w:val="21"/>
                <w:lang w:val="fr-FR"/>
              </w:rPr>
              <w:t>Double statut par chapitre (classe / élève), stocké et jamais déduit de l'ordre officiel</w:t>
            </w:r>
          </w:p>
        </w:tc>
      </w:tr>
      <w:tr w:rsidR="00032412" w:rsidRPr="00DA4A36">
        <w:trPr>
          <w:jc w:val="center"/>
        </w:trPr>
        <w:tc>
          <w:tcPr>
            <w:tcW w:w="4000" w:type="dxa"/>
          </w:tcPr>
          <w:p w:rsidR="00032412" w:rsidRPr="00DA4A36" w:rsidRDefault="00D83CCC" w:rsidP="00DA4A36">
            <w:pPr>
              <w:spacing w:before="20" w:after="20" w:line="240" w:lineRule="auto"/>
              <w:jc w:val="left"/>
              <w:rPr>
                <w:lang w:val="fr-FR"/>
              </w:rPr>
            </w:pPr>
            <w:r w:rsidRPr="00DA4A36">
              <w:rPr>
                <w:sz w:val="21"/>
                <w:lang w:val="fr-FR"/>
              </w:rPr>
              <w:t>Plannings rigides abandonnés au premier imprévu</w:t>
            </w:r>
          </w:p>
        </w:tc>
        <w:tc>
          <w:tcPr>
            <w:tcW w:w="5072" w:type="dxa"/>
          </w:tcPr>
          <w:p w:rsidR="00032412" w:rsidRPr="00DA4A36" w:rsidRDefault="00D83CCC" w:rsidP="00DA4A36">
            <w:pPr>
              <w:spacing w:before="20" w:after="20" w:line="240" w:lineRule="auto"/>
              <w:jc w:val="left"/>
              <w:rPr>
                <w:lang w:val="fr-FR"/>
              </w:rPr>
            </w:pPr>
            <w:r w:rsidRPr="00DA4A36">
              <w:rPr>
                <w:sz w:val="21"/>
                <w:lang w:val="fr-FR"/>
              </w:rPr>
              <w:t>Report, décalage, abandon ; dette mémorielle et compensation ; réalignement automatique</w:t>
            </w:r>
          </w:p>
        </w:tc>
      </w:tr>
      <w:tr w:rsidR="00032412" w:rsidRPr="00DA4A36">
        <w:trPr>
          <w:jc w:val="center"/>
        </w:trPr>
        <w:tc>
          <w:tcPr>
            <w:tcW w:w="4000" w:type="dxa"/>
          </w:tcPr>
          <w:p w:rsidR="00032412" w:rsidRPr="00DA4A36" w:rsidRDefault="00D83CCC" w:rsidP="00DA4A36">
            <w:pPr>
              <w:spacing w:before="20" w:after="20" w:line="240" w:lineRule="auto"/>
              <w:jc w:val="left"/>
              <w:rPr>
                <w:lang w:val="fr-FR"/>
              </w:rPr>
            </w:pPr>
            <w:r w:rsidRPr="00DA4A36">
              <w:rPr>
                <w:sz w:val="21"/>
                <w:lang w:val="fr-FR"/>
              </w:rPr>
              <w:t>Réponses vagues des assistants IA généralistes</w:t>
            </w:r>
          </w:p>
        </w:tc>
        <w:tc>
          <w:tcPr>
            <w:tcW w:w="5072" w:type="dxa"/>
          </w:tcPr>
          <w:p w:rsidR="00032412" w:rsidRPr="00DA4A36" w:rsidRDefault="00D83CCC" w:rsidP="00DA4A36">
            <w:pPr>
              <w:spacing w:before="20" w:after="20" w:line="240" w:lineRule="auto"/>
              <w:jc w:val="left"/>
              <w:rPr>
                <w:lang w:val="fr-FR"/>
              </w:rPr>
            </w:pPr>
            <w:r w:rsidRPr="00DA4A36">
              <w:rPr>
                <w:sz w:val="21"/>
                <w:lang w:val="fr-FR"/>
              </w:rPr>
              <w:t>Injection systématique du contexte de l'élève dans chaque échange avec NESTOR</w:t>
            </w:r>
          </w:p>
        </w:tc>
      </w:tr>
    </w:tbl>
    <w:p w:rsidR="00032412" w:rsidRPr="00DA4A36" w:rsidRDefault="00032412" w:rsidP="00DA4A36">
      <w:pPr>
        <w:rPr>
          <w:lang w:val="fr-FR"/>
        </w:rPr>
      </w:pPr>
    </w:p>
    <w:p w:rsidR="0071037E" w:rsidRPr="0071037E" w:rsidRDefault="00D87908" w:rsidP="0071037E">
      <w:pPr>
        <w:spacing w:before="0" w:after="0" w:line="240" w:lineRule="auto"/>
        <w:jc w:val="left"/>
        <w:rPr>
          <w:color w:val="auto"/>
          <w:szCs w:val="24"/>
          <w:lang w:val="fr-FR" w:eastAsia="fr-FR"/>
        </w:rPr>
      </w:pPr>
      <w:bookmarkStart w:id="68" w:name="_Toc235004962"/>
      <w:r>
        <w:rPr>
          <w:color w:val="auto"/>
          <w:szCs w:val="24"/>
          <w:lang w:val="fr-FR" w:eastAsia="fr-FR"/>
        </w:rPr>
        <w:pict>
          <v:rect id="_x0000_i1025" style="width:0;height:1.5pt" o:hralign="center" o:hrstd="t" o:hr="t" fillcolor="#a0a0a0" stroked="f"/>
        </w:pict>
      </w:r>
    </w:p>
    <w:p w:rsidR="0071037E" w:rsidRPr="0071037E" w:rsidRDefault="0071037E" w:rsidP="00353D97">
      <w:pPr>
        <w:spacing w:before="100" w:beforeAutospacing="1" w:after="100" w:afterAutospacing="1"/>
        <w:jc w:val="left"/>
        <w:rPr>
          <w:color w:val="auto"/>
          <w:szCs w:val="24"/>
          <w:lang w:val="fr-FR" w:eastAsia="fr-FR"/>
        </w:rPr>
      </w:pPr>
      <w:r w:rsidRPr="0071037E">
        <w:rPr>
          <w:color w:val="auto"/>
          <w:szCs w:val="24"/>
          <w:lang w:val="fr-FR" w:eastAsia="fr-FR"/>
        </w:rPr>
        <w:t>Concernant les hypothèses de recherche, les résultats apportent des éléments de confirmation de portées inégales. La première (réalisme du planning) est corroborée par les tests : les plannings respectent les créneaux déclarés, couvrent toutes les matières dès les premières semaines et se reconfigurent après un imprévu. La deuxième (bénéfice de la répétition espacée) repose sur un socle expérimental établi (</w:t>
      </w:r>
      <w:proofErr w:type="spellStart"/>
      <w:r w:rsidRPr="0071037E">
        <w:rPr>
          <w:color w:val="auto"/>
          <w:szCs w:val="24"/>
          <w:lang w:val="fr-FR" w:eastAsia="fr-FR"/>
        </w:rPr>
        <w:t>Cepeda</w:t>
      </w:r>
      <w:proofErr w:type="spellEnd"/>
      <w:r w:rsidRPr="0071037E">
        <w:rPr>
          <w:color w:val="auto"/>
          <w:szCs w:val="24"/>
          <w:lang w:val="fr-FR" w:eastAsia="fr-FR"/>
        </w:rPr>
        <w:t xml:space="preserve"> et </w:t>
      </w:r>
      <w:proofErr w:type="gramStart"/>
      <w:r w:rsidRPr="0071037E">
        <w:rPr>
          <w:color w:val="auto"/>
          <w:szCs w:val="24"/>
          <w:lang w:val="fr-FR" w:eastAsia="fr-FR"/>
        </w:rPr>
        <w:t>al.,</w:t>
      </w:r>
      <w:proofErr w:type="gramEnd"/>
      <w:r w:rsidRPr="0071037E">
        <w:rPr>
          <w:color w:val="auto"/>
          <w:szCs w:val="24"/>
          <w:lang w:val="fr-FR" w:eastAsia="fr-FR"/>
        </w:rPr>
        <w:t xml:space="preserve"> 2006 ; </w:t>
      </w:r>
      <w:proofErr w:type="spellStart"/>
      <w:r w:rsidRPr="0071037E">
        <w:rPr>
          <w:color w:val="auto"/>
          <w:szCs w:val="24"/>
          <w:lang w:val="fr-FR" w:eastAsia="fr-FR"/>
        </w:rPr>
        <w:t>Dunlosky</w:t>
      </w:r>
      <w:proofErr w:type="spellEnd"/>
      <w:r w:rsidRPr="0071037E">
        <w:rPr>
          <w:color w:val="auto"/>
          <w:szCs w:val="24"/>
          <w:lang w:val="fr-FR" w:eastAsia="fr-FR"/>
        </w:rPr>
        <w:t xml:space="preserve"> et al., 2013) que le système applique effectivement, mais dont la mesure de l'effet propre exigerait une étude longitudinale hors du cadre de ce travail. La troisième (supériorité du tutorat contextualisé) est étayée qualitativement : à question identique, NESTOR se réfère à la filière, au chapitre courant et aux difficultés de l'élève, là où un assistant généraliste reste indifférencié ; une validation quantitative sur un panel reste à conduire.</w:t>
      </w:r>
    </w:p>
    <w:p w:rsidR="00032412" w:rsidRPr="00DA4A36" w:rsidRDefault="00D83CCC" w:rsidP="00DA4A36">
      <w:pPr>
        <w:pStyle w:val="Titre3"/>
        <w:rPr>
          <w:rFonts w:ascii="Times New Roman" w:hAnsi="Times New Roman" w:cs="Times New Roman"/>
          <w:lang w:val="fr-FR"/>
        </w:rPr>
      </w:pPr>
      <w:r w:rsidRPr="00DA4A36">
        <w:rPr>
          <w:rFonts w:ascii="Times New Roman" w:hAnsi="Times New Roman" w:cs="Times New Roman"/>
          <w:lang w:val="fr-FR"/>
        </w:rPr>
        <w:t>III.4.2 Limites du travail</w:t>
      </w:r>
      <w:bookmarkEnd w:id="68"/>
    </w:p>
    <w:p w:rsidR="00032412" w:rsidRPr="00DA4A36" w:rsidRDefault="00353D97" w:rsidP="00DA4A36">
      <w:pPr>
        <w:rPr>
          <w:lang w:val="fr-FR"/>
        </w:rPr>
      </w:pPr>
      <w:r>
        <w:t xml:space="preserve">Le travail </w:t>
      </w:r>
      <w:proofErr w:type="spellStart"/>
      <w:r>
        <w:t>présente</w:t>
      </w:r>
      <w:proofErr w:type="spellEnd"/>
      <w:r>
        <w:t xml:space="preserve"> des </w:t>
      </w:r>
      <w:proofErr w:type="spellStart"/>
      <w:r>
        <w:t>limites</w:t>
      </w:r>
      <w:proofErr w:type="spellEnd"/>
      <w:r>
        <w:t xml:space="preserve"> </w:t>
      </w:r>
      <w:proofErr w:type="spellStart"/>
      <w:r>
        <w:t>qu'il</w:t>
      </w:r>
      <w:proofErr w:type="spellEnd"/>
      <w:r>
        <w:t xml:space="preserve"> </w:t>
      </w:r>
      <w:proofErr w:type="spellStart"/>
      <w:r>
        <w:t>convient</w:t>
      </w:r>
      <w:proofErr w:type="spellEnd"/>
      <w:r>
        <w:t xml:space="preserve"> </w:t>
      </w:r>
      <w:proofErr w:type="spellStart"/>
      <w:r>
        <w:t>d'exposer</w:t>
      </w:r>
      <w:proofErr w:type="spellEnd"/>
      <w:r>
        <w:t xml:space="preserve"> avec </w:t>
      </w:r>
      <w:proofErr w:type="spellStart"/>
      <w:r>
        <w:t>honnêteté</w:t>
      </w:r>
      <w:proofErr w:type="spellEnd"/>
      <w:r>
        <w:t xml:space="preserve">. Sur le plan du </w:t>
      </w:r>
      <w:proofErr w:type="spellStart"/>
      <w:r>
        <w:t>déploiement</w:t>
      </w:r>
      <w:proofErr w:type="spellEnd"/>
      <w:r>
        <w:t xml:space="preserve">, </w:t>
      </w:r>
      <w:proofErr w:type="spellStart"/>
      <w:r>
        <w:t>l'application</w:t>
      </w:r>
      <w:proofErr w:type="spellEnd"/>
      <w:r>
        <w:t xml:space="preserve"> </w:t>
      </w:r>
      <w:proofErr w:type="spellStart"/>
      <w:r>
        <w:t>fonctionne</w:t>
      </w:r>
      <w:proofErr w:type="spellEnd"/>
      <w:r>
        <w:t xml:space="preserve"> en </w:t>
      </w:r>
      <w:proofErr w:type="spellStart"/>
      <w:r>
        <w:t>environnement</w:t>
      </w:r>
      <w:proofErr w:type="spellEnd"/>
      <w:r>
        <w:t xml:space="preserve"> de </w:t>
      </w:r>
      <w:proofErr w:type="spellStart"/>
      <w:proofErr w:type="gramStart"/>
      <w:r>
        <w:t>développement</w:t>
      </w:r>
      <w:proofErr w:type="spellEnd"/>
      <w:r>
        <w:t xml:space="preserve"> ;</w:t>
      </w:r>
      <w:proofErr w:type="gramEnd"/>
      <w:r>
        <w:t xml:space="preserve"> la </w:t>
      </w:r>
      <w:proofErr w:type="spellStart"/>
      <w:r>
        <w:t>mise</w:t>
      </w:r>
      <w:proofErr w:type="spellEnd"/>
      <w:r>
        <w:t xml:space="preserve"> en production (</w:t>
      </w:r>
      <w:proofErr w:type="spellStart"/>
      <w:r>
        <w:t>hébergement</w:t>
      </w:r>
      <w:proofErr w:type="spellEnd"/>
      <w:r>
        <w:t xml:space="preserve">, base </w:t>
      </w:r>
      <w:proofErr w:type="spellStart"/>
      <w:r>
        <w:t>PostgreSQL</w:t>
      </w:r>
      <w:proofErr w:type="spellEnd"/>
      <w:r>
        <w:t xml:space="preserve">, </w:t>
      </w:r>
      <w:proofErr w:type="spellStart"/>
      <w:r>
        <w:t>durcissement</w:t>
      </w:r>
      <w:proofErr w:type="spellEnd"/>
      <w:r>
        <w:t xml:space="preserve"> de la </w:t>
      </w:r>
      <w:proofErr w:type="spellStart"/>
      <w:r>
        <w:t>sécurité</w:t>
      </w:r>
      <w:proofErr w:type="spellEnd"/>
      <w:r>
        <w:t xml:space="preserve">, publication </w:t>
      </w:r>
      <w:proofErr w:type="spellStart"/>
      <w:r>
        <w:t>sur</w:t>
      </w:r>
      <w:proofErr w:type="spellEnd"/>
      <w:r>
        <w:t xml:space="preserve"> les </w:t>
      </w:r>
      <w:proofErr w:type="spellStart"/>
      <w:r>
        <w:t>magasins</w:t>
      </w:r>
      <w:proofErr w:type="spellEnd"/>
      <w:r>
        <w:t xml:space="preserve"> </w:t>
      </w:r>
      <w:proofErr w:type="spellStart"/>
      <w:r>
        <w:t>d'applications</w:t>
      </w:r>
      <w:proofErr w:type="spellEnd"/>
      <w:r>
        <w:t xml:space="preserve">) </w:t>
      </w:r>
      <w:proofErr w:type="spellStart"/>
      <w:r>
        <w:t>reste</w:t>
      </w:r>
      <w:proofErr w:type="spellEnd"/>
      <w:r>
        <w:t xml:space="preserve"> à </w:t>
      </w:r>
      <w:proofErr w:type="spellStart"/>
      <w:r>
        <w:t>réaliser</w:t>
      </w:r>
      <w:proofErr w:type="spellEnd"/>
      <w:r>
        <w:t xml:space="preserve">. Sur le plan </w:t>
      </w:r>
      <w:proofErr w:type="spellStart"/>
      <w:r>
        <w:t>fonctionnel</w:t>
      </w:r>
      <w:proofErr w:type="spellEnd"/>
      <w:r>
        <w:t xml:space="preserve">, le diagnostic par QCM </w:t>
      </w:r>
      <w:proofErr w:type="spellStart"/>
      <w:r>
        <w:t>mesure</w:t>
      </w:r>
      <w:proofErr w:type="spellEnd"/>
      <w:r>
        <w:t xml:space="preserve"> le </w:t>
      </w:r>
      <w:proofErr w:type="spellStart"/>
      <w:r>
        <w:t>niveau</w:t>
      </w:r>
      <w:proofErr w:type="spellEnd"/>
      <w:r>
        <w:t xml:space="preserve"> de </w:t>
      </w:r>
      <w:proofErr w:type="spellStart"/>
      <w:r>
        <w:t>l'élève</w:t>
      </w:r>
      <w:proofErr w:type="spellEnd"/>
      <w:r>
        <w:t xml:space="preserve"> </w:t>
      </w:r>
      <w:proofErr w:type="spellStart"/>
      <w:r>
        <w:t>mais</w:t>
      </w:r>
      <w:proofErr w:type="spellEnd"/>
      <w:r>
        <w:t xml:space="preserve"> </w:t>
      </w:r>
      <w:proofErr w:type="spellStart"/>
      <w:r>
        <w:t>n'alimente</w:t>
      </w:r>
      <w:proofErr w:type="spellEnd"/>
      <w:r>
        <w:t xml:space="preserve"> pas encore le </w:t>
      </w:r>
      <w:proofErr w:type="spellStart"/>
      <w:r>
        <w:t>calcul</w:t>
      </w:r>
      <w:proofErr w:type="spellEnd"/>
      <w:r>
        <w:t xml:space="preserve"> des </w:t>
      </w:r>
      <w:proofErr w:type="spellStart"/>
      <w:r>
        <w:t>poids</w:t>
      </w:r>
      <w:proofErr w:type="spellEnd"/>
      <w:r>
        <w:t xml:space="preserve">, qui repose </w:t>
      </w:r>
      <w:proofErr w:type="spellStart"/>
      <w:r>
        <w:t>sur</w:t>
      </w:r>
      <w:proofErr w:type="spellEnd"/>
      <w:r>
        <w:t xml:space="preserve"> la </w:t>
      </w:r>
      <w:proofErr w:type="spellStart"/>
      <w:r>
        <w:t>difficulté</w:t>
      </w:r>
      <w:proofErr w:type="spellEnd"/>
      <w:r>
        <w:t xml:space="preserve"> </w:t>
      </w:r>
      <w:proofErr w:type="spellStart"/>
      <w:proofErr w:type="gramStart"/>
      <w:r>
        <w:t>déclarée</w:t>
      </w:r>
      <w:proofErr w:type="spellEnd"/>
      <w:r>
        <w:t xml:space="preserve"> ;</w:t>
      </w:r>
      <w:proofErr w:type="gramEnd"/>
      <w:r>
        <w:t xml:space="preserve"> les notifications de rappel et </w:t>
      </w:r>
      <w:proofErr w:type="spellStart"/>
      <w:r>
        <w:t>l'analyse</w:t>
      </w:r>
      <w:proofErr w:type="spellEnd"/>
      <w:r>
        <w:t xml:space="preserve"> des sessions de concentration </w:t>
      </w:r>
      <w:proofErr w:type="spellStart"/>
      <w:r>
        <w:t>sont</w:t>
      </w:r>
      <w:proofErr w:type="spellEnd"/>
      <w:r>
        <w:t xml:space="preserve"> </w:t>
      </w:r>
      <w:proofErr w:type="spellStart"/>
      <w:r>
        <w:t>préparées</w:t>
      </w:r>
      <w:proofErr w:type="spellEnd"/>
      <w:r>
        <w:t xml:space="preserve"> </w:t>
      </w:r>
      <w:proofErr w:type="spellStart"/>
      <w:r>
        <w:t>mais</w:t>
      </w:r>
      <w:proofErr w:type="spellEnd"/>
      <w:r>
        <w:t xml:space="preserve"> non </w:t>
      </w:r>
      <w:proofErr w:type="spellStart"/>
      <w:r>
        <w:t>activées</w:t>
      </w:r>
      <w:proofErr w:type="spellEnd"/>
      <w:r>
        <w:t xml:space="preserve">. Sur le plan de la validation, les tests conduits </w:t>
      </w:r>
      <w:proofErr w:type="spellStart"/>
      <w:r>
        <w:t>sont</w:t>
      </w:r>
      <w:proofErr w:type="spellEnd"/>
      <w:r>
        <w:t xml:space="preserve"> </w:t>
      </w:r>
      <w:proofErr w:type="spellStart"/>
      <w:r>
        <w:t>fonctionnels</w:t>
      </w:r>
      <w:proofErr w:type="spellEnd"/>
      <w:r>
        <w:t xml:space="preserve"> et </w:t>
      </w:r>
      <w:proofErr w:type="spellStart"/>
      <w:proofErr w:type="gramStart"/>
      <w:r>
        <w:t>qualitatifs</w:t>
      </w:r>
      <w:proofErr w:type="spellEnd"/>
      <w:r>
        <w:t xml:space="preserve"> :</w:t>
      </w:r>
      <w:proofErr w:type="gramEnd"/>
      <w:r>
        <w:t xml:space="preserve"> </w:t>
      </w:r>
      <w:proofErr w:type="spellStart"/>
      <w:r>
        <w:t>l'évaluation</w:t>
      </w:r>
      <w:proofErr w:type="spellEnd"/>
      <w:r>
        <w:t xml:space="preserve"> de </w:t>
      </w:r>
      <w:proofErr w:type="spellStart"/>
      <w:r>
        <w:t>l'impact</w:t>
      </w:r>
      <w:proofErr w:type="spellEnd"/>
      <w:r>
        <w:t xml:space="preserve"> </w:t>
      </w:r>
      <w:proofErr w:type="spellStart"/>
      <w:r>
        <w:t>pédagogique</w:t>
      </w:r>
      <w:proofErr w:type="spellEnd"/>
      <w:r>
        <w:t xml:space="preserve"> </w:t>
      </w:r>
      <w:proofErr w:type="spellStart"/>
      <w:r>
        <w:t>réel</w:t>
      </w:r>
      <w:proofErr w:type="spellEnd"/>
      <w:r>
        <w:t xml:space="preserve"> </w:t>
      </w:r>
      <w:proofErr w:type="spellStart"/>
      <w:r>
        <w:t>assiduité</w:t>
      </w:r>
      <w:proofErr w:type="spellEnd"/>
      <w:r>
        <w:t xml:space="preserve">, </w:t>
      </w:r>
      <w:proofErr w:type="spellStart"/>
      <w:r>
        <w:t>rétention</w:t>
      </w:r>
      <w:proofErr w:type="spellEnd"/>
      <w:r>
        <w:t xml:space="preserve">, </w:t>
      </w:r>
      <w:proofErr w:type="spellStart"/>
      <w:r>
        <w:t>résultats</w:t>
      </w:r>
      <w:proofErr w:type="spellEnd"/>
      <w:r>
        <w:t xml:space="preserve"> aux </w:t>
      </w:r>
      <w:proofErr w:type="spellStart"/>
      <w:r>
        <w:t>examens</w:t>
      </w:r>
      <w:proofErr w:type="spellEnd"/>
      <w:r>
        <w:t xml:space="preserve"> </w:t>
      </w:r>
      <w:proofErr w:type="spellStart"/>
      <w:r>
        <w:t>nécessiterait</w:t>
      </w:r>
      <w:proofErr w:type="spellEnd"/>
      <w:r>
        <w:t xml:space="preserve"> </w:t>
      </w:r>
      <w:proofErr w:type="spellStart"/>
      <w:r>
        <w:t>une</w:t>
      </w:r>
      <w:proofErr w:type="spellEnd"/>
      <w:r>
        <w:t xml:space="preserve"> </w:t>
      </w:r>
      <w:proofErr w:type="spellStart"/>
      <w:r>
        <w:t>expérimentation</w:t>
      </w:r>
      <w:proofErr w:type="spellEnd"/>
      <w:r>
        <w:t xml:space="preserve"> </w:t>
      </w:r>
      <w:proofErr w:type="spellStart"/>
      <w:r>
        <w:t>sur</w:t>
      </w:r>
      <w:proofErr w:type="spellEnd"/>
      <w:r>
        <w:t xml:space="preserve"> </w:t>
      </w:r>
      <w:proofErr w:type="spellStart"/>
      <w:r>
        <w:t>une</w:t>
      </w:r>
      <w:proofErr w:type="spellEnd"/>
      <w:r>
        <w:t xml:space="preserve"> </w:t>
      </w:r>
      <w:proofErr w:type="spellStart"/>
      <w:r>
        <w:t>cohorte</w:t>
      </w:r>
      <w:proofErr w:type="spellEnd"/>
      <w:r>
        <w:t xml:space="preserve"> pendant </w:t>
      </w:r>
      <w:proofErr w:type="spellStart"/>
      <w:r>
        <w:t>une</w:t>
      </w:r>
      <w:proofErr w:type="spellEnd"/>
      <w:r>
        <w:t xml:space="preserve"> </w:t>
      </w:r>
      <w:proofErr w:type="spellStart"/>
      <w:r>
        <w:t>année</w:t>
      </w:r>
      <w:proofErr w:type="spellEnd"/>
      <w:r>
        <w:t xml:space="preserve"> </w:t>
      </w:r>
      <w:proofErr w:type="spellStart"/>
      <w:r>
        <w:t>scolaire</w:t>
      </w:r>
      <w:proofErr w:type="spellEnd"/>
      <w:r>
        <w:t xml:space="preserve">. </w:t>
      </w:r>
      <w:proofErr w:type="spellStart"/>
      <w:r>
        <w:t>Enfin</w:t>
      </w:r>
      <w:proofErr w:type="spellEnd"/>
      <w:r>
        <w:t xml:space="preserve">, le </w:t>
      </w:r>
      <w:proofErr w:type="spellStart"/>
      <w:r>
        <w:t>tutorat</w:t>
      </w:r>
      <w:proofErr w:type="spellEnd"/>
      <w:r>
        <w:t xml:space="preserve"> NESTOR </w:t>
      </w:r>
      <w:proofErr w:type="spellStart"/>
      <w:r>
        <w:t>dépend</w:t>
      </w:r>
      <w:proofErr w:type="spellEnd"/>
      <w:r>
        <w:t xml:space="preserve"> </w:t>
      </w:r>
      <w:proofErr w:type="spellStart"/>
      <w:r>
        <w:t>d'Internet</w:t>
      </w:r>
      <w:proofErr w:type="spellEnd"/>
      <w:r>
        <w:t xml:space="preserve"> </w:t>
      </w:r>
      <w:proofErr w:type="gramStart"/>
      <w:r>
        <w:t>et</w:t>
      </w:r>
      <w:proofErr w:type="gramEnd"/>
      <w:r>
        <w:t xml:space="preserve"> de services </w:t>
      </w:r>
      <w:proofErr w:type="spellStart"/>
      <w:r>
        <w:t>d'IA</w:t>
      </w:r>
      <w:proofErr w:type="spellEnd"/>
      <w:r>
        <w:t xml:space="preserve"> tiers, </w:t>
      </w:r>
      <w:proofErr w:type="spellStart"/>
      <w:r>
        <w:t>ce</w:t>
      </w:r>
      <w:proofErr w:type="spellEnd"/>
      <w:r>
        <w:t xml:space="preserve"> qui pose, </w:t>
      </w:r>
      <w:proofErr w:type="spellStart"/>
      <w:r>
        <w:t>dans</w:t>
      </w:r>
      <w:proofErr w:type="spellEnd"/>
      <w:r>
        <w:t xml:space="preserve"> le </w:t>
      </w:r>
      <w:proofErr w:type="spellStart"/>
      <w:r>
        <w:t>contexte</w:t>
      </w:r>
      <w:proofErr w:type="spellEnd"/>
      <w:r>
        <w:t xml:space="preserve"> </w:t>
      </w:r>
      <w:proofErr w:type="spellStart"/>
      <w:r>
        <w:t>camerounais</w:t>
      </w:r>
      <w:proofErr w:type="spellEnd"/>
      <w:r>
        <w:t xml:space="preserve">, des questions de </w:t>
      </w:r>
      <w:proofErr w:type="spellStart"/>
      <w:r>
        <w:t>coût</w:t>
      </w:r>
      <w:proofErr w:type="spellEnd"/>
      <w:r>
        <w:t xml:space="preserve"> et de </w:t>
      </w:r>
      <w:proofErr w:type="spellStart"/>
      <w:r>
        <w:t>réseau</w:t>
      </w:r>
      <w:proofErr w:type="spellEnd"/>
      <w:r>
        <w:t xml:space="preserve"> </w:t>
      </w:r>
      <w:proofErr w:type="spellStart"/>
      <w:r>
        <w:t>que</w:t>
      </w:r>
      <w:proofErr w:type="spellEnd"/>
      <w:r>
        <w:t xml:space="preserve"> </w:t>
      </w:r>
      <w:proofErr w:type="spellStart"/>
      <w:r>
        <w:t>l'architecture</w:t>
      </w:r>
      <w:proofErr w:type="spellEnd"/>
      <w:r>
        <w:t xml:space="preserve"> multi-</w:t>
      </w:r>
      <w:proofErr w:type="spellStart"/>
      <w:r>
        <w:t>fournisseurs</w:t>
      </w:r>
      <w:proofErr w:type="spellEnd"/>
      <w:r>
        <w:t xml:space="preserve"> </w:t>
      </w:r>
      <w:proofErr w:type="spellStart"/>
      <w:r>
        <w:t>atténue</w:t>
      </w:r>
      <w:proofErr w:type="spellEnd"/>
      <w:r>
        <w:t xml:space="preserve"> sans les </w:t>
      </w:r>
      <w:proofErr w:type="spellStart"/>
      <w:r>
        <w:t>éliminer</w:t>
      </w:r>
      <w:proofErr w:type="spellEnd"/>
      <w:r w:rsidR="00D83CCC" w:rsidRPr="00DA4A36">
        <w:rPr>
          <w:lang w:val="fr-FR"/>
        </w:rPr>
        <w:t>.</w:t>
      </w:r>
    </w:p>
    <w:p w:rsidR="00032412" w:rsidRPr="00DA4A36" w:rsidRDefault="00D83CCC" w:rsidP="00DA4A36">
      <w:pPr>
        <w:pStyle w:val="Titre2"/>
        <w:rPr>
          <w:rFonts w:ascii="Times New Roman" w:hAnsi="Times New Roman" w:cs="Times New Roman"/>
          <w:lang w:val="fr-FR"/>
        </w:rPr>
      </w:pPr>
      <w:bookmarkStart w:id="69" w:name="_Toc235004963"/>
      <w:r w:rsidRPr="00DA4A36">
        <w:rPr>
          <w:rFonts w:ascii="Times New Roman" w:hAnsi="Times New Roman" w:cs="Times New Roman"/>
          <w:lang w:val="fr-FR"/>
        </w:rPr>
        <w:t>Conclusion du chapitre</w:t>
      </w:r>
      <w:bookmarkEnd w:id="69"/>
    </w:p>
    <w:p w:rsidR="00032412" w:rsidRPr="00DA4A36" w:rsidRDefault="00D83CCC" w:rsidP="00DA4A36">
      <w:pPr>
        <w:rPr>
          <w:lang w:val="fr-FR"/>
        </w:rPr>
      </w:pPr>
      <w:r w:rsidRPr="00DA4A36">
        <w:rPr>
          <w:lang w:val="fr-FR"/>
        </w:rPr>
        <w:t xml:space="preserve">Les résultats présentés dans ce chapitre montrent que </w:t>
      </w:r>
      <w:r w:rsidR="00C07DE7" w:rsidRPr="00DA4A36">
        <w:rPr>
          <w:lang w:val="fr-FR"/>
        </w:rPr>
        <w:t xml:space="preserve">NESIA </w:t>
      </w:r>
      <w:r w:rsidRPr="00DA4A36">
        <w:rPr>
          <w:lang w:val="fr-FR"/>
        </w:rPr>
        <w:t xml:space="preserve">est un système fonctionnel de bout en bout : parcours d'inscription sécurisé, paramétrage complet, génération de plannings réalistes intégrant la répétition espacée, suivi de progression fidèle au terrain, gestion dédramatisée des imprévus et tutorat contextualisé opérationnel. </w:t>
      </w:r>
    </w:p>
    <w:p w:rsidR="00032412" w:rsidRPr="00353D97" w:rsidRDefault="00D83CCC" w:rsidP="00353D97">
      <w:pPr>
        <w:jc w:val="center"/>
        <w:rPr>
          <w:b/>
          <w:lang w:val="fr-FR"/>
        </w:rPr>
      </w:pPr>
      <w:r w:rsidRPr="00DA4A36">
        <w:rPr>
          <w:lang w:val="fr-FR"/>
        </w:rPr>
        <w:br w:type="page"/>
      </w:r>
      <w:bookmarkStart w:id="70" w:name="_Toc235004964"/>
      <w:r w:rsidRPr="00D87908">
        <w:rPr>
          <w:b/>
          <w:sz w:val="32"/>
          <w:lang w:val="fr-FR"/>
        </w:rPr>
        <w:t>CONCLUSION GÉNÉRALE, PERSPECTIVES ET RECOMMANDATIONS</w:t>
      </w:r>
      <w:bookmarkEnd w:id="70"/>
    </w:p>
    <w:p w:rsidR="00353D97" w:rsidRDefault="00353D97" w:rsidP="00D87908">
      <w:pPr>
        <w:pStyle w:val="font-claude-response-body"/>
        <w:spacing w:line="360" w:lineRule="auto"/>
      </w:pPr>
      <w:r>
        <w:t>Le présent travail avait pour objectif de concevoir et de réaliser NESIA, une application mobile d'aide à la préparation des examens officiels camerounais, capable de générer pour chaque élève un planning de révision adapté à ses objectifs, à ses disponibilités et à ses difficultés, et de l'accompagner grâce à un tuteur d'IA maîtrisant son contexte.</w:t>
      </w:r>
    </w:p>
    <w:p w:rsidR="00353D97" w:rsidRDefault="00353D97" w:rsidP="00D87908">
      <w:pPr>
        <w:pStyle w:val="font-claude-response-body"/>
        <w:spacing w:line="360" w:lineRule="auto"/>
      </w:pPr>
      <w:r>
        <w:t>Au terme de l'étude, les objectifs spécifiques peuvent être considérés comme atteints. L'analyse de l'existant a établi qu'aucune solution ne combine planification scientifiquement fondée, contexte camerounais et accompagnement personnalisé. La solution conçue repose sur une architecture à trois niveaux (Flutter, API REST Django, base relationnelle), un suivi de la progression par chapitre selon deux axes indépendants, un algorithme de planification original priorisation par difficulté ressentie × coefficient officiel, entrelacement des matières, révisions espacées, dette mémorielle en cas d'imprévu et le tuteur NESTOR, dont l'injection du contexte transforme un modèle de langage généraliste en accompagnateur personnalisé. Les tests fonctionnels ont validé le système sur l'ensemble du parcours de l'élève. Les limites identifiées absence de déploiement, diagnostic non encore exploité par l'algorithme, validation quantitative à mener délimitent la portée des conclusions sans en entamer la substance.</w:t>
      </w:r>
    </w:p>
    <w:p w:rsidR="00353D97" w:rsidRDefault="00353D97" w:rsidP="00D87908">
      <w:pPr>
        <w:pStyle w:val="font-claude-response-body"/>
        <w:spacing w:line="360" w:lineRule="auto"/>
      </w:pPr>
      <w:r>
        <w:t>Les perspectives se déclinent à trois horizons. À court terme : déploiement en production, notifications de rappel et exploitation du diagnostic dans le calcul des poids. À moyen terme : tableau de bord parent, mode de concentration, hors-ligne étendu et extension aux sous-systèmes anglophone et technique. À long terme : une étude d'impact sur une cohorte, mesurant l'effet du dispositif sur l'assiduité, la rétention et les résultats, afin de valider quantitativement les hypothèses.</w:t>
      </w:r>
      <w:bookmarkStart w:id="71" w:name="_GoBack"/>
      <w:bookmarkEnd w:id="71"/>
    </w:p>
    <w:p w:rsidR="00032412" w:rsidRPr="00DA4A36" w:rsidRDefault="00353D97" w:rsidP="00D87908">
      <w:pPr>
        <w:pStyle w:val="font-claude-response-body"/>
        <w:spacing w:line="360" w:lineRule="auto"/>
      </w:pPr>
      <w:r>
        <w:t>Trois recommandations concluent ce mémoire. Aux établissements : enseigner explicitement les méthodes de révision, notamment la répétition espacée. Aux concepteurs d'outils éducatifs africains : ne jamais présumer la linéarité des progressions ni la connectivité permanente, deux hypothèses que le terrain invalide. Aux acteurs institutionnels : ouvrir l'accès aux référentiels officiels programmes, coefficients, progressions types dont la disponibilité numérique conditionne tout l'écosystème d'accompagnement scolaire.</w:t>
      </w:r>
    </w:p>
    <w:p w:rsidR="00032412" w:rsidRPr="00DA4A36" w:rsidRDefault="00D83CCC" w:rsidP="00DA4A36">
      <w:pPr>
        <w:pStyle w:val="Titre1"/>
        <w:jc w:val="center"/>
        <w:rPr>
          <w:rFonts w:ascii="Times New Roman" w:hAnsi="Times New Roman" w:cs="Times New Roman"/>
          <w:lang w:val="fr-FR"/>
        </w:rPr>
      </w:pPr>
      <w:bookmarkStart w:id="72" w:name="_Toc235004965"/>
      <w:r w:rsidRPr="00DA4A36">
        <w:rPr>
          <w:rFonts w:ascii="Times New Roman" w:hAnsi="Times New Roman" w:cs="Times New Roman"/>
          <w:lang w:val="fr-FR"/>
        </w:rPr>
        <w:t>RÉFÉRENCES BIBLIOGRAPHIQUES</w:t>
      </w:r>
      <w:bookmarkEnd w:id="72"/>
    </w:p>
    <w:p w:rsidR="00032412" w:rsidRPr="00DA4A36" w:rsidRDefault="00D83CCC" w:rsidP="00DA4A36">
      <w:pPr>
        <w:spacing w:before="0" w:after="80"/>
        <w:ind w:left="425" w:hanging="425"/>
        <w:rPr>
          <w:lang w:val="fr-FR"/>
        </w:rPr>
      </w:pPr>
      <w:r w:rsidRPr="00DA4A36">
        <w:rPr>
          <w:lang w:val="fr-FR"/>
        </w:rPr>
        <w:t xml:space="preserve">Bloom BS, 1984. The 2 sigma </w:t>
      </w:r>
      <w:proofErr w:type="spellStart"/>
      <w:r w:rsidRPr="00DA4A36">
        <w:rPr>
          <w:lang w:val="fr-FR"/>
        </w:rPr>
        <w:t>problem</w:t>
      </w:r>
      <w:proofErr w:type="spellEnd"/>
      <w:r w:rsidRPr="00DA4A36">
        <w:rPr>
          <w:lang w:val="fr-FR"/>
        </w:rPr>
        <w:t xml:space="preserve">: The </w:t>
      </w:r>
      <w:proofErr w:type="spellStart"/>
      <w:r w:rsidRPr="00DA4A36">
        <w:rPr>
          <w:lang w:val="fr-FR"/>
        </w:rPr>
        <w:t>search</w:t>
      </w:r>
      <w:proofErr w:type="spellEnd"/>
      <w:r w:rsidRPr="00DA4A36">
        <w:rPr>
          <w:lang w:val="fr-FR"/>
        </w:rPr>
        <w:t xml:space="preserve"> for </w:t>
      </w:r>
      <w:proofErr w:type="spellStart"/>
      <w:r w:rsidRPr="00DA4A36">
        <w:rPr>
          <w:lang w:val="fr-FR"/>
        </w:rPr>
        <w:t>methods</w:t>
      </w:r>
      <w:proofErr w:type="spellEnd"/>
      <w:r w:rsidRPr="00DA4A36">
        <w:rPr>
          <w:lang w:val="fr-FR"/>
        </w:rPr>
        <w:t xml:space="preserve"> of group instruction as effective as one-to-one </w:t>
      </w:r>
      <w:proofErr w:type="spellStart"/>
      <w:r w:rsidRPr="00DA4A36">
        <w:rPr>
          <w:lang w:val="fr-FR"/>
        </w:rPr>
        <w:t>tutoring</w:t>
      </w:r>
      <w:proofErr w:type="spellEnd"/>
      <w:r w:rsidRPr="00DA4A36">
        <w:rPr>
          <w:lang w:val="fr-FR"/>
        </w:rPr>
        <w:t xml:space="preserve">. </w:t>
      </w:r>
      <w:proofErr w:type="spellStart"/>
      <w:r w:rsidRPr="00DA4A36">
        <w:rPr>
          <w:lang w:val="fr-FR"/>
        </w:rPr>
        <w:t>Educational</w:t>
      </w:r>
      <w:proofErr w:type="spellEnd"/>
      <w:r w:rsidRPr="00DA4A36">
        <w:rPr>
          <w:lang w:val="fr-FR"/>
        </w:rPr>
        <w:t xml:space="preserve"> </w:t>
      </w:r>
      <w:proofErr w:type="spellStart"/>
      <w:r w:rsidRPr="00DA4A36">
        <w:rPr>
          <w:lang w:val="fr-FR"/>
        </w:rPr>
        <w:t>Researcher</w:t>
      </w:r>
      <w:proofErr w:type="spellEnd"/>
      <w:r w:rsidRPr="00DA4A36">
        <w:rPr>
          <w:lang w:val="fr-FR"/>
        </w:rPr>
        <w:t xml:space="preserve"> 13(6), 4–16.</w:t>
      </w:r>
    </w:p>
    <w:p w:rsidR="00032412" w:rsidRPr="00DA4A36" w:rsidRDefault="00D83CCC" w:rsidP="00DA4A36">
      <w:pPr>
        <w:spacing w:before="0" w:after="80"/>
        <w:ind w:left="425" w:hanging="425"/>
        <w:rPr>
          <w:lang w:val="fr-FR"/>
        </w:rPr>
      </w:pPr>
      <w:proofErr w:type="spellStart"/>
      <w:r w:rsidRPr="00DA4A36">
        <w:rPr>
          <w:lang w:val="fr-FR"/>
        </w:rPr>
        <w:t>Cepeda</w:t>
      </w:r>
      <w:proofErr w:type="spellEnd"/>
      <w:r w:rsidRPr="00DA4A36">
        <w:rPr>
          <w:lang w:val="fr-FR"/>
        </w:rPr>
        <w:t xml:space="preserve"> NJ, </w:t>
      </w:r>
      <w:proofErr w:type="spellStart"/>
      <w:r w:rsidRPr="00DA4A36">
        <w:rPr>
          <w:lang w:val="fr-FR"/>
        </w:rPr>
        <w:t>Pashler</w:t>
      </w:r>
      <w:proofErr w:type="spellEnd"/>
      <w:r w:rsidRPr="00DA4A36">
        <w:rPr>
          <w:lang w:val="fr-FR"/>
        </w:rPr>
        <w:t xml:space="preserve"> H, </w:t>
      </w:r>
      <w:proofErr w:type="spellStart"/>
      <w:r w:rsidRPr="00DA4A36">
        <w:rPr>
          <w:lang w:val="fr-FR"/>
        </w:rPr>
        <w:t>Vul</w:t>
      </w:r>
      <w:proofErr w:type="spellEnd"/>
      <w:r w:rsidRPr="00DA4A36">
        <w:rPr>
          <w:lang w:val="fr-FR"/>
        </w:rPr>
        <w:t xml:space="preserve"> E, </w:t>
      </w:r>
      <w:proofErr w:type="spellStart"/>
      <w:r w:rsidRPr="00DA4A36">
        <w:rPr>
          <w:lang w:val="fr-FR"/>
        </w:rPr>
        <w:t>Wixted</w:t>
      </w:r>
      <w:proofErr w:type="spellEnd"/>
      <w:r w:rsidRPr="00DA4A36">
        <w:rPr>
          <w:lang w:val="fr-FR"/>
        </w:rPr>
        <w:t xml:space="preserve"> JT, </w:t>
      </w:r>
      <w:proofErr w:type="spellStart"/>
      <w:r w:rsidRPr="00DA4A36">
        <w:rPr>
          <w:lang w:val="fr-FR"/>
        </w:rPr>
        <w:t>Rohrer</w:t>
      </w:r>
      <w:proofErr w:type="spellEnd"/>
      <w:r w:rsidRPr="00DA4A36">
        <w:rPr>
          <w:lang w:val="fr-FR"/>
        </w:rPr>
        <w:t xml:space="preserve"> D, 2006. </w:t>
      </w:r>
      <w:proofErr w:type="spellStart"/>
      <w:r w:rsidRPr="00DA4A36">
        <w:rPr>
          <w:lang w:val="fr-FR"/>
        </w:rPr>
        <w:t>Distributed</w:t>
      </w:r>
      <w:proofErr w:type="spellEnd"/>
      <w:r w:rsidRPr="00DA4A36">
        <w:rPr>
          <w:lang w:val="fr-FR"/>
        </w:rPr>
        <w:t xml:space="preserve"> practice in verbal </w:t>
      </w:r>
      <w:proofErr w:type="spellStart"/>
      <w:r w:rsidRPr="00DA4A36">
        <w:rPr>
          <w:lang w:val="fr-FR"/>
        </w:rPr>
        <w:t>recall</w:t>
      </w:r>
      <w:proofErr w:type="spellEnd"/>
      <w:r w:rsidRPr="00DA4A36">
        <w:rPr>
          <w:lang w:val="fr-FR"/>
        </w:rPr>
        <w:t xml:space="preserve"> </w:t>
      </w:r>
      <w:proofErr w:type="spellStart"/>
      <w:r w:rsidRPr="00DA4A36">
        <w:rPr>
          <w:lang w:val="fr-FR"/>
        </w:rPr>
        <w:t>tasks</w:t>
      </w:r>
      <w:proofErr w:type="spellEnd"/>
      <w:r w:rsidRPr="00DA4A36">
        <w:rPr>
          <w:lang w:val="fr-FR"/>
        </w:rPr>
        <w:t xml:space="preserve">: A </w:t>
      </w:r>
      <w:proofErr w:type="spellStart"/>
      <w:r w:rsidRPr="00DA4A36">
        <w:rPr>
          <w:lang w:val="fr-FR"/>
        </w:rPr>
        <w:t>review</w:t>
      </w:r>
      <w:proofErr w:type="spellEnd"/>
      <w:r w:rsidRPr="00DA4A36">
        <w:rPr>
          <w:lang w:val="fr-FR"/>
        </w:rPr>
        <w:t xml:space="preserve"> and quantitative </w:t>
      </w:r>
      <w:proofErr w:type="spellStart"/>
      <w:r w:rsidRPr="00DA4A36">
        <w:rPr>
          <w:lang w:val="fr-FR"/>
        </w:rPr>
        <w:t>synthesis</w:t>
      </w:r>
      <w:proofErr w:type="spellEnd"/>
      <w:r w:rsidRPr="00DA4A36">
        <w:rPr>
          <w:lang w:val="fr-FR"/>
        </w:rPr>
        <w:t xml:space="preserve">. </w:t>
      </w:r>
      <w:proofErr w:type="spellStart"/>
      <w:r w:rsidRPr="00DA4A36">
        <w:rPr>
          <w:lang w:val="fr-FR"/>
        </w:rPr>
        <w:t>Psychological</w:t>
      </w:r>
      <w:proofErr w:type="spellEnd"/>
      <w:r w:rsidRPr="00DA4A36">
        <w:rPr>
          <w:lang w:val="fr-FR"/>
        </w:rPr>
        <w:t xml:space="preserve"> Bulletin 132(3), 354–380.</w:t>
      </w:r>
    </w:p>
    <w:p w:rsidR="00032412" w:rsidRPr="00DA4A36" w:rsidRDefault="00D83CCC" w:rsidP="00DA4A36">
      <w:pPr>
        <w:spacing w:before="0" w:after="80"/>
        <w:ind w:left="425" w:hanging="425"/>
        <w:rPr>
          <w:lang w:val="fr-FR"/>
        </w:rPr>
      </w:pPr>
      <w:r w:rsidRPr="00DA4A36">
        <w:rPr>
          <w:lang w:val="fr-FR"/>
        </w:rPr>
        <w:t xml:space="preserve">Django Software </w:t>
      </w:r>
      <w:proofErr w:type="spellStart"/>
      <w:r w:rsidRPr="00DA4A36">
        <w:rPr>
          <w:lang w:val="fr-FR"/>
        </w:rPr>
        <w:t>Foundation</w:t>
      </w:r>
      <w:proofErr w:type="spellEnd"/>
      <w:r w:rsidRPr="00DA4A36">
        <w:rPr>
          <w:lang w:val="fr-FR"/>
        </w:rPr>
        <w:t>, 2024. Django documentation. Disponible sur : https://docs.djangoproject.com/ (consulté en 2026).</w:t>
      </w:r>
    </w:p>
    <w:p w:rsidR="00032412" w:rsidRPr="00DA4A36" w:rsidRDefault="00D83CCC" w:rsidP="00DA4A36">
      <w:pPr>
        <w:spacing w:before="0" w:after="80"/>
        <w:ind w:left="425" w:hanging="425"/>
        <w:rPr>
          <w:lang w:val="fr-FR"/>
        </w:rPr>
      </w:pPr>
      <w:proofErr w:type="spellStart"/>
      <w:r w:rsidRPr="00DA4A36">
        <w:rPr>
          <w:lang w:val="fr-FR"/>
        </w:rPr>
        <w:t>Dunlosky</w:t>
      </w:r>
      <w:proofErr w:type="spellEnd"/>
      <w:r w:rsidRPr="00DA4A36">
        <w:rPr>
          <w:lang w:val="fr-FR"/>
        </w:rPr>
        <w:t xml:space="preserve"> J, Rawson KA, Marsh EJ, Nathan MJ, </w:t>
      </w:r>
      <w:proofErr w:type="spellStart"/>
      <w:r w:rsidRPr="00DA4A36">
        <w:rPr>
          <w:lang w:val="fr-FR"/>
        </w:rPr>
        <w:t>Willingham</w:t>
      </w:r>
      <w:proofErr w:type="spellEnd"/>
      <w:r w:rsidRPr="00DA4A36">
        <w:rPr>
          <w:lang w:val="fr-FR"/>
        </w:rPr>
        <w:t xml:space="preserve"> DT, 2013. </w:t>
      </w:r>
      <w:proofErr w:type="spellStart"/>
      <w:r w:rsidRPr="00DA4A36">
        <w:rPr>
          <w:lang w:val="fr-FR"/>
        </w:rPr>
        <w:t>Improving</w:t>
      </w:r>
      <w:proofErr w:type="spellEnd"/>
      <w:r w:rsidRPr="00DA4A36">
        <w:rPr>
          <w:lang w:val="fr-FR"/>
        </w:rPr>
        <w:t xml:space="preserve"> </w:t>
      </w:r>
      <w:proofErr w:type="spellStart"/>
      <w:r w:rsidRPr="00DA4A36">
        <w:rPr>
          <w:lang w:val="fr-FR"/>
        </w:rPr>
        <w:t>students</w:t>
      </w:r>
      <w:proofErr w:type="spellEnd"/>
      <w:r w:rsidRPr="00DA4A36">
        <w:rPr>
          <w:lang w:val="fr-FR"/>
        </w:rPr>
        <w:t xml:space="preserve">' </w:t>
      </w:r>
      <w:proofErr w:type="spellStart"/>
      <w:r w:rsidRPr="00DA4A36">
        <w:rPr>
          <w:lang w:val="fr-FR"/>
        </w:rPr>
        <w:t>learning</w:t>
      </w:r>
      <w:proofErr w:type="spellEnd"/>
      <w:r w:rsidRPr="00DA4A36">
        <w:rPr>
          <w:lang w:val="fr-FR"/>
        </w:rPr>
        <w:t xml:space="preserve"> </w:t>
      </w:r>
      <w:proofErr w:type="spellStart"/>
      <w:r w:rsidRPr="00DA4A36">
        <w:rPr>
          <w:lang w:val="fr-FR"/>
        </w:rPr>
        <w:t>with</w:t>
      </w:r>
      <w:proofErr w:type="spellEnd"/>
      <w:r w:rsidRPr="00DA4A36">
        <w:rPr>
          <w:lang w:val="fr-FR"/>
        </w:rPr>
        <w:t xml:space="preserve"> effective </w:t>
      </w:r>
      <w:proofErr w:type="spellStart"/>
      <w:r w:rsidRPr="00DA4A36">
        <w:rPr>
          <w:lang w:val="fr-FR"/>
        </w:rPr>
        <w:t>learning</w:t>
      </w:r>
      <w:proofErr w:type="spellEnd"/>
      <w:r w:rsidRPr="00DA4A36">
        <w:rPr>
          <w:lang w:val="fr-FR"/>
        </w:rPr>
        <w:t xml:space="preserve"> techniques: </w:t>
      </w:r>
      <w:proofErr w:type="spellStart"/>
      <w:r w:rsidRPr="00DA4A36">
        <w:rPr>
          <w:lang w:val="fr-FR"/>
        </w:rPr>
        <w:t>Promising</w:t>
      </w:r>
      <w:proofErr w:type="spellEnd"/>
      <w:r w:rsidRPr="00DA4A36">
        <w:rPr>
          <w:lang w:val="fr-FR"/>
        </w:rPr>
        <w:t xml:space="preserve"> directions </w:t>
      </w:r>
      <w:proofErr w:type="spellStart"/>
      <w:r w:rsidRPr="00DA4A36">
        <w:rPr>
          <w:lang w:val="fr-FR"/>
        </w:rPr>
        <w:t>from</w:t>
      </w:r>
      <w:proofErr w:type="spellEnd"/>
      <w:r w:rsidRPr="00DA4A36">
        <w:rPr>
          <w:lang w:val="fr-FR"/>
        </w:rPr>
        <w:t xml:space="preserve"> cognitive and </w:t>
      </w:r>
      <w:proofErr w:type="spellStart"/>
      <w:r w:rsidRPr="00DA4A36">
        <w:rPr>
          <w:lang w:val="fr-FR"/>
        </w:rPr>
        <w:t>educational</w:t>
      </w:r>
      <w:proofErr w:type="spellEnd"/>
      <w:r w:rsidRPr="00DA4A36">
        <w:rPr>
          <w:lang w:val="fr-FR"/>
        </w:rPr>
        <w:t xml:space="preserve"> </w:t>
      </w:r>
      <w:proofErr w:type="spellStart"/>
      <w:r w:rsidRPr="00DA4A36">
        <w:rPr>
          <w:lang w:val="fr-FR"/>
        </w:rPr>
        <w:t>psychology</w:t>
      </w:r>
      <w:proofErr w:type="spellEnd"/>
      <w:r w:rsidRPr="00DA4A36">
        <w:rPr>
          <w:lang w:val="fr-FR"/>
        </w:rPr>
        <w:t xml:space="preserve">. </w:t>
      </w:r>
      <w:proofErr w:type="spellStart"/>
      <w:r w:rsidRPr="00DA4A36">
        <w:rPr>
          <w:lang w:val="fr-FR"/>
        </w:rPr>
        <w:t>Psychological</w:t>
      </w:r>
      <w:proofErr w:type="spellEnd"/>
      <w:r w:rsidRPr="00DA4A36">
        <w:rPr>
          <w:lang w:val="fr-FR"/>
        </w:rPr>
        <w:t xml:space="preserve"> Science in the Public </w:t>
      </w:r>
      <w:proofErr w:type="spellStart"/>
      <w:r w:rsidRPr="00DA4A36">
        <w:rPr>
          <w:lang w:val="fr-FR"/>
        </w:rPr>
        <w:t>Interest</w:t>
      </w:r>
      <w:proofErr w:type="spellEnd"/>
      <w:r w:rsidRPr="00DA4A36">
        <w:rPr>
          <w:lang w:val="fr-FR"/>
        </w:rPr>
        <w:t xml:space="preserve"> 14(1), 4–58.</w:t>
      </w:r>
    </w:p>
    <w:p w:rsidR="00032412" w:rsidRPr="00DA4A36" w:rsidRDefault="00D83CCC" w:rsidP="00DA4A36">
      <w:pPr>
        <w:spacing w:before="0" w:after="80"/>
        <w:ind w:left="425" w:hanging="425"/>
        <w:rPr>
          <w:lang w:val="fr-FR"/>
        </w:rPr>
      </w:pPr>
      <w:r w:rsidRPr="00DA4A36">
        <w:rPr>
          <w:lang w:val="fr-FR"/>
        </w:rPr>
        <w:t xml:space="preserve">Ebbinghaus H, 1885. </w:t>
      </w:r>
      <w:proofErr w:type="spellStart"/>
      <w:r w:rsidRPr="00DA4A36">
        <w:rPr>
          <w:lang w:val="fr-FR"/>
        </w:rPr>
        <w:t>Über</w:t>
      </w:r>
      <w:proofErr w:type="spellEnd"/>
      <w:r w:rsidRPr="00DA4A36">
        <w:rPr>
          <w:lang w:val="fr-FR"/>
        </w:rPr>
        <w:t xml:space="preserve"> </w:t>
      </w:r>
      <w:proofErr w:type="spellStart"/>
      <w:r w:rsidRPr="00DA4A36">
        <w:rPr>
          <w:lang w:val="fr-FR"/>
        </w:rPr>
        <w:t>das</w:t>
      </w:r>
      <w:proofErr w:type="spellEnd"/>
      <w:r w:rsidRPr="00DA4A36">
        <w:rPr>
          <w:lang w:val="fr-FR"/>
        </w:rPr>
        <w:t xml:space="preserve"> </w:t>
      </w:r>
      <w:proofErr w:type="spellStart"/>
      <w:r w:rsidRPr="00DA4A36">
        <w:rPr>
          <w:lang w:val="fr-FR"/>
        </w:rPr>
        <w:t>Gedächtnis</w:t>
      </w:r>
      <w:proofErr w:type="spellEnd"/>
      <w:r w:rsidRPr="00DA4A36">
        <w:rPr>
          <w:lang w:val="fr-FR"/>
        </w:rPr>
        <w:t xml:space="preserve">: </w:t>
      </w:r>
      <w:proofErr w:type="spellStart"/>
      <w:r w:rsidRPr="00DA4A36">
        <w:rPr>
          <w:lang w:val="fr-FR"/>
        </w:rPr>
        <w:t>Untersuchungen</w:t>
      </w:r>
      <w:proofErr w:type="spellEnd"/>
      <w:r w:rsidRPr="00DA4A36">
        <w:rPr>
          <w:lang w:val="fr-FR"/>
        </w:rPr>
        <w:t xml:space="preserve"> </w:t>
      </w:r>
      <w:proofErr w:type="spellStart"/>
      <w:r w:rsidRPr="00DA4A36">
        <w:rPr>
          <w:lang w:val="fr-FR"/>
        </w:rPr>
        <w:t>zur</w:t>
      </w:r>
      <w:proofErr w:type="spellEnd"/>
      <w:r w:rsidRPr="00DA4A36">
        <w:rPr>
          <w:lang w:val="fr-FR"/>
        </w:rPr>
        <w:t xml:space="preserve"> </w:t>
      </w:r>
      <w:proofErr w:type="spellStart"/>
      <w:r w:rsidRPr="00DA4A36">
        <w:rPr>
          <w:lang w:val="fr-FR"/>
        </w:rPr>
        <w:t>experimentellen</w:t>
      </w:r>
      <w:proofErr w:type="spellEnd"/>
      <w:r w:rsidRPr="00DA4A36">
        <w:rPr>
          <w:lang w:val="fr-FR"/>
        </w:rPr>
        <w:t xml:space="preserve"> Psychologie. </w:t>
      </w:r>
      <w:proofErr w:type="spellStart"/>
      <w:r w:rsidRPr="00DA4A36">
        <w:rPr>
          <w:lang w:val="fr-FR"/>
        </w:rPr>
        <w:t>Duncker</w:t>
      </w:r>
      <w:proofErr w:type="spellEnd"/>
      <w:r w:rsidRPr="00DA4A36">
        <w:rPr>
          <w:lang w:val="fr-FR"/>
        </w:rPr>
        <w:t xml:space="preserve"> &amp; </w:t>
      </w:r>
      <w:proofErr w:type="spellStart"/>
      <w:r w:rsidRPr="00DA4A36">
        <w:rPr>
          <w:lang w:val="fr-FR"/>
        </w:rPr>
        <w:t>Humblot</w:t>
      </w:r>
      <w:proofErr w:type="spellEnd"/>
      <w:r w:rsidRPr="00DA4A36">
        <w:rPr>
          <w:lang w:val="fr-FR"/>
        </w:rPr>
        <w:t>, Leipzig (Allemagne), 169 p.</w:t>
      </w:r>
    </w:p>
    <w:p w:rsidR="00032412" w:rsidRPr="00DA4A36" w:rsidRDefault="00D83CCC" w:rsidP="00DA4A36">
      <w:pPr>
        <w:spacing w:before="0" w:after="80"/>
        <w:ind w:left="425" w:hanging="425"/>
        <w:rPr>
          <w:lang w:val="fr-FR"/>
        </w:rPr>
      </w:pPr>
      <w:r w:rsidRPr="00DA4A36">
        <w:rPr>
          <w:lang w:val="fr-FR"/>
        </w:rPr>
        <w:t>Fielding RT, 2000. Architectural Styles and the Design of Network-</w:t>
      </w:r>
      <w:proofErr w:type="spellStart"/>
      <w:r w:rsidRPr="00DA4A36">
        <w:rPr>
          <w:lang w:val="fr-FR"/>
        </w:rPr>
        <w:t>based</w:t>
      </w:r>
      <w:proofErr w:type="spellEnd"/>
      <w:r w:rsidRPr="00DA4A36">
        <w:rPr>
          <w:lang w:val="fr-FR"/>
        </w:rPr>
        <w:t xml:space="preserve"> Software Architectures. Thèse de doctorat, </w:t>
      </w:r>
      <w:proofErr w:type="spellStart"/>
      <w:r w:rsidRPr="00DA4A36">
        <w:rPr>
          <w:lang w:val="fr-FR"/>
        </w:rPr>
        <w:t>University</w:t>
      </w:r>
      <w:proofErr w:type="spellEnd"/>
      <w:r w:rsidRPr="00DA4A36">
        <w:rPr>
          <w:lang w:val="fr-FR"/>
        </w:rPr>
        <w:t xml:space="preserve"> of </w:t>
      </w:r>
      <w:proofErr w:type="spellStart"/>
      <w:r w:rsidRPr="00DA4A36">
        <w:rPr>
          <w:lang w:val="fr-FR"/>
        </w:rPr>
        <w:t>California</w:t>
      </w:r>
      <w:proofErr w:type="spellEnd"/>
      <w:r w:rsidRPr="00DA4A36">
        <w:rPr>
          <w:lang w:val="fr-FR"/>
        </w:rPr>
        <w:t>, Irvine (États-Unis), 162 p.</w:t>
      </w:r>
    </w:p>
    <w:p w:rsidR="00032412" w:rsidRPr="00DA4A36" w:rsidRDefault="00D83CCC" w:rsidP="00DA4A36">
      <w:pPr>
        <w:spacing w:before="0" w:after="80"/>
        <w:ind w:left="425" w:hanging="425"/>
        <w:rPr>
          <w:lang w:val="fr-FR"/>
        </w:rPr>
      </w:pPr>
      <w:r w:rsidRPr="00DA4A36">
        <w:rPr>
          <w:lang w:val="fr-FR"/>
        </w:rPr>
        <w:t>Google, 2024. Flutter documentation. Disponible sur : https://docs.flutter.dev/ (consulté en 2026).</w:t>
      </w:r>
    </w:p>
    <w:p w:rsidR="00032412" w:rsidRPr="00DA4A36" w:rsidRDefault="00D83CCC" w:rsidP="00DA4A36">
      <w:pPr>
        <w:spacing w:before="0" w:after="80"/>
        <w:ind w:left="425" w:hanging="425"/>
        <w:rPr>
          <w:lang w:val="fr-FR"/>
        </w:rPr>
      </w:pPr>
      <w:r w:rsidRPr="00DA4A36">
        <w:rPr>
          <w:lang w:val="fr-FR"/>
        </w:rPr>
        <w:t xml:space="preserve">Jones M, Bradley J, </w:t>
      </w:r>
      <w:proofErr w:type="spellStart"/>
      <w:r w:rsidRPr="00DA4A36">
        <w:rPr>
          <w:lang w:val="fr-FR"/>
        </w:rPr>
        <w:t>Sakimura</w:t>
      </w:r>
      <w:proofErr w:type="spellEnd"/>
      <w:r w:rsidRPr="00DA4A36">
        <w:rPr>
          <w:lang w:val="fr-FR"/>
        </w:rPr>
        <w:t xml:space="preserve"> N, 2015. JSON Web </w:t>
      </w:r>
      <w:proofErr w:type="spellStart"/>
      <w:r w:rsidRPr="00DA4A36">
        <w:rPr>
          <w:lang w:val="fr-FR"/>
        </w:rPr>
        <w:t>Token</w:t>
      </w:r>
      <w:proofErr w:type="spellEnd"/>
      <w:r w:rsidRPr="00DA4A36">
        <w:rPr>
          <w:lang w:val="fr-FR"/>
        </w:rPr>
        <w:t xml:space="preserve"> (JWT), RFC 7519. Internet Engineering </w:t>
      </w:r>
      <w:proofErr w:type="spellStart"/>
      <w:r w:rsidRPr="00DA4A36">
        <w:rPr>
          <w:lang w:val="fr-FR"/>
        </w:rPr>
        <w:t>Task</w:t>
      </w:r>
      <w:proofErr w:type="spellEnd"/>
      <w:r w:rsidRPr="00DA4A36">
        <w:rPr>
          <w:lang w:val="fr-FR"/>
        </w:rPr>
        <w:t xml:space="preserve"> Force. https://doi.org/10.17487/RFC7519</w:t>
      </w:r>
    </w:p>
    <w:p w:rsidR="00032412" w:rsidRPr="00DA4A36" w:rsidRDefault="00D83CCC" w:rsidP="00DA4A36">
      <w:pPr>
        <w:spacing w:before="0" w:after="80"/>
        <w:ind w:left="425" w:hanging="425"/>
        <w:rPr>
          <w:lang w:val="fr-FR"/>
        </w:rPr>
      </w:pPr>
      <w:proofErr w:type="spellStart"/>
      <w:r w:rsidRPr="00DA4A36">
        <w:rPr>
          <w:lang w:val="fr-FR"/>
        </w:rPr>
        <w:t>Karpicke</w:t>
      </w:r>
      <w:proofErr w:type="spellEnd"/>
      <w:r w:rsidRPr="00DA4A36">
        <w:rPr>
          <w:lang w:val="fr-FR"/>
        </w:rPr>
        <w:t xml:space="preserve"> JD, </w:t>
      </w:r>
      <w:proofErr w:type="spellStart"/>
      <w:r w:rsidRPr="00DA4A36">
        <w:rPr>
          <w:lang w:val="fr-FR"/>
        </w:rPr>
        <w:t>Roediger</w:t>
      </w:r>
      <w:proofErr w:type="spellEnd"/>
      <w:r w:rsidRPr="00DA4A36">
        <w:rPr>
          <w:lang w:val="fr-FR"/>
        </w:rPr>
        <w:t xml:space="preserve"> HL, 2008. The </w:t>
      </w:r>
      <w:proofErr w:type="spellStart"/>
      <w:r w:rsidRPr="00DA4A36">
        <w:rPr>
          <w:lang w:val="fr-FR"/>
        </w:rPr>
        <w:t>critical</w:t>
      </w:r>
      <w:proofErr w:type="spellEnd"/>
      <w:r w:rsidRPr="00DA4A36">
        <w:rPr>
          <w:lang w:val="fr-FR"/>
        </w:rPr>
        <w:t xml:space="preserve"> importance of </w:t>
      </w:r>
      <w:proofErr w:type="spellStart"/>
      <w:r w:rsidRPr="00DA4A36">
        <w:rPr>
          <w:lang w:val="fr-FR"/>
        </w:rPr>
        <w:t>retrieval</w:t>
      </w:r>
      <w:proofErr w:type="spellEnd"/>
      <w:r w:rsidRPr="00DA4A36">
        <w:rPr>
          <w:lang w:val="fr-FR"/>
        </w:rPr>
        <w:t xml:space="preserve"> for </w:t>
      </w:r>
      <w:proofErr w:type="spellStart"/>
      <w:r w:rsidRPr="00DA4A36">
        <w:rPr>
          <w:lang w:val="fr-FR"/>
        </w:rPr>
        <w:t>learning</w:t>
      </w:r>
      <w:proofErr w:type="spellEnd"/>
      <w:r w:rsidRPr="00DA4A36">
        <w:rPr>
          <w:lang w:val="fr-FR"/>
        </w:rPr>
        <w:t>. Science 319(5865), 966–968. https://doi.org/10.1126/science.1152408</w:t>
      </w:r>
    </w:p>
    <w:p w:rsidR="00032412" w:rsidRPr="00DA4A36" w:rsidRDefault="00D83CCC" w:rsidP="00DA4A36">
      <w:pPr>
        <w:spacing w:before="0" w:after="80"/>
        <w:ind w:left="425" w:hanging="425"/>
        <w:rPr>
          <w:lang w:val="fr-FR"/>
        </w:rPr>
      </w:pPr>
      <w:proofErr w:type="spellStart"/>
      <w:r w:rsidRPr="00DA4A36">
        <w:rPr>
          <w:lang w:val="fr-FR"/>
        </w:rPr>
        <w:t>Kasneci</w:t>
      </w:r>
      <w:proofErr w:type="spellEnd"/>
      <w:r w:rsidRPr="00DA4A36">
        <w:rPr>
          <w:lang w:val="fr-FR"/>
        </w:rPr>
        <w:t xml:space="preserve"> E, </w:t>
      </w:r>
      <w:proofErr w:type="spellStart"/>
      <w:r w:rsidRPr="00DA4A36">
        <w:rPr>
          <w:lang w:val="fr-FR"/>
        </w:rPr>
        <w:t>Sessler</w:t>
      </w:r>
      <w:proofErr w:type="spellEnd"/>
      <w:r w:rsidRPr="00DA4A36">
        <w:rPr>
          <w:lang w:val="fr-FR"/>
        </w:rPr>
        <w:t xml:space="preserve"> K, </w:t>
      </w:r>
      <w:proofErr w:type="spellStart"/>
      <w:r w:rsidRPr="00DA4A36">
        <w:rPr>
          <w:lang w:val="fr-FR"/>
        </w:rPr>
        <w:t>Küchemann</w:t>
      </w:r>
      <w:proofErr w:type="spellEnd"/>
      <w:r w:rsidRPr="00DA4A36">
        <w:rPr>
          <w:lang w:val="fr-FR"/>
        </w:rPr>
        <w:t xml:space="preserve"> S, </w:t>
      </w:r>
      <w:proofErr w:type="spellStart"/>
      <w:r w:rsidRPr="00DA4A36">
        <w:rPr>
          <w:lang w:val="fr-FR"/>
        </w:rPr>
        <w:t>Bannert</w:t>
      </w:r>
      <w:proofErr w:type="spellEnd"/>
      <w:r w:rsidRPr="00DA4A36">
        <w:rPr>
          <w:lang w:val="fr-FR"/>
        </w:rPr>
        <w:t xml:space="preserve"> M, </w:t>
      </w:r>
      <w:proofErr w:type="spellStart"/>
      <w:r w:rsidRPr="00DA4A36">
        <w:rPr>
          <w:lang w:val="fr-FR"/>
        </w:rPr>
        <w:t>Dementieva</w:t>
      </w:r>
      <w:proofErr w:type="spellEnd"/>
      <w:r w:rsidRPr="00DA4A36">
        <w:rPr>
          <w:lang w:val="fr-FR"/>
        </w:rPr>
        <w:t xml:space="preserve"> D, Fischer F, Gasser U, </w:t>
      </w:r>
      <w:proofErr w:type="spellStart"/>
      <w:r w:rsidRPr="00DA4A36">
        <w:rPr>
          <w:lang w:val="fr-FR"/>
        </w:rPr>
        <w:t>Groh</w:t>
      </w:r>
      <w:proofErr w:type="spellEnd"/>
      <w:r w:rsidRPr="00DA4A36">
        <w:rPr>
          <w:lang w:val="fr-FR"/>
        </w:rPr>
        <w:t xml:space="preserve"> G, </w:t>
      </w:r>
      <w:proofErr w:type="spellStart"/>
      <w:r w:rsidRPr="00DA4A36">
        <w:rPr>
          <w:lang w:val="fr-FR"/>
        </w:rPr>
        <w:t>Günnemann</w:t>
      </w:r>
      <w:proofErr w:type="spellEnd"/>
      <w:r w:rsidRPr="00DA4A36">
        <w:rPr>
          <w:lang w:val="fr-FR"/>
        </w:rPr>
        <w:t xml:space="preserve"> S, </w:t>
      </w:r>
      <w:proofErr w:type="spellStart"/>
      <w:r w:rsidRPr="00DA4A36">
        <w:rPr>
          <w:lang w:val="fr-FR"/>
        </w:rPr>
        <w:t>Hüllermeier</w:t>
      </w:r>
      <w:proofErr w:type="spellEnd"/>
      <w:r w:rsidRPr="00DA4A36">
        <w:rPr>
          <w:lang w:val="fr-FR"/>
        </w:rPr>
        <w:t xml:space="preserve"> E, et al., 2023. </w:t>
      </w:r>
      <w:proofErr w:type="spellStart"/>
      <w:r w:rsidRPr="00DA4A36">
        <w:rPr>
          <w:lang w:val="fr-FR"/>
        </w:rPr>
        <w:t>ChatGPT</w:t>
      </w:r>
      <w:proofErr w:type="spellEnd"/>
      <w:r w:rsidRPr="00DA4A36">
        <w:rPr>
          <w:lang w:val="fr-FR"/>
        </w:rPr>
        <w:t xml:space="preserve"> for good? On </w:t>
      </w:r>
      <w:proofErr w:type="spellStart"/>
      <w:r w:rsidRPr="00DA4A36">
        <w:rPr>
          <w:lang w:val="fr-FR"/>
        </w:rPr>
        <w:t>opportunities</w:t>
      </w:r>
      <w:proofErr w:type="spellEnd"/>
      <w:r w:rsidRPr="00DA4A36">
        <w:rPr>
          <w:lang w:val="fr-FR"/>
        </w:rPr>
        <w:t xml:space="preserve"> and challenges of large </w:t>
      </w:r>
      <w:proofErr w:type="spellStart"/>
      <w:r w:rsidRPr="00DA4A36">
        <w:rPr>
          <w:lang w:val="fr-FR"/>
        </w:rPr>
        <w:t>language</w:t>
      </w:r>
      <w:proofErr w:type="spellEnd"/>
      <w:r w:rsidRPr="00DA4A36">
        <w:rPr>
          <w:lang w:val="fr-FR"/>
        </w:rPr>
        <w:t xml:space="preserve"> </w:t>
      </w:r>
      <w:proofErr w:type="spellStart"/>
      <w:r w:rsidRPr="00DA4A36">
        <w:rPr>
          <w:lang w:val="fr-FR"/>
        </w:rPr>
        <w:t>models</w:t>
      </w:r>
      <w:proofErr w:type="spellEnd"/>
      <w:r w:rsidRPr="00DA4A36">
        <w:rPr>
          <w:lang w:val="fr-FR"/>
        </w:rPr>
        <w:t xml:space="preserve"> for </w:t>
      </w:r>
      <w:proofErr w:type="spellStart"/>
      <w:r w:rsidRPr="00DA4A36">
        <w:rPr>
          <w:lang w:val="fr-FR"/>
        </w:rPr>
        <w:t>education</w:t>
      </w:r>
      <w:proofErr w:type="spellEnd"/>
      <w:r w:rsidRPr="00DA4A36">
        <w:rPr>
          <w:lang w:val="fr-FR"/>
        </w:rPr>
        <w:t xml:space="preserve">. Learning and </w:t>
      </w:r>
      <w:proofErr w:type="spellStart"/>
      <w:r w:rsidRPr="00DA4A36">
        <w:rPr>
          <w:lang w:val="fr-FR"/>
        </w:rPr>
        <w:t>Individual</w:t>
      </w:r>
      <w:proofErr w:type="spellEnd"/>
      <w:r w:rsidRPr="00DA4A36">
        <w:rPr>
          <w:lang w:val="fr-FR"/>
        </w:rPr>
        <w:t xml:space="preserve"> </w:t>
      </w:r>
      <w:proofErr w:type="spellStart"/>
      <w:r w:rsidRPr="00DA4A36">
        <w:rPr>
          <w:lang w:val="fr-FR"/>
        </w:rPr>
        <w:t>Differences</w:t>
      </w:r>
      <w:proofErr w:type="spellEnd"/>
      <w:r w:rsidRPr="00DA4A36">
        <w:rPr>
          <w:lang w:val="fr-FR"/>
        </w:rPr>
        <w:t xml:space="preserve"> 103, 102274. https://doi.org/10.1016/j.lindif.2023.102274</w:t>
      </w:r>
    </w:p>
    <w:p w:rsidR="00032412" w:rsidRPr="00DA4A36" w:rsidRDefault="00D83CCC" w:rsidP="00DA4A36">
      <w:pPr>
        <w:spacing w:before="0" w:after="80"/>
        <w:ind w:left="425" w:hanging="425"/>
        <w:rPr>
          <w:lang w:val="fr-FR"/>
        </w:rPr>
      </w:pPr>
      <w:proofErr w:type="spellStart"/>
      <w:r w:rsidRPr="00DA4A36">
        <w:rPr>
          <w:lang w:val="fr-FR"/>
        </w:rPr>
        <w:t>Leitner</w:t>
      </w:r>
      <w:proofErr w:type="spellEnd"/>
      <w:r w:rsidRPr="00DA4A36">
        <w:rPr>
          <w:lang w:val="fr-FR"/>
        </w:rPr>
        <w:t xml:space="preserve"> S, 1972. So </w:t>
      </w:r>
      <w:proofErr w:type="spellStart"/>
      <w:r w:rsidRPr="00DA4A36">
        <w:rPr>
          <w:lang w:val="fr-FR"/>
        </w:rPr>
        <w:t>lernt</w:t>
      </w:r>
      <w:proofErr w:type="spellEnd"/>
      <w:r w:rsidRPr="00DA4A36">
        <w:rPr>
          <w:lang w:val="fr-FR"/>
        </w:rPr>
        <w:t xml:space="preserve"> man </w:t>
      </w:r>
      <w:proofErr w:type="spellStart"/>
      <w:r w:rsidRPr="00DA4A36">
        <w:rPr>
          <w:lang w:val="fr-FR"/>
        </w:rPr>
        <w:t>lernen</w:t>
      </w:r>
      <w:proofErr w:type="spellEnd"/>
      <w:r w:rsidRPr="00DA4A36">
        <w:rPr>
          <w:lang w:val="fr-FR"/>
        </w:rPr>
        <w:t xml:space="preserve">: Der </w:t>
      </w:r>
      <w:proofErr w:type="spellStart"/>
      <w:r w:rsidRPr="00DA4A36">
        <w:rPr>
          <w:lang w:val="fr-FR"/>
        </w:rPr>
        <w:t>Weg</w:t>
      </w:r>
      <w:proofErr w:type="spellEnd"/>
      <w:r w:rsidRPr="00DA4A36">
        <w:rPr>
          <w:lang w:val="fr-FR"/>
        </w:rPr>
        <w:t xml:space="preserve"> </w:t>
      </w:r>
      <w:proofErr w:type="spellStart"/>
      <w:r w:rsidRPr="00DA4A36">
        <w:rPr>
          <w:lang w:val="fr-FR"/>
        </w:rPr>
        <w:t>zum</w:t>
      </w:r>
      <w:proofErr w:type="spellEnd"/>
      <w:r w:rsidRPr="00DA4A36">
        <w:rPr>
          <w:lang w:val="fr-FR"/>
        </w:rPr>
        <w:t xml:space="preserve"> </w:t>
      </w:r>
      <w:proofErr w:type="spellStart"/>
      <w:r w:rsidRPr="00DA4A36">
        <w:rPr>
          <w:lang w:val="fr-FR"/>
        </w:rPr>
        <w:t>Erfolg</w:t>
      </w:r>
      <w:proofErr w:type="spellEnd"/>
      <w:r w:rsidRPr="00DA4A36">
        <w:rPr>
          <w:lang w:val="fr-FR"/>
        </w:rPr>
        <w:t>. Herder, Freiburg (Allemagne), 288 p.</w:t>
      </w:r>
    </w:p>
    <w:p w:rsidR="00032412" w:rsidRPr="00DA4A36" w:rsidRDefault="00D83CCC" w:rsidP="00DA4A36">
      <w:pPr>
        <w:spacing w:before="0" w:after="80"/>
        <w:ind w:left="425" w:hanging="425"/>
        <w:rPr>
          <w:lang w:val="fr-FR"/>
        </w:rPr>
        <w:sectPr w:rsidR="00032412" w:rsidRPr="00DA4A36">
          <w:footerReference w:type="default" r:id="rId25"/>
          <w:pgSz w:w="11906" w:h="16838"/>
          <w:pgMar w:top="1417" w:right="1417" w:bottom="1417" w:left="1417" w:header="720" w:footer="720" w:gutter="0"/>
          <w:pgNumType w:start="1"/>
          <w:cols w:space="720"/>
          <w:docGrid w:linePitch="360"/>
        </w:sectPr>
      </w:pPr>
      <w:r w:rsidRPr="00DA4A36">
        <w:rPr>
          <w:lang w:val="fr-FR"/>
        </w:rPr>
        <w:t>MINESEC, 2024. Liste des matières et coefficients par filières des classes de terminale de l'enseignement secondaire général. Ministère des Enseignements Secondaires, Yaoundé (Cameroun).</w:t>
      </w:r>
    </w:p>
    <w:p w:rsidR="00032412" w:rsidRPr="00DA4A36" w:rsidRDefault="00D83CCC" w:rsidP="00DA4A36">
      <w:pPr>
        <w:pStyle w:val="Titre1"/>
        <w:jc w:val="center"/>
        <w:rPr>
          <w:rFonts w:ascii="Times New Roman" w:hAnsi="Times New Roman" w:cs="Times New Roman"/>
          <w:lang w:val="fr-FR"/>
        </w:rPr>
      </w:pPr>
      <w:bookmarkStart w:id="73" w:name="_Toc235004966"/>
      <w:r w:rsidRPr="00DA4A36">
        <w:rPr>
          <w:rFonts w:ascii="Times New Roman" w:hAnsi="Times New Roman" w:cs="Times New Roman"/>
          <w:lang w:val="fr-FR"/>
        </w:rPr>
        <w:t>ANNEXES</w:t>
      </w:r>
      <w:bookmarkEnd w:id="73"/>
    </w:p>
    <w:p w:rsidR="00032412" w:rsidRPr="00DA4A36" w:rsidRDefault="00D83CCC" w:rsidP="00DA4A36">
      <w:pPr>
        <w:pStyle w:val="Titre2"/>
        <w:rPr>
          <w:rFonts w:ascii="Times New Roman" w:hAnsi="Times New Roman" w:cs="Times New Roman"/>
          <w:lang w:val="fr-FR"/>
        </w:rPr>
      </w:pPr>
      <w:bookmarkStart w:id="74" w:name="_Toc235004967"/>
      <w:r w:rsidRPr="00DA4A36">
        <w:rPr>
          <w:rFonts w:ascii="Times New Roman" w:hAnsi="Times New Roman" w:cs="Times New Roman"/>
          <w:lang w:val="fr-FR"/>
        </w:rPr>
        <w:t>Annexe 1 : Vue d'ensemble commentée de l'algorithme de planification</w:t>
      </w:r>
      <w:bookmarkEnd w:id="74"/>
    </w:p>
    <w:p w:rsidR="00032412" w:rsidRPr="00DA4A36" w:rsidRDefault="00D83CCC" w:rsidP="00DA4A36">
      <w:pPr>
        <w:rPr>
          <w:lang w:val="fr-FR"/>
        </w:rPr>
      </w:pPr>
      <w:r w:rsidRPr="00DA4A36">
        <w:rPr>
          <w:lang w:val="fr-FR"/>
        </w:rPr>
        <w:t>L'extrait ci-dessous reproduit la documentation interne de l'algorithme de génération du planning, telle qu'elle figure en tête du module correspondant du serveur.</w:t>
      </w:r>
    </w:p>
    <w:p w:rsidR="00032412" w:rsidRPr="00DA4A36" w:rsidRDefault="00D83CCC" w:rsidP="00DA4A36">
      <w:pPr>
        <w:spacing w:before="0" w:after="0"/>
        <w:ind w:left="425"/>
        <w:rPr>
          <w:sz w:val="36"/>
          <w:lang w:val="fr-FR"/>
        </w:rPr>
      </w:pPr>
      <w:r w:rsidRPr="00DA4A36">
        <w:rPr>
          <w:lang w:val="fr-FR"/>
        </w:rPr>
        <w:t>Étape 1 POIDS PAR MATIÈRE</w:t>
      </w:r>
    </w:p>
    <w:p w:rsidR="00032412" w:rsidRPr="00DA4A36" w:rsidRDefault="00D83CCC" w:rsidP="00DA4A36">
      <w:pPr>
        <w:spacing w:before="0" w:after="0"/>
        <w:ind w:left="425"/>
        <w:rPr>
          <w:sz w:val="36"/>
          <w:lang w:val="fr-FR"/>
        </w:rPr>
      </w:pPr>
      <w:r w:rsidRPr="00DA4A36">
        <w:rPr>
          <w:lang w:val="fr-FR"/>
        </w:rPr>
        <w:t xml:space="preserve">    </w:t>
      </w:r>
      <w:proofErr w:type="gramStart"/>
      <w:r w:rsidRPr="00DA4A36">
        <w:rPr>
          <w:lang w:val="fr-FR"/>
        </w:rPr>
        <w:t>poids</w:t>
      </w:r>
      <w:proofErr w:type="gramEnd"/>
      <w:r w:rsidRPr="00DA4A36">
        <w:rPr>
          <w:lang w:val="fr-FR"/>
        </w:rPr>
        <w:t xml:space="preserve"> = </w:t>
      </w:r>
      <w:proofErr w:type="spellStart"/>
      <w:r w:rsidRPr="00DA4A36">
        <w:rPr>
          <w:lang w:val="fr-FR"/>
        </w:rPr>
        <w:t>niveau_difficulte</w:t>
      </w:r>
      <w:proofErr w:type="spellEnd"/>
      <w:r w:rsidRPr="00DA4A36">
        <w:rPr>
          <w:lang w:val="fr-FR"/>
        </w:rPr>
        <w:t xml:space="preserve"> × </w:t>
      </w:r>
      <w:proofErr w:type="spellStart"/>
      <w:r w:rsidRPr="00DA4A36">
        <w:rPr>
          <w:lang w:val="fr-FR"/>
        </w:rPr>
        <w:t>coefficient_minesec</w:t>
      </w:r>
      <w:proofErr w:type="spellEnd"/>
    </w:p>
    <w:p w:rsidR="00032412" w:rsidRPr="00DA4A36" w:rsidRDefault="00D83CCC" w:rsidP="00DA4A36">
      <w:pPr>
        <w:spacing w:before="0" w:after="0"/>
        <w:ind w:left="425"/>
        <w:rPr>
          <w:sz w:val="36"/>
          <w:lang w:val="fr-FR"/>
        </w:rPr>
      </w:pPr>
      <w:r w:rsidRPr="00DA4A36">
        <w:rPr>
          <w:lang w:val="fr-FR"/>
        </w:rPr>
        <w:t xml:space="preserve">    Exemple : Maths </w:t>
      </w:r>
      <w:proofErr w:type="spellStart"/>
      <w:r w:rsidRPr="00DA4A36">
        <w:rPr>
          <w:lang w:val="fr-FR"/>
        </w:rPr>
        <w:t>coeff</w:t>
      </w:r>
      <w:proofErr w:type="spellEnd"/>
      <w:r w:rsidRPr="00DA4A36">
        <w:rPr>
          <w:lang w:val="fr-FR"/>
        </w:rPr>
        <w:t xml:space="preserve"> = 7, difficulté = 3  →  poids = 21</w:t>
      </w:r>
    </w:p>
    <w:p w:rsidR="00032412" w:rsidRPr="00DA4A36" w:rsidRDefault="00D83CCC" w:rsidP="00DA4A36">
      <w:pPr>
        <w:spacing w:before="0" w:after="0"/>
        <w:ind w:left="425"/>
        <w:rPr>
          <w:sz w:val="36"/>
          <w:lang w:val="fr-FR"/>
        </w:rPr>
      </w:pPr>
      <w:r w:rsidRPr="00DA4A36">
        <w:rPr>
          <w:lang w:val="fr-FR"/>
        </w:rPr>
        <w:t xml:space="preserve">              Philo </w:t>
      </w:r>
      <w:proofErr w:type="spellStart"/>
      <w:r w:rsidRPr="00DA4A36">
        <w:rPr>
          <w:lang w:val="fr-FR"/>
        </w:rPr>
        <w:t>coeff</w:t>
      </w:r>
      <w:proofErr w:type="spellEnd"/>
      <w:r w:rsidRPr="00DA4A36">
        <w:rPr>
          <w:lang w:val="fr-FR"/>
        </w:rPr>
        <w:t xml:space="preserve"> = 3, difficulté = 1  →  poids = 3</w:t>
      </w:r>
    </w:p>
    <w:p w:rsidR="00DA4A36" w:rsidRPr="00DA4A36" w:rsidRDefault="00DA4A36" w:rsidP="00DA4A36">
      <w:pPr>
        <w:spacing w:before="0" w:after="0"/>
        <w:ind w:left="425"/>
        <w:rPr>
          <w:sz w:val="36"/>
          <w:lang w:val="fr-FR"/>
        </w:rPr>
      </w:pPr>
    </w:p>
    <w:p w:rsidR="00032412" w:rsidRPr="00DA4A36" w:rsidRDefault="00D83CCC" w:rsidP="00DA4A36">
      <w:pPr>
        <w:spacing w:before="0" w:after="0"/>
        <w:ind w:left="425"/>
        <w:rPr>
          <w:sz w:val="36"/>
          <w:lang w:val="fr-FR"/>
        </w:rPr>
      </w:pPr>
      <w:r w:rsidRPr="00DA4A36">
        <w:rPr>
          <w:lang w:val="fr-FR"/>
        </w:rPr>
        <w:t>Étape 1b ASSIGNATION AUTOMATIQUE DES TRANCHES</w:t>
      </w:r>
    </w:p>
    <w:p w:rsidR="00032412" w:rsidRPr="00DA4A36" w:rsidRDefault="00D83CCC" w:rsidP="00DA4A36">
      <w:pPr>
        <w:spacing w:before="0" w:after="0"/>
        <w:ind w:left="425"/>
        <w:rPr>
          <w:sz w:val="36"/>
          <w:lang w:val="fr-FR"/>
        </w:rPr>
      </w:pPr>
      <w:r w:rsidRPr="00DA4A36">
        <w:rPr>
          <w:lang w:val="fr-FR"/>
        </w:rPr>
        <w:t xml:space="preserve">    Les meilleurs créneaux (selon la préférence matin/soir)</w:t>
      </w:r>
    </w:p>
    <w:p w:rsidR="00032412" w:rsidRPr="00DA4A36" w:rsidRDefault="00D83CCC" w:rsidP="00DA4A36">
      <w:pPr>
        <w:spacing w:before="0" w:after="0"/>
        <w:ind w:left="425"/>
        <w:rPr>
          <w:sz w:val="36"/>
          <w:lang w:val="fr-FR"/>
        </w:rPr>
      </w:pPr>
      <w:r w:rsidRPr="00DA4A36">
        <w:rPr>
          <w:lang w:val="fr-FR"/>
        </w:rPr>
        <w:t xml:space="preserve">    </w:t>
      </w:r>
      <w:proofErr w:type="gramStart"/>
      <w:r w:rsidRPr="00DA4A36">
        <w:rPr>
          <w:lang w:val="fr-FR"/>
        </w:rPr>
        <w:t>sont</w:t>
      </w:r>
      <w:proofErr w:type="gramEnd"/>
      <w:r w:rsidRPr="00DA4A36">
        <w:rPr>
          <w:lang w:val="fr-FR"/>
        </w:rPr>
        <w:t xml:space="preserve"> attribués aux matières les plus lourdes.</w:t>
      </w:r>
    </w:p>
    <w:p w:rsidR="00032412" w:rsidRPr="00DA4A36" w:rsidRDefault="00D83CCC" w:rsidP="00DA4A36">
      <w:pPr>
        <w:spacing w:before="0" w:after="0"/>
        <w:ind w:left="425"/>
        <w:rPr>
          <w:sz w:val="36"/>
          <w:lang w:val="fr-FR"/>
        </w:rPr>
      </w:pPr>
      <w:r w:rsidRPr="00DA4A36">
        <w:rPr>
          <w:lang w:val="fr-FR"/>
        </w:rPr>
        <w:t xml:space="preserve">    Chaque semaine : même créneau = même matière.</w:t>
      </w:r>
    </w:p>
    <w:p w:rsidR="00032412" w:rsidRPr="00DA4A36" w:rsidRDefault="00D83CCC" w:rsidP="00DA4A36">
      <w:pPr>
        <w:spacing w:before="0" w:after="0"/>
        <w:ind w:left="425"/>
        <w:rPr>
          <w:sz w:val="36"/>
          <w:lang w:val="fr-FR"/>
        </w:rPr>
      </w:pPr>
      <w:r w:rsidRPr="00DA4A36">
        <w:rPr>
          <w:lang w:val="fr-FR"/>
        </w:rPr>
        <w:t xml:space="preserve"> </w:t>
      </w:r>
    </w:p>
    <w:p w:rsidR="00032412" w:rsidRPr="00DA4A36" w:rsidRDefault="00D83CCC" w:rsidP="00DA4A36">
      <w:pPr>
        <w:spacing w:before="0" w:after="0"/>
        <w:ind w:left="425"/>
        <w:rPr>
          <w:sz w:val="36"/>
          <w:lang w:val="fr-FR"/>
        </w:rPr>
      </w:pPr>
      <w:r w:rsidRPr="00DA4A36">
        <w:rPr>
          <w:lang w:val="fr-FR"/>
        </w:rPr>
        <w:t>Étape 2 HEURES PAR MATIÈRE</w:t>
      </w:r>
    </w:p>
    <w:p w:rsidR="00032412" w:rsidRPr="00DA4A36" w:rsidRDefault="00D83CCC" w:rsidP="00DA4A36">
      <w:pPr>
        <w:spacing w:before="0" w:after="0"/>
        <w:ind w:left="425"/>
        <w:rPr>
          <w:sz w:val="36"/>
          <w:lang w:val="fr-FR"/>
        </w:rPr>
      </w:pPr>
      <w:r w:rsidRPr="00DA4A36">
        <w:rPr>
          <w:lang w:val="fr-FR"/>
        </w:rPr>
        <w:t xml:space="preserve">    Répartition du volume horaire proportionnellement aux poids.</w:t>
      </w:r>
    </w:p>
    <w:p w:rsidR="00032412" w:rsidRPr="00DA4A36" w:rsidRDefault="00D83CCC" w:rsidP="00DA4A36">
      <w:pPr>
        <w:spacing w:before="0" w:after="0"/>
        <w:ind w:left="425"/>
        <w:rPr>
          <w:sz w:val="36"/>
          <w:lang w:val="fr-FR"/>
        </w:rPr>
      </w:pPr>
      <w:r w:rsidRPr="00DA4A36">
        <w:rPr>
          <w:lang w:val="fr-FR"/>
        </w:rPr>
        <w:t xml:space="preserve"> </w:t>
      </w:r>
    </w:p>
    <w:p w:rsidR="00032412" w:rsidRPr="00DA4A36" w:rsidRDefault="00D83CCC" w:rsidP="00DA4A36">
      <w:pPr>
        <w:spacing w:before="0" w:after="0"/>
        <w:ind w:left="425"/>
        <w:rPr>
          <w:sz w:val="36"/>
          <w:lang w:val="fr-FR"/>
        </w:rPr>
      </w:pPr>
      <w:r w:rsidRPr="00DA4A36">
        <w:rPr>
          <w:lang w:val="fr-FR"/>
        </w:rPr>
        <w:t>Étape 3 SESSIONS DE DÉCOUVERTE</w:t>
      </w:r>
    </w:p>
    <w:p w:rsidR="00032412" w:rsidRPr="00DA4A36" w:rsidRDefault="00D83CCC" w:rsidP="00DA4A36">
      <w:pPr>
        <w:spacing w:before="0" w:after="0"/>
        <w:ind w:left="425"/>
        <w:rPr>
          <w:sz w:val="36"/>
          <w:lang w:val="fr-FR"/>
        </w:rPr>
      </w:pPr>
      <w:r w:rsidRPr="00DA4A36">
        <w:rPr>
          <w:lang w:val="fr-FR"/>
        </w:rPr>
        <w:t xml:space="preserve">    File de sessions entrelacée en tourniquet (round-robin) :</w:t>
      </w:r>
    </w:p>
    <w:p w:rsidR="00032412" w:rsidRPr="00DA4A36" w:rsidRDefault="00D83CCC" w:rsidP="00DA4A36">
      <w:pPr>
        <w:spacing w:before="0" w:after="0"/>
        <w:ind w:left="425"/>
        <w:rPr>
          <w:sz w:val="36"/>
          <w:lang w:val="fr-FR"/>
        </w:rPr>
      </w:pPr>
      <w:r w:rsidRPr="00DA4A36">
        <w:rPr>
          <w:lang w:val="fr-FR"/>
        </w:rPr>
        <w:t xml:space="preserve">    [</w:t>
      </w:r>
      <w:proofErr w:type="gramStart"/>
      <w:r w:rsidRPr="00DA4A36">
        <w:rPr>
          <w:lang w:val="fr-FR"/>
        </w:rPr>
        <w:t>Maths[</w:t>
      </w:r>
      <w:proofErr w:type="gramEnd"/>
      <w:r w:rsidRPr="00DA4A36">
        <w:rPr>
          <w:lang w:val="fr-FR"/>
        </w:rPr>
        <w:t>0], Physique[0], SVT[0], ..., Maths[1], Physique[1], ...]</w:t>
      </w:r>
    </w:p>
    <w:p w:rsidR="00032412" w:rsidRPr="00DA4A36" w:rsidRDefault="00D83CCC" w:rsidP="00DA4A36">
      <w:pPr>
        <w:spacing w:before="0" w:after="0"/>
        <w:ind w:left="425"/>
        <w:rPr>
          <w:sz w:val="36"/>
          <w:lang w:val="fr-FR"/>
        </w:rPr>
      </w:pPr>
      <w:r w:rsidRPr="00DA4A36">
        <w:rPr>
          <w:lang w:val="fr-FR"/>
        </w:rPr>
        <w:t xml:space="preserve">    → toutes les matières apparaissent dès les premières séances.</w:t>
      </w:r>
    </w:p>
    <w:p w:rsidR="00032412" w:rsidRPr="00DA4A36" w:rsidRDefault="00D83CCC" w:rsidP="00DA4A36">
      <w:pPr>
        <w:spacing w:before="0" w:after="0"/>
        <w:ind w:left="425"/>
        <w:rPr>
          <w:sz w:val="36"/>
          <w:lang w:val="fr-FR"/>
        </w:rPr>
      </w:pPr>
      <w:r w:rsidRPr="00DA4A36">
        <w:rPr>
          <w:lang w:val="fr-FR"/>
        </w:rPr>
        <w:t xml:space="preserve"> </w:t>
      </w:r>
    </w:p>
    <w:p w:rsidR="00032412" w:rsidRPr="00DA4A36" w:rsidRDefault="00D83CCC" w:rsidP="00DA4A36">
      <w:pPr>
        <w:spacing w:before="0" w:after="0"/>
        <w:ind w:left="425"/>
        <w:rPr>
          <w:sz w:val="36"/>
          <w:lang w:val="fr-FR"/>
        </w:rPr>
      </w:pPr>
      <w:r w:rsidRPr="00DA4A36">
        <w:rPr>
          <w:lang w:val="fr-FR"/>
        </w:rPr>
        <w:t>Étape 4 PLACEMENT DANS LE CALENDRIER</w:t>
      </w:r>
    </w:p>
    <w:p w:rsidR="00032412" w:rsidRPr="00DA4A36" w:rsidRDefault="00D83CCC" w:rsidP="00DA4A36">
      <w:pPr>
        <w:spacing w:before="0" w:after="0"/>
        <w:ind w:left="425"/>
        <w:rPr>
          <w:sz w:val="36"/>
          <w:lang w:val="fr-FR"/>
        </w:rPr>
      </w:pPr>
      <w:r w:rsidRPr="00DA4A36">
        <w:rPr>
          <w:lang w:val="fr-FR"/>
        </w:rPr>
        <w:t xml:space="preserve">    Pour chaque tranche horaire de chaque jour :</w:t>
      </w:r>
    </w:p>
    <w:p w:rsidR="00032412" w:rsidRPr="00DA4A36" w:rsidRDefault="00D83CCC" w:rsidP="00DA4A36">
      <w:pPr>
        <w:spacing w:before="0" w:after="0"/>
        <w:ind w:left="425"/>
        <w:rPr>
          <w:sz w:val="36"/>
          <w:lang w:val="fr-FR"/>
        </w:rPr>
      </w:pPr>
      <w:r w:rsidRPr="00DA4A36">
        <w:rPr>
          <w:lang w:val="fr-FR"/>
        </w:rPr>
        <w:t xml:space="preserve">    Priorité 1 : révisions espacées dues (J+1, J+3, J+7, J+14) ;</w:t>
      </w:r>
    </w:p>
    <w:p w:rsidR="00032412" w:rsidRPr="00DA4A36" w:rsidRDefault="00D83CCC" w:rsidP="00DA4A36">
      <w:pPr>
        <w:spacing w:before="0" w:after="0"/>
        <w:ind w:left="425"/>
        <w:rPr>
          <w:sz w:val="36"/>
          <w:lang w:val="fr-FR"/>
        </w:rPr>
      </w:pPr>
      <w:r w:rsidRPr="00DA4A36">
        <w:rPr>
          <w:lang w:val="fr-FR"/>
        </w:rPr>
        <w:t xml:space="preserve">    Priorité 2 : découvertes tirées de la file entrelacée ;</w:t>
      </w:r>
    </w:p>
    <w:p w:rsidR="00032412" w:rsidRPr="00DA4A36" w:rsidRDefault="00D83CCC" w:rsidP="00DA4A36">
      <w:pPr>
        <w:spacing w:before="0" w:after="0"/>
        <w:ind w:left="425"/>
        <w:rPr>
          <w:sz w:val="36"/>
          <w:lang w:val="fr-FR"/>
        </w:rPr>
      </w:pPr>
      <w:r w:rsidRPr="00DA4A36">
        <w:rPr>
          <w:lang w:val="fr-FR"/>
        </w:rPr>
        <w:t xml:space="preserve">    </w:t>
      </w:r>
      <w:proofErr w:type="gramStart"/>
      <w:r w:rsidRPr="00DA4A36">
        <w:rPr>
          <w:lang w:val="fr-FR"/>
        </w:rPr>
        <w:t>la</w:t>
      </w:r>
      <w:proofErr w:type="gramEnd"/>
      <w:r w:rsidRPr="00DA4A36">
        <w:rPr>
          <w:lang w:val="fr-FR"/>
        </w:rPr>
        <w:t xml:space="preserve"> « boussole lycée » oriente la matière du jour ;</w:t>
      </w:r>
    </w:p>
    <w:p w:rsidR="00032412" w:rsidRPr="00DA4A36" w:rsidRDefault="00D83CCC" w:rsidP="00DA4A36">
      <w:pPr>
        <w:spacing w:before="0" w:after="0"/>
        <w:ind w:left="425"/>
        <w:rPr>
          <w:sz w:val="36"/>
          <w:lang w:val="fr-FR"/>
        </w:rPr>
      </w:pPr>
      <w:r w:rsidRPr="00DA4A36">
        <w:rPr>
          <w:lang w:val="fr-FR"/>
        </w:rPr>
        <w:t xml:space="preserve">    </w:t>
      </w:r>
      <w:proofErr w:type="gramStart"/>
      <w:r w:rsidRPr="00DA4A36">
        <w:rPr>
          <w:lang w:val="fr-FR"/>
        </w:rPr>
        <w:t>la</w:t>
      </w:r>
      <w:proofErr w:type="gramEnd"/>
      <w:r w:rsidRPr="00DA4A36">
        <w:rPr>
          <w:lang w:val="fr-FR"/>
        </w:rPr>
        <w:t xml:space="preserve"> dernière session est écourtée pour remplir exactement la tranche.</w:t>
      </w:r>
    </w:p>
    <w:p w:rsidR="00032412" w:rsidRPr="00DA4A36" w:rsidRDefault="00D83CCC" w:rsidP="00DA4A36">
      <w:pPr>
        <w:spacing w:before="0" w:after="0"/>
        <w:ind w:left="425"/>
        <w:rPr>
          <w:sz w:val="36"/>
          <w:lang w:val="fr-FR"/>
        </w:rPr>
      </w:pPr>
      <w:r w:rsidRPr="00DA4A36">
        <w:rPr>
          <w:lang w:val="fr-FR"/>
        </w:rPr>
        <w:t xml:space="preserve"> </w:t>
      </w:r>
    </w:p>
    <w:p w:rsidR="00032412" w:rsidRPr="00DA4A36" w:rsidRDefault="00D83CCC" w:rsidP="00DA4A36">
      <w:pPr>
        <w:spacing w:before="0" w:after="0"/>
        <w:ind w:left="425"/>
        <w:rPr>
          <w:sz w:val="36"/>
          <w:lang w:val="fr-FR"/>
        </w:rPr>
      </w:pPr>
      <w:r w:rsidRPr="00DA4A36">
        <w:rPr>
          <w:lang w:val="fr-FR"/>
        </w:rPr>
        <w:t>Étape 5 ÉCRITURE EN BASE</w:t>
      </w:r>
    </w:p>
    <w:p w:rsidR="00032412" w:rsidRPr="00DA4A36" w:rsidRDefault="00D83CCC" w:rsidP="00DA4A36">
      <w:pPr>
        <w:spacing w:before="0" w:after="0"/>
        <w:ind w:left="425"/>
        <w:rPr>
          <w:sz w:val="36"/>
          <w:lang w:val="fr-FR"/>
        </w:rPr>
      </w:pPr>
      <w:r w:rsidRPr="00DA4A36">
        <w:rPr>
          <w:lang w:val="fr-FR"/>
        </w:rPr>
        <w:t xml:space="preserve">    Création du plan d'étude et des séances associées.</w:t>
      </w:r>
    </w:p>
    <w:p w:rsidR="00DA4A36" w:rsidRPr="00DA4A36" w:rsidRDefault="00DA4A36" w:rsidP="00DA4A36">
      <w:pPr>
        <w:spacing w:before="0" w:after="0"/>
        <w:ind w:left="425"/>
        <w:rPr>
          <w:sz w:val="36"/>
          <w:lang w:val="fr-FR"/>
        </w:rPr>
      </w:pPr>
    </w:p>
    <w:p w:rsidR="00032412" w:rsidRPr="00DA4A36" w:rsidRDefault="00D83CCC" w:rsidP="00DA4A36">
      <w:pPr>
        <w:spacing w:before="0" w:after="0"/>
        <w:ind w:left="425"/>
        <w:rPr>
          <w:sz w:val="36"/>
          <w:lang w:val="fr-FR"/>
        </w:rPr>
      </w:pPr>
      <w:r w:rsidRPr="00DA4A36">
        <w:rPr>
          <w:lang w:val="fr-FR"/>
        </w:rPr>
        <w:t>Gestion des imprévus : rétention estimée R = e^(-t/S) ;</w:t>
      </w:r>
    </w:p>
    <w:p w:rsidR="00DA4A36" w:rsidRPr="00DA4A36" w:rsidRDefault="00D83CCC" w:rsidP="00DA4A36">
      <w:pPr>
        <w:spacing w:before="0" w:after="0"/>
        <w:ind w:left="425"/>
        <w:rPr>
          <w:lang w:val="fr-FR"/>
        </w:rPr>
      </w:pPr>
      <w:proofErr w:type="gramStart"/>
      <w:r w:rsidRPr="00DA4A36">
        <w:rPr>
          <w:lang w:val="fr-FR"/>
        </w:rPr>
        <w:t>la</w:t>
      </w:r>
      <w:proofErr w:type="gramEnd"/>
      <w:r w:rsidRPr="00DA4A36">
        <w:rPr>
          <w:lang w:val="fr-FR"/>
        </w:rPr>
        <w:t xml:space="preserve"> perte (dette mémorielle) est enregistrée sur la séance reportée.</w:t>
      </w:r>
    </w:p>
    <w:p w:rsidR="00032412" w:rsidRPr="00DA4A36" w:rsidRDefault="00D83CCC" w:rsidP="00DA4A36">
      <w:pPr>
        <w:pStyle w:val="Titre2"/>
        <w:rPr>
          <w:rFonts w:ascii="Times New Roman" w:hAnsi="Times New Roman" w:cs="Times New Roman"/>
          <w:lang w:val="fr-FR"/>
        </w:rPr>
      </w:pPr>
      <w:bookmarkStart w:id="75" w:name="_Toc235004968"/>
      <w:r w:rsidRPr="00DA4A36">
        <w:rPr>
          <w:rFonts w:ascii="Times New Roman" w:hAnsi="Times New Roman" w:cs="Times New Roman"/>
          <w:lang w:val="fr-FR"/>
        </w:rPr>
        <w:t>Annexe 2 : Principaux points d'accès de l'API REST</w:t>
      </w:r>
      <w:bookmarkEnd w:id="75"/>
    </w:p>
    <w:p w:rsidR="00032412" w:rsidRPr="00DA4A36" w:rsidRDefault="00D83CCC" w:rsidP="00DA4A36">
      <w:pPr>
        <w:pStyle w:val="LegendeTableau"/>
        <w:spacing w:line="360" w:lineRule="auto"/>
        <w:rPr>
          <w:lang w:val="fr-FR"/>
        </w:rPr>
      </w:pPr>
      <w:bookmarkStart w:id="76" w:name="_Toc235004990"/>
      <w:r w:rsidRPr="00DA4A36">
        <w:rPr>
          <w:lang w:val="fr-FR"/>
        </w:rPr>
        <w:t xml:space="preserve">Tableau A1 : Principaux points d'accès de l'API REST de </w:t>
      </w:r>
      <w:bookmarkEnd w:id="76"/>
      <w:r w:rsidR="00C07DE7" w:rsidRPr="00DA4A36">
        <w:rPr>
          <w:lang w:val="fr-FR"/>
        </w:rPr>
        <w:t>NESIA</w:t>
      </w:r>
    </w:p>
    <w:tbl>
      <w:tblPr>
        <w:tblStyle w:val="Grilledutableau"/>
        <w:tblW w:w="9072" w:type="dxa"/>
        <w:jc w:val="center"/>
        <w:tblLook w:val="04A0" w:firstRow="1" w:lastRow="0" w:firstColumn="1" w:lastColumn="0" w:noHBand="0" w:noVBand="1"/>
      </w:tblPr>
      <w:tblGrid>
        <w:gridCol w:w="1592"/>
        <w:gridCol w:w="3642"/>
        <w:gridCol w:w="3838"/>
      </w:tblGrid>
      <w:tr w:rsidR="00032412" w:rsidRPr="00DA4A36" w:rsidTr="00DA4A36">
        <w:trPr>
          <w:tblHeader/>
          <w:jc w:val="center"/>
        </w:trPr>
        <w:tc>
          <w:tcPr>
            <w:tcW w:w="1600" w:type="dxa"/>
            <w:shd w:val="clear" w:color="auto" w:fill="D9D9D9" w:themeFill="background1" w:themeFillShade="D9"/>
          </w:tcPr>
          <w:p w:rsidR="00032412" w:rsidRPr="00DA4A36" w:rsidRDefault="00D83CCC" w:rsidP="00DA4A36">
            <w:pPr>
              <w:spacing w:before="20" w:after="20" w:line="240" w:lineRule="auto"/>
              <w:jc w:val="center"/>
              <w:rPr>
                <w:sz w:val="22"/>
                <w:lang w:val="fr-FR"/>
              </w:rPr>
            </w:pPr>
            <w:r w:rsidRPr="00DA4A36">
              <w:rPr>
                <w:b/>
                <w:sz w:val="22"/>
                <w:lang w:val="fr-FR"/>
              </w:rPr>
              <w:t>Méthode</w:t>
            </w:r>
          </w:p>
        </w:tc>
        <w:tc>
          <w:tcPr>
            <w:tcW w:w="3600" w:type="dxa"/>
            <w:shd w:val="clear" w:color="auto" w:fill="D9D9D9" w:themeFill="background1" w:themeFillShade="D9"/>
          </w:tcPr>
          <w:p w:rsidR="00032412" w:rsidRPr="00DA4A36" w:rsidRDefault="00D83CCC" w:rsidP="00DA4A36">
            <w:pPr>
              <w:spacing w:before="20" w:after="20" w:line="240" w:lineRule="auto"/>
              <w:jc w:val="center"/>
              <w:rPr>
                <w:sz w:val="22"/>
                <w:lang w:val="fr-FR"/>
              </w:rPr>
            </w:pPr>
            <w:r w:rsidRPr="00DA4A36">
              <w:rPr>
                <w:b/>
                <w:sz w:val="22"/>
                <w:lang w:val="fr-FR"/>
              </w:rPr>
              <w:t>Point d'accès</w:t>
            </w:r>
          </w:p>
        </w:tc>
        <w:tc>
          <w:tcPr>
            <w:tcW w:w="3872" w:type="dxa"/>
            <w:shd w:val="clear" w:color="auto" w:fill="D9D9D9" w:themeFill="background1" w:themeFillShade="D9"/>
          </w:tcPr>
          <w:p w:rsidR="00032412" w:rsidRPr="00DA4A36" w:rsidRDefault="00D83CCC" w:rsidP="00DA4A36">
            <w:pPr>
              <w:spacing w:before="20" w:after="20" w:line="240" w:lineRule="auto"/>
              <w:jc w:val="center"/>
              <w:rPr>
                <w:sz w:val="22"/>
                <w:lang w:val="fr-FR"/>
              </w:rPr>
            </w:pPr>
            <w:r w:rsidRPr="00DA4A36">
              <w:rPr>
                <w:b/>
                <w:sz w:val="22"/>
                <w:lang w:val="fr-FR"/>
              </w:rPr>
              <w:t>Fonction</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w:t>
            </w:r>
            <w:proofErr w:type="spellStart"/>
            <w:r w:rsidRPr="00DA4A36">
              <w:rPr>
                <w:sz w:val="22"/>
                <w:lang w:val="fr-FR"/>
              </w:rPr>
              <w:t>auth</w:t>
            </w:r>
            <w:proofErr w:type="spellEnd"/>
            <w:r w:rsidRPr="00DA4A36">
              <w:rPr>
                <w:sz w:val="22"/>
                <w:lang w:val="fr-FR"/>
              </w:rPr>
              <w:t>/inscription/</w:t>
            </w:r>
          </w:p>
        </w:tc>
        <w:tc>
          <w:tcPr>
            <w:tcW w:w="3872" w:type="dxa"/>
          </w:tcPr>
          <w:p w:rsidR="00032412" w:rsidRPr="00DA4A36" w:rsidRDefault="00D83CCC" w:rsidP="00DA4A36">
            <w:pPr>
              <w:spacing w:before="20" w:after="20" w:line="240" w:lineRule="auto"/>
              <w:rPr>
                <w:sz w:val="22"/>
                <w:lang w:val="fr-FR"/>
              </w:rPr>
            </w:pPr>
            <w:r w:rsidRPr="00DA4A36">
              <w:rPr>
                <w:sz w:val="22"/>
                <w:lang w:val="fr-FR"/>
              </w:rPr>
              <w:t>Créer un compte élève ou parent</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w:t>
            </w:r>
            <w:proofErr w:type="spellStart"/>
            <w:r w:rsidRPr="00DA4A36">
              <w:rPr>
                <w:sz w:val="22"/>
                <w:lang w:val="fr-FR"/>
              </w:rPr>
              <w:t>auth</w:t>
            </w:r>
            <w:proofErr w:type="spellEnd"/>
            <w:r w:rsidRPr="00DA4A36">
              <w:rPr>
                <w:sz w:val="22"/>
                <w:lang w:val="fr-FR"/>
              </w:rPr>
              <w:t>/</w:t>
            </w:r>
            <w:proofErr w:type="spellStart"/>
            <w:r w:rsidRPr="00DA4A36">
              <w:rPr>
                <w:sz w:val="22"/>
                <w:lang w:val="fr-FR"/>
              </w:rPr>
              <w:t>verifier-telephone</w:t>
            </w:r>
            <w:proofErr w:type="spellEnd"/>
            <w:r w:rsidRPr="00DA4A36">
              <w:rPr>
                <w:sz w:val="22"/>
                <w:lang w:val="fr-FR"/>
              </w:rPr>
              <w:t>/</w:t>
            </w:r>
          </w:p>
        </w:tc>
        <w:tc>
          <w:tcPr>
            <w:tcW w:w="3872" w:type="dxa"/>
          </w:tcPr>
          <w:p w:rsidR="00032412" w:rsidRPr="00DA4A36" w:rsidRDefault="00D83CCC" w:rsidP="00DA4A36">
            <w:pPr>
              <w:spacing w:before="20" w:after="20" w:line="240" w:lineRule="auto"/>
              <w:rPr>
                <w:sz w:val="22"/>
                <w:lang w:val="fr-FR"/>
              </w:rPr>
            </w:pPr>
            <w:r w:rsidRPr="00DA4A36">
              <w:rPr>
                <w:sz w:val="22"/>
                <w:lang w:val="fr-FR"/>
              </w:rPr>
              <w:t>Vérifier le code OTP reçu</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w:t>
            </w:r>
            <w:proofErr w:type="spellStart"/>
            <w:r w:rsidRPr="00DA4A36">
              <w:rPr>
                <w:sz w:val="22"/>
                <w:lang w:val="fr-FR"/>
              </w:rPr>
              <w:t>auth</w:t>
            </w:r>
            <w:proofErr w:type="spellEnd"/>
            <w:r w:rsidRPr="00DA4A36">
              <w:rPr>
                <w:sz w:val="22"/>
                <w:lang w:val="fr-FR"/>
              </w:rPr>
              <w:t>/connexion/</w:t>
            </w:r>
          </w:p>
        </w:tc>
        <w:tc>
          <w:tcPr>
            <w:tcW w:w="3872" w:type="dxa"/>
          </w:tcPr>
          <w:p w:rsidR="00032412" w:rsidRPr="00DA4A36" w:rsidRDefault="00D83CCC" w:rsidP="00DA4A36">
            <w:pPr>
              <w:spacing w:before="20" w:after="20" w:line="240" w:lineRule="auto"/>
              <w:rPr>
                <w:sz w:val="22"/>
                <w:lang w:val="fr-FR"/>
              </w:rPr>
            </w:pPr>
            <w:r w:rsidRPr="00DA4A36">
              <w:rPr>
                <w:sz w:val="22"/>
                <w:lang w:val="fr-FR"/>
              </w:rPr>
              <w:t>Se connecter et obtenir les jetons JWT</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GET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/api/planning/</w:t>
            </w:r>
            <w:proofErr w:type="spellStart"/>
            <w:r w:rsidRPr="00DA4A36">
              <w:rPr>
                <w:sz w:val="22"/>
                <w:lang w:val="fr-FR"/>
              </w:rPr>
              <w:t>matieres</w:t>
            </w:r>
            <w:proofErr w:type="spellEnd"/>
            <w:r w:rsidRPr="00DA4A36">
              <w:rPr>
                <w:sz w:val="22"/>
                <w:lang w:val="fr-FR"/>
              </w:rPr>
              <w:t>/</w:t>
            </w:r>
          </w:p>
        </w:tc>
        <w:tc>
          <w:tcPr>
            <w:tcW w:w="3872" w:type="dxa"/>
          </w:tcPr>
          <w:p w:rsidR="00032412" w:rsidRPr="00DA4A36" w:rsidRDefault="00D83CCC" w:rsidP="00DA4A36">
            <w:pPr>
              <w:spacing w:before="20" w:after="20" w:line="240" w:lineRule="auto"/>
              <w:rPr>
                <w:sz w:val="22"/>
                <w:lang w:val="fr-FR"/>
              </w:rPr>
            </w:pPr>
            <w:r w:rsidRPr="00DA4A36">
              <w:rPr>
                <w:sz w:val="22"/>
                <w:lang w:val="fr-FR"/>
              </w:rPr>
              <w:t>Lister les matières de la filière avec coefficients</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GET / 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/api/planning/objectifs/</w:t>
            </w:r>
          </w:p>
        </w:tc>
        <w:tc>
          <w:tcPr>
            <w:tcW w:w="3872" w:type="dxa"/>
          </w:tcPr>
          <w:p w:rsidR="00032412" w:rsidRPr="00DA4A36" w:rsidRDefault="00D83CCC" w:rsidP="00DA4A36">
            <w:pPr>
              <w:spacing w:before="20" w:after="20" w:line="240" w:lineRule="auto"/>
              <w:rPr>
                <w:sz w:val="22"/>
                <w:lang w:val="fr-FR"/>
              </w:rPr>
            </w:pPr>
            <w:r w:rsidRPr="00DA4A36">
              <w:rPr>
                <w:sz w:val="22"/>
                <w:lang w:val="fr-FR"/>
              </w:rPr>
              <w:t>Consulter ou définir les objectifs par matière</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GET / 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/api/planning/</w:t>
            </w:r>
            <w:proofErr w:type="spellStart"/>
            <w:r w:rsidRPr="00DA4A36">
              <w:rPr>
                <w:sz w:val="22"/>
                <w:lang w:val="fr-FR"/>
              </w:rPr>
              <w:t>disponibilite</w:t>
            </w:r>
            <w:proofErr w:type="spellEnd"/>
            <w:r w:rsidRPr="00DA4A36">
              <w:rPr>
                <w:sz w:val="22"/>
                <w:lang w:val="fr-FR"/>
              </w:rPr>
              <w:t>/</w:t>
            </w:r>
          </w:p>
        </w:tc>
        <w:tc>
          <w:tcPr>
            <w:tcW w:w="3872" w:type="dxa"/>
          </w:tcPr>
          <w:p w:rsidR="00032412" w:rsidRPr="00DA4A36" w:rsidRDefault="00D83CCC" w:rsidP="00DA4A36">
            <w:pPr>
              <w:spacing w:before="20" w:after="20" w:line="240" w:lineRule="auto"/>
              <w:rPr>
                <w:sz w:val="22"/>
                <w:lang w:val="fr-FR"/>
              </w:rPr>
            </w:pPr>
            <w:r w:rsidRPr="00DA4A36">
              <w:rPr>
                <w:sz w:val="22"/>
                <w:lang w:val="fr-FR"/>
              </w:rPr>
              <w:t>Consulter ou définir les disponibilités</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GET / 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/api/planning/emploi-du-temps/</w:t>
            </w:r>
          </w:p>
        </w:tc>
        <w:tc>
          <w:tcPr>
            <w:tcW w:w="3872" w:type="dxa"/>
          </w:tcPr>
          <w:p w:rsidR="00032412" w:rsidRPr="00DA4A36" w:rsidRDefault="00D83CCC" w:rsidP="00DA4A36">
            <w:pPr>
              <w:spacing w:before="20" w:after="20" w:line="240" w:lineRule="auto"/>
              <w:rPr>
                <w:sz w:val="22"/>
                <w:lang w:val="fr-FR"/>
              </w:rPr>
            </w:pPr>
            <w:r w:rsidRPr="00DA4A36">
              <w:rPr>
                <w:sz w:val="22"/>
                <w:lang w:val="fr-FR"/>
              </w:rPr>
              <w:t>Consulter ou saisir l'emploi du temps du lycée</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/api/planning/</w:t>
            </w:r>
            <w:proofErr w:type="spellStart"/>
            <w:r w:rsidRPr="00DA4A36">
              <w:rPr>
                <w:sz w:val="22"/>
                <w:lang w:val="fr-FR"/>
              </w:rPr>
              <w:t>generer</w:t>
            </w:r>
            <w:proofErr w:type="spellEnd"/>
            <w:r w:rsidRPr="00DA4A36">
              <w:rPr>
                <w:sz w:val="22"/>
                <w:lang w:val="fr-FR"/>
              </w:rPr>
              <w:t>/</w:t>
            </w:r>
          </w:p>
        </w:tc>
        <w:tc>
          <w:tcPr>
            <w:tcW w:w="3872" w:type="dxa"/>
          </w:tcPr>
          <w:p w:rsidR="00032412" w:rsidRPr="00DA4A36" w:rsidRDefault="00D83CCC" w:rsidP="00DA4A36">
            <w:pPr>
              <w:spacing w:before="20" w:after="20" w:line="240" w:lineRule="auto"/>
              <w:rPr>
                <w:sz w:val="22"/>
                <w:lang w:val="fr-FR"/>
              </w:rPr>
            </w:pPr>
            <w:r w:rsidRPr="00DA4A36">
              <w:rPr>
                <w:sz w:val="22"/>
                <w:lang w:val="fr-FR"/>
              </w:rPr>
              <w:t>Générer le planning personnalisé</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GET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/api/planning/</w:t>
            </w:r>
            <w:proofErr w:type="spellStart"/>
            <w:r w:rsidRPr="00DA4A36">
              <w:rPr>
                <w:sz w:val="22"/>
                <w:lang w:val="fr-FR"/>
              </w:rPr>
              <w:t>aujourd-hui</w:t>
            </w:r>
            <w:proofErr w:type="spellEnd"/>
            <w:r w:rsidRPr="00DA4A36">
              <w:rPr>
                <w:sz w:val="22"/>
                <w:lang w:val="fr-FR"/>
              </w:rPr>
              <w:t>/ et /semaine/</w:t>
            </w:r>
          </w:p>
        </w:tc>
        <w:tc>
          <w:tcPr>
            <w:tcW w:w="3872" w:type="dxa"/>
          </w:tcPr>
          <w:p w:rsidR="00032412" w:rsidRPr="00DA4A36" w:rsidRDefault="00D83CCC" w:rsidP="00DA4A36">
            <w:pPr>
              <w:spacing w:before="20" w:after="20" w:line="240" w:lineRule="auto"/>
              <w:rPr>
                <w:sz w:val="22"/>
                <w:lang w:val="fr-FR"/>
              </w:rPr>
            </w:pPr>
            <w:r w:rsidRPr="00DA4A36">
              <w:rPr>
                <w:sz w:val="22"/>
                <w:lang w:val="fr-FR"/>
              </w:rPr>
              <w:t>Consulter le planning du jour ou de la semaine</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/api/planning/sessions/&lt;id&gt;/</w:t>
            </w:r>
            <w:proofErr w:type="spellStart"/>
            <w:r w:rsidRPr="00DA4A36">
              <w:rPr>
                <w:sz w:val="22"/>
                <w:lang w:val="fr-FR"/>
              </w:rPr>
              <w:t>completer</w:t>
            </w:r>
            <w:proofErr w:type="spellEnd"/>
            <w:r w:rsidRPr="00DA4A36">
              <w:rPr>
                <w:sz w:val="22"/>
                <w:lang w:val="fr-FR"/>
              </w:rPr>
              <w:t>/</w:t>
            </w:r>
          </w:p>
        </w:tc>
        <w:tc>
          <w:tcPr>
            <w:tcW w:w="3872" w:type="dxa"/>
          </w:tcPr>
          <w:p w:rsidR="00032412" w:rsidRPr="00DA4A36" w:rsidRDefault="00D83CCC" w:rsidP="00DA4A36">
            <w:pPr>
              <w:spacing w:before="20" w:after="20" w:line="240" w:lineRule="auto"/>
              <w:rPr>
                <w:sz w:val="22"/>
                <w:lang w:val="fr-FR"/>
              </w:rPr>
            </w:pPr>
            <w:r w:rsidRPr="00DA4A36">
              <w:rPr>
                <w:sz w:val="22"/>
                <w:lang w:val="fr-FR"/>
              </w:rPr>
              <w:t>Marquer une séance comme effectuée</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/api/planning/sessions/&lt;id&gt;/reporter/</w:t>
            </w:r>
          </w:p>
        </w:tc>
        <w:tc>
          <w:tcPr>
            <w:tcW w:w="3872" w:type="dxa"/>
          </w:tcPr>
          <w:p w:rsidR="00032412" w:rsidRPr="00DA4A36" w:rsidRDefault="00D83CCC" w:rsidP="00DA4A36">
            <w:pPr>
              <w:spacing w:before="20" w:after="20" w:line="240" w:lineRule="auto"/>
              <w:rPr>
                <w:sz w:val="22"/>
                <w:lang w:val="fr-FR"/>
              </w:rPr>
            </w:pPr>
            <w:r w:rsidRPr="00DA4A36">
              <w:rPr>
                <w:sz w:val="22"/>
                <w:lang w:val="fr-FR"/>
              </w:rPr>
              <w:t>Reporter une séance (calcul de la dette mémorielle)</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GET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/api/planning/suivi-chapitres/</w:t>
            </w:r>
          </w:p>
        </w:tc>
        <w:tc>
          <w:tcPr>
            <w:tcW w:w="3872" w:type="dxa"/>
          </w:tcPr>
          <w:p w:rsidR="00032412" w:rsidRPr="00DA4A36" w:rsidRDefault="00D83CCC" w:rsidP="00DA4A36">
            <w:pPr>
              <w:spacing w:before="20" w:after="20" w:line="240" w:lineRule="auto"/>
              <w:rPr>
                <w:sz w:val="22"/>
                <w:lang w:val="fr-FR"/>
              </w:rPr>
            </w:pPr>
            <w:r w:rsidRPr="00DA4A36">
              <w:rPr>
                <w:sz w:val="22"/>
                <w:lang w:val="fr-FR"/>
              </w:rPr>
              <w:t>Consulter la progression par chapitre</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GET / 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/api/planning/position-programme/</w:t>
            </w:r>
          </w:p>
        </w:tc>
        <w:tc>
          <w:tcPr>
            <w:tcW w:w="3872" w:type="dxa"/>
          </w:tcPr>
          <w:p w:rsidR="00032412" w:rsidRPr="00DA4A36" w:rsidRDefault="00D83CCC" w:rsidP="00DA4A36">
            <w:pPr>
              <w:spacing w:before="20" w:after="20" w:line="240" w:lineRule="auto"/>
              <w:rPr>
                <w:sz w:val="22"/>
                <w:lang w:val="fr-FR"/>
              </w:rPr>
            </w:pPr>
            <w:r w:rsidRPr="00DA4A36">
              <w:rPr>
                <w:sz w:val="22"/>
                <w:lang w:val="fr-FR"/>
              </w:rPr>
              <w:t>Consulter ou ancrer la position du programme en classe</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/api/diagnostic/</w:t>
            </w:r>
            <w:proofErr w:type="spellStart"/>
            <w:r w:rsidRPr="00DA4A36">
              <w:rPr>
                <w:sz w:val="22"/>
                <w:lang w:val="fr-FR"/>
              </w:rPr>
              <w:t>demarrer</w:t>
            </w:r>
            <w:proofErr w:type="spellEnd"/>
            <w:r w:rsidRPr="00DA4A36">
              <w:rPr>
                <w:sz w:val="22"/>
                <w:lang w:val="fr-FR"/>
              </w:rPr>
              <w:t>/ et /</w:t>
            </w:r>
            <w:proofErr w:type="spellStart"/>
            <w:r w:rsidRPr="00DA4A36">
              <w:rPr>
                <w:sz w:val="22"/>
                <w:lang w:val="fr-FR"/>
              </w:rPr>
              <w:t>repondre</w:t>
            </w:r>
            <w:proofErr w:type="spellEnd"/>
            <w:r w:rsidRPr="00DA4A36">
              <w:rPr>
                <w:sz w:val="22"/>
                <w:lang w:val="fr-FR"/>
              </w:rPr>
              <w:t>/</w:t>
            </w:r>
          </w:p>
        </w:tc>
        <w:tc>
          <w:tcPr>
            <w:tcW w:w="3872" w:type="dxa"/>
          </w:tcPr>
          <w:p w:rsidR="00032412" w:rsidRPr="00DA4A36" w:rsidRDefault="00D83CCC" w:rsidP="00DA4A36">
            <w:pPr>
              <w:spacing w:before="20" w:after="20" w:line="240" w:lineRule="auto"/>
              <w:rPr>
                <w:sz w:val="22"/>
                <w:lang w:val="fr-FR"/>
              </w:rPr>
            </w:pPr>
            <w:r w:rsidRPr="00DA4A36">
              <w:rPr>
                <w:sz w:val="22"/>
                <w:lang w:val="fr-FR"/>
              </w:rPr>
              <w:t>Passer le diagnostic QCM d'une matière</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GET / 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w:t>
            </w:r>
            <w:proofErr w:type="spellStart"/>
            <w:r w:rsidRPr="00DA4A36">
              <w:rPr>
                <w:sz w:val="22"/>
                <w:lang w:val="fr-FR"/>
              </w:rPr>
              <w:t>ia</w:t>
            </w:r>
            <w:proofErr w:type="spellEnd"/>
            <w:r w:rsidRPr="00DA4A36">
              <w:rPr>
                <w:sz w:val="22"/>
                <w:lang w:val="fr-FR"/>
              </w:rPr>
              <w:t>/tuteur/conversations/</w:t>
            </w:r>
          </w:p>
        </w:tc>
        <w:tc>
          <w:tcPr>
            <w:tcW w:w="3872" w:type="dxa"/>
          </w:tcPr>
          <w:p w:rsidR="00032412" w:rsidRPr="00DA4A36" w:rsidRDefault="00D83CCC" w:rsidP="00DA4A36">
            <w:pPr>
              <w:spacing w:before="20" w:after="20" w:line="240" w:lineRule="auto"/>
              <w:rPr>
                <w:sz w:val="22"/>
                <w:lang w:val="fr-FR"/>
              </w:rPr>
            </w:pPr>
            <w:r w:rsidRPr="00DA4A36">
              <w:rPr>
                <w:sz w:val="22"/>
                <w:lang w:val="fr-FR"/>
              </w:rPr>
              <w:t>Créer ou poursuivre une conversation avec NESTOR</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POST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w:t>
            </w:r>
            <w:proofErr w:type="spellStart"/>
            <w:r w:rsidRPr="00DA4A36">
              <w:rPr>
                <w:sz w:val="22"/>
                <w:lang w:val="fr-FR"/>
              </w:rPr>
              <w:t>ia</w:t>
            </w:r>
            <w:proofErr w:type="spellEnd"/>
            <w:r w:rsidRPr="00DA4A36">
              <w:rPr>
                <w:sz w:val="22"/>
                <w:lang w:val="fr-FR"/>
              </w:rPr>
              <w:t>/quiz/</w:t>
            </w:r>
          </w:p>
        </w:tc>
        <w:tc>
          <w:tcPr>
            <w:tcW w:w="3872" w:type="dxa"/>
          </w:tcPr>
          <w:p w:rsidR="00032412" w:rsidRPr="00DA4A36" w:rsidRDefault="00D83CCC" w:rsidP="00DA4A36">
            <w:pPr>
              <w:spacing w:before="20" w:after="20" w:line="240" w:lineRule="auto"/>
              <w:rPr>
                <w:sz w:val="22"/>
                <w:lang w:val="fr-FR"/>
              </w:rPr>
            </w:pPr>
            <w:r w:rsidRPr="00DA4A36">
              <w:rPr>
                <w:sz w:val="22"/>
                <w:lang w:val="fr-FR"/>
              </w:rPr>
              <w:t>Générer un quiz de révision sur un chapitre</w:t>
            </w:r>
          </w:p>
        </w:tc>
      </w:tr>
      <w:tr w:rsidR="00032412" w:rsidRPr="00DA4A36">
        <w:trPr>
          <w:jc w:val="center"/>
        </w:trPr>
        <w:tc>
          <w:tcPr>
            <w:tcW w:w="1600" w:type="dxa"/>
          </w:tcPr>
          <w:p w:rsidR="00032412" w:rsidRPr="00DA4A36" w:rsidRDefault="00D83CCC" w:rsidP="00DA4A36">
            <w:pPr>
              <w:spacing w:before="20" w:after="20" w:line="240" w:lineRule="auto"/>
              <w:rPr>
                <w:sz w:val="22"/>
                <w:lang w:val="fr-FR"/>
              </w:rPr>
            </w:pPr>
            <w:r w:rsidRPr="00DA4A36">
              <w:rPr>
                <w:sz w:val="22"/>
                <w:lang w:val="fr-FR"/>
              </w:rPr>
              <w:t>GET</w:t>
            </w:r>
          </w:p>
        </w:tc>
        <w:tc>
          <w:tcPr>
            <w:tcW w:w="3600" w:type="dxa"/>
          </w:tcPr>
          <w:p w:rsidR="00032412" w:rsidRPr="00DA4A36" w:rsidRDefault="00D83CCC" w:rsidP="00DA4A36">
            <w:pPr>
              <w:spacing w:before="20" w:after="20" w:line="240" w:lineRule="auto"/>
              <w:rPr>
                <w:sz w:val="22"/>
                <w:lang w:val="fr-FR"/>
              </w:rPr>
            </w:pPr>
            <w:r w:rsidRPr="00DA4A36">
              <w:rPr>
                <w:sz w:val="22"/>
                <w:lang w:val="fr-FR"/>
              </w:rPr>
              <w:t>/api/</w:t>
            </w:r>
            <w:proofErr w:type="spellStart"/>
            <w:r w:rsidRPr="00DA4A36">
              <w:rPr>
                <w:sz w:val="22"/>
                <w:lang w:val="fr-FR"/>
              </w:rPr>
              <w:t>ia</w:t>
            </w:r>
            <w:proofErr w:type="spellEnd"/>
            <w:r w:rsidRPr="00DA4A36">
              <w:rPr>
                <w:sz w:val="22"/>
                <w:lang w:val="fr-FR"/>
              </w:rPr>
              <w:t>/conseil/</w:t>
            </w:r>
          </w:p>
        </w:tc>
        <w:tc>
          <w:tcPr>
            <w:tcW w:w="3872" w:type="dxa"/>
          </w:tcPr>
          <w:p w:rsidR="00032412" w:rsidRPr="00DA4A36" w:rsidRDefault="00D83CCC" w:rsidP="00DA4A36">
            <w:pPr>
              <w:spacing w:before="20" w:after="20" w:line="240" w:lineRule="auto"/>
              <w:rPr>
                <w:sz w:val="22"/>
                <w:lang w:val="fr-FR"/>
              </w:rPr>
            </w:pPr>
            <w:r w:rsidRPr="00DA4A36">
              <w:rPr>
                <w:sz w:val="22"/>
                <w:lang w:val="fr-FR"/>
              </w:rPr>
              <w:t>Obtenir un conseil personnalisé sur le planning</w:t>
            </w:r>
          </w:p>
        </w:tc>
      </w:tr>
    </w:tbl>
    <w:p w:rsidR="00032412" w:rsidRPr="00DA4A36" w:rsidRDefault="00032412" w:rsidP="00DA4A36">
      <w:pPr>
        <w:pStyle w:val="Titre2"/>
        <w:rPr>
          <w:rFonts w:ascii="Times New Roman" w:hAnsi="Times New Roman" w:cs="Times New Roman"/>
          <w:lang w:val="fr-FR"/>
        </w:rPr>
      </w:pPr>
    </w:p>
    <w:sectPr w:rsidR="00032412" w:rsidRPr="00DA4A36">
      <w:footerReference w:type="default" r:id="rId26"/>
      <w:pgSz w:w="11906" w:h="16838"/>
      <w:pgMar w:top="1417" w:right="1417" w:bottom="1417" w:left="1417" w:header="720" w:footer="720" w:gutter="0"/>
      <w:pgNumType w:fmt="upp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037E" w:rsidRDefault="0071037E">
      <w:pPr>
        <w:spacing w:before="0" w:after="0" w:line="240" w:lineRule="auto"/>
      </w:pPr>
      <w:r>
        <w:separator/>
      </w:r>
    </w:p>
  </w:endnote>
  <w:endnote w:type="continuationSeparator" w:id="0">
    <w:p w:rsidR="0071037E" w:rsidRDefault="007103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037E" w:rsidRDefault="0071037E">
    <w:pPr>
      <w:pStyle w:val="Pieddepage"/>
      <w:jc w:val="center"/>
    </w:pPr>
    <w:proofErr w:type="spellStart"/>
    <w:r>
      <w:rPr>
        <w:b/>
      </w:rPr>
      <w:t>Année</w:t>
    </w:r>
    <w:proofErr w:type="spellEnd"/>
    <w:r>
      <w:rPr>
        <w:b/>
      </w:rPr>
      <w:t xml:space="preserve"> </w:t>
    </w:r>
    <w:proofErr w:type="spellStart"/>
    <w:proofErr w:type="gramStart"/>
    <w:r>
      <w:rPr>
        <w:b/>
      </w:rPr>
      <w:t>Académique</w:t>
    </w:r>
    <w:proofErr w:type="spellEnd"/>
    <w:r>
      <w:rPr>
        <w:b/>
      </w:rPr>
      <w:t xml:space="preserve"> :</w:t>
    </w:r>
    <w:proofErr w:type="gramEnd"/>
    <w:r>
      <w:rPr>
        <w:b/>
      </w:rPr>
      <w:t xml:space="preserve"> 2025-2026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1868273"/>
      <w:docPartObj>
        <w:docPartGallery w:val="Page Numbers (Bottom of Page)"/>
        <w:docPartUnique/>
      </w:docPartObj>
    </w:sdtPr>
    <w:sdtEndPr/>
    <w:sdtContent>
      <w:p w:rsidR="0071037E" w:rsidRDefault="0071037E">
        <w:pPr>
          <w:pStyle w:val="Pieddepage"/>
          <w:jc w:val="right"/>
        </w:pPr>
        <w:r>
          <w:fldChar w:fldCharType="begin"/>
        </w:r>
        <w:r>
          <w:instrText>PAGE   \* MERGEFORMAT</w:instrText>
        </w:r>
        <w:r>
          <w:fldChar w:fldCharType="separate"/>
        </w:r>
        <w:r w:rsidR="00093845" w:rsidRPr="00093845">
          <w:rPr>
            <w:noProof/>
            <w:lang w:val="fr-FR"/>
          </w:rPr>
          <w:t>i</w:t>
        </w:r>
        <w:r>
          <w:fldChar w:fldCharType="end"/>
        </w:r>
      </w:p>
    </w:sdtContent>
  </w:sdt>
  <w:p w:rsidR="0071037E" w:rsidRDefault="0071037E">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037E" w:rsidRDefault="0071037E">
    <w:pPr>
      <w:pStyle w:val="Pieddepage"/>
      <w:jc w:val="right"/>
    </w:pPr>
    <w:r>
      <w:rPr>
        <w:sz w:val="22"/>
      </w:rPr>
      <w:fldChar w:fldCharType="begin"/>
    </w:r>
    <w:r>
      <w:rPr>
        <w:sz w:val="22"/>
      </w:rPr>
      <w:instrText xml:space="preserve"> PAGE </w:instrText>
    </w:r>
    <w:r>
      <w:rPr>
        <w:sz w:val="22"/>
      </w:rPr>
      <w:fldChar w:fldCharType="separate"/>
    </w:r>
    <w:r w:rsidR="00093845">
      <w:rPr>
        <w:noProof/>
        <w:sz w:val="22"/>
      </w:rPr>
      <w:t>x</w:t>
    </w:r>
    <w:r>
      <w:rPr>
        <w:sz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3490768"/>
      <w:docPartObj>
        <w:docPartGallery w:val="Page Numbers (Bottom of Page)"/>
        <w:docPartUnique/>
      </w:docPartObj>
    </w:sdtPr>
    <w:sdtEndPr/>
    <w:sdtContent>
      <w:p w:rsidR="0071037E" w:rsidRDefault="0071037E">
        <w:pPr>
          <w:pStyle w:val="Pieddepage"/>
          <w:jc w:val="right"/>
        </w:pPr>
        <w:r>
          <w:fldChar w:fldCharType="begin"/>
        </w:r>
        <w:r>
          <w:instrText>PAGE   \* MERGEFORMAT</w:instrText>
        </w:r>
        <w:r>
          <w:fldChar w:fldCharType="separate"/>
        </w:r>
        <w:r w:rsidR="00D87908" w:rsidRPr="00D87908">
          <w:rPr>
            <w:noProof/>
            <w:lang w:val="fr-FR"/>
          </w:rPr>
          <w:t>18</w:t>
        </w:r>
        <w:r>
          <w:fldChar w:fldCharType="end"/>
        </w:r>
      </w:p>
    </w:sdtContent>
  </w:sdt>
  <w:p w:rsidR="0071037E" w:rsidRDefault="0071037E">
    <w:pPr>
      <w:pStyle w:val="Pieddepage"/>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756169"/>
      <w:docPartObj>
        <w:docPartGallery w:val="Page Numbers (Bottom of Page)"/>
        <w:docPartUnique/>
      </w:docPartObj>
    </w:sdtPr>
    <w:sdtEndPr/>
    <w:sdtContent>
      <w:p w:rsidR="0071037E" w:rsidRDefault="0071037E">
        <w:pPr>
          <w:pStyle w:val="Pieddepage"/>
          <w:jc w:val="right"/>
        </w:pPr>
        <w:r>
          <w:fldChar w:fldCharType="begin"/>
        </w:r>
        <w:r>
          <w:instrText>PAGE   \* MERGEFORMAT</w:instrText>
        </w:r>
        <w:r>
          <w:fldChar w:fldCharType="separate"/>
        </w:r>
        <w:r w:rsidR="00D87908" w:rsidRPr="00D87908">
          <w:rPr>
            <w:noProof/>
            <w:lang w:val="fr-FR"/>
          </w:rPr>
          <w:t>I</w:t>
        </w:r>
        <w:r>
          <w:fldChar w:fldCharType="end"/>
        </w:r>
      </w:p>
    </w:sdtContent>
  </w:sdt>
  <w:p w:rsidR="0071037E" w:rsidRDefault="0071037E">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037E" w:rsidRDefault="0071037E">
      <w:pPr>
        <w:spacing w:before="0" w:after="0" w:line="240" w:lineRule="auto"/>
      </w:pPr>
      <w:r>
        <w:separator/>
      </w:r>
    </w:p>
  </w:footnote>
  <w:footnote w:type="continuationSeparator" w:id="0">
    <w:p w:rsidR="0071037E" w:rsidRDefault="0071037E">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4E0C6675"/>
    <w:multiLevelType w:val="hybridMultilevel"/>
    <w:tmpl w:val="C122C0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2412"/>
    <w:rsid w:val="00034616"/>
    <w:rsid w:val="0006063C"/>
    <w:rsid w:val="00093845"/>
    <w:rsid w:val="0009591D"/>
    <w:rsid w:val="0015074B"/>
    <w:rsid w:val="001A04AA"/>
    <w:rsid w:val="001C7462"/>
    <w:rsid w:val="002649F1"/>
    <w:rsid w:val="0029639D"/>
    <w:rsid w:val="002A7E8D"/>
    <w:rsid w:val="003100A3"/>
    <w:rsid w:val="00326F90"/>
    <w:rsid w:val="0033007F"/>
    <w:rsid w:val="00332AE4"/>
    <w:rsid w:val="00353D97"/>
    <w:rsid w:val="003B6171"/>
    <w:rsid w:val="0048673A"/>
    <w:rsid w:val="004D343A"/>
    <w:rsid w:val="00507202"/>
    <w:rsid w:val="005F0061"/>
    <w:rsid w:val="005F0EF6"/>
    <w:rsid w:val="0071037E"/>
    <w:rsid w:val="00832A49"/>
    <w:rsid w:val="009E393F"/>
    <w:rsid w:val="00A21020"/>
    <w:rsid w:val="00A47B5D"/>
    <w:rsid w:val="00AA1D8D"/>
    <w:rsid w:val="00AB138D"/>
    <w:rsid w:val="00AD124D"/>
    <w:rsid w:val="00AD4609"/>
    <w:rsid w:val="00B336E7"/>
    <w:rsid w:val="00B47730"/>
    <w:rsid w:val="00C07DE7"/>
    <w:rsid w:val="00C26603"/>
    <w:rsid w:val="00C908EC"/>
    <w:rsid w:val="00CB0664"/>
    <w:rsid w:val="00CB4BE1"/>
    <w:rsid w:val="00D83CCC"/>
    <w:rsid w:val="00D87908"/>
    <w:rsid w:val="00DA4A36"/>
    <w:rsid w:val="00E22358"/>
    <w:rsid w:val="00F02BAB"/>
    <w:rsid w:val="00F333D9"/>
    <w:rsid w:val="00FC693F"/>
    <w:rsid w:val="00FF42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efaultImageDpi w14:val="300"/>
  <w15:docId w15:val="{8FB1C747-299A-40DE-88DF-50E5FC150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before="120" w:after="120" w:line="360" w:lineRule="auto"/>
      <w:jc w:val="both"/>
    </w:pPr>
    <w:rPr>
      <w:rFonts w:ascii="Times New Roman" w:eastAsia="Times New Roman" w:hAnsi="Times New Roman" w:cs="Times New Roman"/>
      <w:color w:val="000000"/>
      <w:sz w:val="24"/>
    </w:rPr>
  </w:style>
  <w:style w:type="paragraph" w:styleId="Titre1">
    <w:name w:val="heading 1"/>
    <w:basedOn w:val="Normal"/>
    <w:next w:val="Normal"/>
    <w:link w:val="Titre1Car"/>
    <w:uiPriority w:val="9"/>
    <w:qFormat/>
    <w:rsid w:val="00FC693F"/>
    <w:pPr>
      <w:keepNext/>
      <w:keepLines/>
      <w:spacing w:before="240" w:after="240"/>
      <w:outlineLvl w:val="0"/>
    </w:pPr>
    <w:rPr>
      <w:rFonts w:asciiTheme="majorHAnsi" w:eastAsiaTheme="majorEastAsia" w:hAnsiTheme="majorHAnsi" w:cstheme="majorBidi"/>
      <w:b/>
      <w:bCs/>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itre4">
    <w:name w:val="heading 4"/>
    <w:basedOn w:val="Normal"/>
    <w:next w:val="Normal"/>
    <w:link w:val="Titre4Car"/>
    <w:uiPriority w:val="9"/>
    <w:semiHidden/>
    <w:unhideWhenUsed/>
    <w:qFormat/>
    <w:rsid w:val="00FC693F"/>
    <w:pPr>
      <w:keepNext/>
      <w:keepLines/>
      <w:spacing w:before="160" w:after="80"/>
      <w:outlineLvl w:val="3"/>
    </w:pPr>
    <w:rPr>
      <w:rFonts w:asciiTheme="majorHAnsi" w:eastAsiaTheme="majorEastAsia" w:hAnsiTheme="majorHAnsi" w:cstheme="majorBidi"/>
      <w:b/>
      <w:bCs/>
      <w:i/>
      <w:iCs/>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Figure">
    <w:name w:val="LegendeFigure"/>
    <w:basedOn w:val="Normal"/>
    <w:pPr>
      <w:spacing w:before="80" w:after="200" w:line="240" w:lineRule="auto"/>
      <w:jc w:val="center"/>
    </w:pPr>
    <w:rPr>
      <w:b/>
      <w:sz w:val="22"/>
    </w:rPr>
  </w:style>
  <w:style w:type="paragraph" w:customStyle="1" w:styleId="LegendeTableau">
    <w:name w:val="LegendeTableau"/>
    <w:basedOn w:val="Normal"/>
    <w:pPr>
      <w:spacing w:before="80" w:after="200" w:line="240" w:lineRule="auto"/>
      <w:jc w:val="center"/>
    </w:pPr>
    <w:rPr>
      <w:b/>
      <w:sz w:val="22"/>
    </w:rPr>
  </w:style>
  <w:style w:type="paragraph" w:styleId="TM1">
    <w:name w:val="toc 1"/>
    <w:basedOn w:val="Normal"/>
    <w:next w:val="Normal"/>
    <w:autoRedefine/>
    <w:uiPriority w:val="39"/>
    <w:unhideWhenUsed/>
    <w:rsid w:val="00D83CCC"/>
    <w:pPr>
      <w:spacing w:after="100"/>
    </w:pPr>
  </w:style>
  <w:style w:type="paragraph" w:styleId="TM2">
    <w:name w:val="toc 2"/>
    <w:basedOn w:val="Normal"/>
    <w:next w:val="Normal"/>
    <w:autoRedefine/>
    <w:uiPriority w:val="39"/>
    <w:unhideWhenUsed/>
    <w:rsid w:val="00D83CCC"/>
    <w:pPr>
      <w:spacing w:after="100"/>
      <w:ind w:left="240"/>
    </w:pPr>
  </w:style>
  <w:style w:type="paragraph" w:styleId="TM3">
    <w:name w:val="toc 3"/>
    <w:basedOn w:val="Normal"/>
    <w:next w:val="Normal"/>
    <w:autoRedefine/>
    <w:uiPriority w:val="39"/>
    <w:unhideWhenUsed/>
    <w:rsid w:val="00D83CCC"/>
    <w:pPr>
      <w:spacing w:after="100"/>
      <w:ind w:left="480"/>
    </w:pPr>
  </w:style>
  <w:style w:type="character" w:styleId="Lienhypertexte">
    <w:name w:val="Hyperlink"/>
    <w:basedOn w:val="Policepardfaut"/>
    <w:uiPriority w:val="99"/>
    <w:unhideWhenUsed/>
    <w:rsid w:val="00D83CCC"/>
    <w:rPr>
      <w:color w:val="0000FF" w:themeColor="hyperlink"/>
      <w:u w:val="single"/>
    </w:rPr>
  </w:style>
  <w:style w:type="paragraph" w:customStyle="1" w:styleId="font-claude-response-body">
    <w:name w:val="font-claude-response-body"/>
    <w:basedOn w:val="Normal"/>
    <w:rsid w:val="00AB138D"/>
    <w:pPr>
      <w:spacing w:before="100" w:beforeAutospacing="1" w:after="100" w:afterAutospacing="1" w:line="240" w:lineRule="auto"/>
      <w:jc w:val="left"/>
    </w:pPr>
    <w:rPr>
      <w:color w:val="auto"/>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472016">
      <w:bodyDiv w:val="1"/>
      <w:marLeft w:val="0"/>
      <w:marRight w:val="0"/>
      <w:marTop w:val="0"/>
      <w:marBottom w:val="0"/>
      <w:divBdr>
        <w:top w:val="none" w:sz="0" w:space="0" w:color="auto"/>
        <w:left w:val="none" w:sz="0" w:space="0" w:color="auto"/>
        <w:bottom w:val="none" w:sz="0" w:space="0" w:color="auto"/>
        <w:right w:val="none" w:sz="0" w:space="0" w:color="auto"/>
      </w:divBdr>
    </w:div>
    <w:div w:id="1199971000">
      <w:bodyDiv w:val="1"/>
      <w:marLeft w:val="0"/>
      <w:marRight w:val="0"/>
      <w:marTop w:val="0"/>
      <w:marBottom w:val="0"/>
      <w:divBdr>
        <w:top w:val="none" w:sz="0" w:space="0" w:color="auto"/>
        <w:left w:val="none" w:sz="0" w:space="0" w:color="auto"/>
        <w:bottom w:val="none" w:sz="0" w:space="0" w:color="auto"/>
        <w:right w:val="none" w:sz="0" w:space="0" w:color="auto"/>
      </w:divBdr>
    </w:div>
    <w:div w:id="1291352968">
      <w:bodyDiv w:val="1"/>
      <w:marLeft w:val="0"/>
      <w:marRight w:val="0"/>
      <w:marTop w:val="0"/>
      <w:marBottom w:val="0"/>
      <w:divBdr>
        <w:top w:val="none" w:sz="0" w:space="0" w:color="auto"/>
        <w:left w:val="none" w:sz="0" w:space="0" w:color="auto"/>
        <w:bottom w:val="none" w:sz="0" w:space="0" w:color="auto"/>
        <w:right w:val="none" w:sz="0" w:space="0" w:color="auto"/>
      </w:divBdr>
    </w:div>
    <w:div w:id="1360358052">
      <w:bodyDiv w:val="1"/>
      <w:marLeft w:val="0"/>
      <w:marRight w:val="0"/>
      <w:marTop w:val="0"/>
      <w:marBottom w:val="0"/>
      <w:divBdr>
        <w:top w:val="none" w:sz="0" w:space="0" w:color="auto"/>
        <w:left w:val="none" w:sz="0" w:space="0" w:color="auto"/>
        <w:bottom w:val="none" w:sz="0" w:space="0" w:color="auto"/>
        <w:right w:val="none" w:sz="0" w:space="0" w:color="auto"/>
      </w:divBdr>
    </w:div>
    <w:div w:id="19498454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419FFA-D688-432D-80BB-9BC61E04D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44</Pages>
  <Words>10495</Words>
  <Characters>57723</Characters>
  <Application>Microsoft Office Word</Application>
  <DocSecurity>0</DocSecurity>
  <Lines>481</Lines>
  <Paragraphs>136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68082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EMEKA DISTRIBUTION</cp:lastModifiedBy>
  <cp:revision>7</cp:revision>
  <dcterms:created xsi:type="dcterms:W3CDTF">2026-07-18T16:50:00Z</dcterms:created>
  <dcterms:modified xsi:type="dcterms:W3CDTF">2026-07-18T17:51:00Z</dcterms:modified>
  <cp:category/>
</cp:coreProperties>
</file>