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color w:val="0F172A"/>
          <w:sz w:val="22"/>
          <w:szCs w:val="22"/>
        </w:rPr>
        <w:t xml:space="preserve"/>
      </w:r>
    </w:p>
    <w:p>
      <w:pPr>
        <w:spacing w:after="60" w:before="0"/>
        <w:jc w:val="center"/>
      </w:pPr>
      <w:r>
        <w:rPr>
          <w:rFonts w:ascii="Arial" w:cs="Arial" w:eastAsia="Arial" w:hAnsi="Arial"/>
          <w:b/>
          <w:bCs/>
          <w:color w:val="1E3A5F"/>
          <w:sz w:val="88"/>
          <w:szCs w:val="88"/>
        </w:rPr>
        <w:t xml:space="preserve">NESJAcademy</w:t>
      </w:r>
    </w:p>
    <w:p>
      <w:pPr>
        <w:spacing w:after="40" w:before="0"/>
        <w:jc w:val="center"/>
      </w:pPr>
      <w:r>
        <w:rPr>
          <w:rFonts w:ascii="Arial" w:cs="Arial" w:eastAsia="Arial" w:hAnsi="Arial"/>
          <w:i/>
          <w:iCs/>
          <w:color w:val="1A56A0"/>
          <w:sz w:val="28"/>
          <w:szCs w:val="28"/>
        </w:rPr>
        <w:t xml:space="preserve">Plateforme de Planning Éducatif Personnalisé</w:t>
      </w:r>
    </w:p>
    <w:p>
      <w:pPr>
        <w:spacing w:after="300" w:before="0"/>
        <w:jc w:val="center"/>
      </w:pPr>
      <w:r>
        <w:rPr>
          <w:rFonts w:ascii="Arial" w:cs="Arial" w:eastAsia="Arial" w:hAnsi="Arial"/>
          <w:color w:val="555555"/>
          <w:sz w:val="22"/>
          <w:szCs w:val="22"/>
        </w:rPr>
        <w:t xml:space="preserve">Pour les Élèves Camerounais — 6ème à Terminale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100" w:before="0"/>
              <w:jc w:val="center"/>
            </w:pPr>
            <w:r>
              <w:rPr>
                <w:rFonts w:ascii="Arial" w:cs="Arial" w:eastAsia="Arial" w:hAnsi="Arial"/>
                <w:b/>
                <w:bCs/>
                <w:color w:val="FFFFFF"/>
                <w:sz w:val="28"/>
                <w:szCs w:val="28"/>
              </w:rPr>
              <w:t xml:space="preserve">DOCUMENT DE CONCEPTION COMPLET</w:t>
            </w:r>
          </w:p>
          <w:p>
            <w:pPr>
              <w:spacing w:after="60" w:before="0"/>
              <w:jc w:val="center"/>
            </w:pPr>
            <w:r>
              <w:rPr>
                <w:rFonts w:ascii="Arial" w:cs="Arial" w:eastAsia="Arial" w:hAnsi="Arial"/>
                <w:color w:val="DBEAFE"/>
                <w:sz w:val="21"/>
                <w:szCs w:val="21"/>
              </w:rPr>
              <w:t xml:space="preserve">Architecture • Base de Données • Processus • Guide Claude Code</w:t>
            </w:r>
          </w:p>
          <w:p>
            <w:pPr>
              <w:spacing w:after="0" w:before="60"/>
              <w:jc w:val="center"/>
            </w:pPr>
            <w:r>
              <w:rPr>
                <w:rFonts w:ascii="Arial" w:cs="Arial" w:eastAsia="Arial" w:hAnsi="Arial"/>
                <w:i/>
                <w:iCs/>
                <w:color w:val="93C5FD"/>
                <w:sz w:val="20"/>
                <w:szCs w:val="20"/>
              </w:rPr>
              <w:t xml:space="preserve">Version finale — Module Planning</w:t>
            </w:r>
          </w:p>
        </w:tc>
      </w:tr>
    </w:tbl>
    <w:p>
      <w:pPr>
        <w:spacing w:after="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Auteur</w:t>
            </w:r>
          </w:p>
        </w:tc>
        <w:tc>
          <w:tcPr>
            <w:tcW w:type="dxa" w:w="67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NDIBI EYETEMOU SALOMON JUNIOR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Matricule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23I0056FS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Projet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NESJAcademy — Module Planning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Backend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Django 5 + Django REST Framework + JWT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Mobile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Flutter (Dart) + Provider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Base de données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SQLite (dev) → PostgreSQL (production)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Hébergement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Railway.app (backend) — APK direct (mobile)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Livraison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25 Mai 2025</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Version document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v3.0 — Conception Finale Validée</w:t>
            </w:r>
          </w:p>
        </w:tc>
      </w:tr>
    </w:tbl>
    <w:p>
      <w:pPr>
        <w:spacing w:after="0" w:before="24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0 — INSTRUCTIONS POUR TOUT AGENT IA (LIRE EN PREMIER)</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1E3A5F"/>
                <w:sz w:val="21"/>
                <w:szCs w:val="21"/>
              </w:rPr>
              <w:t xml:space="preserve">⚠️  Lis cette section avant toute interaction avec le code de ce projet.</w:t>
            </w:r>
          </w:p>
          <w:p>
            <w:pPr>
              <w:spacing w:after="40" w:before="40"/>
            </w:pPr>
            <w:r>
              <w:rPr>
                <w:rFonts w:ascii="Arial" w:cs="Arial" w:eastAsia="Arial" w:hAnsi="Arial"/>
                <w:b w:val="false"/>
                <w:bCs w:val="false"/>
                <w:color w:val="1E3A5F"/>
                <w:sz w:val="21"/>
                <w:szCs w:val="21"/>
              </w:rPr>
              <w:t xml:space="preserve">Ce document est le contrat de conception de NESJAcademy. Tout agent IA (Claude Code, ChatGPT, Gemini, Copilot) doit le respecter intégralement.</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0.1 Description du projet</w:t>
      </w:r>
    </w:p>
    <w:p>
      <w:pPr>
        <w:spacing w:after="80" w:before="80"/>
      </w:pPr>
      <w:r>
        <w:rPr>
          <w:rFonts w:ascii="Arial" w:cs="Arial" w:eastAsia="Arial" w:hAnsi="Arial"/>
          <w:color w:val="0F172A"/>
          <w:sz w:val="22"/>
          <w:szCs w:val="22"/>
        </w:rPr>
        <w:t xml:space="preserve">NESJAcademy est une application mobile (Flutter/Android) avec un backend API REST (Django) qui aide les élèves camerounais du secondaire à planifier et organiser leurs révisions de manière personnalisée. C'est un projet de fin d'année académique présenté à un jury d'évaluation.</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0.2 Contexte camerounais — Contraintes non négociables</w:t>
      </w:r>
    </w:p>
    <w:p>
      <w:pPr>
        <w:pStyle w:val="ListParagraph"/>
        <w:numPr>
          <w:ilvl w:val="0"/>
          <w:numId w:val="2"/>
        </w:numPr>
        <w:spacing w:after="60" w:before="60"/>
      </w:pPr>
      <w:r>
        <w:rPr>
          <w:rFonts w:ascii="Arial" w:cs="Arial" w:eastAsia="Arial" w:hAnsi="Arial"/>
          <w:color w:val="0F172A"/>
          <w:sz w:val="22"/>
          <w:szCs w:val="22"/>
        </w:rPr>
        <w:t xml:space="preserve">Système scolaire : Programme MINESEC (Ministère des Enseignements Secondaires du Cameroun)</w:t>
      </w:r>
    </w:p>
    <w:p>
      <w:pPr>
        <w:pStyle w:val="ListParagraph"/>
        <w:numPr>
          <w:ilvl w:val="0"/>
          <w:numId w:val="2"/>
        </w:numPr>
        <w:spacing w:after="60" w:before="60"/>
      </w:pPr>
      <w:r>
        <w:rPr>
          <w:rFonts w:ascii="Arial" w:cs="Arial" w:eastAsia="Arial" w:hAnsi="Arial"/>
          <w:color w:val="0F172A"/>
          <w:sz w:val="22"/>
          <w:szCs w:val="22"/>
        </w:rPr>
        <w:t xml:space="preserve">Examens officiels ciblés : BEPC (fin de 3ème) et BAC (Terminale — séries A, C, D, TI…)</w:t>
      </w:r>
    </w:p>
    <w:p>
      <w:pPr>
        <w:pStyle w:val="ListParagraph"/>
        <w:numPr>
          <w:ilvl w:val="0"/>
          <w:numId w:val="2"/>
        </w:numPr>
        <w:spacing w:after="60" w:before="60"/>
      </w:pPr>
      <w:r>
        <w:rPr>
          <w:rFonts w:ascii="Arial" w:cs="Arial" w:eastAsia="Arial" w:hAnsi="Arial"/>
          <w:color w:val="0F172A"/>
          <w:sz w:val="22"/>
          <w:szCs w:val="22"/>
        </w:rPr>
        <w:t xml:space="preserve">Coefficients officiels : chaque matière a un coefficient défini par le MINESEC par filière</w:t>
      </w:r>
    </w:p>
    <w:p>
      <w:pPr>
        <w:pStyle w:val="ListParagraph"/>
        <w:numPr>
          <w:ilvl w:val="0"/>
          <w:numId w:val="2"/>
        </w:numPr>
        <w:spacing w:after="60" w:before="60"/>
      </w:pPr>
      <w:r>
        <w:rPr>
          <w:rFonts w:ascii="Arial" w:cs="Arial" w:eastAsia="Arial" w:hAnsi="Arial"/>
          <w:color w:val="0F172A"/>
          <w:sz w:val="22"/>
          <w:szCs w:val="22"/>
        </w:rPr>
        <w:t xml:space="preserve">Connectivité : internet instable en zones rurales → app DOIT fonctionner hors-ligne (mode basique)</w:t>
      </w:r>
    </w:p>
    <w:p>
      <w:pPr>
        <w:pStyle w:val="ListParagraph"/>
        <w:numPr>
          <w:ilvl w:val="0"/>
          <w:numId w:val="2"/>
        </w:numPr>
        <w:spacing w:after="60" w:before="60"/>
      </w:pPr>
      <w:r>
        <w:rPr>
          <w:rFonts w:ascii="Arial" w:cs="Arial" w:eastAsia="Arial" w:hAnsi="Arial"/>
          <w:color w:val="0F172A"/>
          <w:sz w:val="22"/>
          <w:szCs w:val="22"/>
        </w:rPr>
        <w:t xml:space="preserve">Authentification : par numéro de téléphone camerounais (+237...) — PAS d'email obligatoire</w:t>
      </w:r>
    </w:p>
    <w:p>
      <w:pPr>
        <w:pStyle w:val="ListParagraph"/>
        <w:numPr>
          <w:ilvl w:val="0"/>
          <w:numId w:val="2"/>
        </w:numPr>
        <w:spacing w:after="60" w:before="60"/>
      </w:pPr>
      <w:r>
        <w:rPr>
          <w:rFonts w:ascii="Arial" w:cs="Arial" w:eastAsia="Arial" w:hAnsi="Arial"/>
          <w:color w:val="0F172A"/>
          <w:sz w:val="22"/>
          <w:szCs w:val="22"/>
        </w:rPr>
        <w:t xml:space="preserve">Paiement : MTN Mobile Money et Orange Money uniquement — pas de Stripe, pas de PayPal</w:t>
      </w:r>
    </w:p>
    <w:p>
      <w:pPr>
        <w:pStyle w:val="ListParagraph"/>
        <w:numPr>
          <w:ilvl w:val="0"/>
          <w:numId w:val="2"/>
        </w:numPr>
        <w:spacing w:after="60" w:before="60"/>
      </w:pPr>
      <w:r>
        <w:rPr>
          <w:rFonts w:ascii="Arial" w:cs="Arial" w:eastAsia="Arial" w:hAnsi="Arial"/>
          <w:color w:val="0F172A"/>
          <w:sz w:val="22"/>
          <w:szCs w:val="22"/>
        </w:rPr>
        <w:t xml:space="preserve">Langue : Français prioritaire, Anglais secondaire (pays bilingue)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0.3 Stack technique — NE PAS modifier ces 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Composant</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Technologie — Fixée définitivement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Backend API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Django 5 + Django REST Framework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Authentification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JWT via djangorestframework-simplejwt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Base de données dev</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SQLite (local)</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Base de données prod</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PostgreSQL (Railway)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Application mobile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Flutter (Dart) — Android prioritaire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State management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Provider (PAS BLoC — trop complexe pour le délai)</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Cache local mobile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SQLite via package drift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Notifications push</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Firebase Cloud Messaging (FCM) — gratuit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Hébergement backend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Railway.app (5 USD/mois)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Stockage fichiers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Cloudinary (plan gratuit)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Structure dépôt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Monorepo GitHub : backend/ + mobile/</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0.4 Conventions de code — TOUT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Élément</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Convention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Langue du code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Français pour noms de classes, variables, fonctions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Fichiers Django</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models.py, views.py (noms Django standards gardés)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Classes Django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Utilisateur, PlanEtude, SessionEtude, ProgressionChapitre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Variables/fonctions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date_examen, heures_par_jour, generer_planning()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Fichiers Flutter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ecran_planning.dart, fournisseur_auth.dart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Classes Flutter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EcranPlanning, FournisseurAuth, CarteSession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Commentaires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En français dans tout le code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Messages API</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Réponses JSON en français (message, erreurs)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Branches Git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feat/nom-feature, fix/nom-bug, docs/nom-doc</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0.5 Ce que l'IA NE doit PAS faire</w:t>
      </w:r>
    </w:p>
    <w:p>
      <w:pPr>
        <w:pStyle w:val="ListParagraph"/>
        <w:numPr>
          <w:ilvl w:val="0"/>
          <w:numId w:val="2"/>
        </w:numPr>
        <w:spacing w:after="60" w:before="60"/>
      </w:pPr>
      <w:r>
        <w:rPr>
          <w:rFonts w:ascii="Arial" w:cs="Arial" w:eastAsia="Arial" w:hAnsi="Arial"/>
          <w:color w:val="0F172A"/>
          <w:sz w:val="22"/>
          <w:szCs w:val="22"/>
        </w:rPr>
        <w:t xml:space="preserve">Ne pas proposer React Native, Node.js, Firebase seul — stack fixé</w:t>
      </w:r>
    </w:p>
    <w:p>
      <w:pPr>
        <w:pStyle w:val="ListParagraph"/>
        <w:numPr>
          <w:ilvl w:val="0"/>
          <w:numId w:val="2"/>
        </w:numPr>
        <w:spacing w:after="60" w:before="60"/>
      </w:pPr>
      <w:r>
        <w:rPr>
          <w:rFonts w:ascii="Arial" w:cs="Arial" w:eastAsia="Arial" w:hAnsi="Arial"/>
          <w:color w:val="0F172A"/>
          <w:sz w:val="22"/>
          <w:szCs w:val="22"/>
        </w:rPr>
        <w:t xml:space="preserve">Ne pas ignorer la contrainte hors-ligne — exigence critique</w:t>
      </w:r>
    </w:p>
    <w:p>
      <w:pPr>
        <w:pStyle w:val="ListParagraph"/>
        <w:numPr>
          <w:ilvl w:val="0"/>
          <w:numId w:val="2"/>
        </w:numPr>
        <w:spacing w:after="60" w:before="60"/>
      </w:pPr>
      <w:r>
        <w:rPr>
          <w:rFonts w:ascii="Arial" w:cs="Arial" w:eastAsia="Arial" w:hAnsi="Arial"/>
          <w:color w:val="0F172A"/>
          <w:sz w:val="22"/>
          <w:szCs w:val="22"/>
        </w:rPr>
        <w:t xml:space="preserve">Ne pas suggérer BLoC pour Flutter — Provider est la décision</w:t>
      </w:r>
    </w:p>
    <w:p>
      <w:pPr>
        <w:pStyle w:val="ListParagraph"/>
        <w:numPr>
          <w:ilvl w:val="0"/>
          <w:numId w:val="2"/>
        </w:numPr>
        <w:spacing w:after="60" w:before="60"/>
      </w:pPr>
      <w:r>
        <w:rPr>
          <w:rFonts w:ascii="Arial" w:cs="Arial" w:eastAsia="Arial" w:hAnsi="Arial"/>
          <w:color w:val="0F172A"/>
          <w:sz w:val="22"/>
          <w:szCs w:val="22"/>
        </w:rPr>
        <w:t xml:space="preserve">Ne pas ajouter de fonctionnalités hors du module Planning pour le MVP</w:t>
      </w:r>
    </w:p>
    <w:p>
      <w:pPr>
        <w:pStyle w:val="ListParagraph"/>
        <w:numPr>
          <w:ilvl w:val="0"/>
          <w:numId w:val="2"/>
        </w:numPr>
        <w:spacing w:after="60" w:before="60"/>
      </w:pPr>
      <w:r>
        <w:rPr>
          <w:rFonts w:ascii="Arial" w:cs="Arial" w:eastAsia="Arial" w:hAnsi="Arial"/>
          <w:color w:val="0F172A"/>
          <w:sz w:val="22"/>
          <w:szCs w:val="22"/>
        </w:rPr>
        <w:t xml:space="preserve">Ne pas renommer les applications Django (utilisateurs, planning, diagnostic, analytique)</w:t>
      </w:r>
    </w:p>
    <w:p>
      <w:pPr>
        <w:pStyle w:val="ListParagraph"/>
        <w:numPr>
          <w:ilvl w:val="0"/>
          <w:numId w:val="2"/>
        </w:numPr>
        <w:spacing w:after="60" w:before="60"/>
      </w:pPr>
      <w:r>
        <w:rPr>
          <w:rFonts w:ascii="Arial" w:cs="Arial" w:eastAsia="Arial" w:hAnsi="Arial"/>
          <w:color w:val="0F172A"/>
          <w:sz w:val="22"/>
          <w:szCs w:val="22"/>
        </w:rPr>
        <w:t xml:space="preserve">Ne pas changer la structure des dossiers définie dans ce document</w:t>
      </w:r>
    </w:p>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1 — ARCHITECTURE DES DOSSIERS</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1.1 Structure complète du monorepo</w:t>
      </w:r>
    </w:p>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9"/>
                <w:szCs w:val="19"/>
              </w:rPr>
              <w:t xml:space="preserve">nesjacademy/                          ← racine du dépôt GitHub</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CONTEXTE.md                       ← guide pour Claude Code (CRUCIAL)</w:t>
            </w:r>
          </w:p>
          <w:p>
            <w:pPr>
              <w:spacing w:after="20" w:before="20"/>
            </w:pPr>
            <w:r>
              <w:rPr>
                <w:rFonts w:ascii="Courier New" w:cs="Courier New" w:eastAsia="Courier New" w:hAnsi="Courier New"/>
                <w:color w:val="E2E8F0"/>
                <w:sz w:val="19"/>
                <w:szCs w:val="19"/>
              </w:rPr>
              <w:t xml:space="preserve">├── README.md</w:t>
            </w:r>
          </w:p>
          <w:p>
            <w:pPr>
              <w:spacing w:after="20" w:before="20"/>
            </w:pPr>
            <w:r>
              <w:rPr>
                <w:rFonts w:ascii="Courier New" w:cs="Courier New" w:eastAsia="Courier New" w:hAnsi="Courier New"/>
                <w:color w:val="E2E8F0"/>
                <w:sz w:val="19"/>
                <w:szCs w:val="19"/>
              </w:rPr>
              <w:t xml:space="preserve">├── .gitignore</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backend/                          ← tout Django ici</w:t>
            </w:r>
          </w:p>
          <w:p>
            <w:pPr>
              <w:spacing w:after="20" w:before="20"/>
            </w:pPr>
            <w:r>
              <w:rPr>
                <w:rFonts w:ascii="Courier New" w:cs="Courier New" w:eastAsia="Courier New" w:hAnsi="Courier New"/>
                <w:color w:val="E2E8F0"/>
                <w:sz w:val="19"/>
                <w:szCs w:val="19"/>
              </w:rPr>
              <w:t xml:space="preserve">│   ├── config/                       ← configuration centrale Django</w:t>
            </w:r>
          </w:p>
          <w:p>
            <w:pPr>
              <w:spacing w:after="20" w:before="20"/>
            </w:pPr>
            <w:r>
              <w:rPr>
                <w:rFonts w:ascii="Courier New" w:cs="Courier New" w:eastAsia="Courier New" w:hAnsi="Courier New"/>
                <w:color w:val="E2E8F0"/>
                <w:sz w:val="19"/>
                <w:szCs w:val="19"/>
              </w:rPr>
              <w:t xml:space="preserve">│   │   ├── __init__.py</w:t>
            </w:r>
          </w:p>
          <w:p>
            <w:pPr>
              <w:spacing w:after="20" w:before="20"/>
            </w:pPr>
            <w:r>
              <w:rPr>
                <w:rFonts w:ascii="Courier New" w:cs="Courier New" w:eastAsia="Courier New" w:hAnsi="Courier New"/>
                <w:color w:val="E2E8F0"/>
                <w:sz w:val="19"/>
                <w:szCs w:val="19"/>
              </w:rPr>
              <w:t xml:space="preserve">│   │   ├── settings.py</w:t>
            </w:r>
          </w:p>
          <w:p>
            <w:pPr>
              <w:spacing w:after="20" w:before="20"/>
            </w:pPr>
            <w:r>
              <w:rPr>
                <w:rFonts w:ascii="Courier New" w:cs="Courier New" w:eastAsia="Courier New" w:hAnsi="Courier New"/>
                <w:color w:val="E2E8F0"/>
                <w:sz w:val="19"/>
                <w:szCs w:val="19"/>
              </w:rPr>
              <w:t xml:space="preserve">│   │   ├── urls.py</w:t>
            </w:r>
          </w:p>
          <w:p>
            <w:pPr>
              <w:spacing w:after="20" w:before="20"/>
            </w:pPr>
            <w:r>
              <w:rPr>
                <w:rFonts w:ascii="Courier New" w:cs="Courier New" w:eastAsia="Courier New" w:hAnsi="Courier New"/>
                <w:color w:val="E2E8F0"/>
                <w:sz w:val="19"/>
                <w:szCs w:val="19"/>
              </w:rPr>
              <w:t xml:space="preserve">│   │   ├── wsgi.py</w:t>
            </w:r>
          </w:p>
          <w:p>
            <w:pPr>
              <w:spacing w:after="20" w:before="20"/>
            </w:pPr>
            <w:r>
              <w:rPr>
                <w:rFonts w:ascii="Courier New" w:cs="Courier New" w:eastAsia="Courier New" w:hAnsi="Courier New"/>
                <w:color w:val="E2E8F0"/>
                <w:sz w:val="19"/>
                <w:szCs w:val="19"/>
              </w:rPr>
              <w:t xml:space="preserve">│   │   └── asgi.py</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applications/                 ← les 4 apps Django</w:t>
            </w:r>
          </w:p>
          <w:p>
            <w:pPr>
              <w:spacing w:after="20" w:before="20"/>
            </w:pPr>
            <w:r>
              <w:rPr>
                <w:rFonts w:ascii="Courier New" w:cs="Courier New" w:eastAsia="Courier New" w:hAnsi="Courier New"/>
                <w:color w:val="E2E8F0"/>
                <w:sz w:val="19"/>
                <w:szCs w:val="19"/>
              </w:rPr>
              <w:t xml:space="preserve">│   │   ├── utilisateurs/             ← auth, profils, parents</w:t>
            </w:r>
          </w:p>
          <w:p>
            <w:pPr>
              <w:spacing w:after="20" w:before="20"/>
            </w:pPr>
            <w:r>
              <w:rPr>
                <w:rFonts w:ascii="Courier New" w:cs="Courier New" w:eastAsia="Courier New" w:hAnsi="Courier New"/>
                <w:color w:val="E2E8F0"/>
                <w:sz w:val="19"/>
                <w:szCs w:val="19"/>
              </w:rPr>
              <w:t xml:space="preserve">│   │   │   ├── models.py             ← Utilisateur, LienParentEleve</w:t>
            </w:r>
          </w:p>
          <w:p>
            <w:pPr>
              <w:spacing w:after="20" w:before="20"/>
            </w:pPr>
            <w:r>
              <w:rPr>
                <w:rFonts w:ascii="Courier New" w:cs="Courier New" w:eastAsia="Courier New" w:hAnsi="Courier New"/>
                <w:color w:val="E2E8F0"/>
                <w:sz w:val="19"/>
                <w:szCs w:val="19"/>
              </w:rPr>
              <w:t xml:space="preserve">│   │   │   ├── serializers.py</w:t>
            </w:r>
          </w:p>
          <w:p>
            <w:pPr>
              <w:spacing w:after="20" w:before="20"/>
            </w:pPr>
            <w:r>
              <w:rPr>
                <w:rFonts w:ascii="Courier New" w:cs="Courier New" w:eastAsia="Courier New" w:hAnsi="Courier New"/>
                <w:color w:val="E2E8F0"/>
                <w:sz w:val="19"/>
                <w:szCs w:val="19"/>
              </w:rPr>
              <w:t xml:space="preserve">│   │   │   ├── views.py</w:t>
            </w:r>
          </w:p>
          <w:p>
            <w:pPr>
              <w:spacing w:after="20" w:before="20"/>
            </w:pPr>
            <w:r>
              <w:rPr>
                <w:rFonts w:ascii="Courier New" w:cs="Courier New" w:eastAsia="Courier New" w:hAnsi="Courier New"/>
                <w:color w:val="E2E8F0"/>
                <w:sz w:val="19"/>
                <w:szCs w:val="19"/>
              </w:rPr>
              <w:t xml:space="preserve">│   │   │   ├── urls.py</w:t>
            </w:r>
          </w:p>
          <w:p>
            <w:pPr>
              <w:spacing w:after="20" w:before="20"/>
            </w:pPr>
            <w:r>
              <w:rPr>
                <w:rFonts w:ascii="Courier New" w:cs="Courier New" w:eastAsia="Courier New" w:hAnsi="Courier New"/>
                <w:color w:val="E2E8F0"/>
                <w:sz w:val="19"/>
                <w:szCs w:val="19"/>
              </w:rPr>
              <w:t xml:space="preserve">│   │   │   ├── admin.py</w:t>
            </w:r>
          </w:p>
          <w:p>
            <w:pPr>
              <w:spacing w:after="20" w:before="20"/>
            </w:pPr>
            <w:r>
              <w:rPr>
                <w:rFonts w:ascii="Courier New" w:cs="Courier New" w:eastAsia="Courier New" w:hAnsi="Courier New"/>
                <w:color w:val="E2E8F0"/>
                <w:sz w:val="19"/>
                <w:szCs w:val="19"/>
              </w:rPr>
              <w:t xml:space="preserve">│   │   │   └── migrations/</w:t>
            </w:r>
          </w:p>
          <w:p>
            <w:pPr>
              <w:spacing w:after="20" w:before="20"/>
            </w:pPr>
            <w:r>
              <w:rPr>
                <w:rFonts w:ascii="Courier New" w:cs="Courier New" w:eastAsia="Courier New" w:hAnsi="Courier New"/>
                <w:color w:val="E2E8F0"/>
                <w:sz w:val="19"/>
                <w:szCs w:val="19"/>
              </w:rPr>
              <w:t xml:space="preserve">│   │   ├── planning/                 ← CŒUR : plans, sessions, algorithme</w:t>
            </w:r>
          </w:p>
          <w:p>
            <w:pPr>
              <w:spacing w:after="20" w:before="20"/>
            </w:pPr>
            <w:r>
              <w:rPr>
                <w:rFonts w:ascii="Courier New" w:cs="Courier New" w:eastAsia="Courier New" w:hAnsi="Courier New"/>
                <w:color w:val="E2E8F0"/>
                <w:sz w:val="19"/>
                <w:szCs w:val="19"/>
              </w:rPr>
              <w:t xml:space="preserve">│   │   │   ├── models.py             ← PlanEtude, SessionEtude, ProgressionChapitre</w:t>
            </w:r>
          </w:p>
          <w:p>
            <w:pPr>
              <w:spacing w:after="20" w:before="20"/>
            </w:pPr>
            <w:r>
              <w:rPr>
                <w:rFonts w:ascii="Courier New" w:cs="Courier New" w:eastAsia="Courier New" w:hAnsi="Courier New"/>
                <w:color w:val="E2E8F0"/>
                <w:sz w:val="19"/>
                <w:szCs w:val="19"/>
              </w:rPr>
              <w:t xml:space="preserve">│   │   │   ├── serializers.py</w:t>
            </w:r>
          </w:p>
          <w:p>
            <w:pPr>
              <w:spacing w:after="20" w:before="20"/>
            </w:pPr>
            <w:r>
              <w:rPr>
                <w:rFonts w:ascii="Courier New" w:cs="Courier New" w:eastAsia="Courier New" w:hAnsi="Courier New"/>
                <w:color w:val="E2E8F0"/>
                <w:sz w:val="19"/>
                <w:szCs w:val="19"/>
              </w:rPr>
              <w:t xml:space="preserve">│   │   │   ├── views.py</w:t>
            </w:r>
          </w:p>
          <w:p>
            <w:pPr>
              <w:spacing w:after="20" w:before="20"/>
            </w:pPr>
            <w:r>
              <w:rPr>
                <w:rFonts w:ascii="Courier New" w:cs="Courier New" w:eastAsia="Courier New" w:hAnsi="Courier New"/>
                <w:color w:val="E2E8F0"/>
                <w:sz w:val="19"/>
                <w:szCs w:val="19"/>
              </w:rPr>
              <w:t xml:space="preserve">│   │   │   ├── urls.py</w:t>
            </w:r>
          </w:p>
          <w:p>
            <w:pPr>
              <w:spacing w:after="20" w:before="20"/>
            </w:pPr>
            <w:r>
              <w:rPr>
                <w:rFonts w:ascii="Courier New" w:cs="Courier New" w:eastAsia="Courier New" w:hAnsi="Courier New"/>
                <w:color w:val="E2E8F0"/>
                <w:sz w:val="19"/>
                <w:szCs w:val="19"/>
              </w:rPr>
              <w:t xml:space="preserve">│   │   │   ├── admin.py</w:t>
            </w:r>
          </w:p>
          <w:p>
            <w:pPr>
              <w:spacing w:after="20" w:before="20"/>
            </w:pPr>
            <w:r>
              <w:rPr>
                <w:rFonts w:ascii="Courier New" w:cs="Courier New" w:eastAsia="Courier New" w:hAnsi="Courier New"/>
                <w:color w:val="E2E8F0"/>
                <w:sz w:val="19"/>
                <w:szCs w:val="19"/>
              </w:rPr>
              <w:t xml:space="preserve">│   │   │   ├── algorithme.py         ← algorithme de génération du plan</w:t>
            </w:r>
          </w:p>
          <w:p>
            <w:pPr>
              <w:spacing w:after="20" w:before="20"/>
            </w:pPr>
            <w:r>
              <w:rPr>
                <w:rFonts w:ascii="Courier New" w:cs="Courier New" w:eastAsia="Courier New" w:hAnsi="Courier New"/>
                <w:color w:val="E2E8F0"/>
                <w:sz w:val="19"/>
                <w:szCs w:val="19"/>
              </w:rPr>
              <w:t xml:space="preserve">│   │   │   └── migrations/</w:t>
            </w:r>
          </w:p>
          <w:p>
            <w:pPr>
              <w:spacing w:after="20" w:before="20"/>
            </w:pPr>
            <w:r>
              <w:rPr>
                <w:rFonts w:ascii="Courier New" w:cs="Courier New" w:eastAsia="Courier New" w:hAnsi="Courier New"/>
                <w:color w:val="E2E8F0"/>
                <w:sz w:val="19"/>
                <w:szCs w:val="19"/>
              </w:rPr>
              <w:t xml:space="preserve">│   │   ├── diagnostic/               ← quiz adaptatif</w:t>
            </w:r>
          </w:p>
          <w:p>
            <w:pPr>
              <w:spacing w:after="20" w:before="20"/>
            </w:pPr>
            <w:r>
              <w:rPr>
                <w:rFonts w:ascii="Courier New" w:cs="Courier New" w:eastAsia="Courier New" w:hAnsi="Courier New"/>
                <w:color w:val="E2E8F0"/>
                <w:sz w:val="19"/>
                <w:szCs w:val="19"/>
              </w:rPr>
              <w:t xml:space="preserve">│   │   │   ├── models.py             ← QuestionDiagnostic, ResultatDiagnostic</w:t>
            </w:r>
          </w:p>
          <w:p>
            <w:pPr>
              <w:spacing w:after="20" w:before="20"/>
            </w:pPr>
            <w:r>
              <w:rPr>
                <w:rFonts w:ascii="Courier New" w:cs="Courier New" w:eastAsia="Courier New" w:hAnsi="Courier New"/>
                <w:color w:val="E2E8F0"/>
                <w:sz w:val="19"/>
                <w:szCs w:val="19"/>
              </w:rPr>
              <w:t xml:space="preserve">│   │   │   ├── serializers.py</w:t>
            </w:r>
          </w:p>
          <w:p>
            <w:pPr>
              <w:spacing w:after="20" w:before="20"/>
            </w:pPr>
            <w:r>
              <w:rPr>
                <w:rFonts w:ascii="Courier New" w:cs="Courier New" w:eastAsia="Courier New" w:hAnsi="Courier New"/>
                <w:color w:val="E2E8F0"/>
                <w:sz w:val="19"/>
                <w:szCs w:val="19"/>
              </w:rPr>
              <w:t xml:space="preserve">│   │   │   ├── views.py</w:t>
            </w:r>
          </w:p>
          <w:p>
            <w:pPr>
              <w:spacing w:after="20" w:before="20"/>
            </w:pPr>
            <w:r>
              <w:rPr>
                <w:rFonts w:ascii="Courier New" w:cs="Courier New" w:eastAsia="Courier New" w:hAnsi="Courier New"/>
                <w:color w:val="E2E8F0"/>
                <w:sz w:val="19"/>
                <w:szCs w:val="19"/>
              </w:rPr>
              <w:t xml:space="preserve">│   │   │   ├── urls.py</w:t>
            </w:r>
          </w:p>
          <w:p>
            <w:pPr>
              <w:spacing w:after="20" w:before="20"/>
            </w:pPr>
            <w:r>
              <w:rPr>
                <w:rFonts w:ascii="Courier New" w:cs="Courier New" w:eastAsia="Courier New" w:hAnsi="Courier New"/>
                <w:color w:val="E2E8F0"/>
                <w:sz w:val="19"/>
                <w:szCs w:val="19"/>
              </w:rPr>
              <w:t xml:space="preserve">│   │   │   ├── admin.py</w:t>
            </w:r>
          </w:p>
          <w:p>
            <w:pPr>
              <w:spacing w:after="20" w:before="20"/>
            </w:pPr>
            <w:r>
              <w:rPr>
                <w:rFonts w:ascii="Courier New" w:cs="Courier New" w:eastAsia="Courier New" w:hAnsi="Courier New"/>
                <w:color w:val="E2E8F0"/>
                <w:sz w:val="19"/>
                <w:szCs w:val="19"/>
              </w:rPr>
              <w:t xml:space="preserve">│   │   │   └── migrations/</w:t>
            </w:r>
          </w:p>
          <w:p>
            <w:pPr>
              <w:spacing w:after="20" w:before="20"/>
            </w:pPr>
            <w:r>
              <w:rPr>
                <w:rFonts w:ascii="Courier New" w:cs="Courier New" w:eastAsia="Courier New" w:hAnsi="Courier New"/>
                <w:color w:val="E2E8F0"/>
                <w:sz w:val="19"/>
                <w:szCs w:val="19"/>
              </w:rPr>
              <w:t xml:space="preserve">│   │   └── analytique/               ← progression, statistiques</w:t>
            </w:r>
          </w:p>
          <w:p>
            <w:pPr>
              <w:spacing w:after="20" w:before="20"/>
            </w:pPr>
            <w:r>
              <w:rPr>
                <w:rFonts w:ascii="Courier New" w:cs="Courier New" w:eastAsia="Courier New" w:hAnsi="Courier New"/>
                <w:color w:val="E2E8F0"/>
                <w:sz w:val="19"/>
                <w:szCs w:val="19"/>
              </w:rPr>
              <w:t xml:space="preserve">│   │       ├── models.py             ← SessionFocus</w:t>
            </w:r>
          </w:p>
          <w:p>
            <w:pPr>
              <w:spacing w:after="20" w:before="20"/>
            </w:pPr>
            <w:r>
              <w:rPr>
                <w:rFonts w:ascii="Courier New" w:cs="Courier New" w:eastAsia="Courier New" w:hAnsi="Courier New"/>
                <w:color w:val="E2E8F0"/>
                <w:sz w:val="19"/>
                <w:szCs w:val="19"/>
              </w:rPr>
              <w:t xml:space="preserve">│   │       ├── serializers.py</w:t>
            </w:r>
          </w:p>
          <w:p>
            <w:pPr>
              <w:spacing w:after="20" w:before="20"/>
            </w:pPr>
            <w:r>
              <w:rPr>
                <w:rFonts w:ascii="Courier New" w:cs="Courier New" w:eastAsia="Courier New" w:hAnsi="Courier New"/>
                <w:color w:val="E2E8F0"/>
                <w:sz w:val="19"/>
                <w:szCs w:val="19"/>
              </w:rPr>
              <w:t xml:space="preserve">│   │       ├── views.py</w:t>
            </w:r>
          </w:p>
          <w:p>
            <w:pPr>
              <w:spacing w:after="20" w:before="20"/>
            </w:pPr>
            <w:r>
              <w:rPr>
                <w:rFonts w:ascii="Courier New" w:cs="Courier New" w:eastAsia="Courier New" w:hAnsi="Courier New"/>
                <w:color w:val="E2E8F0"/>
                <w:sz w:val="19"/>
                <w:szCs w:val="19"/>
              </w:rPr>
              <w:t xml:space="preserve">│   │       ├── urls.py</w:t>
            </w:r>
          </w:p>
          <w:p>
            <w:pPr>
              <w:spacing w:after="20" w:before="20"/>
            </w:pPr>
            <w:r>
              <w:rPr>
                <w:rFonts w:ascii="Courier New" w:cs="Courier New" w:eastAsia="Courier New" w:hAnsi="Courier New"/>
                <w:color w:val="E2E8F0"/>
                <w:sz w:val="19"/>
                <w:szCs w:val="19"/>
              </w:rPr>
              <w:t xml:space="preserve">│   │       ├── admin.py</w:t>
            </w:r>
          </w:p>
          <w:p>
            <w:pPr>
              <w:spacing w:after="20" w:before="20"/>
            </w:pPr>
            <w:r>
              <w:rPr>
                <w:rFonts w:ascii="Courier New" w:cs="Courier New" w:eastAsia="Courier New" w:hAnsi="Courier New"/>
                <w:color w:val="E2E8F0"/>
                <w:sz w:val="19"/>
                <w:szCs w:val="19"/>
              </w:rPr>
              <w:t xml:space="preserve">│   │       └── migrations/</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donnees_initiales/            ← fixtures MINESEC (JSON)</w:t>
            </w:r>
          </w:p>
          <w:p>
            <w:pPr>
              <w:spacing w:after="20" w:before="20"/>
            </w:pPr>
            <w:r>
              <w:rPr>
                <w:rFonts w:ascii="Courier New" w:cs="Courier New" w:eastAsia="Courier New" w:hAnsi="Courier New"/>
                <w:color w:val="E2E8F0"/>
                <w:sz w:val="19"/>
                <w:szCs w:val="19"/>
              </w:rPr>
              <w:t xml:space="preserve">│   │   ├── matieres.json</w:t>
            </w:r>
          </w:p>
          <w:p>
            <w:pPr>
              <w:spacing w:after="20" w:before="20"/>
            </w:pPr>
            <w:r>
              <w:rPr>
                <w:rFonts w:ascii="Courier New" w:cs="Courier New" w:eastAsia="Courier New" w:hAnsi="Courier New"/>
                <w:color w:val="E2E8F0"/>
                <w:sz w:val="19"/>
                <w:szCs w:val="19"/>
              </w:rPr>
              <w:t xml:space="preserve">│   │   ├── chapitres_3eme.json</w:t>
            </w:r>
          </w:p>
          <w:p>
            <w:pPr>
              <w:spacing w:after="20" w:before="20"/>
            </w:pPr>
            <w:r>
              <w:rPr>
                <w:rFonts w:ascii="Courier New" w:cs="Courier New" w:eastAsia="Courier New" w:hAnsi="Courier New"/>
                <w:color w:val="E2E8F0"/>
                <w:sz w:val="19"/>
                <w:szCs w:val="19"/>
              </w:rPr>
              <w:t xml:space="preserve">│   │   ├── chapitres_terminale_c.json</w:t>
            </w:r>
          </w:p>
          <w:p>
            <w:pPr>
              <w:spacing w:after="20" w:before="20"/>
            </w:pPr>
            <w:r>
              <w:rPr>
                <w:rFonts w:ascii="Courier New" w:cs="Courier New" w:eastAsia="Courier New" w:hAnsi="Courier New"/>
                <w:color w:val="E2E8F0"/>
                <w:sz w:val="19"/>
                <w:szCs w:val="19"/>
              </w:rPr>
              <w:t xml:space="preserve">│   │   └── questions_diagnostic.json</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manage.py</w:t>
            </w:r>
          </w:p>
          <w:p>
            <w:pPr>
              <w:spacing w:after="20" w:before="20"/>
            </w:pPr>
            <w:r>
              <w:rPr>
                <w:rFonts w:ascii="Courier New" w:cs="Courier New" w:eastAsia="Courier New" w:hAnsi="Courier New"/>
                <w:color w:val="E2E8F0"/>
                <w:sz w:val="19"/>
                <w:szCs w:val="19"/>
              </w:rPr>
              <w:t xml:space="preserve">│   ├── requirements.txt</w:t>
            </w:r>
          </w:p>
          <w:p>
            <w:pPr>
              <w:spacing w:after="20" w:before="20"/>
            </w:pPr>
            <w:r>
              <w:rPr>
                <w:rFonts w:ascii="Courier New" w:cs="Courier New" w:eastAsia="Courier New" w:hAnsi="Courier New"/>
                <w:color w:val="E2E8F0"/>
                <w:sz w:val="19"/>
                <w:szCs w:val="19"/>
              </w:rPr>
              <w:t xml:space="preserve">│   ├── Procfile                      ← pour Railway</w:t>
            </w:r>
          </w:p>
          <w:p>
            <w:pPr>
              <w:spacing w:after="20" w:before="20"/>
            </w:pPr>
            <w:r>
              <w:rPr>
                <w:rFonts w:ascii="Courier New" w:cs="Courier New" w:eastAsia="Courier New" w:hAnsi="Courier New"/>
                <w:color w:val="E2E8F0"/>
                <w:sz w:val="19"/>
                <w:szCs w:val="19"/>
              </w:rPr>
              <w:t xml:space="preserve">│   └── .env.example                  ← modèle (jamais le vrai .env sur Git)</w:t>
            </w:r>
          </w:p>
          <w:p>
            <w:pPr>
              <w:spacing w:after="20" w:before="20"/>
            </w:pPr>
            <w:r>
              <w:rPr>
                <w:rFonts w:ascii="Courier New" w:cs="Courier New" w:eastAsia="Courier New" w:hAnsi="Courier New"/>
                <w:color w:val="E2E8F0"/>
                <w:sz w:val="19"/>
                <w:szCs w:val="19"/>
              </w:rPr>
              <w:t xml:space="preserve">│</w:t>
            </w:r>
          </w:p>
          <w:p>
            <w:pPr>
              <w:spacing w:after="20" w:before="20"/>
            </w:pPr>
            <w:r>
              <w:rPr>
                <w:rFonts w:ascii="Courier New" w:cs="Courier New" w:eastAsia="Courier New" w:hAnsi="Courier New"/>
                <w:color w:val="E2E8F0"/>
                <w:sz w:val="19"/>
                <w:szCs w:val="19"/>
              </w:rPr>
              <w:t xml:space="preserve">└── mobile/                           ← tout Flutter ici</w:t>
            </w:r>
          </w:p>
          <w:p>
            <w:pPr>
              <w:spacing w:after="20" w:before="20"/>
            </w:pPr>
            <w:r>
              <w:rPr>
                <w:rFonts w:ascii="Courier New" w:cs="Courier New" w:eastAsia="Courier New" w:hAnsi="Courier New"/>
                <w:color w:val="E2E8F0"/>
                <w:sz w:val="19"/>
                <w:szCs w:val="19"/>
              </w:rPr>
              <w:t xml:space="preserve">    ├── lib/</w:t>
            </w:r>
          </w:p>
          <w:p>
            <w:pPr>
              <w:spacing w:after="20" w:before="20"/>
            </w:pPr>
            <w:r>
              <w:rPr>
                <w:rFonts w:ascii="Courier New" w:cs="Courier New" w:eastAsia="Courier New" w:hAnsi="Courier New"/>
                <w:color w:val="E2E8F0"/>
                <w:sz w:val="19"/>
                <w:szCs w:val="19"/>
              </w:rPr>
              <w:t xml:space="preserve">    │   ├── noyau/                    ← thème, couleurs, constantes, config API</w:t>
            </w:r>
          </w:p>
          <w:p>
            <w:pPr>
              <w:spacing w:after="20" w:before="20"/>
            </w:pPr>
            <w:r>
              <w:rPr>
                <w:rFonts w:ascii="Courier New" w:cs="Courier New" w:eastAsia="Courier New" w:hAnsi="Courier New"/>
                <w:color w:val="E2E8F0"/>
                <w:sz w:val="19"/>
                <w:szCs w:val="19"/>
              </w:rPr>
              <w:t xml:space="preserve">    │   ├── donnees/                  ← modèles Dart, appels API, SQLite local</w:t>
            </w:r>
          </w:p>
          <w:p>
            <w:pPr>
              <w:spacing w:after="20" w:before="20"/>
            </w:pPr>
            <w:r>
              <w:rPr>
                <w:rFonts w:ascii="Courier New" w:cs="Courier New" w:eastAsia="Courier New" w:hAnsi="Courier New"/>
                <w:color w:val="E2E8F0"/>
                <w:sz w:val="19"/>
                <w:szCs w:val="19"/>
              </w:rPr>
              <w:t xml:space="preserve">    │   ├── fournisseurs/             ← Provider : état global de l'app</w:t>
            </w:r>
          </w:p>
          <w:p>
            <w:pPr>
              <w:spacing w:after="20" w:before="20"/>
            </w:pPr>
            <w:r>
              <w:rPr>
                <w:rFonts w:ascii="Courier New" w:cs="Courier New" w:eastAsia="Courier New" w:hAnsi="Courier New"/>
                <w:color w:val="E2E8F0"/>
                <w:sz w:val="19"/>
                <w:szCs w:val="19"/>
              </w:rPr>
              <w:t xml:space="preserve">    │   ├── ecrans/                   ← toutes les pages de l'app</w:t>
            </w:r>
          </w:p>
          <w:p>
            <w:pPr>
              <w:spacing w:after="20" w:before="20"/>
            </w:pPr>
            <w:r>
              <w:rPr>
                <w:rFonts w:ascii="Courier New" w:cs="Courier New" w:eastAsia="Courier New" w:hAnsi="Courier New"/>
                <w:color w:val="E2E8F0"/>
                <w:sz w:val="19"/>
                <w:szCs w:val="19"/>
              </w:rPr>
              <w:t xml:space="preserve">    │   ├── composants/               ← widgets réutilisables</w:t>
            </w:r>
          </w:p>
          <w:p>
            <w:pPr>
              <w:spacing w:after="20" w:before="20"/>
            </w:pPr>
            <w:r>
              <w:rPr>
                <w:rFonts w:ascii="Courier New" w:cs="Courier New" w:eastAsia="Courier New" w:hAnsi="Courier New"/>
                <w:color w:val="E2E8F0"/>
                <w:sz w:val="19"/>
                <w:szCs w:val="19"/>
              </w:rPr>
              <w:t xml:space="preserve">    │   ├── services/                 ← notifications FCM, sync hors-ligne</w:t>
            </w:r>
          </w:p>
          <w:p>
            <w:pPr>
              <w:spacing w:after="20" w:before="20"/>
            </w:pPr>
            <w:r>
              <w:rPr>
                <w:rFonts w:ascii="Courier New" w:cs="Courier New" w:eastAsia="Courier New" w:hAnsi="Courier New"/>
                <w:color w:val="E2E8F0"/>
                <w:sz w:val="19"/>
                <w:szCs w:val="19"/>
              </w:rPr>
              <w:t xml:space="preserve">    │   └── main.dart</w:t>
            </w:r>
          </w:p>
          <w:p>
            <w:pPr>
              <w:spacing w:after="20" w:before="20"/>
            </w:pPr>
            <w:r>
              <w:rPr>
                <w:rFonts w:ascii="Courier New" w:cs="Courier New" w:eastAsia="Courier New" w:hAnsi="Courier New"/>
                <w:color w:val="E2E8F0"/>
                <w:sz w:val="19"/>
                <w:szCs w:val="19"/>
              </w:rPr>
              <w:t xml:space="preserve">    ├── assets/                       ← images, icônes, animations Lottie</w:t>
            </w:r>
          </w:p>
          <w:p>
            <w:pPr>
              <w:spacing w:after="20" w:before="20"/>
            </w:pPr>
            <w:r>
              <w:rPr>
                <w:rFonts w:ascii="Courier New" w:cs="Courier New" w:eastAsia="Courier New" w:hAnsi="Courier New"/>
                <w:color w:val="E2E8F0"/>
                <w:sz w:val="19"/>
                <w:szCs w:val="19"/>
              </w:rPr>
              <w:t xml:space="preserve">    ├── pubspec.yaml</w:t>
            </w:r>
          </w:p>
          <w:p>
            <w:pPr>
              <w:spacing w:after="20" w:before="20"/>
            </w:pPr>
            <w:r>
              <w:rPr>
                <w:rFonts w:ascii="Courier New" w:cs="Courier New" w:eastAsia="Courier New" w:hAnsi="Courier New"/>
                <w:color w:val="E2E8F0"/>
                <w:sz w:val="19"/>
                <w:szCs w:val="19"/>
              </w:rPr>
              <w:t xml:space="preserve">    └── .env.example</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1.2 Commandes de démarrage du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9"/>
                <w:szCs w:val="19"/>
              </w:rPr>
              <w:t xml:space="preserve"># Depuis backend/ avec venv activé</w:t>
            </w:r>
          </w:p>
          <w:p>
            <w:pPr>
              <w:spacing w:after="20" w:before="20"/>
            </w:pPr>
            <w:r>
              <w:rPr>
                <w:rFonts w:ascii="Courier New" w:cs="Courier New" w:eastAsia="Courier New" w:hAnsi="Courier New"/>
                <w:color w:val="E2E8F0"/>
                <w:sz w:val="19"/>
                <w:szCs w:val="19"/>
              </w:rPr>
              <w:t xml:space="preserve">python manage.py makemigrations</w:t>
            </w:r>
          </w:p>
          <w:p>
            <w:pPr>
              <w:spacing w:after="20" w:before="20"/>
            </w:pPr>
            <w:r>
              <w:rPr>
                <w:rFonts w:ascii="Courier New" w:cs="Courier New" w:eastAsia="Courier New" w:hAnsi="Courier New"/>
                <w:color w:val="E2E8F0"/>
                <w:sz w:val="19"/>
                <w:szCs w:val="19"/>
              </w:rPr>
              <w:t xml:space="preserve">python manage.py migrate</w:t>
            </w:r>
          </w:p>
          <w:p>
            <w:pPr>
              <w:spacing w:after="20" w:before="20"/>
            </w:pPr>
            <w:r>
              <w:rPr>
                <w:rFonts w:ascii="Courier New" w:cs="Courier New" w:eastAsia="Courier New" w:hAnsi="Courier New"/>
                <w:color w:val="E2E8F0"/>
                <w:sz w:val="19"/>
                <w:szCs w:val="19"/>
              </w:rPr>
              <w:t xml:space="preserve">python manage.py loaddata donnees_initiales/matieres.json</w:t>
            </w:r>
          </w:p>
          <w:p>
            <w:pPr>
              <w:spacing w:after="20" w:before="20"/>
            </w:pPr>
            <w:r>
              <w:rPr>
                <w:rFonts w:ascii="Courier New" w:cs="Courier New" w:eastAsia="Courier New" w:hAnsi="Courier New"/>
                <w:color w:val="E2E8F0"/>
                <w:sz w:val="19"/>
                <w:szCs w:val="19"/>
              </w:rPr>
              <w:t xml:space="preserve">python manage.py loaddata donnees_initiales/chapitres_terminale_c.json</w:t>
            </w:r>
          </w:p>
          <w:p>
            <w:pPr>
              <w:spacing w:after="20" w:before="20"/>
            </w:pPr>
            <w:r>
              <w:rPr>
                <w:rFonts w:ascii="Courier New" w:cs="Courier New" w:eastAsia="Courier New" w:hAnsi="Courier New"/>
                <w:color w:val="E2E8F0"/>
                <w:sz w:val="19"/>
                <w:szCs w:val="19"/>
              </w:rPr>
              <w:t xml:space="preserve">python manage.py createsuperuser</w:t>
            </w:r>
          </w:p>
          <w:p>
            <w:pPr>
              <w:spacing w:after="20" w:before="20"/>
            </w:pPr>
            <w:r>
              <w:rPr>
                <w:rFonts w:ascii="Courier New" w:cs="Courier New" w:eastAsia="Courier New" w:hAnsi="Courier New"/>
                <w:color w:val="E2E8F0"/>
                <w:sz w:val="19"/>
                <w:szCs w:val="19"/>
              </w:rPr>
              <w:t xml:space="preserve">python manage.py runserver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Déploiement Railway — Procfile contient :</w:t>
            </w:r>
          </w:p>
          <w:p>
            <w:pPr>
              <w:spacing w:after="20" w:before="20"/>
            </w:pPr>
            <w:r>
              <w:rPr>
                <w:rFonts w:ascii="Courier New" w:cs="Courier New" w:eastAsia="Courier New" w:hAnsi="Courier New"/>
                <w:color w:val="E2E8F0"/>
                <w:sz w:val="19"/>
                <w:szCs w:val="19"/>
              </w:rPr>
              <w:t xml:space="preserve">web: gunicorn config.wsgi:application --bind 0.0.0.0:$PORT</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2 — CONCEPTION COMPLÈTE DE LA BASE DE DONNÉES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val="false"/>
                <w:bCs w:val="false"/>
                <w:color w:val="1E3A5F"/>
                <w:sz w:val="21"/>
                <w:szCs w:val="21"/>
              </w:rPr>
              <w:t xml:space="preserve">Ce projet comporte 10 tables. Chaque table est décrite avec son utilité, ses champs et ses liaisons.</w:t>
            </w:r>
          </w:p>
          <w:p>
            <w:pPr>
              <w:spacing w:after="40" w:before="40"/>
            </w:pPr>
            <w:r>
              <w:rPr>
                <w:rFonts w:ascii="Arial" w:cs="Arial" w:eastAsia="Arial" w:hAnsi="Arial"/>
                <w:b/>
                <w:bCs/>
                <w:color w:val="1E3A5F"/>
                <w:sz w:val="21"/>
                <w:szCs w:val="21"/>
              </w:rPr>
              <w:t xml:space="preserve">Règle absolue : ne jamais modifier la structure de ces tables sans mettre à jour ce document.</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1 — Utilisateur  (app :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40" w:before="40"/>
            </w:pPr>
            <w:r>
              <w:rPr>
                <w:rFonts w:ascii="Arial" w:cs="Arial" w:eastAsia="Arial" w:hAnsi="Arial"/>
                <w:b w:val="false"/>
                <w:bCs w:val="false"/>
                <w:color w:val="065F46"/>
                <w:sz w:val="21"/>
                <w:szCs w:val="21"/>
              </w:rPr>
              <w:t xml:space="preserve">Table centrale de l'application. Stocke tous les comptes : élèves, parents et admins. Un seul modèle différencié par le champ type_utilisateur. Un parent peut avoir plusieurs enfants, un élève peut avoir plusieurs parents.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 générée automatiquement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telephone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CharField(20) — UNIQUE — identifiant de connexion (+237...)</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password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mot de passe haché par Django (jamais en clair)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type_utilisateur</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ELEVE / PARENT / ADMIN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prenom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CharField(100)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nom</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CharField(100)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niveau_classe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6eme / 5eme / 4eme / 3eme / 2nde / 1ere / Tle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filiere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A / C / D / TI / NA (NA = collège)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ville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CharField(100) — ex: Yaoundé, Douala, Bafoussam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etablissement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CharField(200) — optionnel, nom du lycée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heures_etude_par_jour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défaut = 2</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date_examen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DateField — null=True — date du BEPC ou BAC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est_actif</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défaut = True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date_inscription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auto_now_add=True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Liaisons sortantes : vers PlanEtude, ProgressionChapitre, ResultatDiagnostic, SessionFocus, LienParentEleve</w:t>
      </w:r>
    </w:p>
    <w:p>
      <w:pPr>
        <w:pStyle w:val="ListParagraph"/>
        <w:numPr>
          <w:ilvl w:val="0"/>
          <w:numId w:val="2"/>
        </w:numPr>
        <w:spacing w:after="60" w:before="60"/>
      </w:pPr>
      <w:r>
        <w:rPr>
          <w:rFonts w:ascii="Arial" w:cs="Arial" w:eastAsia="Arial" w:hAnsi="Arial"/>
          <w:color w:val="0F172A"/>
          <w:sz w:val="22"/>
          <w:szCs w:val="22"/>
        </w:rPr>
        <w:t xml:space="preserve">Contrainte : telephone est UNIQUE dans toute la table</w:t>
      </w:r>
    </w:p>
    <w:p>
      <w:pPr>
        <w:pStyle w:val="ListParagraph"/>
        <w:numPr>
          <w:ilvl w:val="0"/>
          <w:numId w:val="2"/>
        </w:numPr>
        <w:spacing w:after="60" w:before="60"/>
      </w:pPr>
      <w:r>
        <w:rPr>
          <w:rFonts w:ascii="Arial" w:cs="Arial" w:eastAsia="Arial" w:hAnsi="Arial"/>
          <w:color w:val="0F172A"/>
          <w:sz w:val="22"/>
          <w:szCs w:val="22"/>
        </w:rPr>
        <w:t xml:space="preserve">USERNAME_FIELD = telephone (connexion par téléphone, pas par email)</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2 — LienParentEleve  (app :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40" w:before="40"/>
            </w:pPr>
            <w:r>
              <w:rPr>
                <w:rFonts w:ascii="Arial" w:cs="Arial" w:eastAsia="Arial" w:hAnsi="Arial"/>
                <w:b w:val="false"/>
                <w:bCs w:val="false"/>
                <w:color w:val="065F46"/>
                <w:sz w:val="21"/>
                <w:szCs w:val="21"/>
              </w:rPr>
              <w:t xml:space="preserve">Lie un compte parent à un ou plusieurs élèves. Sans ce lien, un parent ne voit rien du planning de l'élève. Un élève crée ce lien en partageant un code à son parent.</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parent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Utilisateur (related_name='enfants', limit PARENT)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eleve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Utilisateur (related_name='parents', limit ELEVE)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date_liaison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auto_now_add=True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Contrainte unique_together : (parent, eleve) — impossible de créer deux fois le même lien</w:t>
      </w:r>
    </w:p>
    <w:p>
      <w:pPr>
        <w:pStyle w:val="ListParagraph"/>
        <w:numPr>
          <w:ilvl w:val="0"/>
          <w:numId w:val="2"/>
        </w:numPr>
        <w:spacing w:after="60" w:before="60"/>
      </w:pPr>
      <w:r>
        <w:rPr>
          <w:rFonts w:ascii="Arial" w:cs="Arial" w:eastAsia="Arial" w:hAnsi="Arial"/>
          <w:color w:val="0F172A"/>
          <w:sz w:val="22"/>
          <w:szCs w:val="22"/>
        </w:rPr>
        <w:t xml:space="preserve">Le parent a un accès LECTURE SEULE — il ne peut jamais modifier le plan</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3 — Matiere  (app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b w:val="false"/>
                <w:bCs w:val="false"/>
                <w:color w:val="92400E"/>
                <w:sz w:val="21"/>
                <w:szCs w:val="21"/>
              </w:rPr>
              <w:t xml:space="preserve">Stocke le programme officiel MINESEC. Remplie une seule fois par l'admin via les fixtures JSON. Les élèves ne la modifient jamais. Chaque matière est unique par combinaison (nom + niveau_classe + filiere).</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nom</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CharField(100) — ex: Mathématiques, Physique-Chimie, SVT, Français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niveau_classe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6eme / 5eme / 4eme / 3eme / 2nde / 1ere / Tle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filiere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A / C / D / TI / NA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coefficient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coefficient officiel MINESEC</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est_principale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matière principale ou optionnelle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Exemples : Maths/Tle/C/coeff7 — Physique/Tle/C/coeff6 — SVT/Tle/D/coeff7 — Français/3eme/NA/coeff4</w:t>
      </w:r>
    </w:p>
    <w:p>
      <w:pPr>
        <w:pStyle w:val="ListParagraph"/>
        <w:numPr>
          <w:ilvl w:val="0"/>
          <w:numId w:val="2"/>
        </w:numPr>
        <w:spacing w:after="60" w:before="60"/>
      </w:pPr>
      <w:r>
        <w:rPr>
          <w:rFonts w:ascii="Arial" w:cs="Arial" w:eastAsia="Arial" w:hAnsi="Arial"/>
          <w:color w:val="0F172A"/>
          <w:sz w:val="22"/>
          <w:szCs w:val="22"/>
        </w:rPr>
        <w:t xml:space="preserve">Liaisons sortantes : vers Chapitre, QuestionDiagnostic, ResultatDiagnostic, SessionFocus</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4 — Chapitre  (app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b w:val="false"/>
                <w:bCs w:val="false"/>
                <w:color w:val="92400E"/>
                <w:sz w:val="21"/>
                <w:szCs w:val="21"/>
              </w:rPr>
              <w:t xml:space="preserve">Granularité sur laquelle travaille le planning. Chaque session de révision est liée à un chapitre précis. Rempli par l'admin via fixtures JSON. Les élèves ne le modifient pas.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matiere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Matiere (on_delete=CASCADE)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titre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CharField(200) — ex: Suites numériques, Dérivabilité</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ordre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position dans le programme officiel (1, 2, 3...)</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trimestre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trimestre d'enseignement normal (1, 2 ou 3)</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heures_estimees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DecimalField(4,1) — durée moyenne pour maîtriser ce chapitre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Exemple Maths Terminale C : Chap1/Suites/Trim1/8h — Chap2/Limites/Trim1/10h — Chap3/Dérivabilité/Trim1/8h</w:t>
      </w:r>
    </w:p>
    <w:p>
      <w:pPr>
        <w:pStyle w:val="ListParagraph"/>
        <w:numPr>
          <w:ilvl w:val="0"/>
          <w:numId w:val="2"/>
        </w:numPr>
        <w:spacing w:after="60" w:before="60"/>
      </w:pPr>
      <w:r>
        <w:rPr>
          <w:rFonts w:ascii="Arial" w:cs="Arial" w:eastAsia="Arial" w:hAnsi="Arial"/>
          <w:color w:val="0F172A"/>
          <w:sz w:val="22"/>
          <w:szCs w:val="22"/>
        </w:rPr>
        <w:t xml:space="preserve">Liaisons sortantes : vers ProgressionChapitre, SessionEtude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5 — ProgressionChapitre  (app : planning)  ← LE CERVEAU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4C1D95"/>
                <w:sz w:val="21"/>
                <w:szCs w:val="21"/>
              </w:rPr>
              <w:t xml:space="preserve">Table la plus importante après Utilisateur. Elle rend le planning vraiment personnalisé.</w:t>
            </w:r>
          </w:p>
          <w:p>
            <w:pPr>
              <w:spacing w:after="40" w:before="40"/>
            </w:pPr>
            <w:r>
              <w:rPr>
                <w:rFonts w:ascii="Arial" w:cs="Arial" w:eastAsia="Arial" w:hAnsi="Arial"/>
                <w:b w:val="false"/>
                <w:bCs w:val="false"/>
                <w:color w:val="4C1D95"/>
                <w:sz w:val="21"/>
                <w:szCs w:val="21"/>
              </w:rPr>
              <w:t xml:space="preserve">Pour chaque élève et chaque chapitre : a-t-il été vu en classe ? Révisé ? Score obtenu ? Quand le revoir ? Sans cette table, tous les élèves de même niveau auraient le même planning.</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eleve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Utilisateur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chapitre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Chapitre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statut</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PAS_VU / VU_EN_CLASSE / REVISE / MAITRISE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vu_en_classe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défaut=False — le prof l'a-t-il enseigné ?</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score_personnel</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DecimalField(4,1) — null=True — note /20 au quiz de ce chapitre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derniere_revision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DateField — null=True — date de la dernière révision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prochaine_revision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DateField — null=True — calculé par l'algo de révision espacée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Contrainte unique_together : (eleve, chapitre) — une seule fiche par élève par chapitre</w:t>
      </w:r>
    </w:p>
    <w:p>
      <w:pPr>
        <w:pStyle w:val="ListParagraph"/>
        <w:numPr>
          <w:ilvl w:val="0"/>
          <w:numId w:val="2"/>
        </w:numPr>
        <w:spacing w:after="60" w:before="60"/>
      </w:pPr>
      <w:r>
        <w:rPr>
          <w:rFonts w:ascii="Arial" w:cs="Arial" w:eastAsia="Arial" w:hAnsi="Arial"/>
          <w:color w:val="0F172A"/>
          <w:sz w:val="22"/>
          <w:szCs w:val="22"/>
        </w:rPr>
        <w:t xml:space="preserve">Statut PAS_VU → l'algo ne planifie rien sur ce chapitre (pas encore au programme)</w:t>
      </w:r>
    </w:p>
    <w:p>
      <w:pPr>
        <w:pStyle w:val="ListParagraph"/>
        <w:numPr>
          <w:ilvl w:val="0"/>
          <w:numId w:val="2"/>
        </w:numPr>
        <w:spacing w:after="60" w:before="60"/>
      </w:pPr>
      <w:r>
        <w:rPr>
          <w:rFonts w:ascii="Arial" w:cs="Arial" w:eastAsia="Arial" w:hAnsi="Arial"/>
          <w:color w:val="0F172A"/>
          <w:sz w:val="22"/>
          <w:szCs w:val="22"/>
        </w:rPr>
        <w:t xml:space="preserve">Statut VU_EN_CLASSE → PRIORITÉ HAUTE : score × 2.0 dans l'algorithme</w:t>
      </w:r>
    </w:p>
    <w:p>
      <w:pPr>
        <w:pStyle w:val="ListParagraph"/>
        <w:numPr>
          <w:ilvl w:val="0"/>
          <w:numId w:val="2"/>
        </w:numPr>
        <w:spacing w:after="60" w:before="60"/>
      </w:pPr>
      <w:r>
        <w:rPr>
          <w:rFonts w:ascii="Arial" w:cs="Arial" w:eastAsia="Arial" w:hAnsi="Arial"/>
          <w:color w:val="0F172A"/>
          <w:sz w:val="22"/>
          <w:szCs w:val="22"/>
        </w:rPr>
        <w:t xml:space="preserve">Statut REVISE → priorité normale selon le score obtenu</w:t>
      </w:r>
    </w:p>
    <w:p>
      <w:pPr>
        <w:pStyle w:val="ListParagraph"/>
        <w:numPr>
          <w:ilvl w:val="0"/>
          <w:numId w:val="2"/>
        </w:numPr>
        <w:spacing w:after="60" w:before="60"/>
      </w:pPr>
      <w:r>
        <w:rPr>
          <w:rFonts w:ascii="Arial" w:cs="Arial" w:eastAsia="Arial" w:hAnsi="Arial"/>
          <w:color w:val="0F172A"/>
          <w:sz w:val="22"/>
          <w:szCs w:val="22"/>
        </w:rPr>
        <w:t xml:space="preserve">Statut MAITRISE → révision légère toutes les 2 semaines uniquement</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6 — ResultatDiagnostic  (app :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val="false"/>
                <w:bCs w:val="false"/>
                <w:color w:val="991B1B"/>
                <w:sz w:val="21"/>
                <w:szCs w:val="21"/>
              </w:rPr>
              <w:t xml:space="preserve">Stocke le résultat du quiz adaptatif par matière. Ce niveau mesuré est le point de départ du calcul de priorité dans l'algorithme de planning. Si l'élève refait le diagnostic, on met à jour ce résultat.</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eleve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Utilisateur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matiere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Matiere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niveau_estime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DecimalField(4,1) — note calculée sur 20 (ex: 8.5, 14.0)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passe_le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auto_now=True — date de dernière passation</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Contrainte unique_together : (eleve, matiere) — un résultat par matière</w:t>
      </w:r>
    </w:p>
    <w:p>
      <w:pPr>
        <w:pStyle w:val="ListParagraph"/>
        <w:numPr>
          <w:ilvl w:val="0"/>
          <w:numId w:val="2"/>
        </w:numPr>
        <w:spacing w:after="60" w:before="60"/>
      </w:pPr>
      <w:r>
        <w:rPr>
          <w:rFonts w:ascii="Arial" w:cs="Arial" w:eastAsia="Arial" w:hAnsi="Arial"/>
          <w:color w:val="0F172A"/>
          <w:sz w:val="22"/>
          <w:szCs w:val="22"/>
        </w:rPr>
        <w:t xml:space="preserve">niveau_estime alimente directement le calcul : ecart = note_cible - niveau_estime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7 — QuestionDiagnostic  (app :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val="false"/>
                <w:bCs w:val="false"/>
                <w:color w:val="991B1B"/>
                <w:sz w:val="21"/>
                <w:szCs w:val="21"/>
              </w:rPr>
              <w:t xml:space="preserve">Banque de questions pour le quiz adaptatif. L'algorithme adaptatif sélectionne la prochaine question selon le niveau de difficulté et les réponses précédentes. Saisie par l'admin.</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matiere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Matiere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enonce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TextField — texte de la question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choix_a</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CharField(500) — option 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choix_b</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CharField(500) — option B</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choix_c</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CharField(500) — option 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choix_d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CharField(500) — option 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bonne_reponse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A / B / C / 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difficulte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de 1 (facile) à 5 (très difficile)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explication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TextField — null=True — pourquoi c'est la bonne réponse</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8 — PlanEtude  (app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40" w:before="40"/>
            </w:pPr>
            <w:r>
              <w:rPr>
                <w:rFonts w:ascii="Arial" w:cs="Arial" w:eastAsia="Arial" w:hAnsi="Arial"/>
                <w:b w:val="false"/>
                <w:bCs w:val="false"/>
                <w:color w:val="065F50"/>
                <w:sz w:val="21"/>
                <w:szCs w:val="21"/>
              </w:rPr>
              <w:t xml:space="preserve">Le planning généré par l'algorithme. Stocke la configuration utilisée et le calendrier complet en JSON. Un seul plan actif par élève à la fois.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eleve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OneToOneField → Utilisateur (unique — un plan actif par élève)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notes_cibles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JSONField — {matiere_id: note_cible} ex: {'uuid-maths': 14}</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date_examen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DateField — date du BEPC ou BAC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heures_par_jour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jours_repos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JSONField — ex: ['samedi', 'dimanche']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planning_genere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JSONField — calendrier complet calculé par l'algorithme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est_actif</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défaut=True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derniere_mise_a_jour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auto_now=True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Le champ planning_genere est un JSON de structure : {date: [{chapitre_id, duree, type}]}</w:t>
      </w:r>
    </w:p>
    <w:p>
      <w:pPr>
        <w:pStyle w:val="ListParagraph"/>
        <w:numPr>
          <w:ilvl w:val="0"/>
          <w:numId w:val="2"/>
        </w:numPr>
        <w:spacing w:after="60" w:before="60"/>
      </w:pPr>
      <w:r>
        <w:rPr>
          <w:rFonts w:ascii="Arial" w:cs="Arial" w:eastAsia="Arial" w:hAnsi="Arial"/>
          <w:color w:val="0F172A"/>
          <w:sz w:val="22"/>
          <w:szCs w:val="22"/>
        </w:rPr>
        <w:t xml:space="preserve">Les sessions individuelles sont créées dans SessionEtude à partir de ce JSON</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9 — SessionEtude  (app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40" w:before="40"/>
            </w:pPr>
            <w:r>
              <w:rPr>
                <w:rFonts w:ascii="Arial" w:cs="Arial" w:eastAsia="Arial" w:hAnsi="Arial"/>
                <w:b w:val="false"/>
                <w:bCs w:val="false"/>
                <w:color w:val="065F50"/>
                <w:sz w:val="21"/>
                <w:szCs w:val="21"/>
              </w:rPr>
              <w:t xml:space="preserve">Unité de base du planning quotidien. Chaque ligne = une session de travail planifiée. C'est ce que l'élève voit chaque jour dans l'app.</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plan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PlanEtude (on_delete=CASCADE)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chapitre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Chapitre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date_prevue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DateField — jour planifié pour cette session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duree_minutes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durée prévue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type_session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Choix : decouverte / revision / revision_espacee / rattrapage / focus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est_completee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défaut=False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completee_le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null=True — heure réelle de complétion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ressenti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CharField — null=True — Choix : facile / moyen / difficile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est_synchronisee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BooleanField — défaut=False — pour le mode hors-ligne</w:t>
            </w:r>
          </w:p>
        </w:tc>
      </w:tr>
    </w:tbl>
    <w:p>
      <w:pPr>
        <w:spacing w:after="0" w:before="60"/>
      </w:pPr>
      <w:r>
        <w:rPr>
          <w:rFonts w:ascii="Arial" w:cs="Arial" w:eastAsia="Arial" w:hAnsi="Arial"/>
          <w:color w:val="0F172A"/>
          <w:sz w:val="22"/>
          <w:szCs w:val="22"/>
        </w:rPr>
        <w:t xml:space="preserve"/>
      </w:r>
    </w:p>
    <w:p>
      <w:pPr>
        <w:pStyle w:val="ListParagraph"/>
        <w:numPr>
          <w:ilvl w:val="0"/>
          <w:numId w:val="2"/>
        </w:numPr>
        <w:spacing w:after="60" w:before="60"/>
      </w:pPr>
      <w:r>
        <w:rPr>
          <w:rFonts w:ascii="Arial" w:cs="Arial" w:eastAsia="Arial" w:hAnsi="Arial"/>
          <w:color w:val="0F172A"/>
          <w:sz w:val="22"/>
          <w:szCs w:val="22"/>
        </w:rPr>
        <w:t xml:space="preserve">type decouverte → première étude d'un chapitre vu en classe</w:t>
      </w:r>
    </w:p>
    <w:p>
      <w:pPr>
        <w:pStyle w:val="ListParagraph"/>
        <w:numPr>
          <w:ilvl w:val="0"/>
          <w:numId w:val="2"/>
        </w:numPr>
        <w:spacing w:after="60" w:before="60"/>
      </w:pPr>
      <w:r>
        <w:rPr>
          <w:rFonts w:ascii="Arial" w:cs="Arial" w:eastAsia="Arial" w:hAnsi="Arial"/>
          <w:color w:val="0F172A"/>
          <w:sz w:val="22"/>
          <w:szCs w:val="22"/>
        </w:rPr>
        <w:t xml:space="preserve">type revision_espacee → créé automatiquement par l'algo à J+1, J+3, J+7, J+14</w:t>
      </w:r>
    </w:p>
    <w:p>
      <w:pPr>
        <w:pStyle w:val="ListParagraph"/>
        <w:numPr>
          <w:ilvl w:val="0"/>
          <w:numId w:val="2"/>
        </w:numPr>
        <w:spacing w:after="60" w:before="60"/>
      </w:pPr>
      <w:r>
        <w:rPr>
          <w:rFonts w:ascii="Arial" w:cs="Arial" w:eastAsia="Arial" w:hAnsi="Arial"/>
          <w:color w:val="0F172A"/>
          <w:sz w:val="22"/>
          <w:szCs w:val="22"/>
        </w:rPr>
        <w:t xml:space="preserve">est_synchronisee = False quand complétée hors-ligne, True après synchro serveur</w:t>
      </w:r>
    </w:p>
    <w:p>
      <w:pPr>
        <w:pStyle w:val="ListParagraph"/>
        <w:numPr>
          <w:ilvl w:val="0"/>
          <w:numId w:val="2"/>
        </w:numPr>
        <w:spacing w:after="60" w:before="60"/>
      </w:pPr>
      <w:r>
        <w:rPr>
          <w:rFonts w:ascii="Arial" w:cs="Arial" w:eastAsia="Arial" w:hAnsi="Arial"/>
          <w:color w:val="0F172A"/>
          <w:sz w:val="22"/>
          <w:szCs w:val="22"/>
        </w:rPr>
        <w:t xml:space="preserve">Le ressenti influence les futures priorités : difficile → priorité augmentée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TABLE 10 — SessionFocus  (app : analytique)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40" w:before="40"/>
            </w:pPr>
            <w:r>
              <w:rPr>
                <w:rFonts w:ascii="Arial" w:cs="Arial" w:eastAsia="Arial" w:hAnsi="Arial"/>
                <w:b w:val="false"/>
                <w:bCs w:val="false"/>
                <w:color w:val="7C2D12"/>
                <w:sz w:val="21"/>
                <w:szCs w:val="21"/>
              </w:rPr>
              <w:t xml:space="preserve">Enregistre chaque activation du Mode Examen. Données distinctes de SessionEtude car elles mesurent l'effort intensif. Apparaissent dans les analytics et le rapport parent.</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Champ</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 et 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id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UUIDField — clé primaire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eleve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Utilisateur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debut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quand le mode examen a été activé</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fin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DateTimeField — null=True — quand il a été désactivé</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duree_totale_minutes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null=True — calculé à la fin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pomodoros_completes</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PositiveSmallIntegerField — défaut=0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matiere_travaillee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ForeignKey → Matiere — null=True — optionnel</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3 — RÉSUMÉ COMPLET DES LIAISONS ENTRE TABLES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9"/>
                <w:szCs w:val="19"/>
              </w:rPr>
              <w:t xml:space="preserve">Utilisateur (ELEVE)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OneToOne ──► PlanEtude (1 seul actif)</w:t>
            </w:r>
          </w:p>
          <w:p>
            <w:pPr>
              <w:spacing w:after="20" w:before="20"/>
            </w:pPr>
            <w:r>
              <w:rPr>
                <w:rFonts w:ascii="Courier New" w:cs="Courier New" w:eastAsia="Courier New" w:hAnsi="Courier New"/>
                <w:color w:val="E2E8F0"/>
                <w:sz w:val="19"/>
                <w:szCs w:val="19"/>
              </w:rPr>
              <w:t xml:space="preserve">    │                    │</w:t>
            </w:r>
          </w:p>
          <w:p>
            <w:pPr>
              <w:spacing w:after="20" w:before="20"/>
            </w:pPr>
            <w:r>
              <w:rPr>
                <w:rFonts w:ascii="Courier New" w:cs="Courier New" w:eastAsia="Courier New" w:hAnsi="Courier New"/>
                <w:color w:val="E2E8F0"/>
                <w:sz w:val="19"/>
                <w:szCs w:val="19"/>
              </w:rPr>
              <w:t xml:space="preserve">    │                    └── FK ──► SessionEtude (plusieurs sessions)</w:t>
            </w:r>
          </w:p>
          <w:p>
            <w:pPr>
              <w:spacing w:after="20" w:before="20"/>
            </w:pPr>
            <w:r>
              <w:rPr>
                <w:rFonts w:ascii="Courier New" w:cs="Courier New" w:eastAsia="Courier New" w:hAnsi="Courier New"/>
                <w:color w:val="E2E8F0"/>
                <w:sz w:val="19"/>
                <w:szCs w:val="19"/>
              </w:rPr>
              <w:t xml:space="preserve">    │                                   │</w:t>
            </w:r>
          </w:p>
          <w:p>
            <w:pPr>
              <w:spacing w:after="20" w:before="20"/>
            </w:pPr>
            <w:r>
              <w:rPr>
                <w:rFonts w:ascii="Courier New" w:cs="Courier New" w:eastAsia="Courier New" w:hAnsi="Courier New"/>
                <w:color w:val="E2E8F0"/>
                <w:sz w:val="19"/>
                <w:szCs w:val="19"/>
              </w:rPr>
              <w:t xml:space="preserve">    │                                   └── FK ──► Chapitre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FK ──► ProgressionChapitre (une par chapitre du programme)</w:t>
            </w:r>
          </w:p>
          <w:p>
            <w:pPr>
              <w:spacing w:after="20" w:before="20"/>
            </w:pPr>
            <w:r>
              <w:rPr>
                <w:rFonts w:ascii="Courier New" w:cs="Courier New" w:eastAsia="Courier New" w:hAnsi="Courier New"/>
                <w:color w:val="E2E8F0"/>
                <w:sz w:val="19"/>
                <w:szCs w:val="19"/>
              </w:rPr>
              <w:t xml:space="preserve">    │               └── FK ──► Chapitre ──► FK ──► Matiere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FK ──► ResultatDiagnostic (un par matière)</w:t>
            </w:r>
          </w:p>
          <w:p>
            <w:pPr>
              <w:spacing w:after="20" w:before="20"/>
            </w:pPr>
            <w:r>
              <w:rPr>
                <w:rFonts w:ascii="Courier New" w:cs="Courier New" w:eastAsia="Courier New" w:hAnsi="Courier New"/>
                <w:color w:val="E2E8F0"/>
                <w:sz w:val="19"/>
                <w:szCs w:val="19"/>
              </w:rPr>
              <w:t xml:space="preserve">    │               └── FK ──► Matiere</w:t>
            </w:r>
          </w:p>
          <w:p>
            <w:pPr>
              <w:spacing w:after="20" w:before="20"/>
            </w:pPr>
            <w:r>
              <w:rPr>
                <w:rFonts w:ascii="Courier New" w:cs="Courier New" w:eastAsia="Courier New" w:hAnsi="Courier New"/>
                <w:color w:val="E2E8F0"/>
                <w:sz w:val="19"/>
                <w:szCs w:val="19"/>
              </w:rPr>
              <w:t xml:space="preserve">    │</w:t>
            </w:r>
          </w:p>
          <w:p>
            <w:pPr>
              <w:spacing w:after="20" w:before="20"/>
            </w:pPr>
            <w:r>
              <w:rPr>
                <w:rFonts w:ascii="Courier New" w:cs="Courier New" w:eastAsia="Courier New" w:hAnsi="Courier New"/>
                <w:color w:val="E2E8F0"/>
                <w:sz w:val="19"/>
                <w:szCs w:val="19"/>
              </w:rPr>
              <w:t xml:space="preserve">    └── FK ──► SessionFocus (plusieurs sessions focus)</w:t>
            </w:r>
          </w:p>
          <w:p>
            <w:pPr>
              <w:spacing w:after="20" w:before="20"/>
            </w:pPr>
            <w:r>
              <w:rPr>
                <w:rFonts w:ascii="Courier New" w:cs="Courier New" w:eastAsia="Courier New" w:hAnsi="Courier New"/>
                <w:color w:val="E2E8F0"/>
                <w:sz w:val="19"/>
                <w:szCs w:val="19"/>
              </w:rPr>
              <w:t xml:space="preserve">                   └── FK optionnel ──► Matiere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Utilisateur (PARENT)</w:t>
            </w:r>
          </w:p>
          <w:p>
            <w:pPr>
              <w:spacing w:after="20" w:before="20"/>
            </w:pPr>
            <w:r>
              <w:rPr>
                <w:rFonts w:ascii="Courier New" w:cs="Courier New" w:eastAsia="Courier New" w:hAnsi="Courier New"/>
                <w:color w:val="E2E8F0"/>
                <w:sz w:val="19"/>
                <w:szCs w:val="19"/>
              </w:rPr>
              <w:t xml:space="preserve">    └── FK ──► LienParentEleve ──► FK ──► Utilisateur (ELEVE)</w:t>
            </w:r>
          </w:p>
          <w:p>
            <w:pPr>
              <w:spacing w:after="20" w:before="20"/>
            </w:pPr>
            <w:r>
              <w:rPr>
                <w:rFonts w:ascii="Courier New" w:cs="Courier New" w:eastAsia="Courier New" w:hAnsi="Courier New"/>
                <w:color w:val="E2E8F0"/>
                <w:sz w:val="19"/>
                <w:szCs w:val="19"/>
              </w:rPr>
              <w:t xml:space="preserve">                (lecture seule du PlanEtude de l'élève)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Matiere</w:t>
            </w:r>
          </w:p>
          <w:p>
            <w:pPr>
              <w:spacing w:after="20" w:before="20"/>
            </w:pPr>
            <w:r>
              <w:rPr>
                <w:rFonts w:ascii="Courier New" w:cs="Courier New" w:eastAsia="Courier New" w:hAnsi="Courier New"/>
                <w:color w:val="E2E8F0"/>
                <w:sz w:val="19"/>
                <w:szCs w:val="19"/>
              </w:rPr>
              <w:t xml:space="preserve">    ├── FK ──► Chapitre (plusieurs chapitres par matière)</w:t>
            </w:r>
          </w:p>
          <w:p>
            <w:pPr>
              <w:spacing w:after="20" w:before="20"/>
            </w:pPr>
            <w:r>
              <w:rPr>
                <w:rFonts w:ascii="Courier New" w:cs="Courier New" w:eastAsia="Courier New" w:hAnsi="Courier New"/>
                <w:color w:val="E2E8F0"/>
                <w:sz w:val="19"/>
                <w:szCs w:val="19"/>
              </w:rPr>
              <w:t xml:space="preserve">    └── FK ──► QuestionDiagnostic (banque de questions)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PlanEtude</w:t>
            </w:r>
          </w:p>
          <w:p>
            <w:pPr>
              <w:spacing w:after="20" w:before="20"/>
            </w:pPr>
            <w:r>
              <w:rPr>
                <w:rFonts w:ascii="Courier New" w:cs="Courier New" w:eastAsia="Courier New" w:hAnsi="Courier New"/>
                <w:color w:val="E2E8F0"/>
                <w:sz w:val="19"/>
                <w:szCs w:val="19"/>
              </w:rPr>
              <w:t xml:space="preserve">    └── FK ──► SessionEtude (génère des dizaines de sessions)</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4 — ALGORITHME DE GÉNÉRATION DU PLANNING</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4.1 Formule centrale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1E3A5F"/>
                <w:sz w:val="21"/>
                <w:szCs w:val="21"/>
              </w:rPr>
              <w:t xml:space="preserve">Score de priorité = Écart de note × Coefficient MINESEC</w:t>
            </w:r>
          </w:p>
          <w:p>
            <w:pPr>
              <w:spacing w:after="40" w:before="40"/>
            </w:pPr>
            <w:r>
              <w:rPr>
                <w:rFonts w:ascii="Arial" w:cs="Arial" w:eastAsia="Arial" w:hAnsi="Arial"/>
                <w:b w:val="false"/>
                <w:bCs w:val="false"/>
                <w:color w:val="1E3A5F"/>
                <w:sz w:val="21"/>
                <w:szCs w:val="21"/>
              </w:rPr>
              <w:t xml:space="preserve">Écart de note = note_cible - niveau_estime (du diagnostic)</w:t>
            </w:r>
          </w:p>
          <w:p>
            <w:pPr>
              <w:spacing w:after="40" w:before="40"/>
            </w:pPr>
            <w:r>
              <w:rPr>
                <w:rFonts w:ascii="Arial" w:cs="Arial" w:eastAsia="Arial" w:hAnsi="Arial"/>
                <w:b w:val="false"/>
                <w:bCs w:val="false"/>
                <w:color w:val="1E3A5F"/>
                <w:sz w:val="21"/>
                <w:szCs w:val="21"/>
              </w:rPr>
              <w:t xml:space="preserve">Exemple : Physique (cible=12, niveau=7, coeff=6) → Score = 5 × 6 = 30</w:t>
            </w:r>
          </w:p>
          <w:p>
            <w:pPr>
              <w:spacing w:after="40" w:before="40"/>
            </w:pPr>
            <w:r>
              <w:rPr>
                <w:rFonts w:ascii="Arial" w:cs="Arial" w:eastAsia="Arial" w:hAnsi="Arial"/>
                <w:b w:val="false"/>
                <w:bCs w:val="false"/>
                <w:color w:val="1E3A5F"/>
                <w:sz w:val="21"/>
                <w:szCs w:val="21"/>
              </w:rPr>
              <w:t xml:space="preserve">Exemple : Maths (cible=14, niveau=12, coeff=7) → Score = 2 × 7 = 14</w:t>
            </w:r>
          </w:p>
          <w:p>
            <w:pPr>
              <w:spacing w:after="40" w:before="40"/>
            </w:pPr>
            <w:r>
              <w:rPr>
                <w:rFonts w:ascii="Arial" w:cs="Arial" w:eastAsia="Arial" w:hAnsi="Arial"/>
                <w:b w:val="false"/>
                <w:bCs w:val="false"/>
                <w:color w:val="1E3A5F"/>
                <w:sz w:val="21"/>
                <w:szCs w:val="21"/>
              </w:rPr>
              <w:t xml:space="preserve">→ Physique reçoit plus de temps dans le planning que Maths pour cet élève</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4.2 Les 4 étapes de l'algorithme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Étape</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1 — Scoring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Calculer le score de priorité pour chaque matière avec la formule ci-dessus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2 — Répartition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Distribuer les heures totales disponibles proportionnellement aux scores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3 — Découpage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Créer des sessions de 45-90 min, alterner les matières dans la journée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4 — Révision espacée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Après chaque session decouverte, créer 4 sessions à J+1, J+3, J+7, J+14</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4.3 Règles métier de l'algorithme</w:t>
      </w:r>
    </w:p>
    <w:p>
      <w:pPr>
        <w:pStyle w:val="ListParagraph"/>
        <w:numPr>
          <w:ilvl w:val="0"/>
          <w:numId w:val="2"/>
        </w:numPr>
        <w:spacing w:after="60" w:before="60"/>
      </w:pPr>
      <w:r>
        <w:rPr>
          <w:rFonts w:ascii="Arial" w:cs="Arial" w:eastAsia="Arial" w:hAnsi="Arial"/>
          <w:color w:val="0F172A"/>
          <w:sz w:val="22"/>
          <w:szCs w:val="22"/>
        </w:rPr>
        <w:t xml:space="preserve">Un chapitre avec statut PAS_VU n'est jamais planifié (pas encore enseigné par le prof)</w:t>
      </w:r>
    </w:p>
    <w:p>
      <w:pPr>
        <w:pStyle w:val="ListParagraph"/>
        <w:numPr>
          <w:ilvl w:val="0"/>
          <w:numId w:val="2"/>
        </w:numPr>
        <w:spacing w:after="60" w:before="60"/>
      </w:pPr>
      <w:r>
        <w:rPr>
          <w:rFonts w:ascii="Arial" w:cs="Arial" w:eastAsia="Arial" w:hAnsi="Arial"/>
          <w:color w:val="0F172A"/>
          <w:sz w:val="22"/>
          <w:szCs w:val="22"/>
        </w:rPr>
        <w:t xml:space="preserve">Un chapitre VU_EN_CLASSE a un multiplicateur d'urgence x2.0 dans son score</w:t>
      </w:r>
    </w:p>
    <w:p>
      <w:pPr>
        <w:pStyle w:val="ListParagraph"/>
        <w:numPr>
          <w:ilvl w:val="0"/>
          <w:numId w:val="2"/>
        </w:numPr>
        <w:spacing w:after="60" w:before="60"/>
      </w:pPr>
      <w:r>
        <w:rPr>
          <w:rFonts w:ascii="Arial" w:cs="Arial" w:eastAsia="Arial" w:hAnsi="Arial"/>
          <w:color w:val="0F172A"/>
          <w:sz w:val="22"/>
          <w:szCs w:val="22"/>
        </w:rPr>
        <w:t xml:space="preserve">Jamais plus de 2 sessions de la même matière dans la même journée</w:t>
      </w:r>
    </w:p>
    <w:p>
      <w:pPr>
        <w:pStyle w:val="ListParagraph"/>
        <w:numPr>
          <w:ilvl w:val="0"/>
          <w:numId w:val="2"/>
        </w:numPr>
        <w:spacing w:after="60" w:before="60"/>
      </w:pPr>
      <w:r>
        <w:rPr>
          <w:rFonts w:ascii="Arial" w:cs="Arial" w:eastAsia="Arial" w:hAnsi="Arial"/>
          <w:color w:val="0F172A"/>
          <w:sz w:val="22"/>
          <w:szCs w:val="22"/>
        </w:rPr>
        <w:t xml:space="preserve">Sessions de révision espacée durent 30 minutes maximum</w:t>
      </w:r>
    </w:p>
    <w:p>
      <w:pPr>
        <w:pStyle w:val="ListParagraph"/>
        <w:numPr>
          <w:ilvl w:val="0"/>
          <w:numId w:val="2"/>
        </w:numPr>
        <w:spacing w:after="60" w:before="60"/>
      </w:pPr>
      <w:r>
        <w:rPr>
          <w:rFonts w:ascii="Arial" w:cs="Arial" w:eastAsia="Arial" w:hAnsi="Arial"/>
          <w:color w:val="0F172A"/>
          <w:sz w:val="22"/>
          <w:szCs w:val="22"/>
        </w:rPr>
        <w:t xml:space="preserve">Si l'élève rate 2 sessions consécutives : déclencher le mode rattrapage (plan sur 3 jours)</w:t>
      </w:r>
    </w:p>
    <w:p>
      <w:pPr>
        <w:pStyle w:val="ListParagraph"/>
        <w:numPr>
          <w:ilvl w:val="0"/>
          <w:numId w:val="2"/>
        </w:numPr>
        <w:spacing w:after="60" w:before="60"/>
      </w:pPr>
      <w:r>
        <w:rPr>
          <w:rFonts w:ascii="Arial" w:cs="Arial" w:eastAsia="Arial" w:hAnsi="Arial"/>
          <w:color w:val="0F172A"/>
          <w:sz w:val="22"/>
          <w:szCs w:val="22"/>
        </w:rPr>
        <w:t xml:space="preserve">Le ressenti 'difficile' sur une session augmente la priorité du chapitre de x1.5</w:t>
      </w:r>
    </w:p>
    <w:p>
      <w:pPr>
        <w:pStyle w:val="ListParagraph"/>
        <w:numPr>
          <w:ilvl w:val="0"/>
          <w:numId w:val="2"/>
        </w:numPr>
        <w:spacing w:after="60" w:before="60"/>
      </w:pPr>
      <w:r>
        <w:rPr>
          <w:rFonts w:ascii="Arial" w:cs="Arial" w:eastAsia="Arial" w:hAnsi="Arial"/>
          <w:color w:val="0F172A"/>
          <w:sz w:val="22"/>
          <w:szCs w:val="22"/>
        </w:rPr>
        <w:t xml:space="preserve">30 jours avant l'examen : basculer en mode intensif (réduire durée sessions, augmenter fréquence)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4.4 Fichier algorithme.py — emplacement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9"/>
                <w:szCs w:val="19"/>
              </w:rPr>
              <w:t xml:space="preserve">backend/applications/planning/algorithme.py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 Fonctions principales à implémenter :</w:t>
            </w:r>
          </w:p>
          <w:p>
            <w:pPr>
              <w:spacing w:after="20" w:before="20"/>
            </w:pPr>
            <w:r>
              <w:rPr>
                <w:rFonts w:ascii="Courier New" w:cs="Courier New" w:eastAsia="Courier New" w:hAnsi="Courier New"/>
                <w:color w:val="E2E8F0"/>
                <w:sz w:val="19"/>
                <w:szCs w:val="19"/>
              </w:rPr>
              <w:t xml:space="preserve">def calculer_score_priorite(matiere, eleve) → float</w:t>
            </w:r>
          </w:p>
          <w:p>
            <w:pPr>
              <w:spacing w:after="20" w:before="20"/>
            </w:pPr>
            <w:r>
              <w:rPr>
                <w:rFonts w:ascii="Courier New" w:cs="Courier New" w:eastAsia="Courier New" w:hAnsi="Courier New"/>
                <w:color w:val="E2E8F0"/>
                <w:sz w:val="19"/>
                <w:szCs w:val="19"/>
              </w:rPr>
              <w:t xml:space="preserve">def repartir_heures(scores, heures_totales) → dict</w:t>
            </w:r>
          </w:p>
          <w:p>
            <w:pPr>
              <w:spacing w:after="20" w:before="20"/>
            </w:pPr>
            <w:r>
              <w:rPr>
                <w:rFonts w:ascii="Courier New" w:cs="Courier New" w:eastAsia="Courier New" w:hAnsi="Courier New"/>
                <w:color w:val="E2E8F0"/>
                <w:sz w:val="19"/>
                <w:szCs w:val="19"/>
              </w:rPr>
              <w:t xml:space="preserve">def creer_sessions_jour(heures_par_matiere, date) → list[SessionEtude]</w:t>
            </w:r>
          </w:p>
          <w:p>
            <w:pPr>
              <w:spacing w:after="20" w:before="20"/>
            </w:pPr>
            <w:r>
              <w:rPr>
                <w:rFonts w:ascii="Courier New" w:cs="Courier New" w:eastAsia="Courier New" w:hAnsi="Courier New"/>
                <w:color w:val="E2E8F0"/>
                <w:sz w:val="19"/>
                <w:szCs w:val="19"/>
              </w:rPr>
              <w:t xml:space="preserve">def ajouter_revisions_espacees(session) → list[SessionEtude]</w:t>
            </w:r>
          </w:p>
          <w:p>
            <w:pPr>
              <w:spacing w:after="20" w:before="20"/>
            </w:pPr>
            <w:r>
              <w:rPr>
                <w:rFonts w:ascii="Courier New" w:cs="Courier New" w:eastAsia="Courier New" w:hAnsi="Courier New"/>
                <w:color w:val="E2E8F0"/>
                <w:sz w:val="19"/>
                <w:szCs w:val="19"/>
              </w:rPr>
              <w:t xml:space="preserve">def generer_planning_complet(plan_etude) → PlanEtude</w:t>
            </w:r>
          </w:p>
          <w:p>
            <w:pPr>
              <w:spacing w:after="20" w:before="20"/>
            </w:pPr>
            <w:r>
              <w:rPr>
                <w:rFonts w:ascii="Courier New" w:cs="Courier New" w:eastAsia="Courier New" w:hAnsi="Courier New"/>
                <w:color w:val="E2E8F0"/>
                <w:sz w:val="19"/>
                <w:szCs w:val="19"/>
              </w:rPr>
              <w:t xml:space="preserve">def generer_rattrapage(eleve, sessions_manquees) → list[SessionEtude]</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5 — PARCOURS UTILISATEUR COMPLET</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5.1 Parcours de l'élève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000"/>
        <w:gridCol w:w="2260"/>
      </w:tblGrid>
      <w:tr>
        <w:tc>
          <w:tcPr>
            <w:tcW w:type="dxa" w:w="15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Étape</w:t>
            </w:r>
          </w:p>
        </w:tc>
        <w:tc>
          <w:tcPr>
            <w:tcW w:type="dxa" w:w="26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Action</w:t>
            </w:r>
          </w:p>
        </w:tc>
        <w:tc>
          <w:tcPr>
            <w:tcW w:type="dxa" w:w="30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Tables concernées</w:t>
            </w:r>
          </w:p>
        </w:tc>
        <w:tc>
          <w:tcPr>
            <w:tcW w:type="dxa" w:w="226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Durée</w:t>
            </w:r>
          </w:p>
        </w:tc>
      </w:tr>
      <w:tr>
        <w:tc>
          <w:tcPr>
            <w:tcW w:type="dxa" w:w="15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1 — Inscription</w:t>
            </w:r>
          </w:p>
        </w:tc>
        <w:tc>
          <w:tcPr>
            <w:tcW w:type="dxa" w:w="2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Numéro tel + mot de passe + infos scolaires</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Utilisateur</w:t>
            </w:r>
          </w:p>
        </w:tc>
        <w:tc>
          <w:tcPr>
            <w:tcW w:type="dxa" w:w="22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2 min</w:t>
            </w:r>
          </w:p>
        </w:tc>
      </w:tr>
      <w:tr>
        <w:tc>
          <w:tcPr>
            <w:tcW w:type="dxa" w:w="15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2 — Diagnostic</w:t>
            </w:r>
          </w:p>
        </w:tc>
        <w:tc>
          <w:tcPr>
            <w:tcW w:type="dxa" w:w="2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Quiz adaptatif 5 questions par matière</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QuestionDiagnostic, ResultatDiagnostic</w:t>
            </w:r>
          </w:p>
        </w:tc>
        <w:tc>
          <w:tcPr>
            <w:tcW w:type="dxa" w:w="22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10 min</w:t>
            </w:r>
          </w:p>
        </w:tc>
      </w:tr>
      <w:tr>
        <w:tc>
          <w:tcPr>
            <w:tcW w:type="dxa" w:w="15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3 — Objectif</w:t>
            </w:r>
          </w:p>
        </w:tc>
        <w:tc>
          <w:tcPr>
            <w:tcW w:type="dxa" w:w="2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Note cible par matière + heures dispo + date examen</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PlanEtude (création)</w:t>
            </w:r>
          </w:p>
        </w:tc>
        <w:tc>
          <w:tcPr>
            <w:tcW w:type="dxa" w:w="22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3 min</w:t>
            </w:r>
          </w:p>
        </w:tc>
      </w:tr>
      <w:tr>
        <w:tc>
          <w:tcPr>
            <w:tcW w:type="dxa" w:w="15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4 — Progression classe</w:t>
            </w:r>
          </w:p>
        </w:tc>
        <w:tc>
          <w:tcPr>
            <w:tcW w:type="dxa" w:w="2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Curseur sur le dernier chapitre vu par le prof</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ProgressionChapitre</w:t>
            </w:r>
          </w:p>
        </w:tc>
        <w:tc>
          <w:tcPr>
            <w:tcW w:type="dxa" w:w="22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5 min</w:t>
            </w:r>
          </w:p>
        </w:tc>
      </w:tr>
      <w:tr>
        <w:tc>
          <w:tcPr>
            <w:tcW w:type="dxa" w:w="15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5 — Génération plan</w:t>
            </w:r>
          </w:p>
        </w:tc>
        <w:tc>
          <w:tcPr>
            <w:tcW w:type="dxa" w:w="2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Algorithme tourne automatiquement</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PlanEtude, SessionEtude</w:t>
            </w:r>
          </w:p>
        </w:tc>
        <w:tc>
          <w:tcPr>
            <w:tcW w:type="dxa" w:w="22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&lt; 5 sec</w:t>
            </w:r>
          </w:p>
        </w:tc>
      </w:tr>
      <w:tr>
        <w:tc>
          <w:tcPr>
            <w:tcW w:type="dxa" w:w="15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6 — Quotidien</w:t>
            </w:r>
          </w:p>
        </w:tc>
        <w:tc>
          <w:tcPr>
            <w:tcW w:type="dxa" w:w="2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Voir sessions du jour, timer, cocher complétée</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SessionEtude</w:t>
            </w:r>
          </w:p>
        </w:tc>
        <w:tc>
          <w:tcPr>
            <w:tcW w:type="dxa" w:w="22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Chaque jour</w:t>
            </w:r>
          </w:p>
        </w:tc>
      </w:tr>
      <w:tr>
        <w:tc>
          <w:tcPr>
            <w:tcW w:type="dxa" w:w="15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7 — Mode Examen</w:t>
            </w:r>
          </w:p>
        </w:tc>
        <w:tc>
          <w:tcPr>
            <w:tcW w:type="dxa" w:w="2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Activer Focus : notifs coupées + Pomodoro</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SessionFocus</w:t>
            </w:r>
          </w:p>
        </w:tc>
        <w:tc>
          <w:tcPr>
            <w:tcW w:type="dxa" w:w="22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À volonté</w:t>
            </w:r>
          </w:p>
        </w:tc>
      </w:tr>
      <w:tr>
        <w:tc>
          <w:tcPr>
            <w:tcW w:type="dxa" w:w="15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8 — Mise à jour lundi</w:t>
            </w:r>
          </w:p>
        </w:tc>
        <w:tc>
          <w:tcPr>
            <w:tcW w:type="dxa" w:w="26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Notif : nouveaux chapitres vus cette semaine ?</w:t>
            </w:r>
          </w:p>
        </w:tc>
        <w:tc>
          <w:tcPr>
            <w:tcW w:type="dxa" w:w="30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ProgressionChapitre</w:t>
            </w:r>
          </w:p>
        </w:tc>
        <w:tc>
          <w:tcPr>
            <w:tcW w:type="dxa" w:w="22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30 sec</w:t>
            </w:r>
          </w:p>
        </w:tc>
      </w:tr>
      <w:tr>
        <w:tc>
          <w:tcPr>
            <w:tcW w:type="dxa" w:w="15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9 — Analytics</w:t>
            </w:r>
          </w:p>
        </w:tc>
        <w:tc>
          <w:tcPr>
            <w:tcW w:type="dxa" w:w="2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Voir courbes, prédiction de réussite</w:t>
            </w:r>
          </w:p>
        </w:tc>
        <w:tc>
          <w:tcPr>
            <w:tcW w:type="dxa" w:w="3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SessionEtude, ResultatDiagnostic</w:t>
            </w:r>
          </w:p>
        </w:tc>
        <w:tc>
          <w:tcPr>
            <w:tcW w:type="dxa" w:w="22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Consultation</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5.2 Parcours du parent</w:t>
      </w:r>
    </w:p>
    <w:p>
      <w:pPr>
        <w:pStyle w:val="ListParagraph"/>
        <w:numPr>
          <w:ilvl w:val="0"/>
          <w:numId w:val="2"/>
        </w:numPr>
        <w:spacing w:after="60" w:before="60"/>
      </w:pPr>
      <w:r>
        <w:rPr>
          <w:rFonts w:ascii="Arial" w:cs="Arial" w:eastAsia="Arial" w:hAnsi="Arial"/>
          <w:color w:val="0F172A"/>
          <w:sz w:val="22"/>
          <w:szCs w:val="22"/>
        </w:rPr>
        <w:t xml:space="preserve">S'inscrit avec son numéro de téléphone (type_utilisateur = PARENT)</w:t>
      </w:r>
    </w:p>
    <w:p>
      <w:pPr>
        <w:pStyle w:val="ListParagraph"/>
        <w:numPr>
          <w:ilvl w:val="0"/>
          <w:numId w:val="2"/>
        </w:numPr>
        <w:spacing w:after="60" w:before="60"/>
      </w:pPr>
      <w:r>
        <w:rPr>
          <w:rFonts w:ascii="Arial" w:cs="Arial" w:eastAsia="Arial" w:hAnsi="Arial"/>
          <w:color w:val="0F172A"/>
          <w:sz w:val="22"/>
          <w:szCs w:val="22"/>
        </w:rPr>
        <w:t xml:space="preserve">Reçoit un code de liaison de son enfant (ou l'enfant l'invite directement)</w:t>
      </w:r>
    </w:p>
    <w:p>
      <w:pPr>
        <w:pStyle w:val="ListParagraph"/>
        <w:numPr>
          <w:ilvl w:val="0"/>
          <w:numId w:val="2"/>
        </w:numPr>
        <w:spacing w:after="60" w:before="60"/>
      </w:pPr>
      <w:r>
        <w:rPr>
          <w:rFonts w:ascii="Arial" w:cs="Arial" w:eastAsia="Arial" w:hAnsi="Arial"/>
          <w:color w:val="0F172A"/>
          <w:sz w:val="22"/>
          <w:szCs w:val="22"/>
        </w:rPr>
        <w:t xml:space="preserve">Le lien LienParentEleve est créé → accès immédiat au tableau de bord</w:t>
      </w:r>
    </w:p>
    <w:p>
      <w:pPr>
        <w:pStyle w:val="ListParagraph"/>
        <w:numPr>
          <w:ilvl w:val="0"/>
          <w:numId w:val="2"/>
        </w:numPr>
        <w:spacing w:after="60" w:before="60"/>
      </w:pPr>
      <w:r>
        <w:rPr>
          <w:rFonts w:ascii="Arial" w:cs="Arial" w:eastAsia="Arial" w:hAnsi="Arial"/>
          <w:color w:val="0F172A"/>
          <w:sz w:val="22"/>
          <w:szCs w:val="22"/>
        </w:rPr>
        <w:t xml:space="preserve">Voit : progression par matière, sessions du jour, prédiction de réussite</w:t>
      </w:r>
    </w:p>
    <w:p>
      <w:pPr>
        <w:pStyle w:val="ListParagraph"/>
        <w:numPr>
          <w:ilvl w:val="0"/>
          <w:numId w:val="2"/>
        </w:numPr>
        <w:spacing w:after="60" w:before="60"/>
      </w:pPr>
      <w:r>
        <w:rPr>
          <w:rFonts w:ascii="Arial" w:cs="Arial" w:eastAsia="Arial" w:hAnsi="Arial"/>
          <w:color w:val="0F172A"/>
          <w:sz w:val="22"/>
          <w:szCs w:val="22"/>
        </w:rPr>
        <w:t xml:space="preserve">Reçoit chaque weekend un rapport automatique par notification</w:t>
      </w:r>
    </w:p>
    <w:p>
      <w:pPr>
        <w:pStyle w:val="ListParagraph"/>
        <w:numPr>
          <w:ilvl w:val="0"/>
          <w:numId w:val="2"/>
        </w:numPr>
        <w:spacing w:after="60" w:before="60"/>
      </w:pPr>
      <w:r>
        <w:rPr>
          <w:rFonts w:ascii="Arial" w:cs="Arial" w:eastAsia="Arial" w:hAnsi="Arial"/>
          <w:color w:val="0F172A"/>
          <w:sz w:val="22"/>
          <w:szCs w:val="22"/>
        </w:rPr>
        <w:t xml:space="preserve">Ne peut JAMAIS modifier le plan ou les paramètres de l'élève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5.3 Rôle de l'admin (toi)</w:t>
      </w:r>
    </w:p>
    <w:p>
      <w:pPr>
        <w:pStyle w:val="ListParagraph"/>
        <w:numPr>
          <w:ilvl w:val="0"/>
          <w:numId w:val="2"/>
        </w:numPr>
        <w:spacing w:after="60" w:before="60"/>
      </w:pPr>
      <w:r>
        <w:rPr>
          <w:rFonts w:ascii="Arial" w:cs="Arial" w:eastAsia="Arial" w:hAnsi="Arial"/>
          <w:color w:val="0F172A"/>
          <w:sz w:val="22"/>
          <w:szCs w:val="22"/>
        </w:rPr>
        <w:t xml:space="preserve">Accès Django Admin : http://localhost:8000/admin</w:t>
      </w:r>
    </w:p>
    <w:p>
      <w:pPr>
        <w:pStyle w:val="ListParagraph"/>
        <w:numPr>
          <w:ilvl w:val="0"/>
          <w:numId w:val="2"/>
        </w:numPr>
        <w:spacing w:after="60" w:before="60"/>
      </w:pPr>
      <w:r>
        <w:rPr>
          <w:rFonts w:ascii="Arial" w:cs="Arial" w:eastAsia="Arial" w:hAnsi="Arial"/>
          <w:color w:val="0F172A"/>
          <w:sz w:val="22"/>
          <w:szCs w:val="22"/>
        </w:rPr>
        <w:t xml:space="preserve">Saisir les matières MINESEC avec leurs coefficients par filière</w:t>
      </w:r>
    </w:p>
    <w:p>
      <w:pPr>
        <w:pStyle w:val="ListParagraph"/>
        <w:numPr>
          <w:ilvl w:val="0"/>
          <w:numId w:val="2"/>
        </w:numPr>
        <w:spacing w:after="60" w:before="60"/>
      </w:pPr>
      <w:r>
        <w:rPr>
          <w:rFonts w:ascii="Arial" w:cs="Arial" w:eastAsia="Arial" w:hAnsi="Arial"/>
          <w:color w:val="0F172A"/>
          <w:sz w:val="22"/>
          <w:szCs w:val="22"/>
        </w:rPr>
        <w:t xml:space="preserve">Saisir les chapitres pour chaque matière (ordre, trimestre, heures)</w:t>
      </w:r>
    </w:p>
    <w:p>
      <w:pPr>
        <w:pStyle w:val="ListParagraph"/>
        <w:numPr>
          <w:ilvl w:val="0"/>
          <w:numId w:val="2"/>
        </w:numPr>
        <w:spacing w:after="60" w:before="60"/>
      </w:pPr>
      <w:r>
        <w:rPr>
          <w:rFonts w:ascii="Arial" w:cs="Arial" w:eastAsia="Arial" w:hAnsi="Arial"/>
          <w:color w:val="0F172A"/>
          <w:sz w:val="22"/>
          <w:szCs w:val="22"/>
        </w:rPr>
        <w:t xml:space="preserve">Saisir les questions de diagnostic avec leur niveau de difficulté</w:t>
      </w:r>
    </w:p>
    <w:p>
      <w:pPr>
        <w:pStyle w:val="ListParagraph"/>
        <w:numPr>
          <w:ilvl w:val="0"/>
          <w:numId w:val="2"/>
        </w:numPr>
        <w:spacing w:after="60" w:before="60"/>
      </w:pPr>
      <w:r>
        <w:rPr>
          <w:rFonts w:ascii="Arial" w:cs="Arial" w:eastAsia="Arial" w:hAnsi="Arial"/>
          <w:color w:val="0F172A"/>
          <w:sz w:val="22"/>
          <w:szCs w:val="22"/>
        </w:rPr>
        <w:t xml:space="preserve">Superviser les utilisateurs, gérer les comptes problématiques</w:t>
      </w:r>
    </w:p>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6 — ENDPOINTS API COMPLETS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2860"/>
        <w:gridCol w:w="2100"/>
      </w:tblGrid>
      <w:tr>
        <w:tc>
          <w:tcPr>
            <w:tcW w:type="dxa" w:w="13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Méthode</w:t>
            </w:r>
          </w:p>
        </w:tc>
        <w:tc>
          <w:tcPr>
            <w:tcW w:type="dxa" w:w="31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Endpoint</w:t>
            </w:r>
          </w:p>
        </w:tc>
        <w:tc>
          <w:tcPr>
            <w:tcW w:type="dxa" w:w="286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Description</w:t>
            </w:r>
          </w:p>
        </w:tc>
        <w:tc>
          <w:tcPr>
            <w:tcW w:type="dxa" w:w="21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Auth</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/api/auth/inscription/</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Créer un compte élève ou parent</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Non</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/api/auth/connexion/</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Connexion → retourne token JWT</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Non</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/api/auth/token/refresh/</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Rafraîchir le token JWT</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Non</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GET/PUT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/api/auth/profil/</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Voir et modifier son profil</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/api/auth/deconnexion/</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Invalider le refresh token</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/api/auth/lier-parent/</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Lier un parent à un élève</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/api/planning/matieres/</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Liste matières par classe+filière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/api/planning/chapitres/</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Chapitres d'une matière</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GET/PUT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/api/planning/progression/</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Progression chapitres de l'élève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PUT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/api/planning/progression/{id}/</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Mettre à jour statut d'un chapitre</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/api/planning/generer/</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Générer le plan (algorithme)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/api/planning/aujourd-hui/</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Sessions du jour</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/api/planning/semaine/</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Planning de la semaine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/api/planning/sessions/{id}/completer/</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Marquer session complétée</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/api/planning/rattrapage/</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Générer plan de rattrapage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/api/diagnostic/questions/</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Prochaine question du quiz</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/api/diagnostic/repondre/</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Soumettre une réponse</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/api/diagnostic/resultats/</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Résultats du diagnostic</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/api/analytique/focus/debut/</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Démarrer mode examen</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POST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/api/analytique/focus/fin/</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Terminer mode examen</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/api/analytique/progression/</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Courbes de progression</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/api/analytique/prediction/</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Prédiction de réussite (%)</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Oui</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/api/parent/tableau-de-bord/</w:t>
            </w:r>
          </w:p>
        </w:tc>
        <w:tc>
          <w:tcPr>
            <w:tcW w:type="dxa" w:w="28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Dashboard parent</w:t>
            </w:r>
          </w:p>
        </w:tc>
        <w:tc>
          <w:tcPr>
            <w:tcW w:type="dxa" w:w="21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Parent</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GET</w:t>
            </w:r>
          </w:p>
        </w:tc>
        <w:tc>
          <w:tcPr>
            <w:tcW w:type="dxa" w:w="3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/api/parent/rapport/</w:t>
            </w:r>
          </w:p>
        </w:tc>
        <w:tc>
          <w:tcPr>
            <w:tcW w:type="dxa" w:w="28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Rapport hebdomadaire</w:t>
            </w:r>
          </w:p>
        </w:tc>
        <w:tc>
          <w:tcPr>
            <w:tcW w:type="dxa" w:w="21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Parent</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7 — STRATÉGIE HORS-LIGNE</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b/>
                <w:bCs/>
                <w:color w:val="92400E"/>
                <w:sz w:val="21"/>
                <w:szCs w:val="21"/>
              </w:rPr>
              <w:t xml:space="preserve">Stratégie pour le jury : hors-ligne BASIQUE mais démontrable.</w:t>
            </w:r>
          </w:p>
          <w:p>
            <w:pPr>
              <w:spacing w:after="40" w:before="40"/>
            </w:pPr>
            <w:r>
              <w:rPr>
                <w:rFonts w:ascii="Arial" w:cs="Arial" w:eastAsia="Arial" w:hAnsi="Arial"/>
                <w:b w:val="false"/>
                <w:bCs w:val="false"/>
                <w:color w:val="92400E"/>
                <w:sz w:val="21"/>
                <w:szCs w:val="21"/>
              </w:rPr>
              <w:t xml:space="preserve">Le planning du jour est mis en cache local. L'élève coche ses sessions sans internet. La synchro se fait au retour de la connexion. C'est suffisant pour convaincre le jury.</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7.1 Ce qui fonctionne hors-ligne (MVP jury)</w:t>
      </w:r>
    </w:p>
    <w:p>
      <w:pPr>
        <w:pStyle w:val="ListParagraph"/>
        <w:numPr>
          <w:ilvl w:val="0"/>
          <w:numId w:val="2"/>
        </w:numPr>
        <w:spacing w:after="60" w:before="60"/>
      </w:pPr>
      <w:r>
        <w:rPr>
          <w:rFonts w:ascii="Arial" w:cs="Arial" w:eastAsia="Arial" w:hAnsi="Arial"/>
          <w:color w:val="0F172A"/>
          <w:sz w:val="22"/>
          <w:szCs w:val="22"/>
        </w:rPr>
        <w:t xml:space="preserve">Affichage du planning du jour (chargé en cache lors de la dernière connexion)</w:t>
      </w:r>
    </w:p>
    <w:p>
      <w:pPr>
        <w:pStyle w:val="ListParagraph"/>
        <w:numPr>
          <w:ilvl w:val="0"/>
          <w:numId w:val="2"/>
        </w:numPr>
        <w:spacing w:after="60" w:before="60"/>
      </w:pPr>
      <w:r>
        <w:rPr>
          <w:rFonts w:ascii="Arial" w:cs="Arial" w:eastAsia="Arial" w:hAnsi="Arial"/>
          <w:color w:val="0F172A"/>
          <w:sz w:val="22"/>
          <w:szCs w:val="22"/>
        </w:rPr>
        <w:t xml:space="preserve">Cochage des sessions complétées (stocké localement en attente de synchro)</w:t>
      </w:r>
    </w:p>
    <w:p>
      <w:pPr>
        <w:pStyle w:val="ListParagraph"/>
        <w:numPr>
          <w:ilvl w:val="0"/>
          <w:numId w:val="2"/>
        </w:numPr>
        <w:spacing w:after="60" w:before="60"/>
      </w:pPr>
      <w:r>
        <w:rPr>
          <w:rFonts w:ascii="Arial" w:cs="Arial" w:eastAsia="Arial" w:hAnsi="Arial"/>
          <w:color w:val="0F172A"/>
          <w:sz w:val="22"/>
          <w:szCs w:val="22"/>
        </w:rPr>
        <w:t xml:space="preserve">Timer de session et Mode Examen (100% local, pas besoin d'API)</w:t>
      </w:r>
    </w:p>
    <w:p>
      <w:pPr>
        <w:pStyle w:val="ListParagraph"/>
        <w:numPr>
          <w:ilvl w:val="0"/>
          <w:numId w:val="2"/>
        </w:numPr>
        <w:spacing w:after="60" w:before="60"/>
      </w:pPr>
      <w:r>
        <w:rPr>
          <w:rFonts w:ascii="Arial" w:cs="Arial" w:eastAsia="Arial" w:hAnsi="Arial"/>
          <w:color w:val="0F172A"/>
          <w:sz w:val="22"/>
          <w:szCs w:val="22"/>
        </w:rPr>
        <w:t xml:space="preserve">Affichage de la progression par matière (données en cache)</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7.2 Ce qui nécessite une connexion</w:t>
      </w:r>
    </w:p>
    <w:p>
      <w:pPr>
        <w:pStyle w:val="ListParagraph"/>
        <w:numPr>
          <w:ilvl w:val="0"/>
          <w:numId w:val="2"/>
        </w:numPr>
        <w:spacing w:after="60" w:before="60"/>
      </w:pPr>
      <w:r>
        <w:rPr>
          <w:rFonts w:ascii="Arial" w:cs="Arial" w:eastAsia="Arial" w:hAnsi="Arial"/>
          <w:color w:val="0F172A"/>
          <w:sz w:val="22"/>
          <w:szCs w:val="22"/>
        </w:rPr>
        <w:t xml:space="preserve">Connexion initiale et inscription</w:t>
      </w:r>
    </w:p>
    <w:p>
      <w:pPr>
        <w:pStyle w:val="ListParagraph"/>
        <w:numPr>
          <w:ilvl w:val="0"/>
          <w:numId w:val="2"/>
        </w:numPr>
        <w:spacing w:after="60" w:before="60"/>
      </w:pPr>
      <w:r>
        <w:rPr>
          <w:rFonts w:ascii="Arial" w:cs="Arial" w:eastAsia="Arial" w:hAnsi="Arial"/>
          <w:color w:val="0F172A"/>
          <w:sz w:val="22"/>
          <w:szCs w:val="22"/>
        </w:rPr>
        <w:t xml:space="preserve">Génération du planning (algorithme sur le serveur)</w:t>
      </w:r>
    </w:p>
    <w:p>
      <w:pPr>
        <w:pStyle w:val="ListParagraph"/>
        <w:numPr>
          <w:ilvl w:val="0"/>
          <w:numId w:val="2"/>
        </w:numPr>
        <w:spacing w:after="60" w:before="60"/>
      </w:pPr>
      <w:r>
        <w:rPr>
          <w:rFonts w:ascii="Arial" w:cs="Arial" w:eastAsia="Arial" w:hAnsi="Arial"/>
          <w:color w:val="0F172A"/>
          <w:sz w:val="22"/>
          <w:szCs w:val="22"/>
        </w:rPr>
        <w:t xml:space="preserve">Mise à jour de la progression en classe</w:t>
      </w:r>
    </w:p>
    <w:p>
      <w:pPr>
        <w:pStyle w:val="ListParagraph"/>
        <w:numPr>
          <w:ilvl w:val="0"/>
          <w:numId w:val="2"/>
        </w:numPr>
        <w:spacing w:after="60" w:before="60"/>
      </w:pPr>
      <w:r>
        <w:rPr>
          <w:rFonts w:ascii="Arial" w:cs="Arial" w:eastAsia="Arial" w:hAnsi="Arial"/>
          <w:color w:val="0F172A"/>
          <w:sz w:val="22"/>
          <w:szCs w:val="22"/>
        </w:rPr>
        <w:t xml:space="preserve">Notifications push FCM</w:t>
      </w:r>
    </w:p>
    <w:p>
      <w:pPr>
        <w:pStyle w:val="ListParagraph"/>
        <w:numPr>
          <w:ilvl w:val="0"/>
          <w:numId w:val="2"/>
        </w:numPr>
        <w:spacing w:after="60" w:before="60"/>
      </w:pPr>
      <w:r>
        <w:rPr>
          <w:rFonts w:ascii="Arial" w:cs="Arial" w:eastAsia="Arial" w:hAnsi="Arial"/>
          <w:color w:val="0F172A"/>
          <w:sz w:val="22"/>
          <w:szCs w:val="22"/>
        </w:rPr>
        <w:t xml:space="preserve">Rapport parent</w:t>
      </w:r>
    </w:p>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7.3 Implémentation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Mécanisme</w:t>
            </w:r>
          </w:p>
        </w:tc>
        <w:tc>
          <w:tcPr>
            <w:tcW w:type="dxa" w:w="6160"/>
            <w:tcBorders>
              <w:top w:val="single" w:color="E2E8F0" w:sz="1"/>
              <w:left w:val="single" w:color="E2E8F0" w:sz="1"/>
              <w:bottom w:val="single" w:color="E2E8F0" w:sz="1"/>
              <w:right w:val="single" w:color="E2E8F0" w:sz="1"/>
            </w:tcBorders>
            <w:shd w:fill="1A56A0"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Solution technique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Cache local SQLite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Package 'drift' pour Flutter — base SQLite locale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Détection connexion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Package 'connectivity_plus' — surveille l'état réseau</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Stratégie cache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Cache-first : cherche en local, puis appelle l'API si connecté</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Sessions hors-ligne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est_synchronisee = false → synchronisé au retour internet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Synchro automatique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0F172A"/>
                <w:sz w:val="20"/>
                <w:szCs w:val="20"/>
              </w:rPr>
              <w:t xml:space="preserve">ConnectivityProvider écoute le retour réseau et déclenche la synchro</w:t>
            </w:r>
          </w:p>
        </w:tc>
      </w:tr>
    </w:tbl>
    <w:p>
      <w:pPr>
        <w:spacing w:after="0" w:before="60"/>
      </w:pPr>
      <w:r>
        <w:rPr>
          <w:rFonts w:ascii="Arial" w:cs="Arial" w:eastAsia="Arial" w:hAnsi="Arial"/>
          <w:color w:val="0F17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40"/>
              <w:left w:type="dxa" w:w="220"/>
              <w:bottom w:type="dxa" w:w="140"/>
              <w:right w:type="dxa" w:w="220"/>
            </w:tcMar>
          </w:tcPr>
          <w:p>
            <w:pPr>
              <w:spacing w:after="0" w:before="0"/>
            </w:pPr>
            <w:r>
              <w:rPr>
                <w:rFonts w:ascii="Arial" w:cs="Arial" w:eastAsia="Arial" w:hAnsi="Arial"/>
                <w:b/>
                <w:bCs/>
                <w:color w:val="FFFFFF"/>
                <w:sz w:val="28"/>
                <w:szCs w:val="28"/>
              </w:rPr>
              <w:t xml:space="preserve">SECTION 8 — PLAN D'EXÉCUTION — 1 MOIS</w:t>
            </w:r>
          </w:p>
        </w:tc>
      </w:tr>
    </w:tbl>
    <w:p>
      <w:pPr>
        <w:spacing w:after="0" w:before="6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960"/>
        <w:gridCol w:w="2400"/>
      </w:tblGrid>
      <w:tr>
        <w:tc>
          <w:tcPr>
            <w:tcW w:type="dxa" w:w="13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Semaine</w:t>
            </w:r>
          </w:p>
        </w:tc>
        <w:tc>
          <w:tcPr>
            <w:tcW w:type="dxa" w:w="17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Période</w:t>
            </w:r>
          </w:p>
        </w:tc>
        <w:tc>
          <w:tcPr>
            <w:tcW w:type="dxa" w:w="396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Travail</w:t>
            </w:r>
          </w:p>
        </w:tc>
        <w:tc>
          <w:tcPr>
            <w:tcW w:type="dxa" w:w="2400"/>
            <w:tcBorders>
              <w:top w:val="single" w:color="E2E8F0" w:sz="1"/>
              <w:left w:val="single" w:color="E2E8F0" w:sz="1"/>
              <w:bottom w:val="single" w:color="E2E8F0" w:sz="1"/>
              <w:right w:val="single" w:color="E2E8F0" w:sz="1"/>
            </w:tcBorders>
            <w:shd w:fill="0F172A" w:val="clear"/>
            <w:tcMar>
              <w:top w:type="dxa" w:w="70"/>
              <w:left w:type="dxa" w:w="100"/>
              <w:bottom w:type="dxa" w:w="70"/>
              <w:right w:type="dxa" w:w="100"/>
            </w:tcMar>
          </w:tcPr>
          <w:p>
            <w:pPr>
              <w:spacing w:after="30" w:before="30"/>
            </w:pPr>
            <w:r>
              <w:rPr>
                <w:rFonts w:ascii="Arial" w:cs="Arial" w:eastAsia="Arial" w:hAnsi="Arial"/>
                <w:b/>
                <w:bCs/>
                <w:color w:val="FFFFFF"/>
                <w:sz w:val="18"/>
                <w:szCs w:val="18"/>
              </w:rPr>
              <w:t xml:space="preserve">Livrable</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S1</w:t>
            </w:r>
          </w:p>
        </w:tc>
        <w:tc>
          <w:tcPr>
            <w:tcW w:type="dxa" w:w="17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Semaine 1</w:t>
            </w:r>
          </w:p>
        </w:tc>
        <w:tc>
          <w:tcPr>
            <w:tcW w:type="dxa" w:w="39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Backend : modèles + migrations + admin + auth JWT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 auth fonctionnelle</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S2</w:t>
            </w:r>
          </w:p>
        </w:tc>
        <w:tc>
          <w:tcPr>
            <w:tcW w:type="dxa" w:w="17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Semaine 2</w:t>
            </w:r>
          </w:p>
        </w:tc>
        <w:tc>
          <w:tcPr>
            <w:tcW w:type="dxa" w:w="39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Backend : algorithme planning + tous les endpoints API</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API complète testable</w:t>
            </w:r>
          </w:p>
        </w:tc>
      </w:tr>
      <w:tr>
        <w:tc>
          <w:tcPr>
            <w:tcW w:type="dxa" w:w="13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S3</w:t>
            </w:r>
          </w:p>
        </w:tc>
        <w:tc>
          <w:tcPr>
            <w:tcW w:type="dxa" w:w="17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Semaine 3</w:t>
            </w:r>
          </w:p>
        </w:tc>
        <w:tc>
          <w:tcPr>
            <w:tcW w:type="dxa" w:w="396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Flutter : écrans onboarding + diagnostic + planning + timer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App mobile de base</w:t>
            </w:r>
          </w:p>
        </w:tc>
      </w:tr>
      <w:tr>
        <w:tc>
          <w:tcPr>
            <w:tcW w:type="dxa" w:w="13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S4</w:t>
            </w:r>
          </w:p>
        </w:tc>
        <w:tc>
          <w:tcPr>
            <w:tcW w:type="dxa" w:w="17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Semaine 4</w:t>
            </w:r>
          </w:p>
        </w:tc>
        <w:tc>
          <w:tcPr>
            <w:tcW w:type="dxa" w:w="396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Flutter : analytics + mode examen + hors-ligne + polish</w:t>
            </w:r>
          </w:p>
        </w:tc>
        <w:tc>
          <w:tcPr>
            <w:tcW w:type="dxa" w:w="2400"/>
            <w:tcBorders>
              <w:top w:val="single" w:color="E2E8F0" w:sz="1"/>
              <w:left w:val="single" w:color="E2E8F0" w:sz="1"/>
              <w:bottom w:val="single" w:color="E2E8F0" w:sz="1"/>
              <w:right w:val="single" w:color="E2E8F0" w:sz="1"/>
            </w:tcBorders>
            <w:shd w:fill="F8FAFC" w:val="clear"/>
            <w:tcMar>
              <w:top w:type="dxa" w:w="70"/>
              <w:left w:type="dxa" w:w="100"/>
              <w:bottom w:type="dxa" w:w="70"/>
              <w:right w:type="dxa" w:w="100"/>
            </w:tcMar>
          </w:tcPr>
          <w:p>
            <w:pPr>
              <w:spacing w:after="30" w:before="30"/>
            </w:pPr>
            <w:r>
              <w:rPr>
                <w:rFonts w:ascii="Arial" w:cs="Arial" w:eastAsia="Arial" w:hAnsi="Arial"/>
                <w:b w:val="false"/>
                <w:bCs w:val="false"/>
                <w:color w:val="0F172A"/>
                <w:sz w:val="18"/>
                <w:szCs w:val="18"/>
              </w:rPr>
              <w:t xml:space="preserve">App complète — démo jury</w:t>
            </w:r>
          </w:p>
        </w:tc>
      </w:tr>
    </w:tbl>
    <w:p>
      <w:pPr>
        <w:spacing w:after="0" w:before="60"/>
      </w:pPr>
      <w:r>
        <w:rPr>
          <w:rFonts w:ascii="Arial" w:cs="Arial" w:eastAsia="Arial" w:hAnsi="Arial"/>
          <w:color w:val="0F172A"/>
          <w:sz w:val="22"/>
          <w:szCs w:val="22"/>
        </w:rPr>
        <w:t xml:space="preserve"/>
      </w:r>
    </w:p>
    <w:p>
      <w:pPr>
        <w:pStyle w:val="Heading2"/>
        <w:spacing w:after="120" w:before="280"/>
      </w:pPr>
      <w:r>
        <w:rPr>
          <w:rFonts w:ascii="Arial" w:cs="Arial" w:eastAsia="Arial" w:hAnsi="Arial"/>
          <w:b/>
          <w:bCs/>
          <w:color w:val="1A56A0"/>
          <w:sz w:val="30"/>
          <w:szCs w:val="30"/>
        </w:rPr>
        <w:t xml:space="preserve">Priorités absolues pour le jury</w:t>
      </w:r>
    </w:p>
    <w:p>
      <w:pPr>
        <w:pStyle w:val="ListParagraph"/>
        <w:numPr>
          <w:ilvl w:val="0"/>
          <w:numId w:val="2"/>
        </w:numPr>
        <w:spacing w:after="60" w:before="60"/>
      </w:pPr>
      <w:r>
        <w:rPr>
          <w:rFonts w:ascii="Arial" w:cs="Arial" w:eastAsia="Arial" w:hAnsi="Arial"/>
          <w:color w:val="0F172A"/>
          <w:sz w:val="22"/>
          <w:szCs w:val="22"/>
        </w:rPr>
        <w:t xml:space="preserve">1. L'algorithme de planning doit fonctionner parfaitement — c'est le cœur du projet</w:t>
      </w:r>
    </w:p>
    <w:p>
      <w:pPr>
        <w:pStyle w:val="ListParagraph"/>
        <w:numPr>
          <w:ilvl w:val="0"/>
          <w:numId w:val="2"/>
        </w:numPr>
        <w:spacing w:after="60" w:before="60"/>
      </w:pPr>
      <w:r>
        <w:rPr>
          <w:rFonts w:ascii="Arial" w:cs="Arial" w:eastAsia="Arial" w:hAnsi="Arial"/>
          <w:color w:val="0F172A"/>
          <w:sz w:val="22"/>
          <w:szCs w:val="22"/>
        </w:rPr>
        <w:t xml:space="preserve">2. Le parcours complet doit être démontrable : inscription → diagnostic → plan → session</w:t>
      </w:r>
    </w:p>
    <w:p>
      <w:pPr>
        <w:pStyle w:val="ListParagraph"/>
        <w:numPr>
          <w:ilvl w:val="0"/>
          <w:numId w:val="2"/>
        </w:numPr>
        <w:spacing w:after="60" w:before="60"/>
      </w:pPr>
      <w:r>
        <w:rPr>
          <w:rFonts w:ascii="Arial" w:cs="Arial" w:eastAsia="Arial" w:hAnsi="Arial"/>
          <w:color w:val="0F172A"/>
          <w:sz w:val="22"/>
          <w:szCs w:val="22"/>
        </w:rPr>
        <w:t xml:space="preserve">3. Le mode hors-ligne basique doit être visible (couper le wifi devant le jury)</w:t>
      </w:r>
    </w:p>
    <w:p>
      <w:pPr>
        <w:pStyle w:val="ListParagraph"/>
        <w:numPr>
          <w:ilvl w:val="0"/>
          <w:numId w:val="2"/>
        </w:numPr>
        <w:spacing w:after="60" w:before="60"/>
      </w:pPr>
      <w:r>
        <w:rPr>
          <w:rFonts w:ascii="Arial" w:cs="Arial" w:eastAsia="Arial" w:hAnsi="Arial"/>
          <w:color w:val="0F172A"/>
          <w:sz w:val="22"/>
          <w:szCs w:val="22"/>
        </w:rPr>
        <w:t xml:space="preserve">4. Le Mode Examen doit s'activer et couper les notifications</w:t>
      </w:r>
    </w:p>
    <w:p>
      <w:pPr>
        <w:pStyle w:val="ListParagraph"/>
        <w:numPr>
          <w:ilvl w:val="0"/>
          <w:numId w:val="2"/>
        </w:numPr>
        <w:spacing w:after="60" w:before="60"/>
      </w:pPr>
      <w:r>
        <w:rPr>
          <w:rFonts w:ascii="Arial" w:cs="Arial" w:eastAsia="Arial" w:hAnsi="Arial"/>
          <w:color w:val="0F172A"/>
          <w:sz w:val="22"/>
          <w:szCs w:val="22"/>
        </w:rPr>
        <w:t xml:space="preserve">5. Le dashboard analytics doit afficher des données réelles</w:t>
      </w:r>
    </w:p>
    <w:p>
      <w:pPr>
        <w:spacing w:after="0" w:before="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80"/>
              <w:left w:type="dxa" w:w="400"/>
              <w:bottom w:type="dxa" w:w="280"/>
              <w:right w:type="dxa" w:w="400"/>
            </w:tcMar>
          </w:tcPr>
          <w:p>
            <w:pPr>
              <w:spacing w:after="80" w:before="0"/>
              <w:jc w:val="center"/>
            </w:pPr>
            <w:r>
              <w:rPr>
                <w:rFonts w:ascii="Arial" w:cs="Arial" w:eastAsia="Arial" w:hAnsi="Arial"/>
                <w:b/>
                <w:bCs/>
                <w:color w:val="FFFFFF"/>
                <w:sz w:val="26"/>
                <w:szCs w:val="26"/>
              </w:rPr>
              <w:t xml:space="preserve">NDIBI EYETEMOU SALOMON JUNIOR  —  23I0056FS</w:t>
            </w:r>
          </w:p>
          <w:p>
            <w:pPr>
              <w:spacing w:after="60" w:before="0"/>
              <w:jc w:val="center"/>
            </w:pPr>
            <w:r>
              <w:rPr>
                <w:rFonts w:ascii="Arial" w:cs="Arial" w:eastAsia="Arial" w:hAnsi="Arial"/>
                <w:i/>
                <w:iCs/>
                <w:color w:val="DBEAFE"/>
                <w:sz w:val="22"/>
                <w:szCs w:val="22"/>
              </w:rPr>
              <w:t xml:space="preserve">NESJAcademy — L'éducation camerounaise, enfin organisée.</w:t>
            </w:r>
          </w:p>
          <w:p>
            <w:pPr>
              <w:spacing w:after="0" w:before="0"/>
              <w:jc w:val="center"/>
            </w:pPr>
            <w:r>
              <w:rPr>
                <w:rFonts w:ascii="Arial" w:cs="Arial" w:eastAsia="Arial" w:hAnsi="Arial"/>
                <w:color w:val="93C5FD"/>
                <w:sz w:val="19"/>
                <w:szCs w:val="19"/>
              </w:rPr>
              <w:t xml:space="preserve">Livraison : 25 Mai 2025  |  Document v3.0</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8"/>
        <w:szCs w:val="18"/>
      </w:rPr>
      <w:t xml:space="preserve">NESJAcademy © 2025  —  Document confidentiel  —  Projet de fin d'année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1A56A0"/>
        <w:sz w:val="18"/>
        <w:szCs w:val="18"/>
      </w:rPr>
      <w:t xml:space="preserve">NESJAcademy — Document de Conception Complet</w:t>
    </w:r>
    <w:r>
      <w:rPr>
        <w:rFonts w:ascii="Arial" w:cs="Arial" w:eastAsia="Arial" w:hAnsi="Arial"/>
        <w:color w:val="888888"/>
        <w:sz w:val="16"/>
        <w:szCs w:val="16"/>
      </w:rPr>
      <w:t xml:space="preserve">   |   NDIBI EYETEMOU SALOMON JUNIOR — 23I0056FS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56A0"/>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2026-05-04T14:52:19.134Z</dcterms:created>
  <dcterms:modified xsi:type="dcterms:W3CDTF">2026-05-04T14:52:19.150Z</dcterms:modified>
</cp:coreProperties>
</file>

<file path=docProps/custom.xml><?xml version="1.0" encoding="utf-8"?>
<Properties xmlns="http://schemas.openxmlformats.org/officeDocument/2006/custom-properties" xmlns:vt="http://schemas.openxmlformats.org/officeDocument/2006/docPropsVTypes"/>
</file>