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{mainTitle}</w:t>
      </w:r>
    </w:p>
    <w:p w:rsidR="00000000" w:rsidDel="00000000" w:rsidP="00000000" w:rsidRDefault="00000000" w:rsidRPr="00000000" w14:paraId="00000002">
      <w:pPr>
        <w:rPr>
          <w:i w:val="1"/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{description}</w:t>
      </w:r>
    </w:p>
    <w:p w:rsidR="00000000" w:rsidDel="00000000" w:rsidP="00000000" w:rsidRDefault="00000000" w:rsidRPr="00000000" w14:paraId="00000003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970"/>
        <w:gridCol w:w="6060"/>
        <w:tblGridChange w:id="0">
          <w:tblGrid>
            <w:gridCol w:w="2970"/>
            <w:gridCol w:w="606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{headerStatement}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{headerComment}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{#</w:t>
            </w:r>
            <w:r w:rsidDel="00000000" w:rsidR="00000000" w:rsidRPr="00000000">
              <w:rPr>
                <w:b w:val="0"/>
                <w:rtl w:val="0"/>
              </w:rPr>
              <w:t xml:space="preserve">sortedStatementList</w:t>
            </w:r>
            <w:r w:rsidDel="00000000" w:rsidR="00000000" w:rsidRPr="00000000">
              <w:rPr>
                <w:rtl w:val="0"/>
              </w:rPr>
              <w:t xml:space="preserve">}{title}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{comment}{/sortedStatementList}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s60s603kng6" w:id="0"/>
      <w:bookmarkEnd w:id="0"/>
      <w:r w:rsidDel="00000000" w:rsidR="00000000" w:rsidRPr="00000000">
        <w:rPr>
          <w:rtl w:val="0"/>
        </w:rPr>
        <w:t xml:space="preserve">{#useSummary}{labelSummaryComment}</w:t>
      </w:r>
    </w:p>
    <w:p w:rsidR="00000000" w:rsidDel="00000000" w:rsidP="00000000" w:rsidRDefault="00000000" w:rsidRPr="00000000" w14:paraId="0000000B">
      <w:pPr>
        <w:pStyle w:val="Heading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{^hasSummaryComment}{labelNoSummaryComment}{/hasSummaryComment}{#hasSummaryComment}{summaryComment}{/hasSummaryComment}{/useSummary}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{header}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{^resources}{labelNoResources}{/resources}{#hasResources}</w:t>
      </w:r>
    </w:p>
    <w:tbl>
      <w:tblPr>
        <w:tblStyle w:val="Table2"/>
        <w:tblW w:w="9067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057"/>
        <w:gridCol w:w="3325"/>
        <w:gridCol w:w="3685"/>
        <w:tblGridChange w:id="0">
          <w:tblGrid>
            <w:gridCol w:w="2057"/>
            <w:gridCol w:w="3325"/>
            <w:gridCol w:w="368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{headerTitle}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{headerIntro}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{headerUrl}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{#resources}{title}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{introduction}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{url}{/resources}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{/hasResources}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oeQRblTFA+z7LYVp4yXovhu5Q==">AMUW2mURgU+eDZuwWerP+ceza98o6VdZTJnkxtRIAE7EPWD0u/q9YqQnRMsEUtdMM0S3vzEkq9JuGY8MWGCiJdk6Cx6npJ9itTnsPMlaoMsHM45Yifnweyf9AeaJLwu2p92Ba7uhdzcL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