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660D7" w14:textId="7EF3D4A1" w:rsidR="00901280" w:rsidRPr="00580A4C" w:rsidRDefault="003B6ED5" w:rsidP="003B6ED5">
      <w:pPr>
        <w:spacing w:line="480" w:lineRule="auto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580A4C">
        <w:rPr>
          <w:rFonts w:asciiTheme="minorBidi" w:hAnsiTheme="minorBidi"/>
          <w:sz w:val="28"/>
          <w:szCs w:val="28"/>
          <w:u w:val="single"/>
          <w:rtl/>
        </w:rPr>
        <w:t>מטלת בית 2</w:t>
      </w:r>
    </w:p>
    <w:p w14:paraId="5559C311" w14:textId="787FAB56" w:rsidR="003B6ED5" w:rsidRPr="00580A4C" w:rsidRDefault="003B6ED5" w:rsidP="003B6ED5">
      <w:pPr>
        <w:bidi w:val="0"/>
        <w:spacing w:line="480" w:lineRule="auto"/>
        <w:jc w:val="center"/>
        <w:rPr>
          <w:rFonts w:asciiTheme="minorBidi" w:hAnsiTheme="minorBidi"/>
          <w:sz w:val="28"/>
          <w:szCs w:val="28"/>
          <w:u w:val="single"/>
          <w:rtl/>
        </w:rPr>
      </w:pPr>
      <w:r w:rsidRPr="00580A4C">
        <w:rPr>
          <w:rFonts w:asciiTheme="minorBidi" w:hAnsiTheme="minorBidi"/>
          <w:sz w:val="28"/>
          <w:szCs w:val="28"/>
          <w:u w:val="single"/>
        </w:rPr>
        <w:t>Wireframes</w:t>
      </w:r>
    </w:p>
    <w:p w14:paraId="3F962931" w14:textId="607C8C13" w:rsidR="00197A4D" w:rsidRPr="00580A4C" w:rsidRDefault="00197A4D" w:rsidP="00197A4D">
      <w:pPr>
        <w:bidi w:val="0"/>
        <w:spacing w:line="480" w:lineRule="auto"/>
        <w:jc w:val="right"/>
        <w:rPr>
          <w:rFonts w:asciiTheme="minorBidi" w:hAnsiTheme="minorBidi"/>
          <w:sz w:val="28"/>
          <w:szCs w:val="28"/>
          <w:u w:val="single"/>
        </w:rPr>
      </w:pPr>
      <w:r w:rsidRPr="00580A4C">
        <w:rPr>
          <w:rFonts w:asciiTheme="minorBidi" w:hAnsiTheme="minorBidi"/>
          <w:sz w:val="28"/>
          <w:szCs w:val="28"/>
          <w:u w:val="single"/>
        </w:rPr>
        <w:t>https://github.com/NDS6240/wire_frames_V2</w:t>
      </w:r>
    </w:p>
    <w:p w14:paraId="152CBC96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Fonts w:asciiTheme="minorBidi" w:hAnsiTheme="minorBidi" w:cstheme="minorBidi"/>
          <w:sz w:val="28"/>
          <w:szCs w:val="28"/>
          <w:rtl/>
        </w:rPr>
        <w:t xml:space="preserve">הקובץ מכיל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Wireframes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של מערכת 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EduSync</w:t>
      </w:r>
      <w:proofErr w:type="spellEnd"/>
      <w:r w:rsidRPr="00580A4C">
        <w:rPr>
          <w:rFonts w:asciiTheme="minorBidi" w:hAnsiTheme="minorBidi" w:cstheme="minorBidi"/>
          <w:sz w:val="28"/>
          <w:szCs w:val="28"/>
          <w:rtl/>
        </w:rPr>
        <w:t>, המציגים את מבנה ועיצוב המסכים המרכזיים באתר.</w:t>
      </w:r>
    </w:p>
    <w:p w14:paraId="704B9550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1EAC2190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דף הבית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Home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את העמוד הראשי של האתר, כולל כותרת ראשית, הסבר קצר על מטרת האתר, ניווט ברור לדפים המרכזיים וכפתור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CTA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לפעולה מרכזית.</w:t>
      </w:r>
    </w:p>
    <w:p w14:paraId="4C9062C2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A299753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ספריית סיכומים (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Summeries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 xml:space="preserve"> Library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מציגה רשימה של סיכומים זמינים עם אפשרויות חיפוש, סינון לפי קטגוריות, וכפתורים להורדת סיכומים או הצגת פרטים נוספים.</w:t>
      </w:r>
    </w:p>
    <w:p w14:paraId="089F25BF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C77B4A7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טופס העלאת סיכום (</w:t>
      </w: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Summry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 xml:space="preserve"> Upload Form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כולל שדות להזנת שם הסיכום, תיאור, קטגוריה ואפשרות להעלאת קובץ, עם כפתור שליחה ברור והנחיות למשתמש.</w:t>
      </w:r>
    </w:p>
    <w:p w14:paraId="775A413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5C848696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ניהול משימות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Task Manager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רשימת משימות קיימות עם סטטוס (פעיל/הושלם), אפשרויות סינון וחיפוש, וכפתורים לניהול המשימות (עריכה, מחיקה, סימון </w:t>
      </w:r>
      <w:proofErr w:type="spellStart"/>
      <w:r w:rsidRPr="00580A4C">
        <w:rPr>
          <w:rFonts w:asciiTheme="minorBidi" w:hAnsiTheme="minorBidi" w:cstheme="minorBidi"/>
          <w:sz w:val="28"/>
          <w:szCs w:val="28"/>
          <w:rtl/>
        </w:rPr>
        <w:t>כהושלם</w:t>
      </w:r>
      <w:proofErr w:type="spellEnd"/>
      <w:r w:rsidRPr="00580A4C">
        <w:rPr>
          <w:rFonts w:asciiTheme="minorBidi" w:hAnsiTheme="minorBidi" w:cstheme="minorBidi"/>
          <w:sz w:val="28"/>
          <w:szCs w:val="28"/>
          <w:rtl/>
        </w:rPr>
        <w:t>).</w:t>
      </w:r>
    </w:p>
    <w:p w14:paraId="632C1DC1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E7E5938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טופס יצירת משימה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Task Creation Form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כולל שדות להזנת שם משימה, תיאור, תאריך יעד, אפשרות לקביעת עדיפות למשימה וכפתור שליחה עם אינדיקציה להצלחה.</w:t>
      </w:r>
    </w:p>
    <w:p w14:paraId="40318698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47055979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lastRenderedPageBreak/>
        <w:t>דף עזרה והגדרות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Help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&amp; 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Settings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מכיל מידע עזר למשתמשים, מדריכים ושאלות נפוצות, לצד אזור הגדרות לשינוי פרטים אישיים, פרטיות וכפתור לשמירת שינויים.</w:t>
      </w:r>
    </w:p>
    <w:p w14:paraId="3346522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BCA3174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דשבורד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סטודנט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Student Dashboard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מציג נתונים אישיים וסטטיסטיקות שימוש באתר, כולל משימות פעילות, התקדמות בסיכומים, וגישה מהירה לטפסים ולמשימות אחרונות.</w:t>
      </w:r>
    </w:p>
    <w:p w14:paraId="06D80B15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292DD33C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proofErr w:type="spellStart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דשבורד</w:t>
      </w:r>
      <w:proofErr w:type="spellEnd"/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 xml:space="preserve"> מנהל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Admin Dashboard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מספק נתונים סטטיסטיים על כלל המשתמשים והפעולות באתר, לצד אפשרויות לניהול משתמשים, משימות וסיכומים, עם כלים לניהול הרשאות וסינון מידע.</w:t>
      </w:r>
    </w:p>
    <w:p w14:paraId="5E0D7DE3" w14:textId="77777777" w:rsidR="00580A4C" w:rsidRPr="00580A4C" w:rsidRDefault="00580A4C" w:rsidP="00580A4C">
      <w:pPr>
        <w:pStyle w:val="p2"/>
        <w:rPr>
          <w:rFonts w:asciiTheme="minorBidi" w:hAnsiTheme="minorBidi" w:cstheme="minorBidi"/>
          <w:sz w:val="28"/>
          <w:szCs w:val="28"/>
          <w:rtl/>
        </w:rPr>
      </w:pPr>
    </w:p>
    <w:p w14:paraId="46A3462E" w14:textId="77777777" w:rsidR="00580A4C" w:rsidRPr="00580A4C" w:rsidRDefault="00580A4C" w:rsidP="00580A4C">
      <w:pPr>
        <w:pStyle w:val="p1"/>
        <w:bidi/>
        <w:rPr>
          <w:rFonts w:asciiTheme="minorBidi" w:hAnsiTheme="minorBidi" w:cstheme="minorBidi"/>
          <w:sz w:val="28"/>
          <w:szCs w:val="28"/>
        </w:rPr>
      </w:pP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תרשים ניווט באתר (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</w:rPr>
        <w:t>Site Navigation Flow</w:t>
      </w:r>
      <w:r w:rsidRPr="00580A4C">
        <w:rPr>
          <w:rStyle w:val="s1"/>
          <w:rFonts w:asciiTheme="minorBidi" w:eastAsiaTheme="majorEastAsia" w:hAnsiTheme="minorBidi" w:cstheme="minorBidi"/>
          <w:sz w:val="28"/>
          <w:szCs w:val="28"/>
          <w:rtl/>
        </w:rPr>
        <w:t>)</w:t>
      </w:r>
      <w:r w:rsidRPr="00580A4C">
        <w:rPr>
          <w:rFonts w:asciiTheme="minorBidi" w:hAnsiTheme="minorBidi" w:cstheme="minorBidi"/>
          <w:sz w:val="28"/>
          <w:szCs w:val="28"/>
          <w:rtl/>
        </w:rPr>
        <w:t xml:space="preserve"> – מתאר את מבנה הניווט באתר והקשרים בין המסכים השונים, תוך הדגשת הזרימה בין עמודי מוצר, ניהול ועזרה.</w:t>
      </w:r>
    </w:p>
    <w:p w14:paraId="3E269BFD" w14:textId="77777777" w:rsidR="003B6ED5" w:rsidRPr="00580A4C" w:rsidRDefault="003B6ED5" w:rsidP="003B6ED5">
      <w:pPr>
        <w:spacing w:line="480" w:lineRule="auto"/>
        <w:jc w:val="both"/>
        <w:rPr>
          <w:rFonts w:asciiTheme="minorBidi" w:hAnsiTheme="minorBidi"/>
          <w:sz w:val="28"/>
          <w:szCs w:val="28"/>
        </w:rPr>
      </w:pPr>
    </w:p>
    <w:sectPr w:rsidR="003B6ED5" w:rsidRPr="00580A4C" w:rsidSect="00901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5"/>
    <w:rsid w:val="00197A4D"/>
    <w:rsid w:val="00261EEE"/>
    <w:rsid w:val="003B6ED5"/>
    <w:rsid w:val="00580A4C"/>
    <w:rsid w:val="00784EDD"/>
    <w:rsid w:val="008908E4"/>
    <w:rsid w:val="00901280"/>
    <w:rsid w:val="0096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EF429"/>
  <w15:chartTrackingRefBased/>
  <w15:docId w15:val="{580D6BCF-05B7-6E48-90A2-5534CD82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B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6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B6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B6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B6E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B6E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B6E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B6E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B6E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B6E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B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B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6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B6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6E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6E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6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B6E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6ED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a"/>
    <w:rsid w:val="003B6ED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a0"/>
    <w:rsid w:val="003B6ED5"/>
  </w:style>
  <w:style w:type="character" w:customStyle="1" w:styleId="s1">
    <w:name w:val="s1"/>
    <w:basedOn w:val="a0"/>
    <w:rsid w:val="00580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Staif</dc:creator>
  <cp:keywords/>
  <dc:description/>
  <cp:lastModifiedBy>Noam Staif</cp:lastModifiedBy>
  <cp:revision>2</cp:revision>
  <dcterms:created xsi:type="dcterms:W3CDTF">2025-03-27T18:50:00Z</dcterms:created>
  <dcterms:modified xsi:type="dcterms:W3CDTF">2025-03-27T18:50:00Z</dcterms:modified>
</cp:coreProperties>
</file>