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A16" w:rsidRPr="006855AD" w:rsidRDefault="00826A16" w:rsidP="00826A16">
      <w:pPr>
        <w:jc w:val="center"/>
        <w:rPr>
          <w:rFonts w:ascii="Bookman Old Style" w:hAnsi="Bookman Old Style"/>
          <w:b/>
          <w:sz w:val="32"/>
          <w:szCs w:val="32"/>
        </w:rPr>
      </w:pPr>
      <w:r>
        <w:rPr>
          <w:rFonts w:ascii="Bookman Old Style" w:hAnsi="Bookman Old Style"/>
          <w:b/>
          <w:sz w:val="32"/>
          <w:szCs w:val="32"/>
        </w:rPr>
        <w:t>Auditions</w:t>
      </w:r>
    </w:p>
    <w:p w:rsidR="00826A16" w:rsidRPr="006855AD" w:rsidRDefault="00826A16" w:rsidP="00826A16">
      <w:pPr>
        <w:pStyle w:val="Normal1"/>
        <w:jc w:val="center"/>
        <w:rPr>
          <w:rFonts w:ascii="American Typewriter" w:hAnsi="American Typewriter"/>
          <w:i/>
          <w:sz w:val="28"/>
          <w:szCs w:val="28"/>
        </w:rPr>
      </w:pPr>
      <w:r>
        <w:rPr>
          <w:rFonts w:ascii="American Typewriter" w:hAnsi="American Typewriter"/>
          <w:i/>
          <w:sz w:val="28"/>
          <w:szCs w:val="28"/>
        </w:rPr>
        <w:t>Fun Home</w:t>
      </w:r>
    </w:p>
    <w:p w:rsidR="00826A16" w:rsidRPr="006855AD" w:rsidRDefault="00826A16" w:rsidP="00826A16">
      <w:pPr>
        <w:pStyle w:val="Normal1"/>
        <w:jc w:val="center"/>
        <w:rPr>
          <w:rFonts w:ascii="American Typewriter" w:hAnsi="American Typewriter"/>
        </w:rPr>
      </w:pPr>
    </w:p>
    <w:p w:rsidR="00826A16" w:rsidRPr="00FA7BBA" w:rsidRDefault="00826A16" w:rsidP="00826A16">
      <w:pPr>
        <w:pStyle w:val="Normal1"/>
        <w:jc w:val="center"/>
        <w:rPr>
          <w:rFonts w:ascii="American Typewriter" w:hAnsi="American Typewriter"/>
          <w:sz w:val="24"/>
          <w:szCs w:val="24"/>
        </w:rPr>
      </w:pPr>
      <w:r w:rsidRPr="006855AD">
        <w:rPr>
          <w:rFonts w:ascii="American Typewriter" w:hAnsi="American Typewriter"/>
          <w:sz w:val="24"/>
          <w:szCs w:val="24"/>
        </w:rPr>
        <w:t xml:space="preserve">Directed by </w:t>
      </w:r>
      <w:r>
        <w:rPr>
          <w:rFonts w:ascii="American Typewriter" w:hAnsi="American Typewriter"/>
          <w:sz w:val="24"/>
          <w:szCs w:val="24"/>
        </w:rPr>
        <w:t>Marc Devine, marc.devine</w:t>
      </w:r>
      <w:r w:rsidRPr="00FA7BBA">
        <w:rPr>
          <w:rFonts w:ascii="American Typewriter" w:hAnsi="American Typewriter"/>
          <w:sz w:val="24"/>
          <w:szCs w:val="24"/>
        </w:rPr>
        <w:t>@</w:t>
      </w:r>
      <w:r>
        <w:rPr>
          <w:rFonts w:ascii="American Typewriter" w:hAnsi="American Typewriter"/>
          <w:sz w:val="24"/>
          <w:szCs w:val="24"/>
        </w:rPr>
        <w:t>ndsu.edu</w:t>
      </w:r>
    </w:p>
    <w:p w:rsidR="00826A16" w:rsidRPr="006855AD" w:rsidRDefault="00826A16" w:rsidP="00826A16">
      <w:pPr>
        <w:pStyle w:val="Normal1"/>
        <w:jc w:val="center"/>
        <w:rPr>
          <w:rFonts w:ascii="American Typewriter" w:hAnsi="American Typewriter"/>
        </w:rPr>
      </w:pPr>
      <w:r>
        <w:rPr>
          <w:rFonts w:ascii="American Typewriter" w:hAnsi="American Typewriter"/>
          <w:sz w:val="24"/>
          <w:szCs w:val="24"/>
        </w:rPr>
        <w:t>Stage manager:</w:t>
      </w:r>
      <w:r w:rsidRPr="006855AD">
        <w:rPr>
          <w:rFonts w:ascii="American Typewriter" w:hAnsi="American Typewriter"/>
          <w:sz w:val="24"/>
          <w:szCs w:val="24"/>
        </w:rPr>
        <w:t xml:space="preserve"> </w:t>
      </w:r>
      <w:r>
        <w:rPr>
          <w:rFonts w:ascii="American Typewriter" w:hAnsi="American Typewriter"/>
          <w:sz w:val="24"/>
          <w:szCs w:val="24"/>
        </w:rPr>
        <w:t xml:space="preserve">Jacob </w:t>
      </w:r>
      <w:proofErr w:type="spellStart"/>
      <w:r>
        <w:rPr>
          <w:rFonts w:ascii="American Typewriter" w:hAnsi="American Typewriter"/>
          <w:sz w:val="24"/>
          <w:szCs w:val="24"/>
        </w:rPr>
        <w:t>Dybwad</w:t>
      </w:r>
      <w:proofErr w:type="spellEnd"/>
      <w:r>
        <w:rPr>
          <w:rFonts w:ascii="American Typewriter" w:hAnsi="American Typewriter"/>
          <w:sz w:val="24"/>
          <w:szCs w:val="24"/>
        </w:rPr>
        <w:t>, Jacob.dybwad@ndsu.edu</w:t>
      </w:r>
    </w:p>
    <w:p w:rsidR="00826A16" w:rsidRPr="003A2B51" w:rsidRDefault="00826A16" w:rsidP="00826A16">
      <w:pPr>
        <w:ind w:left="2160" w:firstLine="720"/>
        <w:rPr>
          <w:rFonts w:ascii="American Typewriter" w:hAnsi="American Typewriter"/>
          <w:i/>
          <w:sz w:val="24"/>
          <w:szCs w:val="24"/>
          <w:highlight w:val="yellow"/>
        </w:rPr>
      </w:pPr>
    </w:p>
    <w:p w:rsidR="00826A16" w:rsidRPr="008E0E65" w:rsidRDefault="00826A16" w:rsidP="00826A16">
      <w:pPr>
        <w:rPr>
          <w:rFonts w:ascii="American Typewriter" w:hAnsi="American Typewriter"/>
        </w:rPr>
      </w:pPr>
      <w:r w:rsidRPr="008E0E65">
        <w:rPr>
          <w:rFonts w:ascii="American Typewriter" w:hAnsi="American Typewriter"/>
          <w:i/>
          <w:iCs/>
        </w:rPr>
        <w:t xml:space="preserve">Directions: </w:t>
      </w:r>
      <w:r w:rsidRPr="008E0E65">
        <w:rPr>
          <w:rFonts w:ascii="American Typewriter" w:hAnsi="American Typewriter"/>
        </w:rPr>
        <w:t xml:space="preserve">Actors should prepare a 1-minute contemporary ballad or up-temp song cutting from a musical, and a 1-minute contemporary monologue.  The selections of material should not be from the actual show.  Acting adjustments may be given in the room, as needed. Prior to the audition, actors are expected to read through and listen to the musical, and to be familiar with the characters, given circumstances, etc. </w:t>
      </w:r>
    </w:p>
    <w:p w:rsidR="00826A16" w:rsidRPr="008E0E65" w:rsidRDefault="00826A16" w:rsidP="00826A16">
      <w:pPr>
        <w:rPr>
          <w:rFonts w:ascii="American Typewriter" w:hAnsi="American Typewriter"/>
        </w:rPr>
      </w:pPr>
    </w:p>
    <w:p w:rsidR="00826A16" w:rsidRPr="008E0E65" w:rsidRDefault="00826A16" w:rsidP="00826A16">
      <w:pPr>
        <w:rPr>
          <w:rFonts w:ascii="American Typewriter" w:hAnsi="American Typewriter"/>
        </w:rPr>
      </w:pPr>
      <w:r w:rsidRPr="008E0E65">
        <w:rPr>
          <w:rFonts w:ascii="American Typewriter" w:hAnsi="American Typewriter"/>
        </w:rPr>
        <w:t xml:space="preserve">For the callback, actors should be prepared to sing from the following songs for the identified roles from </w:t>
      </w:r>
      <w:r w:rsidRPr="008E0E65">
        <w:rPr>
          <w:rFonts w:ascii="American Typewriter" w:hAnsi="American Typewriter"/>
          <w:i/>
        </w:rPr>
        <w:t>Fun Home</w:t>
      </w:r>
      <w:r w:rsidRPr="008E0E65">
        <w:rPr>
          <w:rFonts w:ascii="American Typewriter" w:hAnsi="American Typewriter"/>
        </w:rPr>
        <w:t>:</w:t>
      </w:r>
    </w:p>
    <w:p w:rsidR="00826A16" w:rsidRPr="008E0E65" w:rsidRDefault="00826A16" w:rsidP="00826A16">
      <w:pPr>
        <w:rPr>
          <w:rFonts w:ascii="American Typewriter" w:hAnsi="American Typewriter"/>
        </w:rPr>
      </w:pPr>
    </w:p>
    <w:p w:rsidR="00826A16" w:rsidRPr="008E0E65" w:rsidRDefault="00826A16" w:rsidP="00826A16">
      <w:pPr>
        <w:jc w:val="center"/>
        <w:rPr>
          <w:rFonts w:ascii="American Typewriter" w:hAnsi="American Typewriter"/>
          <w:b/>
        </w:rPr>
      </w:pPr>
      <w:r w:rsidRPr="008E0E65">
        <w:rPr>
          <w:rFonts w:ascii="American Typewriter" w:hAnsi="American Typewriter"/>
          <w:b/>
        </w:rPr>
        <w:t>Small Alison</w:t>
      </w:r>
    </w:p>
    <w:p w:rsidR="00826A16" w:rsidRPr="008E0E65" w:rsidRDefault="00826A16" w:rsidP="00826A16">
      <w:pPr>
        <w:jc w:val="center"/>
        <w:rPr>
          <w:rFonts w:ascii="American Typewriter" w:hAnsi="American Typewriter"/>
        </w:rPr>
      </w:pPr>
      <w:r w:rsidRPr="008E0E65">
        <w:rPr>
          <w:rFonts w:ascii="American Typewriter" w:hAnsi="American Typewriter"/>
        </w:rPr>
        <w:t>“It All Comes Back”</w:t>
      </w:r>
    </w:p>
    <w:p w:rsidR="00826A16" w:rsidRPr="008E0E65" w:rsidRDefault="00826A16" w:rsidP="00826A16">
      <w:pPr>
        <w:jc w:val="center"/>
        <w:rPr>
          <w:rFonts w:ascii="American Typewriter" w:hAnsi="American Typewriter"/>
        </w:rPr>
      </w:pPr>
      <w:r w:rsidRPr="008E0E65">
        <w:rPr>
          <w:rFonts w:ascii="American Typewriter" w:hAnsi="American Typewriter"/>
        </w:rPr>
        <w:t>“Ring of Keys”</w:t>
      </w:r>
    </w:p>
    <w:p w:rsidR="00826A16" w:rsidRPr="008E0E65" w:rsidRDefault="00826A16" w:rsidP="00826A16">
      <w:pPr>
        <w:jc w:val="center"/>
        <w:rPr>
          <w:rFonts w:ascii="American Typewriter" w:hAnsi="American Typewriter"/>
        </w:rPr>
      </w:pPr>
    </w:p>
    <w:p w:rsidR="00826A16" w:rsidRPr="008E0E65" w:rsidRDefault="00826A16" w:rsidP="00826A16">
      <w:pPr>
        <w:jc w:val="center"/>
        <w:rPr>
          <w:rFonts w:ascii="American Typewriter" w:hAnsi="American Typewriter"/>
          <w:b/>
        </w:rPr>
      </w:pPr>
      <w:r w:rsidRPr="008E0E65">
        <w:rPr>
          <w:rFonts w:ascii="American Typewriter" w:hAnsi="American Typewriter"/>
          <w:b/>
        </w:rPr>
        <w:t>John, Christian, Small Alison</w:t>
      </w:r>
    </w:p>
    <w:p w:rsidR="00826A16" w:rsidRPr="008E0E65" w:rsidRDefault="00826A16" w:rsidP="00826A16">
      <w:pPr>
        <w:jc w:val="center"/>
        <w:rPr>
          <w:rFonts w:ascii="American Typewriter" w:hAnsi="American Typewriter"/>
        </w:rPr>
      </w:pPr>
      <w:r w:rsidRPr="008E0E65">
        <w:rPr>
          <w:rFonts w:ascii="American Typewriter" w:hAnsi="American Typewriter"/>
        </w:rPr>
        <w:t>“Come to the Fun Home”</w:t>
      </w:r>
    </w:p>
    <w:p w:rsidR="00826A16" w:rsidRPr="008E0E65" w:rsidRDefault="00826A16" w:rsidP="00826A16">
      <w:pPr>
        <w:jc w:val="center"/>
        <w:rPr>
          <w:rFonts w:ascii="American Typewriter" w:hAnsi="American Typewriter"/>
        </w:rPr>
      </w:pPr>
    </w:p>
    <w:p w:rsidR="00826A16" w:rsidRPr="008E0E65" w:rsidRDefault="00826A16" w:rsidP="00826A16">
      <w:pPr>
        <w:jc w:val="center"/>
        <w:rPr>
          <w:rFonts w:ascii="American Typewriter" w:hAnsi="American Typewriter"/>
          <w:b/>
        </w:rPr>
      </w:pPr>
      <w:r w:rsidRPr="008E0E65">
        <w:rPr>
          <w:rFonts w:ascii="American Typewriter" w:hAnsi="American Typewriter"/>
          <w:b/>
        </w:rPr>
        <w:t>Medium Alison</w:t>
      </w:r>
    </w:p>
    <w:p w:rsidR="00826A16" w:rsidRPr="008E0E65" w:rsidRDefault="00826A16" w:rsidP="00826A16">
      <w:pPr>
        <w:jc w:val="center"/>
        <w:rPr>
          <w:rFonts w:ascii="American Typewriter" w:hAnsi="American Typewriter"/>
        </w:rPr>
      </w:pPr>
      <w:r w:rsidRPr="008E0E65">
        <w:rPr>
          <w:rFonts w:ascii="American Typewriter" w:hAnsi="American Typewriter"/>
        </w:rPr>
        <w:t>“Changing My Major”</w:t>
      </w:r>
    </w:p>
    <w:p w:rsidR="00826A16" w:rsidRPr="008E0E65" w:rsidRDefault="00826A16" w:rsidP="00826A16">
      <w:pPr>
        <w:jc w:val="center"/>
        <w:rPr>
          <w:rFonts w:ascii="American Typewriter" w:hAnsi="American Typewriter"/>
        </w:rPr>
      </w:pPr>
    </w:p>
    <w:p w:rsidR="00826A16" w:rsidRPr="008E0E65" w:rsidRDefault="00826A16" w:rsidP="00826A16">
      <w:pPr>
        <w:jc w:val="center"/>
        <w:rPr>
          <w:rFonts w:ascii="American Typewriter" w:hAnsi="American Typewriter"/>
          <w:b/>
        </w:rPr>
      </w:pPr>
      <w:r w:rsidRPr="008E0E65">
        <w:rPr>
          <w:rFonts w:ascii="American Typewriter" w:hAnsi="American Typewriter"/>
          <w:b/>
        </w:rPr>
        <w:t>Alison &amp; Bruce</w:t>
      </w:r>
    </w:p>
    <w:p w:rsidR="00826A16" w:rsidRPr="008E0E65" w:rsidRDefault="00826A16" w:rsidP="00826A16">
      <w:pPr>
        <w:jc w:val="center"/>
        <w:rPr>
          <w:rFonts w:ascii="American Typewriter" w:hAnsi="American Typewriter"/>
        </w:rPr>
      </w:pPr>
      <w:r w:rsidRPr="008E0E65">
        <w:rPr>
          <w:rFonts w:ascii="American Typewriter" w:hAnsi="American Typewriter"/>
        </w:rPr>
        <w:t>“Telephone Wire”</w:t>
      </w:r>
    </w:p>
    <w:p w:rsidR="00826A16" w:rsidRPr="008E0E65" w:rsidRDefault="00826A16" w:rsidP="00826A16">
      <w:pPr>
        <w:jc w:val="center"/>
        <w:rPr>
          <w:rFonts w:ascii="American Typewriter" w:hAnsi="American Typewriter"/>
        </w:rPr>
      </w:pPr>
    </w:p>
    <w:p w:rsidR="00826A16" w:rsidRPr="008E0E65" w:rsidRDefault="00826A16" w:rsidP="00826A16">
      <w:pPr>
        <w:jc w:val="center"/>
        <w:rPr>
          <w:rFonts w:ascii="American Typewriter" w:hAnsi="American Typewriter"/>
          <w:b/>
        </w:rPr>
      </w:pPr>
      <w:r w:rsidRPr="008E0E65">
        <w:rPr>
          <w:rFonts w:ascii="American Typewriter" w:hAnsi="American Typewriter"/>
          <w:b/>
        </w:rPr>
        <w:t>Bruce</w:t>
      </w:r>
    </w:p>
    <w:p w:rsidR="00826A16" w:rsidRPr="008E0E65" w:rsidRDefault="00826A16" w:rsidP="00826A16">
      <w:pPr>
        <w:jc w:val="center"/>
        <w:rPr>
          <w:rFonts w:ascii="American Typewriter" w:hAnsi="American Typewriter"/>
        </w:rPr>
      </w:pPr>
      <w:r w:rsidRPr="008E0E65">
        <w:rPr>
          <w:rFonts w:ascii="American Typewriter" w:hAnsi="American Typewriter"/>
        </w:rPr>
        <w:t>“Edges of the World”</w:t>
      </w:r>
    </w:p>
    <w:p w:rsidR="00826A16" w:rsidRPr="008E0E65" w:rsidRDefault="00826A16" w:rsidP="00826A16">
      <w:pPr>
        <w:jc w:val="center"/>
        <w:rPr>
          <w:rFonts w:ascii="American Typewriter" w:hAnsi="American Typewriter"/>
        </w:rPr>
      </w:pPr>
    </w:p>
    <w:p w:rsidR="00826A16" w:rsidRPr="008E0E65" w:rsidRDefault="00826A16" w:rsidP="00826A16">
      <w:pPr>
        <w:jc w:val="center"/>
        <w:rPr>
          <w:rFonts w:ascii="American Typewriter" w:hAnsi="American Typewriter"/>
          <w:b/>
        </w:rPr>
      </w:pPr>
      <w:r w:rsidRPr="008E0E65">
        <w:rPr>
          <w:rFonts w:ascii="American Typewriter" w:hAnsi="American Typewriter"/>
          <w:b/>
        </w:rPr>
        <w:t>Helen</w:t>
      </w:r>
    </w:p>
    <w:p w:rsidR="00826A16" w:rsidRPr="008E0E65" w:rsidRDefault="00826A16" w:rsidP="00826A16">
      <w:pPr>
        <w:jc w:val="center"/>
        <w:rPr>
          <w:rFonts w:ascii="American Typewriter" w:hAnsi="American Typewriter"/>
        </w:rPr>
      </w:pPr>
      <w:r w:rsidRPr="008E0E65">
        <w:rPr>
          <w:rFonts w:ascii="American Typewriter" w:hAnsi="American Typewriter"/>
        </w:rPr>
        <w:t>“Days and Days”</w:t>
      </w:r>
    </w:p>
    <w:p w:rsidR="00826A16" w:rsidRPr="008E0E65" w:rsidRDefault="00826A16" w:rsidP="00826A16">
      <w:pPr>
        <w:rPr>
          <w:rFonts w:ascii="American Typewriter" w:hAnsi="American Typewriter"/>
        </w:rPr>
      </w:pPr>
    </w:p>
    <w:p w:rsidR="00826A16" w:rsidRPr="008E0E65" w:rsidRDefault="00826A16" w:rsidP="00826A16">
      <w:pPr>
        <w:rPr>
          <w:rFonts w:ascii="American Typewriter" w:hAnsi="American Typewriter"/>
        </w:rPr>
      </w:pPr>
      <w:r w:rsidRPr="008E0E65">
        <w:rPr>
          <w:rFonts w:ascii="American Typewriter" w:hAnsi="American Typewriter"/>
        </w:rPr>
        <w:t xml:space="preserve">Actors may also be asked to read from sides from </w:t>
      </w:r>
      <w:r w:rsidRPr="008E0E65">
        <w:rPr>
          <w:rFonts w:ascii="American Typewriter" w:hAnsi="American Typewriter"/>
          <w:i/>
        </w:rPr>
        <w:t>Fun Home</w:t>
      </w:r>
      <w:r w:rsidRPr="008E0E65">
        <w:rPr>
          <w:rFonts w:ascii="American Typewriter" w:hAnsi="American Typewriter"/>
        </w:rPr>
        <w:t>, depending on the role. These will be provided at the callback.</w:t>
      </w:r>
    </w:p>
    <w:p w:rsidR="00826A16" w:rsidRPr="008E0E65" w:rsidRDefault="00826A16" w:rsidP="00826A16">
      <w:pPr>
        <w:rPr>
          <w:rFonts w:ascii="American Typewriter" w:hAnsi="American Typewriter"/>
        </w:rPr>
      </w:pPr>
    </w:p>
    <w:p w:rsidR="00826A16" w:rsidRPr="008E0E65" w:rsidRDefault="00826A16" w:rsidP="00826A16">
      <w:pPr>
        <w:rPr>
          <w:rFonts w:ascii="American Typewriter" w:hAnsi="American Typewriter"/>
        </w:rPr>
      </w:pPr>
      <w:r w:rsidRPr="008E0E65">
        <w:rPr>
          <w:rFonts w:ascii="American Typewriter" w:hAnsi="American Typewriter"/>
        </w:rPr>
        <w:t xml:space="preserve">The </w:t>
      </w:r>
      <w:proofErr w:type="gramStart"/>
      <w:r w:rsidRPr="008E0E65">
        <w:rPr>
          <w:rFonts w:ascii="American Typewriter" w:hAnsi="American Typewriter"/>
        </w:rPr>
        <w:t xml:space="preserve">full script, as well as sheet music for the selected songs from above, will be provided by the stage manager, Jacob </w:t>
      </w:r>
      <w:proofErr w:type="spellStart"/>
      <w:r w:rsidRPr="008E0E65">
        <w:rPr>
          <w:rFonts w:ascii="American Typewriter" w:hAnsi="American Typewriter"/>
        </w:rPr>
        <w:t>Dybwad</w:t>
      </w:r>
      <w:proofErr w:type="spellEnd"/>
      <w:r w:rsidRPr="008E0E65">
        <w:rPr>
          <w:rFonts w:ascii="American Typewriter" w:hAnsi="American Typewriter"/>
        </w:rPr>
        <w:t>, through the following Google Drive folder</w:t>
      </w:r>
      <w:proofErr w:type="gramEnd"/>
      <w:r w:rsidRPr="008E0E65">
        <w:rPr>
          <w:rFonts w:ascii="American Typewriter" w:hAnsi="American Typewriter"/>
        </w:rPr>
        <w:t>:</w:t>
      </w:r>
    </w:p>
    <w:p w:rsidR="00826A16" w:rsidRPr="008E0E65" w:rsidRDefault="00826A16" w:rsidP="00826A16">
      <w:pPr>
        <w:rPr>
          <w:rFonts w:ascii="American Typewriter" w:hAnsi="American Typewriter"/>
        </w:rPr>
      </w:pPr>
    </w:p>
    <w:p w:rsidR="00826A16" w:rsidRPr="008E0E65" w:rsidRDefault="00826A16" w:rsidP="00826A16">
      <w:pPr>
        <w:rPr>
          <w:rFonts w:ascii="American Typewriter" w:hAnsi="American Typewriter"/>
        </w:rPr>
      </w:pPr>
      <w:hyperlink r:id="rId5" w:history="1">
        <w:r w:rsidRPr="008E0E65">
          <w:rPr>
            <w:rStyle w:val="Hyperlink"/>
            <w:rFonts w:ascii="American Typewriter" w:hAnsi="American Typewriter"/>
          </w:rPr>
          <w:t>https://drive.google.com/drive/folders/1Mqfk214MFMKe7Ov_8zPnHSptK7yvc-rh</w:t>
        </w:r>
      </w:hyperlink>
    </w:p>
    <w:p w:rsidR="00826A16" w:rsidRPr="008E0E65" w:rsidRDefault="00826A16" w:rsidP="00826A16">
      <w:pPr>
        <w:rPr>
          <w:rFonts w:ascii="American Typewriter" w:hAnsi="American Typewriter"/>
        </w:rPr>
      </w:pPr>
    </w:p>
    <w:p w:rsidR="00826A16" w:rsidRPr="008E0E65" w:rsidRDefault="00826A16" w:rsidP="00826A16">
      <w:pPr>
        <w:rPr>
          <w:rFonts w:ascii="American Typewriter" w:hAnsi="American Typewriter"/>
        </w:rPr>
      </w:pPr>
      <w:r w:rsidRPr="008E0E65">
        <w:rPr>
          <w:rFonts w:ascii="American Typewriter" w:hAnsi="American Typewriter"/>
        </w:rPr>
        <w:t xml:space="preserve">If you have any questions, please contact the stage manager at </w:t>
      </w:r>
      <w:hyperlink r:id="rId6" w:history="1">
        <w:r w:rsidRPr="008E0E65">
          <w:rPr>
            <w:rStyle w:val="Hyperlink"/>
            <w:rFonts w:ascii="American Typewriter" w:hAnsi="American Typewriter"/>
          </w:rPr>
          <w:t>jacob.dybwad@ndsu.edu</w:t>
        </w:r>
      </w:hyperlink>
      <w:r w:rsidRPr="008E0E65">
        <w:rPr>
          <w:rFonts w:ascii="American Typewriter" w:hAnsi="American Typewriter"/>
        </w:rPr>
        <w:t xml:space="preserve">. </w:t>
      </w:r>
    </w:p>
    <w:p w:rsidR="00826A16" w:rsidRPr="008E0E65" w:rsidRDefault="00826A16" w:rsidP="00826A16">
      <w:pPr>
        <w:rPr>
          <w:rFonts w:ascii="American Typewriter" w:hAnsi="American Typewriter"/>
        </w:rPr>
      </w:pPr>
    </w:p>
    <w:p w:rsidR="008759DF" w:rsidRPr="00826A16" w:rsidRDefault="00826A16">
      <w:pPr>
        <w:rPr>
          <w:rFonts w:ascii="American Typewriter" w:hAnsi="American Typewriter"/>
        </w:rPr>
      </w:pPr>
      <w:r w:rsidRPr="008E0E65">
        <w:rPr>
          <w:rFonts w:ascii="American Typewriter" w:hAnsi="American Typewriter"/>
        </w:rPr>
        <w:t>*Callback materials subject to change</w:t>
      </w:r>
      <w:bookmarkStart w:id="0" w:name="_GoBack"/>
      <w:bookmarkEnd w:id="0"/>
    </w:p>
    <w:sectPr w:rsidR="008759DF" w:rsidRPr="00826A16" w:rsidSect="008F44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16"/>
    <w:rsid w:val="00826A16"/>
    <w:rsid w:val="008759DF"/>
    <w:rsid w:val="008F4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E09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6"/>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26A16"/>
    <w:rPr>
      <w:rFonts w:ascii="Calibri" w:eastAsia="Calibri" w:hAnsi="Calibri" w:cs="Calibri"/>
      <w:color w:val="000000"/>
      <w:sz w:val="22"/>
      <w:szCs w:val="22"/>
    </w:rPr>
  </w:style>
  <w:style w:type="character" w:styleId="Hyperlink">
    <w:name w:val="Hyperlink"/>
    <w:basedOn w:val="DefaultParagraphFont"/>
    <w:uiPriority w:val="99"/>
    <w:unhideWhenUsed/>
    <w:rsid w:val="00826A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6"/>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26A16"/>
    <w:rPr>
      <w:rFonts w:ascii="Calibri" w:eastAsia="Calibri" w:hAnsi="Calibri" w:cs="Calibri"/>
      <w:color w:val="000000"/>
      <w:sz w:val="22"/>
      <w:szCs w:val="22"/>
    </w:rPr>
  </w:style>
  <w:style w:type="character" w:styleId="Hyperlink">
    <w:name w:val="Hyperlink"/>
    <w:basedOn w:val="DefaultParagraphFont"/>
    <w:uiPriority w:val="99"/>
    <w:unhideWhenUsed/>
    <w:rsid w:val="00826A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drive/folders/1Mqfk214MFMKe7Ov_8zPnHSptK7yvc-rh" TargetMode="External"/><Relationship Id="rId6" Type="http://schemas.openxmlformats.org/officeDocument/2006/relationships/hyperlink" Target="mailto:jacob.dybwad@nds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1283</Characters>
  <Application>Microsoft Macintosh Word</Application>
  <DocSecurity>0</DocSecurity>
  <Lines>10</Lines>
  <Paragraphs>3</Paragraphs>
  <ScaleCrop>false</ScaleCrop>
  <Company>NDSU</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Jung</dc:creator>
  <cp:keywords/>
  <dc:description/>
  <cp:lastModifiedBy>Jessica Jung</cp:lastModifiedBy>
  <cp:revision>1</cp:revision>
  <dcterms:created xsi:type="dcterms:W3CDTF">2019-07-08T16:58:00Z</dcterms:created>
  <dcterms:modified xsi:type="dcterms:W3CDTF">2019-07-08T16:58:00Z</dcterms:modified>
</cp:coreProperties>
</file>