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80"/>
        <w:jc w:val="left"/>
      </w:pPr>
      <w:r>
        <w:drawing>
          <wp:inline xmlns:a="http://schemas.openxmlformats.org/drawingml/2006/main" xmlns:pic="http://schemas.openxmlformats.org/drawingml/2006/picture">
            <wp:extent cx="749808" cy="749808"/>
            <wp:docPr id="1" name="Picture 1"/>
            <wp:cNvGraphicFramePr>
              <a:graphicFrameLocks noChangeAspect="1"/>
            </wp:cNvGraphicFramePr>
            <a:graphic>
              <a:graphicData uri="http://schemas.openxmlformats.org/drawingml/2006/picture">
                <pic:pic>
                  <pic:nvPicPr>
                    <pic:cNvPr id="0" name="smean-logo.png"/>
                    <pic:cNvPicPr/>
                  </pic:nvPicPr>
                  <pic:blipFill>
                    <a:blip r:embed="rId9"/>
                    <a:stretch>
                      <a:fillRect/>
                    </a:stretch>
                  </pic:blipFill>
                  <pic:spPr>
                    <a:xfrm>
                      <a:off x="0" y="0"/>
                      <a:ext cx="749808" cy="749808"/>
                    </a:xfrm>
                    <a:prstGeom prst="rect"/>
                  </pic:spPr>
                </pic:pic>
              </a:graphicData>
            </a:graphic>
          </wp:inline>
        </w:drawing>
      </w:r>
    </w:p>
    <w:p>
      <w:pPr>
        <w:spacing w:after="520" w:line="283" w:lineRule="auto"/>
      </w:pPr>
      <w:r>
        <w:rPr>
          <w:rFonts w:ascii="Calibri" w:hAnsi="Calibri" w:cs="Calibri"/>
          <w:b/>
          <w:color w:val="0B776F"/>
          <w:sz w:val="20"/>
          <w:szCs w:val="20"/>
        </w:rPr>
        <w:t>SMEAN AI</w:t>
      </w:r>
      <w:r>
        <w:rPr>
          <w:rFonts w:ascii="Calibri" w:hAnsi="Calibri" w:cs="Calibri"/>
          <w:color w:val="E5E1D8"/>
          <w:sz w:val="20"/>
          <w:szCs w:val="20"/>
        </w:rPr>
        <w:t xml:space="preserve">   ·   </w:t>
      </w:r>
      <w:r>
        <w:rPr>
          <w:rFonts w:ascii="Calibri" w:hAnsi="Calibri" w:cs="Calibri"/>
          <w:color w:val="6B6A62"/>
          <w:sz w:val="20"/>
          <w:szCs w:val="20"/>
        </w:rPr>
        <w:t>Speech Technology Research</w:t>
      </w:r>
    </w:p>
    <w:p>
      <w:pPr>
        <w:spacing w:after="120" w:line="252" w:lineRule="auto"/>
      </w:pPr>
      <w:r>
        <w:rPr>
          <w:rFonts w:ascii="Georgia" w:hAnsi="Georgia" w:cs="Georgia"/>
          <w:b/>
          <w:i w:val="0"/>
          <w:color w:val="1A1915"/>
          <w:sz w:val="60"/>
          <w:szCs w:val="60"/>
        </w:rPr>
        <w:t>Neural Text-to-Speech for Khmer</w:t>
      </w:r>
    </w:p>
    <w:p>
      <w:pPr>
        <w:spacing w:after="400" w:line="264" w:lineRule="auto"/>
      </w:pPr>
      <w:r>
        <w:rPr>
          <w:rFonts w:ascii="Georgia" w:hAnsi="Georgia" w:cs="Georgia"/>
          <w:b w:val="0"/>
          <w:i/>
          <w:color w:val="0B776F"/>
          <w:sz w:val="30"/>
          <w:szCs w:val="30"/>
        </w:rPr>
        <w:t>VoxCPM2 and Higgs TTS 3 — architecture, training,</w:t>
        <w:br/>
        <w:t>data requirements, and evaluation</w:t>
      </w:r>
    </w:p>
    <w:p>
      <w:pPr>
        <w:spacing w:after="320"/>
        <w:pBdr>
          <w:bottom w:val="single" w:sz="18" w:space="1" w:color="0B776F"/>
        </w:pBdr>
      </w:pPr>
    </w:p>
    <w:p>
      <w:pPr>
        <w:spacing w:after="520" w:before="0" w:line="283" w:lineRule="auto"/>
      </w:pPr>
      <w:r>
        <w:rPr>
          <w:rFonts w:ascii="Calibri" w:hAnsi="Calibri" w:cs="Calibri"/>
          <w:b w:val="0"/>
          <w:i w:val="0"/>
          <w:color w:val="6B6A62"/>
          <w:sz w:val="22"/>
          <w:szCs w:val="22"/>
        </w:rPr>
        <w:t>A literature review of the two open-weight multilingual TTS systems that produce intelligible Khmer, prepared as the technical basis for a Khmer speech-synthesis capability at Smean AI.</w:t>
      </w:r>
    </w:p>
    <w:tbl>
      <w:tblPr>
        <w:tblStyle w:val="TableGrid"/>
        <w:tblW w:type="auto" w:w="0"/>
        <w:tblLayout w:type="fixed"/>
        <w:tblLook w:firstColumn="1" w:firstRow="1" w:lastColumn="0" w:lastRow="0" w:noHBand="0" w:noVBand="1" w:val="04A0"/>
      </w:tblPr>
      <w:tblGrid>
        <w:gridCol w:w="4680"/>
        <w:gridCol w:w="4680"/>
      </w:tblGrid>
      <w:tr>
        <w:tc>
          <w:tcPr>
            <w:tcW w:type="dxa" w:w="2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Document</w:t>
            </w:r>
          </w:p>
        </w:tc>
        <w:tc>
          <w:tcPr>
            <w:tcW w:type="dxa" w:w="716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Literature review — TTS model survey</w:t>
            </w:r>
          </w:p>
        </w:tc>
      </w:tr>
      <w:tr>
        <w:tc>
          <w:tcPr>
            <w:tcW w:type="dxa" w:w="2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Subjects</w:t>
            </w:r>
          </w:p>
        </w:tc>
        <w:tc>
          <w:tcPr>
            <w:tcW w:type="dxa" w:w="716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VoxCPM2 (OpenBMB) · Higgs TTS 3 (Boson AI)</w:t>
            </w:r>
          </w:p>
        </w:tc>
      </w:tr>
      <w:tr>
        <w:tc>
          <w:tcPr>
            <w:tcW w:type="dxa" w:w="2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Scope</w:t>
            </w:r>
          </w:p>
        </w:tc>
        <w:tc>
          <w:tcPr>
            <w:tcW w:type="dxa" w:w="716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Architecture · training procedure · data requirements · evaluation metrics</w:t>
            </w:r>
          </w:p>
        </w:tc>
      </w:tr>
      <w:tr>
        <w:tc>
          <w:tcPr>
            <w:tcW w:type="dxa" w:w="2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Evidence base</w:t>
            </w:r>
          </w:p>
        </w:tc>
        <w:tc>
          <w:tcPr>
            <w:tcW w:type="dxa" w:w="716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Model checkpoints, shipped source code, vendor documentation, and a 400-clip in-house synthesis run</w:t>
            </w:r>
          </w:p>
        </w:tc>
      </w:tr>
      <w:tr>
        <w:tc>
          <w:tcPr>
            <w:tcW w:type="dxa" w:w="2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Date</w:t>
            </w:r>
          </w:p>
        </w:tc>
        <w:tc>
          <w:tcPr>
            <w:tcW w:type="dxa" w:w="716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6 September 2026</w:t>
            </w:r>
          </w:p>
        </w:tc>
      </w:tr>
      <w:tr>
        <w:tc>
          <w:tcPr>
            <w:tcW w:type="dxa" w:w="2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Status</w:t>
            </w:r>
          </w:p>
        </w:tc>
        <w:tc>
          <w:tcPr>
            <w:tcW w:type="dxa" w:w="716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Internal research document</w:t>
            </w:r>
          </w:p>
        </w:tc>
      </w:tr>
    </w:tbl>
    <w:p>
      <w:pPr>
        <w:spacing w:after="40"/>
      </w:pPr>
    </w:p>
    <w:p>
      <w:r>
        <w:br w:type="page"/>
      </w:r>
    </w:p>
    <w:p>
      <w:pPr>
        <w:keepNext/>
        <w:spacing w:before="80" w:after="200"/>
        <w:pBdr>
          <w:bottom w:val="single" w:sz="12" w:space="6" w:color="0B776F"/>
        </w:pBdr>
      </w:pPr>
      <w:r>
        <w:rPr>
          <w:rFonts w:ascii="Georgia" w:hAnsi="Georgia" w:cs="Georgia"/>
          <w:b/>
          <w:i w:val="0"/>
          <w:color w:val="0B776F"/>
          <w:sz w:val="38"/>
          <w:szCs w:val="38"/>
        </w:rPr>
        <w:t>1.  Executive summary</w:t>
      </w:r>
    </w:p>
    <w:p>
      <w:pPr>
        <w:spacing w:after="120" w:before="0" w:line="283" w:lineRule="auto"/>
      </w:pPr>
      <w:r>
        <w:rPr>
          <w:rFonts w:ascii="Calibri" w:hAnsi="Calibri" w:cs="Calibri"/>
          <w:b w:val="0"/>
          <w:i w:val="0"/>
          <w:color w:val="1A1915"/>
          <w:sz w:val="21"/>
          <w:szCs w:val="21"/>
        </w:rPr>
        <w:t>Khmer is a low-resource language for speech synthesis. It has no eSpeak-NG voice, hence no off-the-shelf grapheme-to-phoneme frontend; its script is an abugida with no inter-word spacing, so even tokenising a sentence into words requires a dedicated tool; and no large, clean, permissively-licensed Khmer TTS corpus exists in public. Any Khmer TTS effort therefore starts from a multilingual foundation model rather than from scratch.</w:t>
      </w:r>
    </w:p>
    <w:p>
      <w:pPr>
        <w:spacing w:after="120" w:before="0" w:line="283" w:lineRule="auto"/>
      </w:pPr>
      <w:r>
        <w:rPr>
          <w:rFonts w:ascii="Calibri" w:hAnsi="Calibri" w:cs="Calibri"/>
          <w:b w:val="0"/>
          <w:i w:val="0"/>
          <w:color w:val="1A1915"/>
          <w:sz w:val="21"/>
          <w:szCs w:val="21"/>
        </w:rPr>
        <w:t xml:space="preserve">Four candidate open-weight models were synthesised over a fixed 100-sentence Khmer test set (50 pure Khmer, 50 code-switched Khmer–English; 400 clips, zero failures) and judged by a native Khmer speaker. Two survived: </w:t>
      </w:r>
    </w:p>
    <w:p>
      <w:pPr>
        <w:pStyle w:val="ListBullet"/>
        <w:spacing w:after="60" w:line="276" w:lineRule="auto"/>
        <w:ind w:left="648" w:hanging="288"/>
      </w:pPr>
      <w:r>
        <w:rPr>
          <w:rFonts w:ascii="Calibri" w:hAnsi="Calibri" w:cs="Calibri"/>
          <w:b/>
          <w:color w:val="0B776F"/>
          <w:sz w:val="21"/>
          <w:szCs w:val="21"/>
        </w:rPr>
        <w:t>VoxCPM2</w:t>
      </w:r>
      <w:r>
        <w:rPr>
          <w:rFonts w:ascii="Calibri" w:hAnsi="Calibri" w:cs="Calibri"/>
          <w:color w:val="1A1915"/>
          <w:sz w:val="21"/>
          <w:szCs w:val="21"/>
        </w:rPr>
        <w:t xml:space="preserve"> (OpenBMB, 2B parameters, Apache-2.0) — a tokenizer-free diffusion-autoregressive model that predicts continuous acoustic latents rather than discrete codec tokens. Khmer is one of its 30 documented languages, with a self-reported 2.05% CER.</w:t>
      </w:r>
    </w:p>
    <w:p>
      <w:pPr>
        <w:pStyle w:val="ListBullet"/>
        <w:spacing w:after="60" w:line="276" w:lineRule="auto"/>
        <w:ind w:left="648" w:hanging="288"/>
      </w:pPr>
      <w:r>
        <w:rPr>
          <w:rFonts w:ascii="Calibri" w:hAnsi="Calibri" w:cs="Calibri"/>
          <w:b/>
          <w:color w:val="6D28D9"/>
          <w:sz w:val="21"/>
          <w:szCs w:val="21"/>
        </w:rPr>
        <w:t>Higgs TTS 3</w:t>
      </w:r>
      <w:r>
        <w:rPr>
          <w:rFonts w:ascii="Calibri" w:hAnsi="Calibri" w:cs="Calibri"/>
          <w:color w:val="1A1915"/>
          <w:sz w:val="21"/>
          <w:szCs w:val="21"/>
        </w:rPr>
        <w:t xml:space="preserve"> (Boson AI, 4B parameters, research/non-commercial) — a neural-codec language model on a Qwen3-4B backbone with a semantically-grounded audio tokenizer. Khmer is undocumented, yet works.</w:t>
      </w:r>
    </w:p>
    <w:p>
      <w:pPr>
        <w:spacing w:after="200" w:before="0" w:line="283" w:lineRule="auto"/>
      </w:pPr>
      <w:r>
        <w:rPr>
          <w:rFonts w:ascii="Calibri" w:hAnsi="Calibri" w:cs="Calibri"/>
          <w:b w:val="0"/>
          <w:i w:val="0"/>
          <w:color w:val="1A1915"/>
          <w:sz w:val="21"/>
          <w:szCs w:val="21"/>
        </w:rPr>
        <w:t>Two models were eliminated: Fish Audio S2 on correctness (it truncates sentences), and Meta MMS-TTS on prosody (intelligible but flat and robotic).</w:t>
      </w:r>
    </w:p>
    <w:tbl>
      <w:tblPr>
        <w:tblW w:type="auto" w:w="0"/>
        <w:tblLayout w:type="fixed"/>
        <w:tblLook w:firstColumn="1" w:firstRow="1" w:lastColumn="0" w:lastRow="0" w:noHBand="0" w:noVBand="1" w:val="04A0"/>
      </w:tblPr>
      <w:tblGrid>
        <w:gridCol w:w="9360"/>
      </w:tblGrid>
      <w:tr>
        <w:tc>
          <w:tcPr>
            <w:tcW w:type="dxa" w:w="9360"/>
            <w:shd w:val="clear" w:color="auto" w:fill="CCFBF1"/>
            <w:tcBorders>
              <w:top w:val="single" w:sz="4" w:space="0" w:color="CCFBF1"/>
              <w:left w:val="single" w:sz="24" w:space="0" w:color="0B776F"/>
              <w:bottom w:val="single" w:sz="4" w:space="0" w:color="CCFBF1"/>
              <w:right w:val="single" w:sz="4" w:space="0" w:color="CCFBF1"/>
            </w:tcBorders>
          </w:tcPr>
          <w:p>
            <w:pPr>
              <w:spacing w:before="100" w:after="40"/>
              <w:ind w:left="144"/>
            </w:pPr>
            <w:r/>
            <w:r>
              <w:rPr>
                <w:rFonts w:ascii="Calibri" w:hAnsi="Calibri" w:cs="Calibri"/>
                <w:b/>
                <w:i w:val="0"/>
                <w:color w:val="0B776F"/>
                <w:sz w:val="19"/>
                <w:szCs w:val="19"/>
              </w:rPr>
              <w:t>The four findings that matter</w:t>
            </w:r>
          </w:p>
          <w:p>
            <w:pPr>
              <w:spacing w:after="100" w:line="276" w:lineRule="auto"/>
              <w:ind w:left="144"/>
            </w:pPr>
            <w:r>
              <w:rPr>
                <w:rFonts w:ascii="Calibri" w:hAnsi="Calibri" w:cs="Calibri"/>
                <w:b/>
                <w:i w:val="0"/>
                <w:color w:val="1A1915"/>
                <w:sz w:val="19"/>
                <w:szCs w:val="19"/>
              </w:rPr>
              <w:t>Architecture is the differentiator, not scale.</w:t>
            </w:r>
            <w:r>
              <w:rPr>
                <w:rFonts w:ascii="Calibri" w:hAnsi="Calibri" w:cs="Calibri"/>
                <w:b w:val="0"/>
                <w:i w:val="0"/>
                <w:color w:val="1A1915"/>
                <w:sz w:val="19"/>
                <w:szCs w:val="19"/>
              </w:rPr>
              <w:t xml:space="preserve"> VoxCPM2's tokenizer-free design has no discrete audio vocabulary that can be under-fitted for a low-resource language — the exact failure that makes Fish Audio S2 unusable in Khmer. Higgs TTS 3 is a codec model, but its tokenizer fuses a semantic (HuBERT) branch with an acoustic (DAC) branch, which is the most plausible explanation for Khmer working at all in a language it was never documented to support.</w:t>
            </w:r>
          </w:p>
          <w:p>
            <w:pPr>
              <w:spacing w:after="100" w:line="276" w:lineRule="auto"/>
              <w:ind w:left="144"/>
            </w:pPr>
            <w:r>
              <w:rPr>
                <w:rFonts w:ascii="Calibri" w:hAnsi="Calibri" w:cs="Calibri"/>
                <w:b/>
                <w:i w:val="0"/>
                <w:color w:val="1A1915"/>
                <w:sz w:val="19"/>
                <w:szCs w:val="19"/>
              </w:rPr>
              <w:t>Only one of the two can be trained today.</w:t>
            </w:r>
            <w:r>
              <w:rPr>
                <w:rFonts w:ascii="Calibri" w:hAnsi="Calibri" w:cs="Calibri"/>
                <w:b w:val="0"/>
                <w:i w:val="0"/>
                <w:color w:val="1A1915"/>
                <w:sz w:val="19"/>
                <w:szCs w:val="19"/>
              </w:rPr>
              <w:t xml:space="preserve"> VoxCPM2 ships an official fine-tuning guide, LoRA configs and a dataset validator; a useful Khmer adaptation is a YAML file and a rented 24 GB GPU. Boson ship no training code for Higgs TTS 3 at all — its shipped model class has no loss-returning forward pass — so training it means writing the trainer first.</w:t>
            </w:r>
          </w:p>
          <w:p>
            <w:pPr>
              <w:spacing w:after="100" w:line="276" w:lineRule="auto"/>
              <w:ind w:left="144"/>
            </w:pPr>
            <w:r>
              <w:rPr>
                <w:rFonts w:ascii="Calibri" w:hAnsi="Calibri" w:cs="Calibri"/>
                <w:b/>
                <w:i w:val="0"/>
                <w:color w:val="1A1915"/>
                <w:sz w:val="19"/>
                <w:szCs w:val="19"/>
              </w:rPr>
              <w:t>CER now works for Khmer, and it favours VoxCPM2 decisively.</w:t>
            </w:r>
            <w:r>
              <w:rPr>
                <w:rFonts w:ascii="Calibri" w:hAnsi="Calibri" w:cs="Calibri"/>
                <w:b w:val="0"/>
                <w:i w:val="0"/>
                <w:color w:val="1A1915"/>
                <w:sz w:val="19"/>
                <w:szCs w:val="19"/>
              </w:rPr>
              <w:t xml:space="preserve"> Whisper-large-v3 cannot transcribe Khmer and made the metric meaningless in the first pass. Re-scored with a Khmer-capable ASR, median CER is 2.47% for VoxCPM2 against 8.28% for Higgs TTS 3, 25.12% for MMS and 78.01% for Fish S2-Pro — and the scorer independently reproduces two of OpenBMB's published benchmark figures. VoxCPM2 records the lower CER on 73 of the 100 sentences.</w:t>
            </w:r>
          </w:p>
          <w:p>
            <w:pPr>
              <w:spacing w:after="100" w:line="276" w:lineRule="auto"/>
              <w:ind w:left="144"/>
            </w:pPr>
            <w:r>
              <w:rPr>
                <w:rFonts w:ascii="Calibri" w:hAnsi="Calibri" w:cs="Calibri"/>
                <w:b/>
                <w:i w:val="0"/>
                <w:color w:val="1A1915"/>
                <w:sz w:val="19"/>
                <w:szCs w:val="19"/>
              </w:rPr>
              <w:t>UTMOS is inverted for Khmer, which is why it disagreed with the listener.</w:t>
            </w:r>
            <w:r>
              <w:rPr>
                <w:rFonts w:ascii="Calibri" w:hAnsi="Calibri" w:cs="Calibri"/>
                <w:b w:val="0"/>
                <w:i w:val="0"/>
                <w:color w:val="1A1915"/>
                <w:sz w:val="19"/>
                <w:szCs w:val="19"/>
              </w:rPr>
              <w:t xml:space="preserve"> Across 400 clips the rank correlation between UTMOS and CER is +0.55: the clips it scores highest are the ones that get the Khmer most wrong. Level and silence differences were tested and ruled out as the cause. Naturalness still needs human listening; intelligibility no longer does. Section 6 documents both passes.</w:t>
            </w:r>
          </w:p>
        </w:tc>
      </w:tr>
    </w:tbl>
    <w:p>
      <w:pPr>
        <w:spacing w:after="80"/>
      </w:pPr>
    </w:p>
    <w:p>
      <w:pPr>
        <w:spacing w:after="120" w:before="0" w:line="283" w:lineRule="auto"/>
      </w:pPr>
      <w:r>
        <w:rPr>
          <w:rFonts w:ascii="Calibri" w:hAnsi="Calibri" w:cs="Calibri"/>
          <w:b w:val="0"/>
          <w:i w:val="0"/>
          <w:color w:val="1A1915"/>
          <w:sz w:val="21"/>
          <w:szCs w:val="21"/>
        </w:rPr>
        <w:t>The recommendation that follows is set out in Section 7: build on VoxCPM2, keep Higgs TTS 3 as the zero-shot baseline any fine-tune must beat, and spend the remaining evaluation effort on a blind multi-listener test — the one question the numbers still cannot answer is which of the two sounds more natural to Khmer ears.</w:t>
      </w:r>
    </w:p>
    <w:p>
      <w:r>
        <w:br w:type="page"/>
      </w:r>
    </w:p>
    <w:p>
      <w:pPr>
        <w:keepNext/>
        <w:spacing w:before="80" w:after="200"/>
        <w:pBdr>
          <w:bottom w:val="single" w:sz="12" w:space="6" w:color="0B776F"/>
        </w:pBdr>
      </w:pPr>
      <w:r>
        <w:rPr>
          <w:rFonts w:ascii="Georgia" w:hAnsi="Georgia" w:cs="Georgia"/>
          <w:b/>
          <w:i w:val="0"/>
          <w:color w:val="0B776F"/>
          <w:sz w:val="38"/>
          <w:szCs w:val="38"/>
        </w:rPr>
        <w:t>2.  Background: how a modern TTS model is put together</w:t>
      </w:r>
    </w:p>
    <w:p>
      <w:pPr>
        <w:spacing w:after="120" w:before="0" w:line="283" w:lineRule="auto"/>
      </w:pPr>
      <w:r>
        <w:rPr>
          <w:rFonts w:ascii="Calibri" w:hAnsi="Calibri" w:cs="Calibri"/>
          <w:b w:val="0"/>
          <w:i w:val="0"/>
          <w:color w:val="1A1915"/>
          <w:sz w:val="21"/>
          <w:szCs w:val="21"/>
        </w:rPr>
        <w:t>Every zero-shot neural TTS system in current use decomposes into three parts. Naming the parts makes the difference between the two subject models legible.</w:t>
      </w:r>
    </w:p>
    <w:tbl>
      <w:tblPr>
        <w:tblStyle w:val="TableGrid"/>
        <w:tblW w:type="auto" w:w="0"/>
        <w:tblLayout w:type="fixed"/>
        <w:tblLook w:firstColumn="1" w:firstRow="1" w:lastColumn="0" w:lastRow="0" w:noHBand="0" w:noVBand="1" w:val="04A0"/>
      </w:tblPr>
      <w:tblGrid>
        <w:gridCol w:w="3120"/>
        <w:gridCol w:w="3120"/>
        <w:gridCol w:w="3120"/>
      </w:tblGrid>
      <w:tr>
        <w:tc>
          <w:tcPr>
            <w:tcW w:type="dxa" w:w="176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Stage</w:t>
            </w:r>
          </w:p>
        </w:tc>
        <w:tc>
          <w:tcPr>
            <w:tcW w:type="dxa" w:w="370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Job</w:t>
            </w:r>
          </w:p>
        </w:tc>
        <w:tc>
          <w:tcPr>
            <w:tcW w:type="dxa" w:w="388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Typical realisation</w:t>
            </w:r>
          </w:p>
        </w:tc>
      </w:tr>
      <w:tr>
        <w:tc>
          <w:tcPr>
            <w:tcW w:type="dxa" w:w="17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Text frontend</w:t>
            </w:r>
          </w:p>
        </w:tc>
        <w:tc>
          <w:tcPr>
            <w:tcW w:type="dxa" w:w="370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Turn written text into a sequence the model can condition on</w:t>
            </w:r>
          </w:p>
        </w:tc>
        <w:tc>
          <w:tcPr>
            <w:tcW w:type="dxa" w:w="388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byte/BPE tokenizer, or a G2P phonemizer plus lexicon</w:t>
            </w:r>
          </w:p>
        </w:tc>
      </w:tr>
      <w:tr>
        <w:tc>
          <w:tcPr>
            <w:tcW w:type="dxa" w:w="17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Acoustic model</w:t>
            </w:r>
          </w:p>
        </w:tc>
        <w:tc>
          <w:tcPr>
            <w:tcW w:type="dxa" w:w="370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Predict a compact intermediate representation of the speech</w:t>
            </w:r>
          </w:p>
        </w:tc>
        <w:tc>
          <w:tcPr>
            <w:tcW w:type="dxa" w:w="388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An autoregressive transformer, a diffusion model, or both</w:t>
            </w:r>
          </w:p>
        </w:tc>
      </w:tr>
      <w:tr>
        <w:tc>
          <w:tcPr>
            <w:tcW w:type="dxa" w:w="17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Vocoder / decoder</w:t>
            </w:r>
          </w:p>
        </w:tc>
        <w:tc>
          <w:tcPr>
            <w:tcW w:type="dxa" w:w="370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Turn that representation into a waveform</w:t>
            </w:r>
          </w:p>
        </w:tc>
        <w:tc>
          <w:tcPr>
            <w:tcW w:type="dxa" w:w="388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neural codec decoder, a GAN vocoder, or a VAE decoder</w:t>
            </w:r>
          </w:p>
        </w:tc>
      </w:tr>
    </w:tbl>
    <w:p>
      <w:pPr>
        <w:spacing w:after="40"/>
      </w:pPr>
    </w:p>
    <w:p>
      <w:pPr>
        <w:keepNext/>
        <w:spacing w:before="320" w:after="120"/>
      </w:pPr>
      <w:r>
        <w:rPr>
          <w:rFonts w:ascii="Georgia" w:hAnsi="Georgia" w:cs="Georgia"/>
          <w:b/>
          <w:i w:val="0"/>
          <w:color w:val="134E4A"/>
          <w:sz w:val="28"/>
          <w:szCs w:val="28"/>
        </w:rPr>
        <w:t>2.1  The representation choice: discrete tokens vs continuous latents</w:t>
      </w:r>
    </w:p>
    <w:p>
      <w:pPr>
        <w:spacing w:after="120" w:before="0" w:line="283" w:lineRule="auto"/>
      </w:pPr>
      <w:r>
        <w:rPr>
          <w:rFonts w:ascii="Calibri" w:hAnsi="Calibri" w:cs="Calibri"/>
          <w:b w:val="0"/>
          <w:i w:val="0"/>
          <w:color w:val="1A1915"/>
          <w:sz w:val="21"/>
          <w:szCs w:val="21"/>
        </w:rPr>
        <w:t>The single most consequential design decision is what the acoustic model actually predicts. There are two families, and the two subject models sit on opposite sides.</w:t>
      </w:r>
    </w:p>
    <w:tbl>
      <w:tblPr>
        <w:tblStyle w:val="TableGrid"/>
        <w:tblW w:type="auto" w:w="0"/>
        <w:tblLayout w:type="fixed"/>
        <w:tblLook w:firstColumn="1" w:firstRow="1" w:lastColumn="0" w:lastRow="0" w:noHBand="0" w:noVBand="1" w:val="04A0"/>
      </w:tblPr>
      <w:tblGrid>
        <w:gridCol w:w="3120"/>
        <w:gridCol w:w="3120"/>
        <w:gridCol w:w="3120"/>
      </w:tblGrid>
      <w:tr>
        <w:tc>
          <w:tcPr>
            <w:tcW w:type="dxa" w:w="157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p>
        </w:tc>
        <w:tc>
          <w:tcPr>
            <w:tcW w:type="dxa" w:w="389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Neural-codec LM (discrete)</w:t>
            </w:r>
          </w:p>
        </w:tc>
        <w:tc>
          <w:tcPr>
            <w:tcW w:type="dxa" w:w="389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Continuous-latent (tokenizer-free)</w:t>
            </w:r>
          </w:p>
        </w:tc>
      </w:tr>
      <w:tr>
        <w:tc>
          <w:tcPr>
            <w:tcW w:type="dxa" w:w="15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Representation</w:t>
            </w:r>
          </w:p>
        </w:tc>
        <w:tc>
          <w:tcPr>
            <w:tcW w:type="dxa" w:w="38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Speech quantised into integer tokens from a learned codebook, predicted exactly like text tokens</w:t>
            </w:r>
          </w:p>
        </w:tc>
        <w:tc>
          <w:tcPr>
            <w:tcW w:type="dxa" w:w="38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Continuous real-valued vectors, predicted by regression or diffusion</w:t>
            </w:r>
          </w:p>
        </w:tc>
      </w:tr>
      <w:tr>
        <w:tc>
          <w:tcPr>
            <w:tcW w:type="dxa" w:w="15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Strength</w:t>
            </w:r>
          </w:p>
        </w:tc>
        <w:tc>
          <w:tcPr>
            <w:tcW w:type="dxa" w:w="38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Stable to train; reuses the whole LLM toolchain; fast, streamable decoding</w:t>
            </w:r>
          </w:p>
        </w:tc>
        <w:tc>
          <w:tcPr>
            <w:tcW w:type="dxa" w:w="38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 quantisation loss; no fixed audio vocabulary to under-fit</w:t>
            </w:r>
          </w:p>
        </w:tc>
      </w:tr>
      <w:tr>
        <w:tc>
          <w:tcPr>
            <w:tcW w:type="dxa" w:w="15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Weakness</w:t>
            </w:r>
          </w:p>
        </w:tc>
        <w:tc>
          <w:tcPr>
            <w:tcW w:type="dxa" w:w="38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The codebook is a bottleneck. If it never learned to represent a language's phonation, the LM cannot recover it</w:t>
            </w:r>
          </w:p>
        </w:tc>
        <w:tc>
          <w:tcPr>
            <w:tcW w:type="dxa" w:w="38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Autoregressive continuous prediction accumulates error over long sequences unless carefully constrained</w:t>
            </w:r>
          </w:p>
        </w:tc>
      </w:tr>
      <w:tr>
        <w:tc>
          <w:tcPr>
            <w:tcW w:type="dxa" w:w="15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Examples here</w:t>
            </w:r>
          </w:p>
        </w:tc>
        <w:tc>
          <w:tcPr>
            <w:tcW w:type="dxa" w:w="38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Higgs TTS 3</w:t>
            </w:r>
            <w:r>
              <w:rPr>
                <w:rFonts w:ascii="Calibri" w:hAnsi="Calibri" w:cs="Calibri"/>
                <w:b w:val="0"/>
                <w:i w:val="0"/>
                <w:color w:val="1A1915"/>
                <w:sz w:val="17"/>
                <w:szCs w:val="18"/>
              </w:rPr>
              <w:t>, Fish Audio S2</w:t>
            </w:r>
          </w:p>
        </w:tc>
        <w:tc>
          <w:tcPr>
            <w:tcW w:type="dxa" w:w="38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VoxCPM2</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DE9FE"/>
            <w:tcBorders>
              <w:top w:val="single" w:sz="4" w:space="0" w:color="EDE9FE"/>
              <w:left w:val="single" w:sz="24" w:space="0" w:color="6D28D9"/>
              <w:bottom w:val="single" w:sz="4" w:space="0" w:color="EDE9FE"/>
              <w:right w:val="single" w:sz="4" w:space="0" w:color="EDE9FE"/>
            </w:tcBorders>
          </w:tcPr>
          <w:p>
            <w:pPr>
              <w:spacing w:before="100" w:after="40"/>
              <w:ind w:left="144"/>
            </w:pPr>
            <w:r/>
            <w:r>
              <w:rPr>
                <w:rFonts w:ascii="Calibri" w:hAnsi="Calibri" w:cs="Calibri"/>
                <w:b/>
                <w:i w:val="0"/>
                <w:color w:val="6D28D9"/>
                <w:sz w:val="19"/>
                <w:szCs w:val="19"/>
              </w:rPr>
              <w:t>Why this matters specifically for Khmer</w:t>
            </w:r>
          </w:p>
          <w:p>
            <w:pPr>
              <w:spacing w:after="100" w:line="276" w:lineRule="auto"/>
              <w:ind w:left="144"/>
            </w:pPr>
            <w:r>
              <w:rPr>
                <w:rFonts w:ascii="Calibri" w:hAnsi="Calibri" w:cs="Calibri"/>
                <w:b w:val="0"/>
                <w:i w:val="0"/>
                <w:color w:val="1A1915"/>
                <w:sz w:val="19"/>
                <w:szCs w:val="19"/>
              </w:rPr>
              <w:t>A codebook is trained on whatever speech the codec saw. For a language with a small share of the pretraining corpus, the codebook may simply lack codes that represent its phonation faithfully — and no amount of LM capacity fixes that, because the LM can only choose among codes that exist. This is the most credible account of why Fish Audio S2-Pro scores 75.15% CER on Khmer while VoxCPM2 scores 2.05% on the same benchmark. Higgs TTS 3 mitigates it by grounding its codebook semantically rather than purely acoustically.</w:t>
            </w:r>
          </w:p>
        </w:tc>
      </w:tr>
    </w:tbl>
    <w:p>
      <w:pPr>
        <w:spacing w:after="80"/>
      </w:pPr>
    </w:p>
    <w:p>
      <w:pPr>
        <w:keepNext/>
        <w:spacing w:before="320" w:after="120"/>
      </w:pPr>
      <w:r>
        <w:rPr>
          <w:rFonts w:ascii="Georgia" w:hAnsi="Georgia" w:cs="Georgia"/>
          <w:b/>
          <w:i w:val="0"/>
          <w:color w:val="134E4A"/>
          <w:sz w:val="28"/>
          <w:szCs w:val="28"/>
        </w:rPr>
        <w:t>2.2  Why the Khmer text frontend is the usual blocker — and why it isn't here</w:t>
      </w:r>
    </w:p>
    <w:p>
      <w:pPr>
        <w:spacing w:after="120" w:before="0" w:line="283" w:lineRule="auto"/>
      </w:pPr>
      <w:r>
        <w:rPr>
          <w:rFonts w:ascii="Calibri" w:hAnsi="Calibri" w:cs="Calibri"/>
          <w:b w:val="0"/>
          <w:i w:val="0"/>
          <w:color w:val="1A1915"/>
          <w:sz w:val="21"/>
          <w:szCs w:val="21"/>
        </w:rPr>
        <w:t>Conventional TTS pipelines need a phonemiser. Khmer defeats the standard ones: eSpeak-NG has no Khmer voice, so there is no off-the-shelf G2P; the script stacks subscript consonants and places vowel signs on all four sides of a base glyph; and words are not separated by spaces, so segmentation needs a dedicated tool such as khmertagger.</w:t>
      </w:r>
    </w:p>
    <w:p>
      <w:pPr>
        <w:spacing w:after="120" w:before="0" w:line="283" w:lineRule="auto"/>
      </w:pPr>
      <w:r>
        <w:rPr>
          <w:rFonts w:ascii="Calibri" w:hAnsi="Calibri" w:cs="Calibri"/>
          <w:b w:val="0"/>
          <w:i w:val="0"/>
          <w:color w:val="1A1915"/>
          <w:sz w:val="21"/>
          <w:szCs w:val="21"/>
        </w:rPr>
        <w:t>Both subject models are trained end-to-end on raw text — VoxCPM2 on bytes through a 73,448-entry tokenizer, Higgs TTS 3 through the Qwen3 tokenizer. Neither needs a Khmer phonemiser, lexicon, or word segmenter. That single property removes what is normally the largest engineering block in a low-resource TTS project, and it is why both models can also switch between Khmer and Latin script mid-sentence without being told.</w:t>
      </w:r>
    </w:p>
    <w:p>
      <w:r>
        <w:br w:type="page"/>
      </w:r>
    </w:p>
    <w:p>
      <w:pPr>
        <w:keepNext/>
        <w:spacing w:before="80" w:after="200"/>
        <w:pBdr>
          <w:bottom w:val="single" w:sz="12" w:space="6" w:color="0B776F"/>
        </w:pBdr>
      </w:pPr>
      <w:r>
        <w:rPr>
          <w:rFonts w:ascii="Georgia" w:hAnsi="Georgia" w:cs="Georgia"/>
          <w:b/>
          <w:i w:val="0"/>
          <w:color w:val="0B776F"/>
          <w:sz w:val="38"/>
          <w:szCs w:val="38"/>
        </w:rPr>
        <w:t>3.  VoxCPM2</w:t>
      </w:r>
    </w:p>
    <w:tbl>
      <w:tblPr>
        <w:tblStyle w:val="TableGrid"/>
        <w:tblW w:type="auto" w:w="0"/>
        <w:tblLayout w:type="fixed"/>
        <w:tblLook w:firstColumn="1" w:firstRow="1" w:lastColumn="0" w:lastRow="0" w:noHBand="0" w:noVBand="1" w:val="04A0"/>
      </w:tblPr>
      <w:tblGrid>
        <w:gridCol w:w="4680"/>
        <w:gridCol w:w="4680"/>
      </w:tblGrid>
      <w:tr>
        <w:tc>
          <w:tcPr>
            <w:tcW w:type="dxa" w:w="2114"/>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Property</w:t>
            </w:r>
          </w:p>
        </w:tc>
        <w:tc>
          <w:tcPr>
            <w:tcW w:type="dxa" w:w="724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Value</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Organisation</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OpenBMB</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Parameters</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2B (~8 GB VRAM to run)</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Family</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Tokenizer-free diffusion-autoregressive</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Backbone</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MiniCPM-4</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Audio</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16 kHz in (reference/training) → </w:t>
            </w:r>
            <w:r>
              <w:rPr>
                <w:rFonts w:ascii="Calibri" w:hAnsi="Calibri" w:cs="Calibri"/>
                <w:b/>
                <w:i w:val="0"/>
                <w:color w:val="1A1915"/>
                <w:sz w:val="17"/>
                <w:szCs w:val="18"/>
              </w:rPr>
              <w:t>48 kHz out</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Languages</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30 documented, </w:t>
            </w:r>
            <w:r>
              <w:rPr>
                <w:rFonts w:ascii="Calibri" w:hAnsi="Calibri" w:cs="Calibri"/>
                <w:b/>
                <w:i w:val="0"/>
                <w:color w:val="1A1915"/>
                <w:sz w:val="17"/>
                <w:szCs w:val="18"/>
              </w:rPr>
              <w:t>including Khmer</w:t>
            </w:r>
            <w:r>
              <w:rPr>
                <w:rFonts w:ascii="Calibri" w:hAnsi="Calibri" w:cs="Calibri"/>
                <w:b w:val="0"/>
                <w:i w:val="0"/>
                <w:color w:val="1A1915"/>
                <w:sz w:val="17"/>
                <w:szCs w:val="18"/>
              </w:rPr>
              <w:t>, plus 9 Chinese dialects</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Licence</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Apache-2.0</w:t>
            </w:r>
            <w:r>
              <w:rPr>
                <w:rFonts w:ascii="Calibri" w:hAnsi="Calibri" w:cs="Calibri"/>
                <w:b w:val="0"/>
                <w:i w:val="0"/>
                <w:color w:val="1A1915"/>
                <w:sz w:val="17"/>
                <w:szCs w:val="18"/>
              </w:rPr>
              <w:t xml:space="preserve"> — commercial use permitted, no attribution required</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Weights</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huggingface.co/openbmb/VoxCPM2</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Paper</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Zhou et al., “VoxCPM: Tokenizer-Free TTS for Context-Aware Speech Generation and True-to-Life Voice Cloning”, arXiv:2509.24650</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Fine-tuning</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Official guide, LoRA configs, and a dataset validator</w:t>
            </w:r>
          </w:p>
        </w:tc>
      </w:tr>
    </w:tbl>
    <w:p>
      <w:pPr>
        <w:spacing w:after="40"/>
      </w:pPr>
    </w:p>
    <w:p>
      <w:pPr>
        <w:spacing w:after="240" w:before="0" w:line="283" w:lineRule="auto"/>
      </w:pPr>
      <w:r>
        <w:rPr>
          <w:rFonts w:ascii="Calibri" w:hAnsi="Calibri" w:cs="Calibri"/>
          <w:b w:val="0"/>
          <w:i/>
          <w:color w:val="6B6A62"/>
          <w:sz w:val="17"/>
          <w:szCs w:val="17"/>
        </w:rPr>
        <w:t>Table 1 — VoxCPM2 at a glance. Architecture figures throughout §3 are read from the checkpoint's own config.json and the voxcpm 2.0.3 package source, not from marketing copy.</w:t>
      </w:r>
    </w:p>
    <w:p>
      <w:pPr>
        <w:keepNext/>
        <w:spacing w:before="320" w:after="120"/>
      </w:pPr>
      <w:r>
        <w:rPr>
          <w:rFonts w:ascii="Georgia" w:hAnsi="Georgia" w:cs="Georgia"/>
          <w:b/>
          <w:i w:val="0"/>
          <w:color w:val="134E4A"/>
          <w:sz w:val="28"/>
          <w:szCs w:val="28"/>
        </w:rPr>
        <w:t>3.1  Architecture</w:t>
      </w:r>
    </w:p>
    <w:p>
      <w:pPr>
        <w:spacing w:after="120" w:before="0" w:line="283" w:lineRule="auto"/>
      </w:pPr>
      <w:r>
        <w:rPr>
          <w:rFonts w:ascii="Calibri" w:hAnsi="Calibri" w:cs="Calibri"/>
          <w:b w:val="0"/>
          <w:i w:val="0"/>
          <w:color w:val="1A1915"/>
          <w:sz w:val="21"/>
          <w:szCs w:val="21"/>
        </w:rPr>
        <w:t>A 2B-parameter language model predicts one continuous latent vector per four-frame patch of audio; a small diffusion transformer turns each predicted latent into acoustic features; a separately-trained variational autoencoder decodes those features to a waveform. Because the VAE takes 16 kHz features in and emits 48 kHz audio, super-resolution is built into the decoder rather than bolted on afterwards.</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4"/>
                <w:szCs w:val="14"/>
              </w:rPr>
              <w:t>Khmer text</w:t>
            </w:r>
          </w:p>
          <w:p>
            <w:pPr>
              <w:spacing w:before="0" w:after="0" w:line="240" w:lineRule="auto"/>
              <w:ind w:left="86"/>
            </w:pPr>
            <w:r>
              <w:rPr>
                <w:rFonts w:ascii="Courier New" w:hAnsi="Courier New" w:cs="Khmer OS System"/>
                <w:b w:val="0"/>
                <w:i w:val="0"/>
                <w:color w:val="1A1915"/>
                <w:sz w:val="14"/>
                <w:szCs w:val="14"/>
              </w:rPr>
              <w:t xml:space="preserve">  |  byte-level tokenizer (vocab 73,448 - no G2P, no phonemizer, no language tag)</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MiniCPM4 backbone LM        2048 dim x 28 layers |  &lt;- predicts one latent</w:t>
            </w:r>
          </w:p>
          <w:p>
            <w:pPr>
              <w:spacing w:before="0" w:after="0" w:line="240" w:lineRule="auto"/>
              <w:ind w:left="86"/>
            </w:pPr>
            <w:r>
              <w:rPr>
                <w:rFonts w:ascii="Courier New" w:hAnsi="Courier New" w:cs="Khmer OS System"/>
                <w:b w:val="0"/>
                <w:i w:val="0"/>
                <w:color w:val="1A1915"/>
                <w:sz w:val="14"/>
                <w:szCs w:val="14"/>
              </w:rPr>
              <w:t>| GQA 16 query / 2 KV heads, LongRoPE to 32k       |     per audio patch</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xml:space="preserve">  |  hidden state</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Residual LM                 8 layers, no RoPE    |  &lt;- refines the latent</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xml:space="preserve">  |  conditioning vector</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Local DiT       1024 dim x 12 layers, CFM head   |  &lt;- diffusion: latent -&gt; feats</w:t>
            </w:r>
          </w:p>
          <w:p>
            <w:pPr>
              <w:spacing w:before="0" w:after="0" w:line="240" w:lineRule="auto"/>
              <w:ind w:left="86"/>
            </w:pPr>
            <w:r>
              <w:rPr>
                <w:rFonts w:ascii="Courier New" w:hAnsi="Courier New" w:cs="Khmer OS System"/>
                <w:b w:val="0"/>
                <w:i w:val="0"/>
                <w:color w:val="1A1915"/>
                <w:sz w:val="14"/>
                <w:szCs w:val="14"/>
              </w:rPr>
              <w:t>| euler solver, log-norm schedule, CFG 2.0         |     10 steps at inference</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xml:space="preserve">  |  64-dim features, 4 frames per patch</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AudioVAE V2     enc 16 kHz  -&gt;  dec 48 kHz       |  &lt;- waveform</w:t>
            </w:r>
          </w:p>
          <w:p>
            <w:pPr>
              <w:spacing w:before="0" w:after="0" w:line="240" w:lineRule="auto"/>
              <w:ind w:left="86"/>
            </w:pPr>
            <w:r>
              <w:rPr>
                <w:rFonts w:ascii="Courier New" w:hAnsi="Courier New" w:cs="Khmer OS System"/>
                <w:b w:val="0"/>
                <w:i w:val="0"/>
                <w:color w:val="1A1915"/>
                <w:sz w:val="14"/>
                <w:szCs w:val="14"/>
              </w:rPr>
              <w:t>| encoder rates [2,5,8,8]   decoder [8,6,5,2,2,2]  |</w:t>
            </w:r>
          </w:p>
          <w:p>
            <w:pPr>
              <w:spacing w:before="0" w:after="0" w:line="240" w:lineRule="auto"/>
              <w:ind w:left="86"/>
            </w:pPr>
            <w:r>
              <w:rPr>
                <w:rFonts w:ascii="Courier New" w:hAnsi="Courier New" w:cs="Khmer OS System"/>
                <w:b w:val="0"/>
                <w:i w:val="0"/>
                <w:color w:val="1A1915"/>
                <w:sz w:val="14"/>
                <w:szCs w:val="14"/>
              </w:rPr>
              <w:t>+-------------------------------------------------+</w:t>
            </w:r>
          </w:p>
        </w:tc>
      </w:tr>
    </w:tbl>
    <w:p>
      <w:pPr>
        <w:spacing w:after="120"/>
      </w:pPr>
    </w:p>
    <w:p>
      <w:pPr>
        <w:spacing w:after="240" w:before="0" w:line="283" w:lineRule="auto"/>
      </w:pPr>
      <w:r>
        <w:rPr>
          <w:rFonts w:ascii="Calibri" w:hAnsi="Calibri" w:cs="Calibri"/>
          <w:b w:val="0"/>
          <w:i/>
          <w:color w:val="6B6A62"/>
          <w:sz w:val="17"/>
          <w:szCs w:val="17"/>
        </w:rPr>
        <w:t>Figure 1 — the VoxCPM2 inference stack. A Local Encoder (1024 dim × 12 layers) sits on the input side, encoding reference audio for voice cloning into the same latent space the LM operates in.</w:t>
      </w:r>
    </w:p>
    <w:p>
      <w:pPr>
        <w:spacing w:after="120" w:before="0" w:line="283" w:lineRule="auto"/>
      </w:pPr>
      <w:r>
        <w:rPr>
          <w:rFonts w:ascii="Calibri" w:hAnsi="Calibri" w:cs="Calibri"/>
          <w:b w:val="0"/>
          <w:i w:val="0"/>
          <w:color w:val="1A1915"/>
          <w:sz w:val="21"/>
          <w:szCs w:val="21"/>
        </w:rPr>
        <w:t>The paper names the stages LocEnc → TSLM → RALM → LocDiT. The TSLM (Text-Semantic Language Model) plans semantic content and prosody through a differentiable quantisation bottleneck rather than hard discrete tokens; the RALM (Residual Acoustic LM) recovers the fine acoustic detail that coarse plan omits; the LocDiT decodes the combination under a diffusion objective. The design is explicitly framed as avoiding the discrete-vs-continuous tradeoff described in §2.1 by adopting a semi-discrete residual representation.</w:t>
      </w:r>
    </w:p>
    <w:p>
      <w:pPr>
        <w:keepNext/>
        <w:spacing w:before="320" w:after="120"/>
      </w:pPr>
      <w:r>
        <w:rPr>
          <w:rFonts w:ascii="Georgia" w:hAnsi="Georgia" w:cs="Georgia"/>
          <w:b/>
          <w:i w:val="0"/>
          <w:color w:val="134E4A"/>
          <w:sz w:val="28"/>
          <w:szCs w:val="28"/>
        </w:rPr>
        <w:t>3.2  The numbers that govern training</w:t>
      </w:r>
    </w:p>
    <w:tbl>
      <w:tblPr>
        <w:tblStyle w:val="TableGrid"/>
        <w:tblW w:type="auto" w:w="0"/>
        <w:tblLayout w:type="fixed"/>
        <w:tblLook w:firstColumn="1" w:firstRow="1" w:lastColumn="0" w:lastRow="0" w:noHBand="0" w:noVBand="1" w:val="04A0"/>
      </w:tblPr>
      <w:tblGrid>
        <w:gridCol w:w="3120"/>
        <w:gridCol w:w="3120"/>
        <w:gridCol w:w="3120"/>
      </w:tblGrid>
      <w:tr>
        <w:tc>
          <w:tcPr>
            <w:tcW w:type="dxa" w:w="268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Property</w:t>
            </w:r>
          </w:p>
        </w:tc>
        <w:tc>
          <w:tcPr>
            <w:tcW w:type="dxa" w:w="1494"/>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Value</w:t>
            </w:r>
          </w:p>
        </w:tc>
        <w:tc>
          <w:tcPr>
            <w:tcW w:type="dxa" w:w="517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Why it matters</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patch_size</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w:t>
            </w:r>
          </w:p>
        </w:tc>
        <w:tc>
          <w:tcPr>
            <w:tcW w:type="dxa" w:w="517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One LM step covers 4 VAE frames. Sequence length ≈ chars + duration×25/4.</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feat_dim</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64</w:t>
            </w:r>
          </w:p>
        </w:tc>
        <w:tc>
          <w:tcPr>
            <w:tcW w:type="dxa" w:w="517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Latent width the diffusion transformer predicts.</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AudioVAE frame rate</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25 fps</w:t>
            </w:r>
          </w:p>
        </w:tc>
        <w:tc>
          <w:tcPr>
            <w:tcW w:type="dxa" w:w="517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One second of audio ≈ 25 frames ≈ 6.25 LM positions.</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max_length</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8192</w:t>
            </w:r>
          </w:p>
        </w:tc>
        <w:tc>
          <w:tcPr>
            <w:tcW w:type="dxa" w:w="517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Training sequence cap; longer samples are dropped by the packer.</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Encoder sample rate</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16 kHz</w:t>
            </w:r>
          </w:p>
        </w:tc>
        <w:tc>
          <w:tcPr>
            <w:tcW w:type="dxa" w:w="517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Training audio must be 16 kHz</w:t>
            </w:r>
            <w:r>
              <w:rPr>
                <w:rFonts w:ascii="Calibri" w:hAnsi="Calibri" w:cs="Calibri"/>
                <w:b w:val="0"/>
                <w:i w:val="0"/>
                <w:color w:val="1A1915"/>
                <w:sz w:val="17"/>
                <w:szCs w:val="18"/>
              </w:rPr>
              <w:t xml:space="preserve"> — the validator hard-fails on a mismatch.</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Output sample rate</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48 kHz</w:t>
            </w:r>
          </w:p>
        </w:tc>
        <w:tc>
          <w:tcPr>
            <w:tcW w:type="dxa" w:w="517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Free super-resolution; you do not supply 48 kHz data.</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scalar_quantization_latent_dim</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512</w:t>
            </w:r>
          </w:p>
        </w:tc>
        <w:tc>
          <w:tcPr>
            <w:tcW w:type="dxa" w:w="517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Scalar quantisation on the latent, not a VQ codebook — this is the “tokenizer-free” part.</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inference_cfg_rate</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2.0</w:t>
            </w:r>
          </w:p>
        </w:tc>
        <w:tc>
          <w:tcPr>
            <w:tcW w:type="dxa" w:w="517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Classifier-free guidance default, exposed as --cfg-value.</w:t>
            </w:r>
          </w:p>
        </w:tc>
      </w:tr>
    </w:tbl>
    <w:p>
      <w:pPr>
        <w:spacing w:after="40"/>
      </w:pPr>
    </w:p>
    <w:p>
      <w:pPr>
        <w:keepNext/>
        <w:spacing w:before="320" w:after="120"/>
      </w:pPr>
      <w:r>
        <w:rPr>
          <w:rFonts w:ascii="Georgia" w:hAnsi="Georgia" w:cs="Georgia"/>
          <w:b/>
          <w:i w:val="0"/>
          <w:color w:val="134E4A"/>
          <w:sz w:val="28"/>
          <w:szCs w:val="28"/>
        </w:rPr>
        <w:t>3.3  Where Khmer already stands</w:t>
      </w:r>
    </w:p>
    <w:p>
      <w:pPr>
        <w:spacing w:after="120" w:before="0" w:line="283" w:lineRule="auto"/>
      </w:pPr>
      <w:r>
        <w:rPr>
          <w:rFonts w:ascii="Calibri" w:hAnsi="Calibri" w:cs="Calibri"/>
          <w:b w:val="0"/>
          <w:i w:val="0"/>
          <w:color w:val="1A1915"/>
          <w:sz w:val="21"/>
          <w:szCs w:val="21"/>
        </w:rPr>
        <w:t>Khmer (km) is one of VoxCPM2's 30 documented languages, confirmed in the checkpoint's own model-card metadata. OpenBMB report 2.05% CER for Khmer on their internal 30-language benchmark — the strongest published Khmer figure of any model surveyed. That is close to their own 30-language average of 1.68%, and it should be read as a vendor's upper bound rather than an independently reproduced result.</w:t>
      </w:r>
    </w:p>
    <w:tbl>
      <w:tblPr>
        <w:tblW w:type="auto" w:w="0"/>
        <w:tblLayout w:type="fixed"/>
        <w:tblLook w:firstColumn="1" w:firstRow="1" w:lastColumn="0" w:lastRow="0" w:noHBand="0" w:noVBand="1" w:val="04A0"/>
      </w:tblPr>
      <w:tblGrid>
        <w:gridCol w:w="9360"/>
      </w:tblGrid>
      <w:tr>
        <w:tc>
          <w:tcPr>
            <w:tcW w:type="dxa" w:w="9360"/>
            <w:shd w:val="clear" w:color="auto" w:fill="CCFBF1"/>
            <w:tcBorders>
              <w:top w:val="single" w:sz="4" w:space="0" w:color="CCFBF1"/>
              <w:left w:val="single" w:sz="24" w:space="0" w:color="0B776F"/>
              <w:bottom w:val="single" w:sz="4" w:space="0" w:color="CCFBF1"/>
              <w:right w:val="single" w:sz="4" w:space="0" w:color="CCFBF1"/>
            </w:tcBorders>
          </w:tcPr>
          <w:p>
            <w:pPr>
              <w:spacing w:before="100" w:after="40"/>
              <w:ind w:left="144"/>
            </w:pPr>
            <w:r/>
            <w:r>
              <w:rPr>
                <w:rFonts w:ascii="Calibri" w:hAnsi="Calibri" w:cs="Calibri"/>
                <w:b/>
                <w:i w:val="0"/>
                <w:color w:val="0B776F"/>
                <w:sz w:val="19"/>
                <w:szCs w:val="19"/>
              </w:rPr>
              <w:t>The single most important planning fact in this document</w:t>
            </w:r>
          </w:p>
          <w:p>
            <w:pPr>
              <w:spacing w:after="100" w:line="276" w:lineRule="auto"/>
              <w:ind w:left="144"/>
            </w:pPr>
            <w:r>
              <w:rPr>
                <w:rFonts w:ascii="Calibri" w:hAnsi="Calibri" w:cs="Calibri"/>
                <w:b/>
                <w:i w:val="0"/>
                <w:color w:val="1A1915"/>
                <w:sz w:val="19"/>
                <w:szCs w:val="19"/>
              </w:rPr>
              <w:t>You are not adding Khmer to VoxCPM2. You are improving Khmer that is already there.</w:t>
            </w:r>
          </w:p>
          <w:p>
            <w:pPr>
              <w:spacing w:after="100" w:line="276" w:lineRule="auto"/>
              <w:ind w:left="144"/>
            </w:pPr>
            <w:r>
              <w:rPr>
                <w:rFonts w:ascii="Calibri" w:hAnsi="Calibri" w:cs="Calibri"/>
                <w:b w:val="0"/>
                <w:i w:val="0"/>
                <w:color w:val="1A1915"/>
                <w:sz w:val="19"/>
                <w:szCs w:val="19"/>
              </w:rPr>
              <w:t>The official guide's headline requirement — 500+ hours of target-language data — applies to languages the model does not know. For a language already in the training mix, the task is speaker adaptation, domain adaptation or prosody correction, and the vendor's own recommendations for those are two to three orders of magnitude smaller: tens to hundreds of clips, not hundreds of hours.</w:t>
            </w:r>
          </w:p>
        </w:tc>
      </w:tr>
    </w:tbl>
    <w:p>
      <w:pPr>
        <w:spacing w:after="80"/>
      </w:pPr>
    </w:p>
    <w:p>
      <w:pPr>
        <w:keepNext/>
        <w:spacing w:before="320" w:after="120"/>
      </w:pPr>
      <w:r>
        <w:rPr>
          <w:rFonts w:ascii="Georgia" w:hAnsi="Georgia" w:cs="Georgia"/>
          <w:b/>
          <w:i w:val="0"/>
          <w:color w:val="134E4A"/>
          <w:sz w:val="28"/>
          <w:szCs w:val="28"/>
        </w:rPr>
        <w:t>3.4  What training data VoxCPM2 needs</w:t>
      </w:r>
    </w:p>
    <w:p>
      <w:pPr>
        <w:keepNext/>
        <w:spacing w:before="240" w:after="80"/>
      </w:pPr>
      <w:r>
        <w:rPr>
          <w:rFonts w:ascii="Georgia" w:hAnsi="Georgia" w:cs="Georgia"/>
          <w:b/>
          <w:i w:val="0"/>
          <w:color w:val="1A1915"/>
          <w:sz w:val="23"/>
          <w:szCs w:val="23"/>
        </w:rPr>
        <w:t>Pretraining corpus (for reference)</w:t>
      </w:r>
    </w:p>
    <w:p>
      <w:pPr>
        <w:spacing w:after="120" w:before="0" w:line="283" w:lineRule="auto"/>
      </w:pPr>
      <w:r>
        <w:rPr>
          <w:rFonts w:ascii="Calibri" w:hAnsi="Calibri" w:cs="Calibri"/>
          <w:b w:val="0"/>
          <w:i w:val="0"/>
          <w:color w:val="1A1915"/>
          <w:sz w:val="21"/>
          <w:szCs w:val="21"/>
        </w:rPr>
        <w:t>2M+ hours of multilingual speech across the 30 languages and 9 Chinese dialects. OpenBMB publish no per-language hour breakdown — the same transparency gap every foundation-model vendor in this space has. The Khmer benchmark number is the only available evidence that Khmer received a non-trivial share.</w:t>
      </w:r>
    </w:p>
    <w:p>
      <w:pPr>
        <w:keepNext/>
        <w:spacing w:before="240" w:after="80"/>
      </w:pPr>
      <w:r>
        <w:rPr>
          <w:rFonts w:ascii="Georgia" w:hAnsi="Georgia" w:cs="Georgia"/>
          <w:b/>
          <w:i w:val="0"/>
          <w:color w:val="1A1915"/>
          <w:sz w:val="23"/>
          <w:szCs w:val="23"/>
        </w:rPr>
        <w:t>Fine-tuning manifest</w:t>
      </w:r>
    </w:p>
    <w:p>
      <w:pPr>
        <w:spacing w:after="120" w:before="0" w:line="283" w:lineRule="auto"/>
      </w:pPr>
      <w:r>
        <w:rPr>
          <w:rFonts w:ascii="Calibri" w:hAnsi="Calibri" w:cs="Calibri"/>
          <w:b w:val="0"/>
          <w:i w:val="0"/>
          <w:color w:val="1A1915"/>
          <w:sz w:val="21"/>
          <w:szCs w:val="21"/>
        </w:rPr>
        <w:t>Training data is a JSONL file, one JSON object per line:</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6"/>
              </w:rPr>
              <w:t>{"audio": "clips/km_0001.wav", "text": "&lt;Khmer transcript&gt;"}</w:t>
            </w:r>
          </w:p>
          <w:p>
            <w:pPr>
              <w:spacing w:before="0" w:after="0" w:line="240" w:lineRule="auto"/>
              <w:ind w:left="86"/>
            </w:pPr>
            <w:r>
              <w:rPr>
                <w:rFonts w:ascii="Courier New" w:hAnsi="Courier New" w:cs="Khmer OS System"/>
                <w:b w:val="0"/>
                <w:i w:val="0"/>
                <w:color w:val="1A1915"/>
                <w:sz w:val="16"/>
                <w:szCs w:val="16"/>
              </w:rPr>
              <w:t>{"audio": "clips/km_0002.wav", "text": "&lt;Khmer transcript&gt;", "ref_audio": "clips/km_0001.wav"}</w:t>
            </w:r>
          </w:p>
        </w:tc>
      </w:tr>
    </w:tbl>
    <w:p>
      <w:pPr>
        <w:spacing w:after="120"/>
      </w:pPr>
    </w:p>
    <w:tbl>
      <w:tblPr>
        <w:tblStyle w:val="TableGrid"/>
        <w:tblW w:type="auto" w:w="0"/>
        <w:tblLayout w:type="fixed"/>
        <w:tblLook w:firstColumn="1" w:firstRow="1" w:lastColumn="0" w:lastRow="0" w:noHBand="0" w:noVBand="1" w:val="04A0"/>
      </w:tblPr>
      <w:tblGrid>
        <w:gridCol w:w="3120"/>
        <w:gridCol w:w="3120"/>
        <w:gridCol w:w="3120"/>
      </w:tblGrid>
      <w:tr>
        <w:tc>
          <w:tcPr>
            <w:tcW w:type="dxa" w:w="151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Field</w:t>
            </w:r>
          </w:p>
        </w:tc>
        <w:tc>
          <w:tcPr>
            <w:tcW w:type="dxa" w:w="120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Required</w:t>
            </w:r>
          </w:p>
        </w:tc>
        <w:tc>
          <w:tcPr>
            <w:tcW w:type="dxa" w:w="664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Notes</w:t>
            </w:r>
          </w:p>
        </w:tc>
      </w:tr>
      <w:tr>
        <w:tc>
          <w:tcPr>
            <w:tcW w:type="dxa" w:w="1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audio</w:t>
            </w:r>
          </w:p>
        </w:tc>
        <w:tc>
          <w:tcPr>
            <w:tcW w:type="dxa" w:w="120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yes</w:t>
            </w:r>
          </w:p>
        </w:tc>
        <w:tc>
          <w:tcPr>
            <w:tcW w:type="dxa" w:w="664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Path to a WAV. Relative paths resolve against the manifest's directory.</w:t>
            </w:r>
          </w:p>
        </w:tc>
      </w:tr>
      <w:tr>
        <w:tc>
          <w:tcPr>
            <w:tcW w:type="dxa" w:w="1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text</w:t>
            </w:r>
          </w:p>
        </w:tc>
        <w:tc>
          <w:tcPr>
            <w:tcW w:type="dxa" w:w="120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yes</w:t>
            </w:r>
          </w:p>
        </w:tc>
        <w:tc>
          <w:tcPr>
            <w:tcW w:type="dxa" w:w="664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Exact transcript. Raw Khmer — no phonemes, no segmentation, no romanisation.</w:t>
            </w:r>
          </w:p>
        </w:tc>
      </w:tr>
      <w:tr>
        <w:tc>
          <w:tcPr>
            <w:tcW w:type="dxa" w:w="1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ref_audio</w:t>
            </w:r>
          </w:p>
        </w:tc>
        <w:tc>
          <w:tcPr>
            <w:tcW w:type="dxa" w:w="120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w:t>
            </w:r>
          </w:p>
        </w:tc>
        <w:tc>
          <w:tcPr>
            <w:tcW w:type="dxa" w:w="664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different clip from the same speaker. Trains the voice-cloning path.</w:t>
            </w:r>
          </w:p>
        </w:tc>
      </w:tr>
      <w:tr>
        <w:tc>
          <w:tcPr>
            <w:tcW w:type="dxa" w:w="1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duration</w:t>
            </w:r>
          </w:p>
        </w:tc>
        <w:tc>
          <w:tcPr>
            <w:tcW w:type="dxa" w:w="120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w:t>
            </w:r>
          </w:p>
        </w:tc>
        <w:tc>
          <w:tcPr>
            <w:tcW w:type="dxa" w:w="664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Seconds. Lets the length filter skip opening every file — worth it above a few thousand rows.</w:t>
            </w:r>
          </w:p>
        </w:tc>
      </w:tr>
      <w:tr>
        <w:tc>
          <w:tcPr>
            <w:tcW w:type="dxa" w:w="1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dataset_id</w:t>
            </w:r>
          </w:p>
        </w:tc>
        <w:tc>
          <w:tcPr>
            <w:tcW w:type="dxa" w:w="120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w:t>
            </w:r>
          </w:p>
        </w:tc>
        <w:tc>
          <w:tcPr>
            <w:tcW w:type="dxa" w:w="664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Integer tag for mixing corpora; lets the model condition on source.</w:t>
            </w:r>
          </w:p>
        </w:tc>
      </w:tr>
    </w:tbl>
    <w:p>
      <w:pPr>
        <w:spacing w:after="40"/>
      </w:pPr>
    </w:p>
    <w:p>
      <w:pPr>
        <w:spacing w:after="120" w:before="0" w:line="283" w:lineRule="auto"/>
      </w:pPr>
      <w:r>
        <w:rPr>
          <w:rFonts w:ascii="Calibri" w:hAnsi="Calibri" w:cs="Calibri"/>
          <w:b w:val="0"/>
          <w:i w:val="0"/>
          <w:color w:val="1A1915"/>
          <w:sz w:val="21"/>
          <w:szCs w:val="21"/>
        </w:rPr>
        <w:t>The package ships a validator; run it before spending GPU hours. It reports total hours, duration range and text-length distribution, and hard-fails on missing files, sample-rate mismatches, empty transcripts and malformed JSON.</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7"/>
              </w:rPr>
              <w:t>voxcpm validate --manifest data/train.jsonl --sample-rate 16000 --verbose</w:t>
            </w:r>
          </w:p>
        </w:tc>
      </w:tr>
    </w:tbl>
    <w:p>
      <w:pPr>
        <w:spacing w:after="120"/>
      </w:pPr>
    </w:p>
    <w:p>
      <w:pPr>
        <w:keepNext/>
        <w:spacing w:before="240" w:after="80"/>
      </w:pPr>
      <w:r>
        <w:rPr>
          <w:rFonts w:ascii="Georgia" w:hAnsi="Georgia" w:cs="Georgia"/>
          <w:b/>
          <w:i w:val="0"/>
          <w:color w:val="1A1915"/>
          <w:sz w:val="23"/>
          <w:szCs w:val="23"/>
        </w:rPr>
        <w:t>Audio requirements</w:t>
      </w:r>
    </w:p>
    <w:tbl>
      <w:tblPr>
        <w:tblStyle w:val="TableGrid"/>
        <w:tblW w:type="auto" w:w="0"/>
        <w:tblLayout w:type="fixed"/>
        <w:tblLook w:firstColumn="1" w:firstRow="1" w:lastColumn="0" w:lastRow="0" w:noHBand="0" w:noVBand="1" w:val="04A0"/>
      </w:tblPr>
      <w:tblGrid>
        <w:gridCol w:w="3120"/>
        <w:gridCol w:w="3120"/>
        <w:gridCol w:w="3120"/>
      </w:tblGrid>
      <w:tr>
        <w:tc>
          <w:tcPr>
            <w:tcW w:type="dxa" w:w="203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Requirement</w:t>
            </w:r>
          </w:p>
        </w:tc>
        <w:tc>
          <w:tcPr>
            <w:tcW w:type="dxa" w:w="183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Value</w:t>
            </w:r>
          </w:p>
        </w:tc>
        <w:tc>
          <w:tcPr>
            <w:tcW w:type="dxa" w:w="5494"/>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Enforcement</w:t>
            </w:r>
          </w:p>
        </w:tc>
      </w:tr>
      <w:tr>
        <w:tc>
          <w:tcPr>
            <w:tcW w:type="dxa" w:w="203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Sample rate</w:t>
            </w:r>
          </w:p>
        </w:tc>
        <w:tc>
          <w:tcPr>
            <w:tcW w:type="dxa" w:w="183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16 kHz</w:t>
            </w:r>
          </w:p>
        </w:tc>
        <w:tc>
          <w:tcPr>
            <w:tcW w:type="dxa" w:w="5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Hard failure in </w:t>
            </w:r>
            <w:r>
              <w:rPr>
                <w:rFonts w:ascii="Courier New" w:hAnsi="Courier New" w:cs="Khmer OS System"/>
                <w:b w:val="0"/>
                <w:i w:val="0"/>
                <w:color w:val="1A1915"/>
                <w:sz w:val="16"/>
                <w:szCs w:val="16"/>
              </w:rPr>
              <w:t>validate</w:t>
            </w:r>
            <w:r>
              <w:rPr>
                <w:rFonts w:ascii="Calibri" w:hAnsi="Calibri" w:cs="Calibri"/>
                <w:b w:val="0"/>
                <w:i w:val="0"/>
                <w:color w:val="1A1915"/>
                <w:sz w:val="17"/>
                <w:szCs w:val="18"/>
              </w:rPr>
              <w:t xml:space="preserve"> on a mismatch.</w:t>
            </w:r>
          </w:p>
        </w:tc>
      </w:tr>
      <w:tr>
        <w:tc>
          <w:tcPr>
            <w:tcW w:type="dxa" w:w="203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Format</w:t>
            </w:r>
          </w:p>
        </w:tc>
        <w:tc>
          <w:tcPr>
            <w:tcW w:type="dxa" w:w="183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WAV</w:t>
            </w:r>
          </w:p>
        </w:tc>
        <w:tc>
          <w:tcPr>
            <w:tcW w:type="dxa" w:w="5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Recommended; anything soundfile reads will load.</w:t>
            </w:r>
          </w:p>
        </w:tc>
      </w:tr>
      <w:tr>
        <w:tc>
          <w:tcPr>
            <w:tcW w:type="dxa" w:w="203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Clip duration</w:t>
            </w:r>
          </w:p>
        </w:tc>
        <w:tc>
          <w:tcPr>
            <w:tcW w:type="dxa" w:w="183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3–30 s</w:t>
            </w:r>
          </w:p>
        </w:tc>
        <w:tc>
          <w:tcPr>
            <w:tcW w:type="dxa" w:w="5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Over 30 s warns (OOM risk); under 0.3 s warns as too short.</w:t>
            </w:r>
          </w:p>
        </w:tc>
      </w:tr>
      <w:tr>
        <w:tc>
          <w:tcPr>
            <w:tcW w:type="dxa" w:w="203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Trailing silence</w:t>
            </w:r>
          </w:p>
        </w:tc>
        <w:tc>
          <w:tcPr>
            <w:tcW w:type="dxa" w:w="183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&lt; 0.5 s</w:t>
            </w:r>
          </w:p>
        </w:tc>
        <w:tc>
          <w:tcPr>
            <w:tcW w:type="dxa" w:w="5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Not cosmetic — see the callout below.</w:t>
            </w:r>
          </w:p>
        </w:tc>
      </w:tr>
      <w:tr>
        <w:tc>
          <w:tcPr>
            <w:tcW w:type="dxa" w:w="203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Loudness</w:t>
            </w:r>
          </w:p>
        </w:tc>
        <w:tc>
          <w:tcPr>
            <w:tcW w:type="dxa" w:w="183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Normalised</w:t>
            </w:r>
          </w:p>
        </w:tc>
        <w:tc>
          <w:tcPr>
            <w:tcW w:type="dxa" w:w="5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Consistent level across the corpus.</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Trailing silence is the most-cited cause of failure in the official FAQ</w:t>
            </w:r>
          </w:p>
          <w:p>
            <w:pPr>
              <w:spacing w:after="100" w:line="276" w:lineRule="auto"/>
              <w:ind w:left="144"/>
            </w:pPr>
            <w:r>
              <w:rPr>
                <w:rFonts w:ascii="Calibri" w:hAnsi="Calibri" w:cs="Calibri"/>
                <w:b w:val="0"/>
                <w:i w:val="0"/>
                <w:color w:val="1A1915"/>
                <w:sz w:val="19"/>
                <w:szCs w:val="19"/>
              </w:rPr>
              <w:t>Clips that end with a long silent tail teach the model that utterances do not end, and it learns to keep generating — producing exactly the runaway output that made Fish Audio S2 unusable in our evaluation. Trim aggressively. This is the highest-value preprocessing step available, and it costs nothing.</w:t>
            </w:r>
          </w:p>
        </w:tc>
      </w:tr>
    </w:tbl>
    <w:p>
      <w:pPr>
        <w:spacing w:after="80"/>
      </w:pPr>
    </w:p>
    <w:p>
      <w:pPr>
        <w:keepNext/>
        <w:spacing w:before="240" w:after="80"/>
      </w:pPr>
      <w:r>
        <w:rPr>
          <w:rFonts w:ascii="Georgia" w:hAnsi="Georgia" w:cs="Georgia"/>
          <w:b/>
          <w:i w:val="0"/>
          <w:color w:val="1A1915"/>
          <w:sz w:val="23"/>
          <w:szCs w:val="23"/>
        </w:rPr>
        <w:t>How much data</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321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Goal</w:t>
            </w:r>
          </w:p>
        </w:tc>
        <w:tc>
          <w:tcPr>
            <w:tcW w:type="dxa" w:w="160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Method</w:t>
            </w:r>
          </w:p>
        </w:tc>
        <w:tc>
          <w:tcPr>
            <w:tcW w:type="dxa" w:w="141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Data</w:t>
            </w:r>
          </w:p>
        </w:tc>
        <w:tc>
          <w:tcPr>
            <w:tcW w:type="dxa" w:w="312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Realistic for Khmer?</w:t>
            </w:r>
          </w:p>
        </w:tc>
      </w:tr>
      <w:tr>
        <w:tc>
          <w:tcPr>
            <w:tcW w:type="dxa" w:w="321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One specific Khmer voice</w:t>
            </w:r>
          </w:p>
        </w:tc>
        <w:tc>
          <w:tcPr>
            <w:tcW w:type="dxa" w:w="160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LoRA r=32</w:t>
            </w:r>
          </w:p>
        </w:tc>
        <w:tc>
          <w:tcPr>
            <w:tcW w:type="dxa" w:w="141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5–50 clips</w:t>
            </w:r>
          </w:p>
        </w:tc>
        <w:tc>
          <w:tcPr>
            <w:tcW w:type="dxa" w:w="312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Yes</w:t>
            </w:r>
            <w:r>
              <w:rPr>
                <w:rFonts w:ascii="Calibri" w:hAnsi="Calibri" w:cs="Calibri"/>
                <w:b w:val="0"/>
                <w:i w:val="0"/>
                <w:color w:val="1A1915"/>
                <w:sz w:val="17"/>
                <w:szCs w:val="18"/>
              </w:rPr>
              <w:t xml:space="preserve"> — an afternoon of recording.</w:t>
            </w:r>
          </w:p>
        </w:tc>
      </w:tr>
      <w:tr>
        <w:tc>
          <w:tcPr>
            <w:tcW w:type="dxa" w:w="321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Better Khmer prosody, or a domain (news, IVR, education)</w:t>
            </w:r>
          </w:p>
        </w:tc>
        <w:tc>
          <w:tcPr>
            <w:tcW w:type="dxa" w:w="160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LoRA r=32–64</w:t>
            </w:r>
          </w:p>
        </w:tc>
        <w:tc>
          <w:tcPr>
            <w:tcW w:type="dxa" w:w="141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50–500 clips</w:t>
            </w:r>
          </w:p>
        </w:tc>
        <w:tc>
          <w:tcPr>
            <w:tcW w:type="dxa" w:w="312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Yes — the highest-value target.</w:t>
            </w:r>
          </w:p>
        </w:tc>
      </w:tr>
      <w:tr>
        <w:tc>
          <w:tcPr>
            <w:tcW w:type="dxa" w:w="321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Large-scale Khmer customisation</w:t>
            </w:r>
          </w:p>
        </w:tc>
        <w:tc>
          <w:tcPr>
            <w:tcW w:type="dxa" w:w="160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Full fine-tune</w:t>
            </w:r>
          </w:p>
        </w:tc>
        <w:tc>
          <w:tcPr>
            <w:tcW w:type="dxa" w:w="141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1000+ clips</w:t>
            </w:r>
          </w:p>
        </w:tc>
        <w:tc>
          <w:tcPr>
            <w:tcW w:type="dxa" w:w="312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Plausible with OpenSLR SLR42.</w:t>
            </w:r>
          </w:p>
        </w:tc>
      </w:tr>
      <w:tr>
        <w:tc>
          <w:tcPr>
            <w:tcW w:type="dxa" w:w="321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Adding a language from scratch</w:t>
            </w:r>
          </w:p>
        </w:tc>
        <w:tc>
          <w:tcPr>
            <w:tcW w:type="dxa" w:w="160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Full fine-tune, lr 1e-5</w:t>
            </w:r>
          </w:p>
        </w:tc>
        <w:tc>
          <w:tcPr>
            <w:tcW w:type="dxa" w:w="141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500+ hours</w:t>
            </w:r>
          </w:p>
        </w:tc>
        <w:tc>
          <w:tcPr>
            <w:tcW w:type="dxa" w:w="312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Not applicable — Khmer is already in.</w:t>
            </w:r>
          </w:p>
        </w:tc>
      </w:tr>
    </w:tbl>
    <w:p>
      <w:pPr>
        <w:spacing w:after="40"/>
      </w:pPr>
    </w:p>
    <w:p>
      <w:pPr>
        <w:keepNext/>
        <w:spacing w:before="320" w:after="120"/>
      </w:pPr>
      <w:r>
        <w:rPr>
          <w:rFonts w:ascii="Georgia" w:hAnsi="Georgia" w:cs="Georgia"/>
          <w:b/>
          <w:i w:val="0"/>
          <w:color w:val="134E4A"/>
          <w:sz w:val="28"/>
          <w:szCs w:val="28"/>
        </w:rPr>
        <w:t>3.5  Fine-tuning procedure</w:t>
      </w:r>
    </w:p>
    <w:p>
      <w:pPr>
        <w:spacing w:after="120" w:before="0" w:line="283" w:lineRule="auto"/>
      </w:pPr>
      <w:r>
        <w:rPr>
          <w:rFonts w:ascii="Calibri" w:hAnsi="Calibri" w:cs="Calibri"/>
          <w:b w:val="0"/>
          <w:i w:val="0"/>
          <w:color w:val="1A1915"/>
          <w:sz w:val="21"/>
          <w:szCs w:val="21"/>
        </w:rPr>
        <w:t>Environment: Python 3.10–3.11, PyTorch ≥ 2.5.0, CUDA ≥ 12.0, plus tensorboardX, argbind, transformers and librosa. VRAM, at batch_size=16 and max_batch_tokens=8192:</w:t>
      </w:r>
    </w:p>
    <w:tbl>
      <w:tblPr>
        <w:tblStyle w:val="TableGrid"/>
        <w:tblW w:type="auto" w:w="0"/>
        <w:tblLayout w:type="fixed"/>
        <w:tblLook w:firstColumn="1" w:firstRow="1" w:lastColumn="0" w:lastRow="0" w:noHBand="0" w:noVBand="1" w:val="04A0"/>
      </w:tblPr>
      <w:tblGrid>
        <w:gridCol w:w="3120"/>
        <w:gridCol w:w="3120"/>
        <w:gridCol w:w="3120"/>
      </w:tblGrid>
      <w:tr>
        <w:tc>
          <w:tcPr>
            <w:tcW w:type="dxa" w:w="191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Mode</w:t>
            </w:r>
          </w:p>
        </w:tc>
        <w:tc>
          <w:tcPr>
            <w:tcW w:type="dxa" w:w="171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VRAM</w:t>
            </w:r>
          </w:p>
        </w:tc>
        <w:tc>
          <w:tcPr>
            <w:tcW w:type="dxa" w:w="573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Note</w:t>
            </w:r>
          </w:p>
        </w:tc>
      </w:tr>
      <w:tr>
        <w:tc>
          <w:tcPr>
            <w:tcW w:type="dxa" w:w="19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LoRA</w:t>
            </w:r>
          </w:p>
        </w:tc>
        <w:tc>
          <w:tcPr>
            <w:tcW w:type="dxa" w:w="171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~20 GB</w:t>
            </w:r>
          </w:p>
        </w:tc>
        <w:tc>
          <w:tcPr>
            <w:tcW w:type="dxa" w:w="573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single 24 GB card (A10G / 3090 / 4090) is the pragmatic target.</w:t>
            </w:r>
          </w:p>
        </w:tc>
      </w:tr>
      <w:tr>
        <w:tc>
          <w:tcPr>
            <w:tcW w:type="dxa" w:w="19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Full fine-tune</w:t>
            </w:r>
          </w:p>
        </w:tc>
        <w:tc>
          <w:tcPr>
            <w:tcW w:type="dxa" w:w="171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~40 GB</w:t>
            </w:r>
          </w:p>
        </w:tc>
        <w:tc>
          <w:tcPr>
            <w:tcW w:type="dxa" w:w="573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48 GB A6000 class card.</w:t>
            </w:r>
          </w:p>
        </w:tc>
      </w:tr>
      <w:tr>
        <w:tc>
          <w:tcPr>
            <w:tcW w:type="dxa" w:w="19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Multi-GPU</w:t>
            </w:r>
          </w:p>
        </w:tc>
        <w:tc>
          <w:tcPr>
            <w:tcW w:type="dxa" w:w="171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 GB per card</w:t>
            </w:r>
          </w:p>
        </w:tc>
        <w:tc>
          <w:tcPr>
            <w:tcW w:type="dxa" w:w="573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Gradient buckets and NCCL buffers — not free.</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Hardware reality check</w:t>
            </w:r>
          </w:p>
          <w:p>
            <w:pPr>
              <w:spacing w:after="100" w:line="276" w:lineRule="auto"/>
              <w:ind w:left="144"/>
            </w:pPr>
            <w:r>
              <w:rPr>
                <w:rFonts w:ascii="Calibri" w:hAnsi="Calibri" w:cs="Calibri"/>
                <w:b w:val="0"/>
                <w:i w:val="0"/>
                <w:color w:val="1A1915"/>
                <w:sz w:val="19"/>
                <w:szCs w:val="19"/>
              </w:rPr>
              <w:t xml:space="preserve">The in-house evaluation ran on a 12 GB RTX 3060 — </w:t>
            </w:r>
            <w:r>
              <w:rPr>
                <w:rFonts w:ascii="Calibri" w:hAnsi="Calibri" w:cs="Calibri"/>
                <w:b/>
                <w:i w:val="0"/>
                <w:color w:val="1A1915"/>
                <w:sz w:val="19"/>
                <w:szCs w:val="19"/>
              </w:rPr>
              <w:t>below the LoRA minimum</w:t>
            </w:r>
            <w:r>
              <w:rPr>
                <w:rFonts w:ascii="Calibri" w:hAnsi="Calibri" w:cs="Calibri"/>
                <w:b w:val="0"/>
                <w:i w:val="0"/>
                <w:color w:val="1A1915"/>
                <w:sz w:val="19"/>
                <w:szCs w:val="19"/>
              </w:rPr>
              <w:t>. Reaching ~20 GB means dropping batch_size and max_batch_tokens hard and raising grad_accum_steps to compensate, and even then 12 GB is marginal. Renting a single 24 GB card for LoRA is the realistic path; budget for it rather than trying to fit locally.</w:t>
            </w:r>
          </w:p>
        </w:tc>
      </w:tr>
    </w:tbl>
    <w:p>
      <w:pPr>
        <w:spacing w:after="80"/>
      </w:pPr>
    </w:p>
    <w:p>
      <w:pPr>
        <w:spacing w:after="120" w:before="0" w:line="283" w:lineRule="auto"/>
      </w:pPr>
      <w:r>
        <w:rPr>
          <w:rFonts w:ascii="Calibri" w:hAnsi="Calibri" w:cs="Calibri"/>
          <w:b w:val="0"/>
          <w:i w:val="0"/>
          <w:color w:val="1A1915"/>
          <w:sz w:val="21"/>
          <w:szCs w:val="21"/>
        </w:rPr>
        <w:t>The LoRA configuration (conf/voxcpm_v2/voxcpm_finetune_lora.yaml), abbreviated to the fields that carry decisions:</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5"/>
                <w:szCs w:val="16"/>
              </w:rPr>
              <w:t>pretrained_path: /path/to/VoxCPM2/</w:t>
            </w:r>
          </w:p>
          <w:p>
            <w:pPr>
              <w:spacing w:before="0" w:after="0" w:line="240" w:lineRule="auto"/>
              <w:ind w:left="86"/>
            </w:pPr>
            <w:r>
              <w:rPr>
                <w:rFonts w:ascii="Courier New" w:hAnsi="Courier New" w:cs="Khmer OS System"/>
                <w:b w:val="0"/>
                <w:i w:val="0"/>
                <w:color w:val="1A1915"/>
                <w:sz w:val="15"/>
                <w:szCs w:val="16"/>
              </w:rPr>
              <w:t>train_manifest:  /path/to/train.jsonl</w:t>
            </w:r>
          </w:p>
          <w:p>
            <w:pPr>
              <w:spacing w:before="0" w:after="0" w:line="240" w:lineRule="auto"/>
              <w:ind w:left="86"/>
            </w:pPr>
            <w:r>
              <w:rPr>
                <w:rFonts w:ascii="Courier New" w:hAnsi="Courier New" w:cs="Khmer OS System"/>
                <w:b w:val="0"/>
                <w:i w:val="0"/>
                <w:color w:val="1A1915"/>
                <w:sz w:val="15"/>
                <w:szCs w:val="16"/>
              </w:rPr>
              <w:t>val_manifest:    /path/to/val.jsonl</w:t>
            </w:r>
          </w:p>
          <w:p>
            <w:pPr>
              <w:spacing w:before="0" w:after="0" w:line="240" w:lineRule="auto"/>
              <w:ind w:left="86"/>
            </w:pPr>
            <w:r>
              <w:rPr>
                <w:rFonts w:ascii="Courier New" w:hAnsi="Courier New" w:cs="Khmer OS System"/>
                <w:b w:val="0"/>
                <w:i w:val="0"/>
                <w:color w:val="1A1915"/>
                <w:sz w:val="15"/>
                <w:szCs w:val="16"/>
              </w:rPr>
              <w:t xml:space="preserve"> </w:t>
            </w:r>
          </w:p>
          <w:p>
            <w:pPr>
              <w:spacing w:before="0" w:after="0" w:line="240" w:lineRule="auto"/>
              <w:ind w:left="86"/>
            </w:pPr>
            <w:r>
              <w:rPr>
                <w:rFonts w:ascii="Courier New" w:hAnsi="Courier New" w:cs="Khmer OS System"/>
                <w:b w:val="0"/>
                <w:i w:val="0"/>
                <w:color w:val="1A1915"/>
                <w:sz w:val="15"/>
                <w:szCs w:val="16"/>
              </w:rPr>
              <w:t>sample_rate:      16000      # must match your audio</w:t>
            </w:r>
          </w:p>
          <w:p>
            <w:pPr>
              <w:spacing w:before="0" w:after="0" w:line="240" w:lineRule="auto"/>
              <w:ind w:left="86"/>
            </w:pPr>
            <w:r>
              <w:rPr>
                <w:rFonts w:ascii="Courier New" w:hAnsi="Courier New" w:cs="Khmer OS System"/>
                <w:b w:val="0"/>
                <w:i w:val="0"/>
                <w:color w:val="1A1915"/>
                <w:sz w:val="15"/>
                <w:szCs w:val="16"/>
              </w:rPr>
              <w:t>out_sample_rate:  48000</w:t>
            </w:r>
          </w:p>
          <w:p>
            <w:pPr>
              <w:spacing w:before="0" w:after="0" w:line="240" w:lineRule="auto"/>
              <w:ind w:left="86"/>
            </w:pPr>
            <w:r>
              <w:rPr>
                <w:rFonts w:ascii="Courier New" w:hAnsi="Courier New" w:cs="Khmer OS System"/>
                <w:b w:val="0"/>
                <w:i w:val="0"/>
                <w:color w:val="1A1915"/>
                <w:sz w:val="15"/>
                <w:szCs w:val="16"/>
              </w:rPr>
              <w:t>batch_size:       16</w:t>
            </w:r>
          </w:p>
          <w:p>
            <w:pPr>
              <w:spacing w:before="0" w:after="0" w:line="240" w:lineRule="auto"/>
              <w:ind w:left="86"/>
            </w:pPr>
            <w:r>
              <w:rPr>
                <w:rFonts w:ascii="Courier New" w:hAnsi="Courier New" w:cs="Khmer OS System"/>
                <w:b w:val="0"/>
                <w:i w:val="0"/>
                <w:color w:val="1A1915"/>
                <w:sz w:val="15"/>
                <w:szCs w:val="16"/>
              </w:rPr>
              <w:t>grad_accum_steps: 1</w:t>
            </w:r>
          </w:p>
          <w:p>
            <w:pPr>
              <w:spacing w:before="0" w:after="0" w:line="240" w:lineRule="auto"/>
              <w:ind w:left="86"/>
            </w:pPr>
            <w:r>
              <w:rPr>
                <w:rFonts w:ascii="Courier New" w:hAnsi="Courier New" w:cs="Khmer OS System"/>
                <w:b w:val="0"/>
                <w:i w:val="0"/>
                <w:color w:val="1A1915"/>
                <w:sz w:val="15"/>
                <w:szCs w:val="16"/>
              </w:rPr>
              <w:t>num_iters:        1000</w:t>
            </w:r>
          </w:p>
          <w:p>
            <w:pPr>
              <w:spacing w:before="0" w:after="0" w:line="240" w:lineRule="auto"/>
              <w:ind w:left="86"/>
            </w:pPr>
            <w:r>
              <w:rPr>
                <w:rFonts w:ascii="Courier New" w:hAnsi="Courier New" w:cs="Khmer OS System"/>
                <w:b w:val="0"/>
                <w:i w:val="0"/>
                <w:color w:val="1A1915"/>
                <w:sz w:val="15"/>
                <w:szCs w:val="16"/>
              </w:rPr>
              <w:t>valid_interval:   500</w:t>
            </w:r>
          </w:p>
          <w:p>
            <w:pPr>
              <w:spacing w:before="0" w:after="0" w:line="240" w:lineRule="auto"/>
              <w:ind w:left="86"/>
            </w:pPr>
            <w:r>
              <w:rPr>
                <w:rFonts w:ascii="Courier New" w:hAnsi="Courier New" w:cs="Khmer OS System"/>
                <w:b w:val="0"/>
                <w:i w:val="0"/>
                <w:color w:val="1A1915"/>
                <w:sz w:val="15"/>
                <w:szCs w:val="16"/>
              </w:rPr>
              <w:t>save_interval:    500</w:t>
            </w:r>
          </w:p>
          <w:p>
            <w:pPr>
              <w:spacing w:before="0" w:after="0" w:line="240" w:lineRule="auto"/>
              <w:ind w:left="86"/>
            </w:pPr>
            <w:r>
              <w:rPr>
                <w:rFonts w:ascii="Courier New" w:hAnsi="Courier New" w:cs="Khmer OS System"/>
                <w:b w:val="0"/>
                <w:i w:val="0"/>
                <w:color w:val="1A1915"/>
                <w:sz w:val="15"/>
                <w:szCs w:val="16"/>
              </w:rPr>
              <w:t xml:space="preserve"> </w:t>
            </w:r>
          </w:p>
          <w:p>
            <w:pPr>
              <w:spacing w:before="0" w:after="0" w:line="240" w:lineRule="auto"/>
              <w:ind w:left="86"/>
            </w:pPr>
            <w:r>
              <w:rPr>
                <w:rFonts w:ascii="Courier New" w:hAnsi="Courier New" w:cs="Khmer OS System"/>
                <w:b w:val="0"/>
                <w:i w:val="0"/>
                <w:color w:val="1A1915"/>
                <w:sz w:val="15"/>
                <w:szCs w:val="16"/>
              </w:rPr>
              <w:t>learning_rate:    0.0001     # 1e-4 for LoRA; 1e-5 for a full fine-tune</w:t>
            </w:r>
          </w:p>
          <w:p>
            <w:pPr>
              <w:spacing w:before="0" w:after="0" w:line="240" w:lineRule="auto"/>
              <w:ind w:left="86"/>
            </w:pPr>
            <w:r>
              <w:rPr>
                <w:rFonts w:ascii="Courier New" w:hAnsi="Courier New" w:cs="Khmer OS System"/>
                <w:b w:val="0"/>
                <w:i w:val="0"/>
                <w:color w:val="1A1915"/>
                <w:sz w:val="15"/>
                <w:szCs w:val="16"/>
              </w:rPr>
              <w:t>weight_decay:     0.01</w:t>
            </w:r>
          </w:p>
          <w:p>
            <w:pPr>
              <w:spacing w:before="0" w:after="0" w:line="240" w:lineRule="auto"/>
              <w:ind w:left="86"/>
            </w:pPr>
            <w:r>
              <w:rPr>
                <w:rFonts w:ascii="Courier New" w:hAnsi="Courier New" w:cs="Khmer OS System"/>
                <w:b w:val="0"/>
                <w:i w:val="0"/>
                <w:color w:val="1A1915"/>
                <w:sz w:val="15"/>
                <w:szCs w:val="16"/>
              </w:rPr>
              <w:t>warmup_steps:     100</w:t>
            </w:r>
          </w:p>
          <w:p>
            <w:pPr>
              <w:spacing w:before="0" w:after="0" w:line="240" w:lineRule="auto"/>
              <w:ind w:left="86"/>
            </w:pPr>
            <w:r>
              <w:rPr>
                <w:rFonts w:ascii="Courier New" w:hAnsi="Courier New" w:cs="Khmer OS System"/>
                <w:b w:val="0"/>
                <w:i w:val="0"/>
                <w:color w:val="1A1915"/>
                <w:sz w:val="15"/>
                <w:szCs w:val="16"/>
              </w:rPr>
              <w:t>max_batch_tokens: 8192</w:t>
            </w:r>
          </w:p>
          <w:p>
            <w:pPr>
              <w:spacing w:before="0" w:after="0" w:line="240" w:lineRule="auto"/>
              <w:ind w:left="86"/>
            </w:pPr>
            <w:r>
              <w:rPr>
                <w:rFonts w:ascii="Courier New" w:hAnsi="Courier New" w:cs="Khmer OS System"/>
                <w:b w:val="0"/>
                <w:i w:val="0"/>
                <w:color w:val="1A1915"/>
                <w:sz w:val="15"/>
                <w:szCs w:val="16"/>
              </w:rPr>
              <w:t xml:space="preserve"> </w:t>
            </w:r>
          </w:p>
          <w:p>
            <w:pPr>
              <w:spacing w:before="0" w:after="0" w:line="240" w:lineRule="auto"/>
              <w:ind w:left="86"/>
            </w:pPr>
            <w:r>
              <w:rPr>
                <w:rFonts w:ascii="Courier New" w:hAnsi="Courier New" w:cs="Khmer OS System"/>
                <w:b w:val="0"/>
                <w:i w:val="0"/>
                <w:color w:val="1A1915"/>
                <w:sz w:val="15"/>
                <w:szCs w:val="16"/>
              </w:rPr>
              <w:t>lambdas:</w:t>
            </w:r>
          </w:p>
          <w:p>
            <w:pPr>
              <w:spacing w:before="0" w:after="0" w:line="240" w:lineRule="auto"/>
              <w:ind w:left="86"/>
            </w:pPr>
            <w:r>
              <w:rPr>
                <w:rFonts w:ascii="Courier New" w:hAnsi="Courier New" w:cs="Khmer OS System"/>
                <w:b w:val="0"/>
                <w:i w:val="0"/>
                <w:color w:val="1A1915"/>
                <w:sz w:val="15"/>
                <w:szCs w:val="16"/>
              </w:rPr>
              <w:t xml:space="preserve">  loss/diff: 1.0             # diffusion loss on the latent</w:t>
            </w:r>
          </w:p>
          <w:p>
            <w:pPr>
              <w:spacing w:before="0" w:after="0" w:line="240" w:lineRule="auto"/>
              <w:ind w:left="86"/>
            </w:pPr>
            <w:r>
              <w:rPr>
                <w:rFonts w:ascii="Courier New" w:hAnsi="Courier New" w:cs="Khmer OS System"/>
                <w:b w:val="0"/>
                <w:i w:val="0"/>
                <w:color w:val="1A1915"/>
                <w:sz w:val="15"/>
                <w:szCs w:val="16"/>
              </w:rPr>
              <w:t xml:space="preserve">  loss/stop: 1.0             # end-of-utterance prediction</w:t>
            </w:r>
          </w:p>
          <w:p>
            <w:pPr>
              <w:spacing w:before="0" w:after="0" w:line="240" w:lineRule="auto"/>
              <w:ind w:left="86"/>
            </w:pPr>
            <w:r>
              <w:rPr>
                <w:rFonts w:ascii="Courier New" w:hAnsi="Courier New" w:cs="Khmer OS System"/>
                <w:b w:val="0"/>
                <w:i w:val="0"/>
                <w:color w:val="1A1915"/>
                <w:sz w:val="15"/>
                <w:szCs w:val="16"/>
              </w:rPr>
              <w:t xml:space="preserve"> </w:t>
            </w:r>
          </w:p>
          <w:p>
            <w:pPr>
              <w:spacing w:before="0" w:after="0" w:line="240" w:lineRule="auto"/>
              <w:ind w:left="86"/>
            </w:pPr>
            <w:r>
              <w:rPr>
                <w:rFonts w:ascii="Courier New" w:hAnsi="Courier New" w:cs="Khmer OS System"/>
                <w:b w:val="0"/>
                <w:i w:val="0"/>
                <w:color w:val="1A1915"/>
                <w:sz w:val="15"/>
                <w:szCs w:val="16"/>
              </w:rPr>
              <w:t>lora:</w:t>
            </w:r>
          </w:p>
          <w:p>
            <w:pPr>
              <w:spacing w:before="0" w:after="0" w:line="240" w:lineRule="auto"/>
              <w:ind w:left="86"/>
            </w:pPr>
            <w:r>
              <w:rPr>
                <w:rFonts w:ascii="Courier New" w:hAnsi="Courier New" w:cs="Khmer OS System"/>
                <w:b w:val="0"/>
                <w:i w:val="0"/>
                <w:color w:val="1A1915"/>
                <w:sz w:val="15"/>
                <w:szCs w:val="16"/>
              </w:rPr>
              <w:t xml:space="preserve">  enable_lm:   true          # adapt the MiniCPM4 backbone</w:t>
            </w:r>
          </w:p>
          <w:p>
            <w:pPr>
              <w:spacing w:before="0" w:after="0" w:line="240" w:lineRule="auto"/>
              <w:ind w:left="86"/>
            </w:pPr>
            <w:r>
              <w:rPr>
                <w:rFonts w:ascii="Courier New" w:hAnsi="Courier New" w:cs="Khmer OS System"/>
                <w:b w:val="0"/>
                <w:i w:val="0"/>
                <w:color w:val="1A1915"/>
                <w:sz w:val="15"/>
                <w:szCs w:val="16"/>
              </w:rPr>
              <w:t xml:space="preserve">  enable_dit:  true          # adapt the diffusion transformer</w:t>
            </w:r>
          </w:p>
          <w:p>
            <w:pPr>
              <w:spacing w:before="0" w:after="0" w:line="240" w:lineRule="auto"/>
              <w:ind w:left="86"/>
            </w:pPr>
            <w:r>
              <w:rPr>
                <w:rFonts w:ascii="Courier New" w:hAnsi="Courier New" w:cs="Khmer OS System"/>
                <w:b w:val="0"/>
                <w:i w:val="0"/>
                <w:color w:val="1A1915"/>
                <w:sz w:val="15"/>
                <w:szCs w:val="16"/>
              </w:rPr>
              <w:t xml:space="preserve">  enable_proj: false</w:t>
            </w:r>
          </w:p>
          <w:p>
            <w:pPr>
              <w:spacing w:before="0" w:after="0" w:line="240" w:lineRule="auto"/>
              <w:ind w:left="86"/>
            </w:pPr>
            <w:r>
              <w:rPr>
                <w:rFonts w:ascii="Courier New" w:hAnsi="Courier New" w:cs="Khmer OS System"/>
                <w:b w:val="0"/>
                <w:i w:val="0"/>
                <w:color w:val="1A1915"/>
                <w:sz w:val="15"/>
                <w:szCs w:val="16"/>
              </w:rPr>
              <w:t xml:space="preserve">  r:     32</w:t>
            </w:r>
          </w:p>
          <w:p>
            <w:pPr>
              <w:spacing w:before="0" w:after="0" w:line="240" w:lineRule="auto"/>
              <w:ind w:left="86"/>
            </w:pPr>
            <w:r>
              <w:rPr>
                <w:rFonts w:ascii="Courier New" w:hAnsi="Courier New" w:cs="Khmer OS System"/>
                <w:b w:val="0"/>
                <w:i w:val="0"/>
                <w:color w:val="1A1915"/>
                <w:sz w:val="15"/>
                <w:szCs w:val="16"/>
              </w:rPr>
              <w:t xml:space="preserve">  alpha: 32</w:t>
            </w:r>
          </w:p>
          <w:p>
            <w:pPr>
              <w:spacing w:before="0" w:after="0" w:line="240" w:lineRule="auto"/>
              <w:ind w:left="86"/>
            </w:pPr>
            <w:r>
              <w:rPr>
                <w:rFonts w:ascii="Courier New" w:hAnsi="Courier New" w:cs="Khmer OS System"/>
                <w:b w:val="0"/>
                <w:i w:val="0"/>
                <w:color w:val="1A1915"/>
                <w:sz w:val="15"/>
                <w:szCs w:val="16"/>
              </w:rPr>
              <w:t xml:space="preserve">  dropout: 0.0</w:t>
            </w:r>
          </w:p>
        </w:tc>
      </w:tr>
    </w:tbl>
    <w:p>
      <w:pPr>
        <w:spacing w:after="120"/>
      </w:pPr>
    </w:p>
    <w:p>
      <w:pPr>
        <w:pStyle w:val="ListBullet"/>
        <w:spacing w:after="60" w:line="276" w:lineRule="auto"/>
        <w:ind w:left="648" w:hanging="288"/>
      </w:pPr>
      <w:r>
        <w:rPr>
          <w:rFonts w:ascii="Calibri" w:hAnsi="Calibri" w:cs="Calibri"/>
          <w:b/>
          <w:color w:val="1A1915"/>
          <w:sz w:val="21"/>
          <w:szCs w:val="21"/>
        </w:rPr>
        <w:t xml:space="preserve">Choosing the rank. </w:t>
      </w:r>
      <w:r>
        <w:rPr>
          <w:rFonts w:ascii="Calibri" w:hAnsi="Calibri" w:cs="Calibri"/>
          <w:color w:val="1A1915"/>
          <w:sz w:val="21"/>
          <w:szCs w:val="21"/>
        </w:rPr>
        <w:t>r=32 clones a speaker; r=64 is for style or language work — which is what Khmer prosody correction is. Set alpha to r or 2r.</w:t>
      </w:r>
    </w:p>
    <w:p>
      <w:pPr>
        <w:pStyle w:val="ListBullet"/>
        <w:spacing w:after="60" w:line="276" w:lineRule="auto"/>
        <w:ind w:left="648" w:hanging="288"/>
      </w:pPr>
      <w:r>
        <w:rPr>
          <w:rFonts w:ascii="Calibri" w:hAnsi="Calibri" w:cs="Calibri"/>
          <w:b/>
          <w:color w:val="1A1915"/>
          <w:sz w:val="21"/>
          <w:szCs w:val="21"/>
        </w:rPr>
        <w:t xml:space="preserve">Keep both adapters on. </w:t>
      </w:r>
      <w:r>
        <w:rPr>
          <w:rFonts w:ascii="Calibri" w:hAnsi="Calibri" w:cs="Calibri"/>
          <w:color w:val="1A1915"/>
          <w:sz w:val="21"/>
          <w:szCs w:val="21"/>
        </w:rPr>
        <w:t>The backbone carries linguistic behaviour, the DiT carries acoustic detail, and Khmer adaptation wants both. enable_proj stays false.</w:t>
      </w:r>
    </w:p>
    <w:p>
      <w:pPr>
        <w:pStyle w:val="ListBullet"/>
        <w:spacing w:after="60" w:line="276" w:lineRule="auto"/>
        <w:ind w:left="648" w:hanging="288"/>
      </w:pPr>
      <w:r>
        <w:rPr>
          <w:rFonts w:ascii="Calibri" w:hAnsi="Calibri" w:cs="Calibri"/>
          <w:b/>
          <w:color w:val="1A1915"/>
          <w:sz w:val="21"/>
          <w:szCs w:val="21"/>
        </w:rPr>
        <w:t xml:space="preserve">For a full fine-tune, </w:t>
      </w:r>
      <w:r>
        <w:rPr>
          <w:rFonts w:ascii="Calibri" w:hAnsi="Calibri" w:cs="Calibri"/>
          <w:color w:val="1A1915"/>
          <w:sz w:val="21"/>
          <w:szCs w:val="21"/>
        </w:rPr>
        <w:t>delete the lora: block entirely and drop the learning rate tenfold to 1e-5.</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5"/>
                <w:szCs w:val="15"/>
              </w:rPr>
              <w:t># single GPU</w:t>
            </w:r>
          </w:p>
          <w:p>
            <w:pPr>
              <w:spacing w:before="0" w:after="0" w:line="240" w:lineRule="auto"/>
              <w:ind w:left="86"/>
            </w:pPr>
            <w:r>
              <w:rPr>
                <w:rFonts w:ascii="Courier New" w:hAnsi="Courier New" w:cs="Khmer OS System"/>
                <w:b w:val="0"/>
                <w:i w:val="0"/>
                <w:color w:val="1A1915"/>
                <w:sz w:val="15"/>
                <w:szCs w:val="15"/>
              </w:rPr>
              <w:t>python scripts/train_voxcpm_finetune.py --config_path conf/voxcpm_v2/voxcpm_finetune_lora.yaml</w:t>
            </w:r>
          </w:p>
          <w:p>
            <w:pPr>
              <w:spacing w:before="0" w:after="0" w:line="240" w:lineRule="auto"/>
              <w:ind w:left="86"/>
            </w:pPr>
            <w:r>
              <w:rPr>
                <w:rFonts w:ascii="Courier New" w:hAnsi="Courier New" w:cs="Khmer OS System"/>
                <w:b w:val="0"/>
                <w:i w:val="0"/>
                <w:color w:val="1A1915"/>
                <w:sz w:val="15"/>
                <w:szCs w:val="15"/>
              </w:rPr>
              <w:t xml:space="preserve"> </w:t>
            </w:r>
          </w:p>
          <w:p>
            <w:pPr>
              <w:spacing w:before="0" w:after="0" w:line="240" w:lineRule="auto"/>
              <w:ind w:left="86"/>
            </w:pPr>
            <w:r>
              <w:rPr>
                <w:rFonts w:ascii="Courier New" w:hAnsi="Courier New" w:cs="Khmer OS System"/>
                <w:b w:val="0"/>
                <w:i w:val="0"/>
                <w:color w:val="1A1915"/>
                <w:sz w:val="15"/>
                <w:szCs w:val="15"/>
              </w:rPr>
              <w:t># multi-GPU</w:t>
            </w:r>
          </w:p>
          <w:p>
            <w:pPr>
              <w:spacing w:before="0" w:after="0" w:line="240" w:lineRule="auto"/>
              <w:ind w:left="86"/>
            </w:pPr>
            <w:r>
              <w:rPr>
                <w:rFonts w:ascii="Courier New" w:hAnsi="Courier New" w:cs="Khmer OS System"/>
                <w:b w:val="0"/>
                <w:i w:val="0"/>
                <w:color w:val="1A1915"/>
                <w:sz w:val="15"/>
                <w:szCs w:val="15"/>
              </w:rPr>
              <w:t>CUDA_VISIBLE_DEVICES=0,1,2,3 torchrun --nproc_per_node=4 \</w:t>
            </w:r>
          </w:p>
          <w:p>
            <w:pPr>
              <w:spacing w:before="0" w:after="0" w:line="240" w:lineRule="auto"/>
              <w:ind w:left="86"/>
            </w:pPr>
            <w:r>
              <w:rPr>
                <w:rFonts w:ascii="Courier New" w:hAnsi="Courier New" w:cs="Khmer OS System"/>
                <w:b w:val="0"/>
                <w:i w:val="0"/>
                <w:color w:val="1A1915"/>
                <w:sz w:val="15"/>
                <w:szCs w:val="15"/>
              </w:rPr>
              <w:t xml:space="preserve">    scripts/train_voxcpm_finetune.py --config_path conf/voxcpm_v2/voxcpm_finetune_lora.yaml</w:t>
            </w:r>
          </w:p>
        </w:tc>
      </w:tr>
    </w:tbl>
    <w:p>
      <w:pPr>
        <w:spacing w:after="120"/>
      </w:pPr>
    </w:p>
    <w:p>
      <w:pPr>
        <w:spacing w:after="120" w:before="0" w:line="283" w:lineRule="auto"/>
      </w:pPr>
      <w:r>
        <w:rPr>
          <w:rFonts w:ascii="Calibri" w:hAnsi="Calibri" w:cs="Calibri"/>
          <w:b w:val="0"/>
          <w:i w:val="0"/>
          <w:color w:val="1A1915"/>
          <w:sz w:val="21"/>
          <w:szCs w:val="21"/>
        </w:rPr>
        <w:t>Monitor with TensorBoard: loss/diff should fall steadily, loss/stop should stabilise early, and grad_norm and lr should behave. But select checkpoints by ear, not by loss — the FAQ is explicit that on small datasets the model begins ignoring the text input within a few hundred steps. Checkpoint every 500 steps and listen to each one; the best checkpoint is frequently not the last.</w:t>
      </w:r>
    </w:p>
    <w:p>
      <w:pPr>
        <w:spacing w:after="120" w:before="0" w:line="283" w:lineRule="auto"/>
      </w:pPr>
      <w:r>
        <w:rPr>
          <w:rFonts w:ascii="Calibri" w:hAnsi="Calibri" w:cs="Calibri"/>
          <w:b w:val="0"/>
          <w:i w:val="0"/>
          <w:color w:val="1A1915"/>
          <w:sz w:val="21"/>
          <w:szCs w:val="21"/>
        </w:rPr>
        <w:t>LoRA adapters hot-swap at runtime, so one base model can serve several Khmer voices from a single set of 2B weights:</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6"/>
              </w:rPr>
              <w:t>from voxcpm import VoxCPM</w:t>
            </w:r>
          </w:p>
          <w:p>
            <w:pPr>
              <w:spacing w:before="0" w:after="0" w:line="240" w:lineRule="auto"/>
              <w:ind w:left="86"/>
            </w:pPr>
            <w:r>
              <w:rPr>
                <w:rFonts w:ascii="Courier New" w:hAnsi="Courier New" w:cs="Khmer OS System"/>
                <w:b w:val="0"/>
                <w:i w:val="0"/>
                <w:color w:val="1A1915"/>
                <w:sz w:val="16"/>
                <w:szCs w:val="16"/>
              </w:rPr>
              <w:t xml:space="preserve"> </w:t>
            </w:r>
          </w:p>
          <w:p>
            <w:pPr>
              <w:spacing w:before="0" w:after="0" w:line="240" w:lineRule="auto"/>
              <w:ind w:left="86"/>
            </w:pPr>
            <w:r>
              <w:rPr>
                <w:rFonts w:ascii="Courier New" w:hAnsi="Courier New" w:cs="Khmer OS System"/>
                <w:b w:val="0"/>
                <w:i w:val="0"/>
                <w:color w:val="1A1915"/>
                <w:sz w:val="16"/>
                <w:szCs w:val="16"/>
              </w:rPr>
              <w:t>model = VoxCPM.from_pretrained(</w:t>
            </w:r>
          </w:p>
          <w:p>
            <w:pPr>
              <w:spacing w:before="0" w:after="0" w:line="240" w:lineRule="auto"/>
              <w:ind w:left="86"/>
            </w:pPr>
            <w:r>
              <w:rPr>
                <w:rFonts w:ascii="Courier New" w:hAnsi="Courier New" w:cs="Khmer OS System"/>
                <w:b w:val="0"/>
                <w:i w:val="0"/>
                <w:color w:val="1A1915"/>
                <w:sz w:val="16"/>
                <w:szCs w:val="16"/>
              </w:rPr>
              <w:t xml:space="preserve">    "openbmb/VoxCPM2",</w:t>
            </w:r>
          </w:p>
          <w:p>
            <w:pPr>
              <w:spacing w:before="0" w:after="0" w:line="240" w:lineRule="auto"/>
              <w:ind w:left="86"/>
            </w:pPr>
            <w:r>
              <w:rPr>
                <w:rFonts w:ascii="Courier New" w:hAnsi="Courier New" w:cs="Khmer OS System"/>
                <w:b w:val="0"/>
                <w:i w:val="0"/>
                <w:color w:val="1A1915"/>
                <w:sz w:val="16"/>
                <w:szCs w:val="16"/>
              </w:rPr>
              <w:t xml:space="preserve">    lora_weights_path="/path/to/checkpoints/lora/latest",</w:t>
            </w:r>
          </w:p>
          <w:p>
            <w:pPr>
              <w:spacing w:before="0" w:after="0" w:line="240" w:lineRule="auto"/>
              <w:ind w:left="86"/>
            </w:pPr>
            <w:r>
              <w:rPr>
                <w:rFonts w:ascii="Courier New" w:hAnsi="Courier New" w:cs="Khmer OS System"/>
                <w:b w:val="0"/>
                <w:i w:val="0"/>
                <w:color w:val="1A1915"/>
                <w:sz w:val="16"/>
                <w:szCs w:val="16"/>
              </w:rPr>
              <w:t>)</w:t>
            </w:r>
          </w:p>
          <w:p>
            <w:pPr>
              <w:spacing w:before="0" w:after="0" w:line="240" w:lineRule="auto"/>
              <w:ind w:left="86"/>
            </w:pPr>
            <w:r>
              <w:rPr>
                <w:rFonts w:ascii="Courier New" w:hAnsi="Courier New" w:cs="Khmer OS System"/>
                <w:b w:val="0"/>
                <w:i w:val="0"/>
                <w:color w:val="1A1915"/>
                <w:sz w:val="16"/>
                <w:szCs w:val="16"/>
              </w:rPr>
              <w:t>wav = model.generate(text="&lt;Khmer text&gt;")</w:t>
            </w:r>
          </w:p>
        </w:tc>
      </w:tr>
    </w:tbl>
    <w:p>
      <w:pPr>
        <w:spacing w:after="120"/>
      </w:pPr>
    </w:p>
    <w:p>
      <w:pPr>
        <w:keepNext/>
        <w:spacing w:before="320" w:after="120"/>
      </w:pPr>
      <w:r>
        <w:rPr>
          <w:rFonts w:ascii="Georgia" w:hAnsi="Georgia" w:cs="Georgia"/>
          <w:b/>
          <w:i w:val="0"/>
          <w:color w:val="134E4A"/>
          <w:sz w:val="28"/>
          <w:szCs w:val="28"/>
        </w:rPr>
        <w:t>3.6  Failure modes</w:t>
      </w:r>
    </w:p>
    <w:tbl>
      <w:tblPr>
        <w:tblStyle w:val="TableGrid"/>
        <w:tblW w:type="auto" w:w="0"/>
        <w:tblLayout w:type="fixed"/>
        <w:tblLook w:firstColumn="1" w:firstRow="1" w:lastColumn="0" w:lastRow="0" w:noHBand="0" w:noVBand="1" w:val="04A0"/>
      </w:tblPr>
      <w:tblGrid>
        <w:gridCol w:w="3120"/>
        <w:gridCol w:w="3120"/>
        <w:gridCol w:w="3120"/>
      </w:tblGrid>
      <w:tr>
        <w:tc>
          <w:tcPr>
            <w:tcW w:type="dxa" w:w="270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Symptom</w:t>
            </w:r>
          </w:p>
        </w:tc>
        <w:tc>
          <w:tcPr>
            <w:tcW w:type="dxa" w:w="270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Cause</w:t>
            </w:r>
          </w:p>
        </w:tc>
        <w:tc>
          <w:tcPr>
            <w:tcW w:type="dxa" w:w="396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Fix</w:t>
            </w:r>
          </w:p>
        </w:tc>
      </w:tr>
      <w:tr>
        <w:tc>
          <w:tcPr>
            <w:tcW w:type="dxa" w:w="27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Output ignores the text; reproduces training clips</w:t>
            </w:r>
          </w:p>
        </w:tc>
        <w:tc>
          <w:tcPr>
            <w:tcW w:type="dxa" w:w="27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Overfitting — the classic small-dataset failure, and it arrives fast</w:t>
            </w:r>
          </w:p>
        </w:tc>
        <w:tc>
          <w:tcPr>
            <w:tcW w:type="dxa" w:w="396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Fewer steps, lower LR, more data, lower LoRA rank. Checkpoint often.</w:t>
            </w:r>
          </w:p>
        </w:tc>
      </w:tr>
      <w:tr>
        <w:tc>
          <w:tcPr>
            <w:tcW w:type="dxa" w:w="270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Generation runs away, or long trailing noise</w:t>
            </w:r>
          </w:p>
        </w:tc>
        <w:tc>
          <w:tcPr>
            <w:tcW w:type="dxa" w:w="270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Trailing silence &gt; 0.5 s in the training clips</w:t>
            </w:r>
          </w:p>
        </w:tc>
        <w:tc>
          <w:tcPr>
            <w:tcW w:type="dxa" w:w="396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Re-trim the corpus. The most common cause per the official FAQ.</w:t>
            </w:r>
          </w:p>
        </w:tc>
      </w:tr>
      <w:tr>
        <w:tc>
          <w:tcPr>
            <w:tcW w:type="dxa" w:w="27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Loss will not converge</w:t>
            </w:r>
          </w:p>
        </w:tc>
        <w:tc>
          <w:tcPr>
            <w:tcW w:type="dxa" w:w="27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Bad transcripts, wrong sample rate, misaligned audio</w:t>
            </w:r>
          </w:p>
        </w:tc>
        <w:tc>
          <w:tcPr>
            <w:tcW w:type="dxa" w:w="396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Re-run </w:t>
            </w:r>
            <w:r>
              <w:rPr>
                <w:rFonts w:ascii="Courier New" w:hAnsi="Courier New" w:cs="Khmer OS System"/>
                <w:b w:val="0"/>
                <w:i w:val="0"/>
                <w:color w:val="1A1915"/>
                <w:sz w:val="16"/>
                <w:szCs w:val="16"/>
              </w:rPr>
              <w:t>voxcpm validate</w:t>
            </w:r>
            <w:r>
              <w:rPr>
                <w:rFonts w:ascii="Calibri" w:hAnsi="Calibri" w:cs="Calibri"/>
                <w:b w:val="0"/>
                <w:i w:val="0"/>
                <w:color w:val="1A1915"/>
                <w:sz w:val="17"/>
                <w:szCs w:val="18"/>
              </w:rPr>
              <w:t>; spot-check alignment by hand.</w:t>
            </w:r>
          </w:p>
        </w:tc>
      </w:tr>
      <w:tr>
        <w:tc>
          <w:tcPr>
            <w:tcW w:type="dxa" w:w="270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Out of memory</w:t>
            </w:r>
          </w:p>
        </w:tc>
        <w:tc>
          <w:tcPr>
            <w:tcW w:type="dxa" w:w="270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Batch too large</w:t>
            </w:r>
          </w:p>
        </w:tc>
        <w:tc>
          <w:tcPr>
            <w:tcW w:type="dxa" w:w="396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Lower batch_size / max_batch_tokens, raise grad_accum_steps.</w:t>
            </w:r>
          </w:p>
        </w:tc>
      </w:tr>
      <w:tr>
        <w:tc>
          <w:tcPr>
            <w:tcW w:type="dxa" w:w="27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Khmer improved, English and Chinese degraded</w:t>
            </w:r>
          </w:p>
        </w:tc>
        <w:tc>
          <w:tcPr>
            <w:tcW w:type="dxa" w:w="27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Catastrophic forgetting</w:t>
            </w:r>
          </w:p>
        </w:tc>
        <w:tc>
          <w:tcPr>
            <w:tcW w:type="dxa" w:w="396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Mix Chinese/English data in — or use LoRA and disable it for other languages.</w:t>
            </w:r>
          </w:p>
        </w:tc>
      </w:tr>
    </w:tbl>
    <w:p>
      <w:pPr>
        <w:spacing w:after="40"/>
      </w:pPr>
    </w:p>
    <w:p>
      <w:pPr>
        <w:spacing w:after="120" w:before="0" w:line="283" w:lineRule="auto"/>
      </w:pPr>
      <w:r>
        <w:rPr>
          <w:rFonts w:ascii="Calibri" w:hAnsi="Calibri" w:cs="Calibri"/>
          <w:b w:val="0"/>
          <w:i w:val="0"/>
          <w:color w:val="1A1915"/>
          <w:sz w:val="21"/>
          <w:szCs w:val="21"/>
        </w:rPr>
        <w:t>That last row is a genuine argument for LoRA on this project: because the adapter is separable, a Khmer LoRA cannot damage the base model's other 29 languages. Toggle it off and the original model is back, bit for bit. A full fine-tune has no such escape hatch.</w:t>
      </w:r>
    </w:p>
    <w:p>
      <w:r>
        <w:br w:type="page"/>
      </w:r>
    </w:p>
    <w:p>
      <w:pPr>
        <w:keepNext/>
        <w:spacing w:before="80" w:after="200"/>
        <w:pBdr>
          <w:bottom w:val="single" w:sz="12" w:space="6" w:color="0B776F"/>
        </w:pBdr>
      </w:pPr>
      <w:r>
        <w:rPr>
          <w:rFonts w:ascii="Georgia" w:hAnsi="Georgia" w:cs="Georgia"/>
          <w:b/>
          <w:i w:val="0"/>
          <w:color w:val="0B776F"/>
          <w:sz w:val="38"/>
          <w:szCs w:val="38"/>
        </w:rPr>
        <w:t>4.  Higgs TTS 3</w:t>
      </w:r>
    </w:p>
    <w:tbl>
      <w:tblPr>
        <w:tblStyle w:val="TableGrid"/>
        <w:tblW w:type="auto" w:w="0"/>
        <w:tblLayout w:type="fixed"/>
        <w:tblLook w:firstColumn="1" w:firstRow="1" w:lastColumn="0" w:lastRow="0" w:noHBand="0" w:noVBand="1" w:val="04A0"/>
      </w:tblPr>
      <w:tblGrid>
        <w:gridCol w:w="4680"/>
        <w:gridCol w:w="4680"/>
      </w:tblGrid>
      <w:tr>
        <w:tc>
          <w:tcPr>
            <w:tcW w:type="dxa" w:w="2114"/>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Property</w:t>
            </w:r>
          </w:p>
        </w:tc>
        <w:tc>
          <w:tcPr>
            <w:tcW w:type="dxa" w:w="7246"/>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Value</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Organisation</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Boson AI</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Parameters</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4B</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Family</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Neural-codec language model</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Backbone</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Qwen3-4B — 36 layers, hidden 2560, GQA 32 q / 8 kv, head dim 128</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Audio</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8 codebooks × 1026 vocab at 25 fps → </w:t>
            </w:r>
            <w:r>
              <w:rPr>
                <w:rFonts w:ascii="Calibri" w:hAnsi="Calibri" w:cs="Calibri"/>
                <w:b/>
                <w:i w:val="0"/>
                <w:color w:val="1A1915"/>
                <w:sz w:val="17"/>
                <w:szCs w:val="18"/>
              </w:rPr>
              <w:t>24 kHz</w:t>
            </w:r>
            <w:r>
              <w:rPr>
                <w:rFonts w:ascii="Calibri" w:hAnsi="Calibri" w:cs="Calibri"/>
                <w:b w:val="0"/>
                <w:i w:val="0"/>
                <w:color w:val="1A1915"/>
                <w:sz w:val="17"/>
                <w:szCs w:val="18"/>
              </w:rPr>
              <w:t xml:space="preserve"> waveform</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Languages</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102 claimed (85 “polished”, 17 “usable but less polished”). </w:t>
            </w:r>
            <w:r>
              <w:rPr>
                <w:rFonts w:ascii="Calibri" w:hAnsi="Calibri" w:cs="Calibri"/>
                <w:b/>
                <w:i w:val="0"/>
                <w:color w:val="1A1915"/>
                <w:sz w:val="17"/>
                <w:szCs w:val="18"/>
              </w:rPr>
              <w:t>Khmer is in neither list.</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Licence</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Boson Higgs TTS 3 Research and Non-Commercial License</w:t>
            </w:r>
            <w:r>
              <w:rPr>
                <w:rFonts w:ascii="Calibri" w:hAnsi="Calibri" w:cs="Calibri"/>
                <w:b w:val="0"/>
                <w:i w:val="0"/>
                <w:color w:val="1A1915"/>
                <w:sz w:val="17"/>
                <w:szCs w:val="18"/>
              </w:rPr>
              <w:t xml:space="preserve"> — commercial use requires separate negotiation</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Weights</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huggingface.co/bosonai/higgs-tts-3-4b</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Fine-tuning</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None shipped</w:t>
            </w:r>
            <w:r>
              <w:rPr>
                <w:rFonts w:ascii="Calibri" w:hAnsi="Calibri" w:cs="Calibri"/>
                <w:b w:val="0"/>
                <w:i w:val="0"/>
                <w:color w:val="1A1915"/>
                <w:sz w:val="17"/>
                <w:szCs w:val="18"/>
              </w:rPr>
              <w:t xml:space="preserve"> — no trainer, no dataset loader, no configs</w:t>
            </w:r>
          </w:p>
        </w:tc>
      </w:tr>
    </w:tbl>
    <w:p>
      <w:pPr>
        <w:spacing w:after="40"/>
      </w:pPr>
    </w:p>
    <w:p>
      <w:pPr>
        <w:spacing w:after="240" w:before="0" w:line="283" w:lineRule="auto"/>
      </w:pPr>
      <w:r>
        <w:rPr>
          <w:rFonts w:ascii="Calibri" w:hAnsi="Calibri" w:cs="Calibri"/>
          <w:b w:val="0"/>
          <w:i/>
          <w:color w:val="6B6A62"/>
          <w:sz w:val="17"/>
          <w:szCs w:val="17"/>
        </w:rPr>
        <w:t>Table 2 — Higgs TTS 3 at a glance. Architecture is read from the checkpoint's config.json, the higgs-audio-v2-tokenizer config, and the modeling_higgs_multimodal_qwen3.py remote code shipped with the weights.</w:t>
      </w:r>
    </w:p>
    <w:p>
      <w:pPr>
        <w:keepNext/>
        <w:spacing w:before="320" w:after="120"/>
      </w:pPr>
      <w:r>
        <w:rPr>
          <w:rFonts w:ascii="Georgia" w:hAnsi="Georgia" w:cs="Georgia"/>
          <w:b/>
          <w:i w:val="0"/>
          <w:color w:val="134E4A"/>
          <w:sz w:val="28"/>
          <w:szCs w:val="28"/>
        </w:rPr>
        <w:t>4.1  Two things to establish before anything else</w:t>
      </w:r>
    </w:p>
    <w:tbl>
      <w:tblPr>
        <w:tblW w:type="auto" w:w="0"/>
        <w:tblLayout w:type="fixed"/>
        <w:tblLook w:firstColumn="1" w:firstRow="1" w:lastColumn="0" w:lastRow="0" w:noHBand="0" w:noVBand="1" w:val="04A0"/>
      </w:tblPr>
      <w:tblGrid>
        <w:gridCol w:w="9360"/>
      </w:tblGrid>
      <w:tr>
        <w:tc>
          <w:tcPr>
            <w:tcW w:type="dxa" w:w="9360"/>
            <w:shd w:val="clear" w:color="auto" w:fill="EDE9FE"/>
            <w:tcBorders>
              <w:top w:val="single" w:sz="4" w:space="0" w:color="EDE9FE"/>
              <w:left w:val="single" w:sz="24" w:space="0" w:color="6D28D9"/>
              <w:bottom w:val="single" w:sz="4" w:space="0" w:color="EDE9FE"/>
              <w:right w:val="single" w:sz="4" w:space="0" w:color="EDE9FE"/>
            </w:tcBorders>
          </w:tcPr>
          <w:p>
            <w:pPr>
              <w:spacing w:before="100" w:after="40"/>
              <w:ind w:left="144"/>
            </w:pPr>
            <w:r/>
            <w:r>
              <w:rPr>
                <w:rFonts w:ascii="Calibri" w:hAnsi="Calibri" w:cs="Calibri"/>
                <w:b/>
                <w:i w:val="0"/>
                <w:color w:val="6D28D9"/>
                <w:sz w:val="19"/>
                <w:szCs w:val="19"/>
              </w:rPr>
              <w:t>1 — Khmer is an emergent, unsupported capability</w:t>
            </w:r>
          </w:p>
          <w:p>
            <w:pPr>
              <w:spacing w:after="100" w:line="276" w:lineRule="auto"/>
              <w:ind w:left="144"/>
            </w:pPr>
            <w:r>
              <w:rPr>
                <w:rFonts w:ascii="Calibri" w:hAnsi="Calibri" w:cs="Calibri"/>
                <w:b w:val="0"/>
                <w:i w:val="0"/>
                <w:color w:val="1A1915"/>
                <w:sz w:val="19"/>
                <w:szCs w:val="19"/>
              </w:rPr>
              <w:t>Boson report single-digit WER/CER on 102 languages across two tiers. Khmer appears in neither. It is not a low-tier language for this model; it is an unlisted one. Yet it demonstrably produces intelligible Khmer — confirmed across 100 sentences in our own run and audible on Boson's own demo space.</w:t>
            </w:r>
          </w:p>
          <w:p>
            <w:pPr>
              <w:spacing w:after="100" w:line="276" w:lineRule="auto"/>
              <w:ind w:left="144"/>
            </w:pPr>
            <w:r>
              <w:rPr>
                <w:rFonts w:ascii="Calibri" w:hAnsi="Calibri" w:cs="Calibri"/>
                <w:b w:val="0"/>
                <w:i w:val="0"/>
                <w:color w:val="1A1915"/>
                <w:sz w:val="19"/>
                <w:szCs w:val="19"/>
              </w:rPr>
              <w:t xml:space="preserve">That makes Khmer </w:t>
            </w:r>
            <w:r>
              <w:rPr>
                <w:rFonts w:ascii="Calibri" w:hAnsi="Calibri" w:cs="Calibri"/>
                <w:b/>
                <w:i w:val="0"/>
                <w:color w:val="1A1915"/>
                <w:sz w:val="19"/>
                <w:szCs w:val="19"/>
              </w:rPr>
              <w:t>real, but unmeasured, unsupported, and carrying no vendor commitment</w:t>
            </w:r>
            <w:r>
              <w:rPr>
                <w:rFonts w:ascii="Calibri" w:hAnsi="Calibri" w:cs="Calibri"/>
                <w:b w:val="0"/>
                <w:i w:val="0"/>
                <w:color w:val="1A1915"/>
                <w:sz w:val="19"/>
                <w:szCs w:val="19"/>
              </w:rPr>
              <w:t>. If a future release silently drops it, nothing was promised. Everything else in this section rests on that footing.</w:t>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2 — The licence is not open in the sense VoxCPM2 is</w:t>
            </w:r>
          </w:p>
          <w:p>
            <w:pPr>
              <w:spacing w:after="100" w:line="276" w:lineRule="auto"/>
              <w:ind w:left="144"/>
            </w:pPr>
            <w:r>
              <w:rPr>
                <w:rFonts w:ascii="Calibri" w:hAnsi="Calibri" w:cs="Calibri"/>
                <w:b w:val="0"/>
                <w:i w:val="0"/>
                <w:color w:val="1A1915"/>
                <w:sz w:val="19"/>
                <w:szCs w:val="19"/>
              </w:rPr>
              <w:t xml:space="preserve">Higgs TTS 3 ships under the Boson Higgs TTS 3 Research and Non-Commercial License. Production use, hosted APIs, embedding it in a product or service, and reselling it all require a separate commercial licence from Boson. A </w:t>
            </w:r>
            <w:r>
              <w:rPr>
                <w:rFonts w:ascii="Calibri" w:hAnsi="Calibri" w:cs="Calibri"/>
                <w:b/>
                <w:i w:val="0"/>
                <w:color w:val="1A1915"/>
                <w:sz w:val="19"/>
                <w:szCs w:val="19"/>
              </w:rPr>
              <w:t>Creator Use Grant</w:t>
            </w:r>
            <w:r>
              <w:rPr>
                <w:rFonts w:ascii="Calibri" w:hAnsi="Calibri" w:cs="Calibri"/>
                <w:b w:val="0"/>
                <w:i w:val="0"/>
                <w:color w:val="1A1915"/>
                <w:sz w:val="19"/>
                <w:szCs w:val="19"/>
              </w:rPr>
              <w:t xml:space="preserve"> permits free use — including monetised podcasts, videos and social posts — provided “Boson AI's Higgs Audio” is credited in the audio or prominently in accompanying text.</w:t>
            </w:r>
          </w:p>
          <w:p>
            <w:pPr>
              <w:spacing w:after="100" w:line="276" w:lineRule="auto"/>
              <w:ind w:left="144"/>
            </w:pPr>
            <w:r>
              <w:rPr>
                <w:rFonts w:ascii="Calibri" w:hAnsi="Calibri" w:cs="Calibri"/>
                <w:b/>
                <w:i w:val="0"/>
                <w:color w:val="1A1915"/>
                <w:sz w:val="19"/>
                <w:szCs w:val="19"/>
              </w:rPr>
              <w:t>The practical fork:</w:t>
            </w:r>
            <w:r>
              <w:rPr>
                <w:rFonts w:ascii="Calibri" w:hAnsi="Calibri" w:cs="Calibri"/>
                <w:b w:val="0"/>
                <w:i w:val="0"/>
                <w:color w:val="1A1915"/>
                <w:sz w:val="19"/>
                <w:szCs w:val="19"/>
              </w:rPr>
              <w:t xml:space="preserve"> if the deliverable is a product, VoxCPM2 is the only one of the two shippable without a commercial negotiation. This is a licensing decision, not a quality one, and it is worth settling before any training effort is spent.</w:t>
            </w:r>
          </w:p>
        </w:tc>
      </w:tr>
    </w:tbl>
    <w:p>
      <w:pPr>
        <w:spacing w:after="80"/>
      </w:pPr>
    </w:p>
    <w:p>
      <w:pPr>
        <w:keepNext/>
        <w:spacing w:before="320" w:after="120"/>
      </w:pPr>
      <w:r>
        <w:rPr>
          <w:rFonts w:ascii="Georgia" w:hAnsi="Georgia" w:cs="Georgia"/>
          <w:b/>
          <w:i w:val="0"/>
          <w:color w:val="134E4A"/>
          <w:sz w:val="28"/>
          <w:szCs w:val="28"/>
        </w:rPr>
        <w:t>4.2  Architecture</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4"/>
                <w:szCs w:val="14"/>
              </w:rPr>
              <w:t>Khmer text</w:t>
            </w:r>
          </w:p>
          <w:p>
            <w:pPr>
              <w:spacing w:before="0" w:after="0" w:line="240" w:lineRule="auto"/>
              <w:ind w:left="86"/>
            </w:pPr>
            <w:r>
              <w:rPr>
                <w:rFonts w:ascii="Courier New" w:hAnsi="Courier New" w:cs="Khmer OS System"/>
                <w:b w:val="0"/>
                <w:i w:val="0"/>
                <w:color w:val="1A1915"/>
                <w:sz w:val="14"/>
                <w:szCs w:val="14"/>
              </w:rPr>
              <w:t xml:space="preserve">  |  Qwen3 tokenizer (vocab 151,936) + Higgs control tokens</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Qwen3-4B backbone                                     |</w:t>
            </w:r>
          </w:p>
          <w:p>
            <w:pPr>
              <w:spacing w:before="0" w:after="0" w:line="240" w:lineRule="auto"/>
              <w:ind w:left="86"/>
            </w:pPr>
            <w:r>
              <w:rPr>
                <w:rFonts w:ascii="Courier New" w:hAnsi="Courier New" w:cs="Khmer OS System"/>
                <w:b w:val="0"/>
                <w:i w:val="0"/>
                <w:color w:val="1A1915"/>
                <w:sz w:val="14"/>
                <w:szCs w:val="14"/>
              </w:rPr>
              <w:t>| 36 layers . hidden 2560 . GQA 32 q / 8 kv . head 128  |</w:t>
            </w:r>
          </w:p>
          <w:p>
            <w:pPr>
              <w:spacing w:before="0" w:after="0" w:line="240" w:lineRule="auto"/>
              <w:ind w:left="86"/>
            </w:pPr>
            <w:r>
              <w:rPr>
                <w:rFonts w:ascii="Courier New" w:hAnsi="Courier New" w:cs="Khmer OS System"/>
                <w:b w:val="0"/>
                <w:i w:val="0"/>
                <w:color w:val="1A1915"/>
                <w:sz w:val="14"/>
                <w:szCs w:val="14"/>
              </w:rPr>
              <w:t>| RoPE theta=1e6 . 32,768 max pos . 8,192 train seq len |</w:t>
            </w:r>
          </w:p>
          <w:p>
            <w:pPr>
              <w:spacing w:before="0" w:after="0" w:line="240" w:lineRule="auto"/>
              <w:ind w:left="86"/>
            </w:pPr>
            <w:r>
              <w:rPr>
                <w:rFonts w:ascii="Courier New" w:hAnsi="Courier New" w:cs="Khmer OS System"/>
                <w:b w:val="0"/>
                <w:i w:val="0"/>
                <w:color w:val="1A1915"/>
                <w:sz w:val="14"/>
                <w:szCs w:val="14"/>
              </w:rPr>
              <w:t>| tied text embeddings                                  |</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xml:space="preserve">   ^ fused multi-codebook embedding    v fused multi-codebook head</w:t>
            </w:r>
          </w:p>
          <w:p>
            <w:pPr>
              <w:spacing w:before="0" w:after="0" w:line="240" w:lineRule="auto"/>
              <w:ind w:left="86"/>
            </w:pPr>
            <w:r>
              <w:rPr>
                <w:rFonts w:ascii="Courier New" w:hAnsi="Courier New" w:cs="Khmer OS System"/>
                <w:b w:val="0"/>
                <w:i w:val="0"/>
                <w:color w:val="1A1915"/>
                <w:sz w:val="14"/>
                <w:szCs w:val="14"/>
              </w:rPr>
              <w:t xml:space="preserve">     one [8 x 1026, 2560] tensor,        one [8 x 1026, 2560] linear,</w:t>
            </w:r>
          </w:p>
          <w:p>
            <w:pPr>
              <w:spacing w:before="0" w:after="0" w:line="240" w:lineRule="auto"/>
              <w:ind w:left="86"/>
            </w:pPr>
            <w:r>
              <w:rPr>
                <w:rFonts w:ascii="Courier New" w:hAnsi="Courier New" w:cs="Khmer OS System"/>
                <w:b w:val="0"/>
                <w:i w:val="0"/>
                <w:color w:val="1A1915"/>
                <w:sz w:val="14"/>
                <w:szCs w:val="14"/>
              </w:rPr>
              <w:t xml:space="preserve">     summed across the codebook axis     reshaped to [L, 8, 1026]</w:t>
            </w:r>
          </w:p>
          <w:p>
            <w:pPr>
              <w:spacing w:before="0" w:after="0" w:line="240" w:lineRule="auto"/>
              <w:ind w:left="86"/>
            </w:pPr>
            <w:r>
              <w:rPr>
                <w:rFonts w:ascii="Courier New" w:hAnsi="Courier New" w:cs="Khmer OS System"/>
                <w:b w:val="0"/>
                <w:i w:val="0"/>
                <w:color w:val="1A1915"/>
                <w:sz w:val="14"/>
                <w:szCs w:val="14"/>
              </w:rPr>
              <w:t xml:space="preserve">  |  8 codebooks x 1026 vocab, 25 fps, delay-patterned</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Higgs Audio v2 Tokenizer  (separate checkpoint)       |</w:t>
            </w:r>
          </w:p>
          <w:p>
            <w:pPr>
              <w:spacing w:before="0" w:after="0" w:line="240" w:lineRule="auto"/>
              <w:ind w:left="86"/>
            </w:pPr>
            <w:r>
              <w:rPr>
                <w:rFonts w:ascii="Courier New" w:hAnsi="Courier New" w:cs="Khmer OS System"/>
                <w:b w:val="0"/>
                <w:i w:val="0"/>
                <w:color w:val="1A1915"/>
                <w:sz w:val="14"/>
                <w:szCs w:val="14"/>
              </w:rPr>
              <w:t>|  semantic branch: HuBERT, 12 layers, 768 dim, 16 kHz  |</w:t>
            </w:r>
          </w:p>
          <w:p>
            <w:pPr>
              <w:spacing w:before="0" w:after="0" w:line="240" w:lineRule="auto"/>
              <w:ind w:left="86"/>
            </w:pPr>
            <w:r>
              <w:rPr>
                <w:rFonts w:ascii="Courier New" w:hAnsi="Courier New" w:cs="Khmer OS System"/>
                <w:b w:val="0"/>
                <w:i w:val="0"/>
                <w:color w:val="1A1915"/>
                <w:sz w:val="14"/>
                <w:szCs w:val="14"/>
              </w:rPr>
              <w:t>|  acoustic branch: DAC, 1024-entry codebooks,          |</w:t>
            </w:r>
          </w:p>
          <w:p>
            <w:pPr>
              <w:spacing w:before="0" w:after="0" w:line="240" w:lineRule="auto"/>
              <w:ind w:left="86"/>
            </w:pPr>
            <w:r>
              <w:rPr>
                <w:rFonts w:ascii="Courier New" w:hAnsi="Courier New" w:cs="Khmer OS System"/>
                <w:b w:val="0"/>
                <w:i w:val="0"/>
                <w:color w:val="1A1915"/>
                <w:sz w:val="14"/>
                <w:szCs w:val="14"/>
              </w:rPr>
              <w:t>|                   hop 960, downsample x320            |</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24 kHz waveform</w:t>
            </w:r>
          </w:p>
        </w:tc>
      </w:tr>
    </w:tbl>
    <w:p>
      <w:pPr>
        <w:spacing w:after="120"/>
      </w:pPr>
    </w:p>
    <w:p>
      <w:pPr>
        <w:spacing w:after="240" w:before="0" w:line="283" w:lineRule="auto"/>
      </w:pPr>
      <w:r>
        <w:rPr>
          <w:rFonts w:ascii="Calibri" w:hAnsi="Calibri" w:cs="Calibri"/>
          <w:b w:val="0"/>
          <w:i/>
          <w:color w:val="6B6A62"/>
          <w:sz w:val="17"/>
          <w:szCs w:val="17"/>
        </w:rPr>
        <w:t>Figure 2 — the Higgs TTS 3 inference stack.</w:t>
      </w:r>
    </w:p>
    <w:p>
      <w:pPr>
        <w:keepNext/>
        <w:spacing w:before="240" w:after="80"/>
      </w:pPr>
      <w:r>
        <w:rPr>
          <w:rFonts w:ascii="Georgia" w:hAnsi="Georgia" w:cs="Georgia"/>
          <w:b/>
          <w:i w:val="0"/>
          <w:color w:val="1A1915"/>
          <w:sz w:val="23"/>
          <w:szCs w:val="23"/>
        </w:rPr>
        <w:t>The tokenizer is the interesting part</w:t>
      </w:r>
    </w:p>
    <w:p>
      <w:pPr>
        <w:spacing w:after="120" w:before="0" w:line="283" w:lineRule="auto"/>
      </w:pPr>
      <w:r>
        <w:rPr>
          <w:rFonts w:ascii="Calibri" w:hAnsi="Calibri" w:cs="Calibri"/>
          <w:b w:val="0"/>
          <w:i w:val="0"/>
          <w:color w:val="1A1915"/>
          <w:sz w:val="21"/>
          <w:szCs w:val="21"/>
        </w:rPr>
        <w:t>Most codec LMs stack a purely acoustic codec (DAC, EnCodec) under the language model, leaving the LM to learn what the sounds mean on its own. Boson instead trained a unified tokenizer that fuses a semantic branch — a HuBERT encoder at 16 kHz, capturing phonetic content — with an acoustic branch — a DAC-style residual quantiser, capturing timbre and detail — into one token stream at 24 kHz.</w:t>
      </w:r>
    </w:p>
    <w:p>
      <w:pPr>
        <w:spacing w:after="120" w:before="0" w:line="283" w:lineRule="auto"/>
      </w:pPr>
      <w:r>
        <w:rPr>
          <w:rFonts w:ascii="Calibri" w:hAnsi="Calibri" w:cs="Calibri"/>
          <w:b w:val="0"/>
          <w:i w:val="0"/>
          <w:color w:val="1A1915"/>
          <w:sz w:val="21"/>
          <w:szCs w:val="21"/>
        </w:rPr>
        <w:t>This is plausibly why Khmer works at all despite being unlisted. A semantically-grounded tokenizer generalises to phonation the LM saw little of during training, because the phonetic structure is already factored into the token space by the tokenizer rather than having to be learned from scratch by the language model.</w:t>
      </w:r>
    </w:p>
    <w:p>
      <w:pPr>
        <w:keepNext/>
        <w:spacing w:before="240" w:after="80"/>
      </w:pPr>
      <w:r>
        <w:rPr>
          <w:rFonts w:ascii="Georgia" w:hAnsi="Georgia" w:cs="Georgia"/>
          <w:b/>
          <w:i w:val="0"/>
          <w:color w:val="1A1915"/>
          <w:sz w:val="23"/>
          <w:szCs w:val="23"/>
        </w:rPr>
        <w:t>The delay pattern</w:t>
      </w:r>
    </w:p>
    <w:p>
      <w:pPr>
        <w:spacing w:after="120" w:before="0" w:line="283" w:lineRule="auto"/>
      </w:pPr>
      <w:r>
        <w:rPr>
          <w:rFonts w:ascii="Calibri" w:hAnsi="Calibri" w:cs="Calibri"/>
          <w:b w:val="0"/>
          <w:i w:val="0"/>
          <w:color w:val="1A1915"/>
          <w:sz w:val="21"/>
          <w:szCs w:val="21"/>
        </w:rPr>
        <w:t>Eight codebooks must be emitted per 40 ms frame, but an autoregressive model emits one position at a time. The standard solution — used here — staggers the codebooks so each step predicts one new codebook's token while the others lag behind:</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6"/>
              </w:rPr>
              <w:t>codebook c is shifted by c steps</w:t>
            </w:r>
          </w:p>
          <w:p>
            <w:pPr>
              <w:spacing w:before="0" w:after="0" w:line="240" w:lineRule="auto"/>
              <w:ind w:left="86"/>
            </w:pPr>
            <w:r>
              <w:rPr>
                <w:rFonts w:ascii="Courier New" w:hAnsi="Courier New" w:cs="Khmer OS System"/>
                <w:b w:val="0"/>
                <w:i w:val="0"/>
                <w:color w:val="1A1915"/>
                <w:sz w:val="16"/>
                <w:szCs w:val="16"/>
              </w:rPr>
              <w:t>raw [T, 8]  -&gt;  delayed [T + 7, 8]</w:t>
            </w:r>
          </w:p>
          <w:p>
            <w:pPr>
              <w:spacing w:before="0" w:after="0" w:line="240" w:lineRule="auto"/>
              <w:ind w:left="86"/>
            </w:pPr>
            <w:r>
              <w:rPr>
                <w:rFonts w:ascii="Courier New" w:hAnsi="Courier New" w:cs="Khmer OS System"/>
                <w:b w:val="0"/>
                <w:i w:val="0"/>
                <w:color w:val="1A1915"/>
                <w:sz w:val="16"/>
                <w:szCs w:val="16"/>
              </w:rPr>
              <w:t>padded with BOC = 1024 before its span and EOC = 1025 after</w:t>
            </w:r>
          </w:p>
          <w:p>
            <w:pPr>
              <w:spacing w:before="0" w:after="0" w:line="240" w:lineRule="auto"/>
              <w:ind w:left="86"/>
            </w:pPr>
            <w:r>
              <w:rPr>
                <w:rFonts w:ascii="Courier New" w:hAnsi="Courier New" w:cs="Khmer OS System"/>
                <w:b w:val="0"/>
                <w:i w:val="0"/>
                <w:color w:val="1A1915"/>
                <w:sz w:val="16"/>
                <w:szCs w:val="16"/>
              </w:rPr>
              <w:t>(hence vocab 1026 = 1024 codes + BOC + EOC)</w:t>
            </w:r>
          </w:p>
        </w:tc>
      </w:tr>
    </w:tbl>
    <w:p>
      <w:pPr>
        <w:spacing w:after="120"/>
      </w:pPr>
    </w:p>
    <w:p>
      <w:pPr>
        <w:spacing w:after="120" w:before="0" w:line="283" w:lineRule="auto"/>
      </w:pPr>
      <w:r>
        <w:rPr>
          <w:rFonts w:ascii="Calibri" w:hAnsi="Calibri" w:cs="Calibri"/>
          <w:b w:val="0"/>
          <w:i w:val="0"/>
          <w:color w:val="1A1915"/>
          <w:sz w:val="21"/>
          <w:szCs w:val="21"/>
        </w:rPr>
        <w:t>At generation time a small state machine ramps the delay up, watches for EOC, and winds down; the rows are then de-delayed and handed to the codec. Any training code must apply exactly this transform to its targets — see §4.4.</w:t>
      </w:r>
    </w:p>
    <w:p>
      <w:pPr>
        <w:keepNext/>
        <w:spacing w:before="240" w:after="80"/>
      </w:pPr>
      <w:r>
        <w:rPr>
          <w:rFonts w:ascii="Georgia" w:hAnsi="Georgia" w:cs="Georgia"/>
          <w:b/>
          <w:i w:val="0"/>
          <w:color w:val="1A1915"/>
          <w:sz w:val="23"/>
          <w:szCs w:val="23"/>
        </w:rPr>
        <w:t>Prompt format</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6"/>
              </w:rPr>
              <w:t>&lt;|tts|&gt;  [ &lt;|ref_text|&gt;  ...reference transcript...  ]</w:t>
            </w:r>
          </w:p>
          <w:p>
            <w:pPr>
              <w:spacing w:before="0" w:after="0" w:line="240" w:lineRule="auto"/>
              <w:ind w:left="86"/>
            </w:pPr>
            <w:r>
              <w:rPr>
                <w:rFonts w:ascii="Courier New" w:hAnsi="Courier New" w:cs="Khmer OS System"/>
                <w:b w:val="0"/>
                <w:i w:val="0"/>
                <w:color w:val="1A1915"/>
                <w:sz w:val="16"/>
                <w:szCs w:val="16"/>
              </w:rPr>
              <w:t xml:space="preserve">         [ &lt;|ref_audio|&gt; ...one placeholder per ref audio token... ]</w:t>
            </w:r>
          </w:p>
          <w:p>
            <w:pPr>
              <w:spacing w:before="0" w:after="0" w:line="240" w:lineRule="auto"/>
              <w:ind w:left="86"/>
            </w:pPr>
            <w:r>
              <w:rPr>
                <w:rFonts w:ascii="Courier New" w:hAnsi="Courier New" w:cs="Khmer OS System"/>
                <w:b w:val="0"/>
                <w:i w:val="0"/>
                <w:color w:val="1A1915"/>
                <w:sz w:val="16"/>
                <w:szCs w:val="16"/>
              </w:rPr>
              <w:t xml:space="preserve">         &lt;|text|&gt;  ...the text to speak...</w:t>
            </w:r>
          </w:p>
          <w:p>
            <w:pPr>
              <w:spacing w:before="0" w:after="0" w:line="240" w:lineRule="auto"/>
              <w:ind w:left="86"/>
            </w:pPr>
            <w:r>
              <w:rPr>
                <w:rFonts w:ascii="Courier New" w:hAnsi="Courier New" w:cs="Khmer OS System"/>
                <w:b w:val="0"/>
                <w:i w:val="0"/>
                <w:color w:val="1A1915"/>
                <w:sz w:val="16"/>
                <w:szCs w:val="16"/>
              </w:rPr>
              <w:t xml:space="preserve">         &lt;|audio|&gt;   &lt;- generation starts here</w:t>
            </w:r>
          </w:p>
        </w:tc>
      </w:tr>
    </w:tbl>
    <w:p>
      <w:pPr>
        <w:spacing w:after="120"/>
      </w:pPr>
    </w:p>
    <w:p>
      <w:pPr>
        <w:spacing w:after="120" w:before="0" w:line="283" w:lineRule="auto"/>
      </w:pPr>
      <w:r>
        <w:rPr>
          <w:rFonts w:ascii="Calibri" w:hAnsi="Calibri" w:cs="Calibri"/>
          <w:b w:val="0"/>
          <w:i w:val="0"/>
          <w:color w:val="1A1915"/>
          <w:sz w:val="21"/>
          <w:szCs w:val="21"/>
        </w:rPr>
        <w:t>Audio positions are marked with placeholder id −100 in the text stream and overwritten with the fused audio embedding before the forward pass. The bracketed parts are the zero-shot voice-cloning path; omit them and the model uses its own default voice, which is how the evaluation ran it.</w:t>
      </w:r>
    </w:p>
    <w:p>
      <w:pPr>
        <w:keepNext/>
        <w:spacing w:before="240" w:after="80"/>
      </w:pPr>
      <w:r>
        <w:rPr>
          <w:rFonts w:ascii="Georgia" w:hAnsi="Georgia" w:cs="Georgia"/>
          <w:b/>
          <w:i w:val="0"/>
          <w:color w:val="1A1915"/>
          <w:sz w:val="23"/>
          <w:szCs w:val="23"/>
        </w:rPr>
        <w:t>Inline control tokens</w:t>
      </w:r>
    </w:p>
    <w:p>
      <w:pPr>
        <w:spacing w:after="120" w:before="0" w:line="283" w:lineRule="auto"/>
      </w:pPr>
      <w:r>
        <w:rPr>
          <w:rFonts w:ascii="Calibri" w:hAnsi="Calibri" w:cs="Calibri"/>
          <w:b w:val="0"/>
          <w:i w:val="0"/>
          <w:color w:val="1A1915"/>
          <w:sz w:val="21"/>
          <w:szCs w:val="21"/>
        </w:rPr>
        <w:t>All tags use &lt;|category:value|&gt; syntax and can be inserted mid-utterance. VoxCPM2 has no equivalent.</w:t>
      </w:r>
    </w:p>
    <w:tbl>
      <w:tblPr>
        <w:tblStyle w:val="TableGrid"/>
        <w:tblW w:type="auto" w:w="0"/>
        <w:tblLayout w:type="fixed"/>
        <w:tblLook w:firstColumn="1" w:firstRow="1" w:lastColumn="0" w:lastRow="0" w:noHBand="0" w:noVBand="1" w:val="04A0"/>
      </w:tblPr>
      <w:tblGrid>
        <w:gridCol w:w="4680"/>
        <w:gridCol w:w="4680"/>
      </w:tblGrid>
      <w:tr>
        <w:tc>
          <w:tcPr>
            <w:tcW w:type="dxa" w:w="1792"/>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Category</w:t>
            </w:r>
          </w:p>
        </w:tc>
        <w:tc>
          <w:tcPr>
            <w:tcW w:type="dxa" w:w="7568"/>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Values</w:t>
            </w:r>
          </w:p>
        </w:tc>
      </w:tr>
      <w:tr>
        <w:tc>
          <w:tcPr>
            <w:tcW w:type="dxa" w:w="17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Emotion (21)</w:t>
            </w:r>
          </w:p>
        </w:tc>
        <w:tc>
          <w:tcPr>
            <w:tcW w:type="dxa" w:w="756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elation, amusement, enthusiasm, determination, pride, contentment, affection, relief, contemplation, confusion, surprise, awe, longing, arousal, anger, fear, disgust, bitterness, sadness, shame, helplessness</w:t>
            </w:r>
          </w:p>
        </w:tc>
      </w:tr>
      <w:tr>
        <w:tc>
          <w:tcPr>
            <w:tcW w:type="dxa" w:w="17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Style (3)</w:t>
            </w:r>
          </w:p>
        </w:tc>
        <w:tc>
          <w:tcPr>
            <w:tcW w:type="dxa" w:w="756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singing, shouting, whispering</w:t>
            </w:r>
          </w:p>
        </w:tc>
      </w:tr>
      <w:tr>
        <w:tc>
          <w:tcPr>
            <w:tcW w:type="dxa" w:w="17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Sound effects (9)</w:t>
            </w:r>
          </w:p>
        </w:tc>
        <w:tc>
          <w:tcPr>
            <w:tcW w:type="dxa" w:w="756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cough, laughter, crying, screaming, burping, humming, sigh, sniff, sneeze — pair each with the matching onomatopoeia</w:t>
            </w:r>
          </w:p>
        </w:tc>
      </w:tr>
      <w:tr>
        <w:tc>
          <w:tcPr>
            <w:tcW w:type="dxa" w:w="17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Prosody</w:t>
            </w:r>
          </w:p>
        </w:tc>
        <w:tc>
          <w:tcPr>
            <w:tcW w:type="dxa" w:w="756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speed very_slow / slow / fast / very_fast (≈0.65×–1.4×); pause (400–700 ms); long_pause (700–1500 ms); pitch_low (−3 st); pitch_high (+2.5 st); expressive_high / expressive_low</w:t>
            </w:r>
          </w:p>
        </w:tc>
      </w:tr>
    </w:tbl>
    <w:p>
      <w:pPr>
        <w:spacing w:after="40"/>
      </w:pPr>
    </w:p>
    <w:p>
      <w:pPr>
        <w:spacing w:after="120" w:before="0" w:line="283" w:lineRule="auto"/>
      </w:pPr>
      <w:r>
        <w:rPr>
          <w:rFonts w:ascii="Calibri" w:hAnsi="Calibri" w:cs="Calibri"/>
          <w:b w:val="0"/>
          <w:i w:val="0"/>
          <w:color w:val="1A1915"/>
          <w:sz w:val="21"/>
          <w:szCs w:val="21"/>
        </w:rPr>
        <w:t>Whether these transfer to Khmer is untested. They were trained on the documented languages; nothing establishes that an emotion tag produces Khmer-appropriate prosody rather than an English-shaped one. This is cheap to check by hand and worth checking before relying on it.</w:t>
      </w:r>
    </w:p>
    <w:p>
      <w:pPr>
        <w:keepNext/>
        <w:spacing w:before="320" w:after="120"/>
      </w:pPr>
      <w:r>
        <w:rPr>
          <w:rFonts w:ascii="Georgia" w:hAnsi="Georgia" w:cs="Georgia"/>
          <w:b/>
          <w:i w:val="0"/>
          <w:color w:val="134E4A"/>
          <w:sz w:val="28"/>
          <w:szCs w:val="28"/>
        </w:rPr>
        <w:t>4.3  The training situation</w:t>
      </w:r>
    </w:p>
    <w:p>
      <w:pPr>
        <w:spacing w:after="120" w:before="0" w:line="283" w:lineRule="auto"/>
      </w:pPr>
      <w:r>
        <w:rPr>
          <w:rFonts w:ascii="Calibri" w:hAnsi="Calibri" w:cs="Calibri"/>
          <w:b w:val="0"/>
          <w:i w:val="0"/>
          <w:color w:val="1A1915"/>
          <w:sz w:val="21"/>
          <w:szCs w:val="21"/>
        </w:rPr>
        <w:t>Boson ship no training or fine-tuning code for Higgs TTS 3. This was verified rather than inferred:</w:t>
      </w:r>
    </w:p>
    <w:p>
      <w:pPr>
        <w:pStyle w:val="ListBullet"/>
        <w:spacing w:after="60" w:line="276" w:lineRule="auto"/>
        <w:ind w:left="648" w:hanging="288"/>
      </w:pPr>
      <w:r>
        <w:rPr>
          <w:rFonts w:ascii="Calibri" w:hAnsi="Calibri" w:cs="Calibri"/>
          <w:color w:val="1A1915"/>
          <w:sz w:val="21"/>
          <w:szCs w:val="21"/>
        </w:rPr>
        <w:t xml:space="preserve">The official repository contains boson_multimodal/, examples/ and tech_blogs/. examples/ holds generation.py, serve_engine/, vllm/, voice_prompts/ and scene_prompts/ — </w:t>
      </w:r>
      <w:r>
        <w:rPr>
          <w:rFonts w:ascii="Calibri" w:hAnsi="Calibri" w:cs="Calibri"/>
          <w:b/>
          <w:color w:val="1A1915"/>
          <w:sz w:val="21"/>
          <w:szCs w:val="21"/>
        </w:rPr>
        <w:t>inference and serving only</w:t>
      </w:r>
      <w:r>
        <w:rPr>
          <w:rFonts w:ascii="Calibri" w:hAnsi="Calibri" w:cs="Calibri"/>
          <w:color w:val="1A1915"/>
          <w:sz w:val="21"/>
          <w:szCs w:val="21"/>
        </w:rPr>
        <w:t>. There is no trainer, no dataset loader, no config directory.</w:t>
      </w:r>
    </w:p>
    <w:p>
      <w:pPr>
        <w:pStyle w:val="ListBullet"/>
        <w:spacing w:after="60" w:line="276" w:lineRule="auto"/>
        <w:ind w:left="648" w:hanging="288"/>
      </w:pPr>
      <w:r>
        <w:rPr>
          <w:rFonts w:ascii="Calibri" w:hAnsi="Calibri" w:cs="Calibri"/>
          <w:color w:val="1A1915"/>
          <w:sz w:val="21"/>
          <w:szCs w:val="21"/>
        </w:rPr>
        <w:t xml:space="preserve">The shipped remote-code class HiggsMultimodalQwen3ForConditionalGeneration implements generate_speech(), _build_prompt_ids(), _prefill_embeds() and a sampler state machine. </w:t>
      </w:r>
      <w:r>
        <w:rPr>
          <w:rFonts w:ascii="Calibri" w:hAnsi="Calibri" w:cs="Calibri"/>
          <w:b/>
          <w:color w:val="1A1915"/>
          <w:sz w:val="21"/>
          <w:szCs w:val="21"/>
        </w:rPr>
        <w:t>It has no forward() that accepts labels and returns a loss</w:t>
      </w:r>
      <w:r>
        <w:rPr>
          <w:rFonts w:ascii="Calibri" w:hAnsi="Calibri" w:cs="Calibri"/>
          <w:color w:val="1A1915"/>
          <w:sz w:val="21"/>
          <w:szCs w:val="21"/>
        </w:rPr>
        <w:t xml:space="preserve"> — it is not wired for gradient descent.</w:t>
      </w:r>
    </w:p>
    <w:p>
      <w:pPr>
        <w:pStyle w:val="ListBullet"/>
        <w:spacing w:after="60" w:line="276" w:lineRule="auto"/>
        <w:ind w:left="648" w:hanging="288"/>
      </w:pPr>
      <w:r>
        <w:rPr>
          <w:rFonts w:ascii="Calibri" w:hAnsi="Calibri" w:cs="Calibri"/>
          <w:color w:val="1A1915"/>
          <w:sz w:val="21"/>
          <w:szCs w:val="21"/>
        </w:rPr>
        <w:t>Nothing in the model card, the Boson blog post, or the LMSYS SGLang-Omni write-up discusses fine-tuning.</w:t>
      </w:r>
    </w:p>
    <w:p>
      <w:pPr>
        <w:pStyle w:val="ListBullet"/>
        <w:spacing w:after="60" w:line="276" w:lineRule="auto"/>
        <w:ind w:left="648" w:hanging="288"/>
      </w:pPr>
      <w:r>
        <w:rPr>
          <w:rFonts w:ascii="Calibri" w:hAnsi="Calibri" w:cs="Calibri"/>
          <w:color w:val="1A1915"/>
          <w:sz w:val="21"/>
          <w:szCs w:val="21"/>
        </w:rPr>
        <w:t>Training data is undisclosed. Higgs Audio v2 was described as pretrained on a 10M-hour corpus (“AudioVerse”); no comparable figure is published for v3, and no per-language breakdown exists for either. There is no way to know how much Khmer, if any, the model saw.</w:t>
      </w:r>
    </w:p>
    <w:p>
      <w:pPr>
        <w:spacing w:after="200" w:before="0" w:line="283" w:lineRule="auto"/>
      </w:pPr>
      <w:r>
        <w:rPr>
          <w:rFonts w:ascii="Calibri" w:hAnsi="Calibri" w:cs="Calibri"/>
          <w:b w:val="0"/>
          <w:i w:val="0"/>
          <w:color w:val="1A1915"/>
          <w:sz w:val="21"/>
          <w:szCs w:val="21"/>
        </w:rPr>
        <w:t>The nearest prior art is the community LoRA trainer JimmyMa99/train-higgs-audio — for v2, not v3. v3 changed the architecture (v2's DualFFN is gone; v3 uses a plain Qwen3 backbone with a fused multi-codebook embedding and head), so that code is a useful reference for the data pipeline, not a drop-in.</w:t>
      </w:r>
    </w:p>
    <w:p>
      <w:pPr>
        <w:keepNext/>
        <w:spacing w:before="320" w:after="120"/>
      </w:pPr>
      <w:r>
        <w:rPr>
          <w:rFonts w:ascii="Georgia" w:hAnsi="Georgia" w:cs="Georgia"/>
          <w:b/>
          <w:i w:val="0"/>
          <w:color w:val="134E4A"/>
          <w:sz w:val="28"/>
          <w:szCs w:val="28"/>
        </w:rPr>
        <w:t>4.4  What writing a trainer would involve</w:t>
      </w:r>
    </w:p>
    <w:p>
      <w:pPr>
        <w:spacing w:after="120" w:before="0" w:line="283" w:lineRule="auto"/>
      </w:pPr>
      <w:r>
        <w:rPr>
          <w:rFonts w:ascii="Calibri" w:hAnsi="Calibri" w:cs="Calibri"/>
          <w:b w:val="0"/>
          <w:i w:val="0"/>
          <w:color w:val="1A1915"/>
          <w:sz w:val="21"/>
          <w:szCs w:val="21"/>
        </w:rPr>
        <w:t>This is tractable — it is a standard codec-LM training loop, and the architecture is fully legible from the shipped remote code — but it is real engineering, not configuration.</w:t>
      </w:r>
    </w:p>
    <w:tbl>
      <w:tblPr>
        <w:tblStyle w:val="TableGrid"/>
        <w:tblW w:type="auto" w:w="0"/>
        <w:tblLayout w:type="fixed"/>
        <w:tblLook w:firstColumn="1" w:firstRow="1" w:lastColumn="0" w:lastRow="0" w:noHBand="0" w:noVBand="1" w:val="04A0"/>
      </w:tblPr>
      <w:tblGrid>
        <w:gridCol w:w="3120"/>
        <w:gridCol w:w="3120"/>
        <w:gridCol w:w="3120"/>
      </w:tblGrid>
      <w:tr>
        <w:tc>
          <w:tcPr>
            <w:tcW w:type="dxa" w:w="473"/>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t>
            </w:r>
          </w:p>
        </w:tc>
        <w:tc>
          <w:tcPr>
            <w:tcW w:type="dxa" w:w="2458"/>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Step</w:t>
            </w:r>
          </w:p>
        </w:tc>
        <w:tc>
          <w:tcPr>
            <w:tcW w:type="dxa" w:w="6429"/>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Detail</w:t>
            </w:r>
          </w:p>
        </w:tc>
      </w:tr>
      <w:tr>
        <w:tc>
          <w:tcPr>
            <w:tcW w:type="dxa" w:w="47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w:t>
            </w:r>
          </w:p>
        </w:tc>
        <w:tc>
          <w:tcPr>
            <w:tcW w:type="dxa" w:w="245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Encode audio to codes</w:t>
            </w:r>
          </w:p>
        </w:tc>
        <w:tc>
          <w:tcPr>
            <w:tcW w:type="dxa" w:w="642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Run bosonai/higgs-audio-v2-tokenizer over each clip to get [T, 8] integer codes at 25 fps.</w:t>
            </w:r>
          </w:p>
        </w:tc>
      </w:tr>
      <w:tr>
        <w:tc>
          <w:tcPr>
            <w:tcW w:type="dxa" w:w="47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w:t>
            </w:r>
          </w:p>
        </w:tc>
        <w:tc>
          <w:tcPr>
            <w:tcW w:type="dxa" w:w="245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Apply the delay pattern</w:t>
            </w:r>
          </w:p>
        </w:tc>
        <w:tc>
          <w:tcPr>
            <w:tcW w:type="dxa" w:w="642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apply_delay_pattern() already exists in the shipped remote code: [T, 8] → [T+7, 8], BOC-padded before each codebook's span, EOC after.</w:t>
            </w:r>
          </w:p>
        </w:tc>
      </w:tr>
      <w:tr>
        <w:tc>
          <w:tcPr>
            <w:tcW w:type="dxa" w:w="47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w:t>
            </w:r>
          </w:p>
        </w:tc>
        <w:tc>
          <w:tcPr>
            <w:tcW w:type="dxa" w:w="245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Build the sequence</w:t>
            </w:r>
          </w:p>
        </w:tc>
        <w:tc>
          <w:tcPr>
            <w:tcW w:type="dxa" w:w="642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Reuse _build_prompt_ids() and _prefill_embeds() </w:t>
            </w:r>
            <w:r>
              <w:rPr>
                <w:rFonts w:ascii="Calibri" w:hAnsi="Calibri" w:cs="Calibri"/>
                <w:b/>
                <w:i w:val="0"/>
                <w:color w:val="1A1915"/>
                <w:sz w:val="17"/>
                <w:szCs w:val="18"/>
              </w:rPr>
              <w:t>verbatim</w:t>
            </w:r>
            <w:r>
              <w:rPr>
                <w:rFonts w:ascii="Calibri" w:hAnsi="Calibri" w:cs="Calibri"/>
                <w:b w:val="0"/>
                <w:i w:val="0"/>
                <w:color w:val="1A1915"/>
                <w:sz w:val="17"/>
                <w:szCs w:val="18"/>
              </w:rPr>
              <w:t xml:space="preserve"> so training and inference agree exactly. A mismatch here is silent and fatal.</w:t>
            </w:r>
          </w:p>
        </w:tc>
      </w:tr>
      <w:tr>
        <w:tc>
          <w:tcPr>
            <w:tcW w:type="dxa" w:w="47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w:t>
            </w:r>
          </w:p>
        </w:tc>
        <w:tc>
          <w:tcPr>
            <w:tcW w:type="dxa" w:w="245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Write the missing forward()</w:t>
            </w:r>
          </w:p>
        </w:tc>
        <w:tc>
          <w:tcPr>
            <w:tcW w:type="dxa" w:w="642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Embed via HiggsFusedMultiTextEmbedding, run the Qwen3 backbone, project with HiggsFusedMultiTextHead to [L, 8, 1026], cross-entropy against the next delayed frame across all 8 codebooks — masking BOC/EOC padding and the whole text span.</w:t>
            </w:r>
          </w:p>
        </w:tc>
      </w:tr>
      <w:tr>
        <w:tc>
          <w:tcPr>
            <w:tcW w:type="dxa" w:w="47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w:t>
            </w:r>
          </w:p>
        </w:tc>
        <w:tc>
          <w:tcPr>
            <w:tcW w:type="dxa" w:w="245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Attach LoRA</w:t>
            </w:r>
          </w:p>
        </w:tc>
        <w:tc>
          <w:tcPr>
            <w:tcW w:type="dxa" w:w="642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Via peft, on the backbone's attention and MLP projections. Full fine-tuning 4B params in bf16 needs ~60–80 GB with an 8-bit optimiser; LoRA brings it into single-24 GB range. The fused embedding and head are tied to the text embedding — decide deliberately whether to adapt them.</w:t>
            </w:r>
          </w:p>
        </w:tc>
      </w:tr>
      <w:tr>
        <w:tc>
          <w:tcPr>
            <w:tcW w:type="dxa" w:w="47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6</w:t>
            </w:r>
          </w:p>
        </w:tc>
        <w:tc>
          <w:tcPr>
            <w:tcW w:type="dxa" w:w="245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Validate by generation</w:t>
            </w:r>
          </w:p>
        </w:tc>
        <w:tc>
          <w:tcPr>
            <w:tcW w:type="dxa" w:w="642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Codec-LM loss is a poor guide to output quality. Synthesise a held-out set every N steps and listen.</w:t>
            </w:r>
          </w:p>
        </w:tc>
      </w:tr>
    </w:tbl>
    <w:p>
      <w:pPr>
        <w:spacing w:after="40"/>
      </w:pPr>
    </w:p>
    <w:p>
      <w:pPr>
        <w:spacing w:after="120" w:before="0" w:line="283" w:lineRule="auto"/>
      </w:pPr>
      <w:r>
        <w:rPr>
          <w:rFonts w:ascii="Calibri" w:hAnsi="Calibri" w:cs="Calibri"/>
          <w:b w:val="0"/>
          <w:i w:val="0"/>
          <w:color w:val="1A1915"/>
          <w:sz w:val="21"/>
          <w:szCs w:val="21"/>
        </w:rPr>
        <w:t>Data requirements would resemble VoxCPM2's — paired 16 kHz-or-better audio with accurate Khmer transcripts, silence-trimmed, 3–30 s clips — and the same corpus scarcity applies. See §5.</w:t>
      </w:r>
    </w:p>
    <w:p>
      <w:r>
        <w:br w:type="page"/>
      </w:r>
    </w:p>
    <w:p>
      <w:pPr>
        <w:keepNext/>
        <w:spacing w:before="80" w:after="200"/>
        <w:pBdr>
          <w:bottom w:val="single" w:sz="12" w:space="6" w:color="0B776F"/>
        </w:pBdr>
      </w:pPr>
      <w:r>
        <w:rPr>
          <w:rFonts w:ascii="Georgia" w:hAnsi="Georgia" w:cs="Georgia"/>
          <w:b/>
          <w:i w:val="0"/>
          <w:color w:val="0B776F"/>
          <w:sz w:val="38"/>
          <w:szCs w:val="38"/>
        </w:rPr>
        <w:t>5.  Data requirements for Khmer</w:t>
      </w:r>
    </w:p>
    <w:p>
      <w:pPr>
        <w:spacing w:after="120" w:before="0" w:line="283" w:lineRule="auto"/>
      </w:pPr>
      <w:r>
        <w:rPr>
          <w:rFonts w:ascii="Calibri" w:hAnsi="Calibri" w:cs="Calibri"/>
          <w:b w:val="0"/>
          <w:i w:val="0"/>
          <w:color w:val="1A1915"/>
          <w:sz w:val="21"/>
          <w:szCs w:val="21"/>
        </w:rPr>
        <w:t>Both models are trained end-to-end on graphemes, so the data question reduces to one thing: paired (text, audio) at adequate quality. This section covers what that means concretely and what actually exists for Khmer. It applies to both models equally.</w:t>
      </w:r>
    </w:p>
    <w:p>
      <w:pPr>
        <w:keepNext/>
        <w:spacing w:before="320" w:after="120"/>
      </w:pPr>
      <w:r>
        <w:rPr>
          <w:rFonts w:ascii="Georgia" w:hAnsi="Georgia" w:cs="Georgia"/>
          <w:b/>
          <w:i w:val="0"/>
          <w:color w:val="134E4A"/>
          <w:sz w:val="28"/>
          <w:szCs w:val="28"/>
        </w:rPr>
        <w:t>5.1  What TTS data consists of</w:t>
      </w:r>
    </w:p>
    <w:p>
      <w:pPr>
        <w:pStyle w:val="ListBullet"/>
        <w:spacing w:after="60" w:line="276" w:lineRule="auto"/>
        <w:ind w:left="648" w:hanging="288"/>
      </w:pPr>
      <w:r>
        <w:rPr>
          <w:rFonts w:ascii="Calibri" w:hAnsi="Calibri" w:cs="Calibri"/>
          <w:b/>
          <w:color w:val="1A1915"/>
          <w:sz w:val="21"/>
          <w:szCs w:val="21"/>
        </w:rPr>
        <w:t xml:space="preserve">Audio. </w:t>
      </w:r>
      <w:r>
        <w:rPr>
          <w:rFonts w:ascii="Calibri" w:hAnsi="Calibri" w:cs="Calibri"/>
          <w:color w:val="1A1915"/>
          <w:sz w:val="21"/>
          <w:szCs w:val="21"/>
        </w:rPr>
        <w:t>Single speaker per file, minimal background noise or music, consistent loudness. VoxCPM2 requires exactly 16 kHz; a codec-LM trainer would want 24 kHz or better and resample. Higher source rates are always preferable — you can downsample, not upsample.</w:t>
      </w:r>
    </w:p>
    <w:p>
      <w:pPr>
        <w:pStyle w:val="ListBullet"/>
        <w:spacing w:after="60" w:line="276" w:lineRule="auto"/>
        <w:ind w:left="648" w:hanging="288"/>
      </w:pPr>
      <w:r>
        <w:rPr>
          <w:rFonts w:ascii="Calibri" w:hAnsi="Calibri" w:cs="Calibri"/>
          <w:b/>
          <w:color w:val="1A1915"/>
          <w:sz w:val="21"/>
          <w:szCs w:val="21"/>
        </w:rPr>
        <w:t xml:space="preserve">Transcripts. </w:t>
      </w:r>
      <w:r>
        <w:rPr>
          <w:rFonts w:ascii="Calibri" w:hAnsi="Calibri" w:cs="Calibri"/>
          <w:color w:val="1A1915"/>
          <w:sz w:val="21"/>
          <w:szCs w:val="21"/>
        </w:rPr>
        <w:t>Orthographically correct text matching the audio exactly. Neither model needs forced alignment, phonemes or romanisation — raw Khmer text is the input.</w:t>
      </w:r>
    </w:p>
    <w:p>
      <w:pPr>
        <w:pStyle w:val="ListBullet"/>
        <w:spacing w:after="60" w:line="276" w:lineRule="auto"/>
        <w:ind w:left="648" w:hanging="288"/>
      </w:pPr>
      <w:r>
        <w:rPr>
          <w:rFonts w:ascii="Calibri" w:hAnsi="Calibri" w:cs="Calibri"/>
          <w:b/>
          <w:color w:val="1A1915"/>
          <w:sz w:val="21"/>
          <w:szCs w:val="21"/>
        </w:rPr>
        <w:t xml:space="preserve">Speaker labels </w:t>
      </w:r>
      <w:r>
        <w:rPr>
          <w:rFonts w:ascii="Calibri" w:hAnsi="Calibri" w:cs="Calibri"/>
          <w:color w:val="1A1915"/>
          <w:sz w:val="21"/>
          <w:szCs w:val="21"/>
        </w:rPr>
        <w:t>for the voice-cloning path (VoxCPM2's optional ref_audio field pairs two clips from the same speaker). Emotion and style metadata matter only for controllable synthesis.</w:t>
      </w:r>
    </w:p>
    <w:p>
      <w:pPr>
        <w:pStyle w:val="ListBullet"/>
        <w:spacing w:after="60" w:line="276" w:lineRule="auto"/>
        <w:ind w:left="648" w:hanging="288"/>
      </w:pPr>
      <w:r>
        <w:rPr>
          <w:rFonts w:ascii="Calibri" w:hAnsi="Calibri" w:cs="Calibri"/>
          <w:b/>
          <w:color w:val="1A1915"/>
          <w:sz w:val="21"/>
          <w:szCs w:val="21"/>
        </w:rPr>
        <w:t xml:space="preserve">Aggressive silence trimming. </w:t>
      </w:r>
      <w:r>
        <w:rPr>
          <w:rFonts w:ascii="Calibri" w:hAnsi="Calibri" w:cs="Calibri"/>
          <w:color w:val="1A1915"/>
          <w:sz w:val="21"/>
          <w:szCs w:val="21"/>
        </w:rPr>
        <w:t>Under 0.5 s of trailing silence per clip. See §3.4 — this is the single highest-value preprocessing step, and neglecting it produces runaway generation.</w:t>
      </w:r>
    </w:p>
    <w:p>
      <w:pPr>
        <w:keepNext/>
        <w:spacing w:before="320" w:after="120"/>
      </w:pPr>
      <w:r>
        <w:rPr>
          <w:rFonts w:ascii="Georgia" w:hAnsi="Georgia" w:cs="Georgia"/>
          <w:b/>
          <w:i w:val="0"/>
          <w:color w:val="134E4A"/>
          <w:sz w:val="28"/>
          <w:szCs w:val="28"/>
        </w:rPr>
        <w:t>5.2  Scale, by goal</w:t>
      </w:r>
    </w:p>
    <w:tbl>
      <w:tblPr>
        <w:tblStyle w:val="TableGrid"/>
        <w:tblW w:type="auto" w:w="0"/>
        <w:tblLayout w:type="fixed"/>
        <w:tblLook w:firstColumn="1" w:firstRow="1" w:lastColumn="0" w:lastRow="0" w:noHBand="0" w:noVBand="1" w:val="04A0"/>
      </w:tblPr>
      <w:tblGrid>
        <w:gridCol w:w="3120"/>
        <w:gridCol w:w="3120"/>
        <w:gridCol w:w="3120"/>
      </w:tblGrid>
      <w:tr>
        <w:tc>
          <w:tcPr>
            <w:tcW w:type="dxa" w:w="348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Goal</w:t>
            </w:r>
          </w:p>
        </w:tc>
        <w:tc>
          <w:tcPr>
            <w:tcW w:type="dxa" w:w="312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What you need</w:t>
            </w:r>
          </w:p>
        </w:tc>
        <w:tc>
          <w:tcPr>
            <w:tcW w:type="dxa" w:w="275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Typical scale</w:t>
            </w:r>
          </w:p>
        </w:tc>
      </w:tr>
      <w:tr>
        <w:tc>
          <w:tcPr>
            <w:tcW w:type="dxa" w:w="348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Single-speaker, single-language, from scratch (classic VITS)</w:t>
            </w:r>
          </w:p>
        </w:tc>
        <w:tc>
          <w:tcPr>
            <w:tcW w:type="dxa" w:w="312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Clean studio recordings from one speaker, consistent mic and room</w:t>
            </w:r>
          </w:p>
        </w:tc>
        <w:tc>
          <w:tcPr>
            <w:tcW w:type="dxa" w:w="275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~10–25 hours (LJSpeech, ~24 h, is the benchmark)</w:t>
            </w:r>
          </w:p>
        </w:tc>
      </w:tr>
      <w:tr>
        <w:tc>
          <w:tcPr>
            <w:tcW w:type="dxa" w:w="348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Adapting a foundation model to one Khmer voice</w:t>
            </w:r>
          </w:p>
        </w:tc>
        <w:tc>
          <w:tcPr>
            <w:tcW w:type="dxa" w:w="312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Clean clips from one speaker</w:t>
            </w:r>
          </w:p>
        </w:tc>
        <w:tc>
          <w:tcPr>
            <w:tcW w:type="dxa" w:w="275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5–50 clips</w:t>
            </w:r>
            <w:r>
              <w:rPr>
                <w:rFonts w:ascii="Calibri" w:hAnsi="Calibri" w:cs="Calibri"/>
                <w:b w:val="0"/>
                <w:i w:val="0"/>
                <w:color w:val="1A1915"/>
                <w:sz w:val="17"/>
                <w:szCs w:val="18"/>
              </w:rPr>
              <w:t xml:space="preserve"> (LoRA)</w:t>
            </w:r>
          </w:p>
        </w:tc>
      </w:tr>
      <w:tr>
        <w:tc>
          <w:tcPr>
            <w:tcW w:type="dxa" w:w="348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Adapting a foundation model for Khmer prosody or a domain</w:t>
            </w:r>
          </w:p>
        </w:tc>
        <w:tc>
          <w:tcPr>
            <w:tcW w:type="dxa" w:w="312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One or two speakers, matched to the target domain</w:t>
            </w:r>
          </w:p>
        </w:tc>
        <w:tc>
          <w:tcPr>
            <w:tcW w:type="dxa" w:w="275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50–500 clips</w:t>
            </w:r>
            <w:r>
              <w:rPr>
                <w:rFonts w:ascii="Calibri" w:hAnsi="Calibri" w:cs="Calibri"/>
                <w:b w:val="0"/>
                <w:i w:val="0"/>
                <w:color w:val="1A1915"/>
                <w:sz w:val="17"/>
                <w:szCs w:val="18"/>
              </w:rPr>
              <w:t xml:space="preserve"> (LoRA)</w:t>
            </w:r>
          </w:p>
        </w:tc>
      </w:tr>
      <w:tr>
        <w:tc>
          <w:tcPr>
            <w:tcW w:type="dxa" w:w="348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Large-scale Khmer customisation</w:t>
            </w:r>
          </w:p>
        </w:tc>
        <w:tc>
          <w:tcPr>
            <w:tcW w:type="dxa" w:w="312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Multi-speaker, QC'd</w:t>
            </w:r>
          </w:p>
        </w:tc>
        <w:tc>
          <w:tcPr>
            <w:tcW w:type="dxa" w:w="275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1000+ clips (full fine-tune)</w:t>
            </w:r>
          </w:p>
        </w:tc>
      </w:tr>
      <w:tr>
        <w:tc>
          <w:tcPr>
            <w:tcW w:type="dxa" w:w="348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Adding a language a model does not know</w:t>
            </w:r>
          </w:p>
        </w:tc>
        <w:tc>
          <w:tcPr>
            <w:tcW w:type="dxa" w:w="312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Broad, diverse coverage of the language</w:t>
            </w:r>
          </w:p>
        </w:tc>
        <w:tc>
          <w:tcPr>
            <w:tcW w:type="dxa" w:w="275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500+ hours</w:t>
            </w:r>
            <w:r>
              <w:rPr>
                <w:rFonts w:ascii="Calibri" w:hAnsi="Calibri" w:cs="Calibri"/>
                <w:b w:val="0"/>
                <w:i w:val="0"/>
                <w:color w:val="1A1915"/>
                <w:sz w:val="17"/>
                <w:szCs w:val="18"/>
              </w:rPr>
              <w:t xml:space="preserve"> — not applicable to VoxCPM2 + Khmer</w:t>
            </w:r>
          </w:p>
        </w:tc>
      </w:tr>
      <w:tr>
        <w:tc>
          <w:tcPr>
            <w:tcW w:type="dxa" w:w="348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Training a multilingual foundation model</w:t>
            </w:r>
          </w:p>
        </w:tc>
        <w:tc>
          <w:tcPr>
            <w:tcW w:type="dxa" w:w="312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Millions of hours plus rich metadata</w:t>
            </w:r>
          </w:p>
        </w:tc>
        <w:tc>
          <w:tcPr>
            <w:tcW w:type="dxa" w:w="275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1–10M+ hours (VoxCPM2: 2M+; Higgs Audio v2: ~10M)</w:t>
            </w:r>
          </w:p>
        </w:tc>
      </w:tr>
    </w:tbl>
    <w:p>
      <w:pPr>
        <w:spacing w:after="40"/>
      </w:pPr>
    </w:p>
    <w:p>
      <w:pPr>
        <w:keepNext/>
        <w:spacing w:before="320" w:after="120"/>
      </w:pPr>
      <w:r>
        <w:rPr>
          <w:rFonts w:ascii="Georgia" w:hAnsi="Georgia" w:cs="Georgia"/>
          <w:b/>
          <w:i w:val="0"/>
          <w:color w:val="134E4A"/>
          <w:sz w:val="28"/>
          <w:szCs w:val="28"/>
        </w:rPr>
        <w:t>5.3  Khmer corpora that actually exist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22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Source</w:t>
            </w:r>
          </w:p>
        </w:tc>
        <w:tc>
          <w:tcPr>
            <w:tcW w:type="dxa" w:w="133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Size</w:t>
            </w:r>
          </w:p>
        </w:tc>
        <w:tc>
          <w:tcPr>
            <w:tcW w:type="dxa" w:w="115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Licence</w:t>
            </w:r>
          </w:p>
        </w:tc>
        <w:tc>
          <w:tcPr>
            <w:tcW w:type="dxa" w:w="463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Assessment</w:t>
            </w:r>
          </w:p>
        </w:tc>
      </w:tr>
      <w:tr>
        <w:tc>
          <w:tcPr>
            <w:tcW w:type="dxa" w:w="222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OpenSLR SLR42</w:t>
            </w:r>
          </w:p>
        </w:tc>
        <w:tc>
          <w:tcPr>
            <w:tcW w:type="dxa" w:w="133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866 MB (male set)</w:t>
            </w:r>
          </w:p>
        </w:tc>
        <w:tc>
          <w:tcPr>
            <w:tcW w:type="dxa" w:w="115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CC BY-SA 4.0</w:t>
            </w:r>
          </w:p>
        </w:tc>
        <w:tc>
          <w:tcPr>
            <w:tcW w:type="dxa" w:w="463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Google-collected, manually QC'd. The closest thing to a standard Khmer TTS corpus. </w:t>
            </w:r>
            <w:r>
              <w:rPr>
                <w:rFonts w:ascii="Calibri" w:hAnsi="Calibri" w:cs="Calibri"/>
                <w:b/>
                <w:i w:val="0"/>
                <w:color w:val="1A1915"/>
                <w:sz w:val="17"/>
                <w:szCs w:val="18"/>
              </w:rPr>
              <w:t>OpenSLR publishes no hour count, speaker count or sample rate</w:t>
            </w:r>
            <w:r>
              <w:rPr>
                <w:rFonts w:ascii="Calibri" w:hAnsi="Calibri" w:cs="Calibri"/>
                <w:b w:val="0"/>
                <w:i w:val="0"/>
                <w:color w:val="1A1915"/>
                <w:sz w:val="17"/>
                <w:szCs w:val="18"/>
              </w:rPr>
              <w:t xml:space="preserve"> — download and measure before planning around it. Mirrored on HF as deepdml/openslr42-khmer-tts.</w:t>
            </w:r>
          </w:p>
        </w:tc>
      </w:tr>
      <w:tr>
        <w:tc>
          <w:tcPr>
            <w:tcW w:type="dxa" w:w="222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Panhapich/khmer-tts-processed</w:t>
            </w:r>
          </w:p>
        </w:tc>
        <w:tc>
          <w:tcPr>
            <w:tcW w:type="dxa" w:w="133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1k–10k rows</w:t>
            </w:r>
          </w:p>
        </w:tc>
        <w:tc>
          <w:tcPr>
            <w:tcW w:type="dxa" w:w="115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t>
            </w:r>
          </w:p>
        </w:tc>
        <w:tc>
          <w:tcPr>
            <w:tcW w:type="dxa" w:w="463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Pre-segmented; check provenance before relying on it.</w:t>
            </w:r>
          </w:p>
        </w:tc>
      </w:tr>
      <w:tr>
        <w:tc>
          <w:tcPr>
            <w:tcW w:type="dxa" w:w="222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Panhapich/khmer-english-codeswitch-tts</w:t>
            </w:r>
          </w:p>
        </w:tc>
        <w:tc>
          <w:tcPr>
            <w:tcW w:type="dxa" w:w="133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1k–10k rows</w:t>
            </w:r>
          </w:p>
        </w:tc>
        <w:tc>
          <w:tcPr>
            <w:tcW w:type="dxa" w:w="115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CC BY 4.0</w:t>
            </w:r>
          </w:p>
        </w:tc>
        <w:tc>
          <w:tcPr>
            <w:tcW w:type="dxa" w:w="463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Matches a code-switched use case directly, </w:t>
            </w:r>
            <w:r>
              <w:rPr>
                <w:rFonts w:ascii="Calibri" w:hAnsi="Calibri" w:cs="Calibri"/>
                <w:b/>
                <w:i w:val="0"/>
                <w:color w:val="1A1915"/>
                <w:sz w:val="17"/>
                <w:szCs w:val="18"/>
              </w:rPr>
              <w:t>but is tagged synthetic / tts-generated</w:t>
            </w:r>
            <w:r>
              <w:rPr>
                <w:rFonts w:ascii="Calibri" w:hAnsi="Calibri" w:cs="Calibri"/>
                <w:b w:val="0"/>
                <w:i w:val="0"/>
                <w:color w:val="1A1915"/>
                <w:sz w:val="17"/>
                <w:szCs w:val="18"/>
              </w:rPr>
              <w:t xml:space="preserve"> — it is TTS output, so training on it distils another model's errors, accent and artefacts into yours. Useful for text; treat the audio with suspicion.</w:t>
            </w:r>
          </w:p>
        </w:tc>
      </w:tr>
      <w:tr>
        <w:tc>
          <w:tcPr>
            <w:tcW w:type="dxa" w:w="222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KLEA</w:t>
            </w:r>
          </w:p>
        </w:tc>
        <w:tc>
          <w:tcPr>
            <w:tcW w:type="dxa" w:w="133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~3,000 words</w:t>
            </w:r>
          </w:p>
        </w:tc>
        <w:tc>
          <w:tcPr>
            <w:tcW w:type="dxa" w:w="115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t>
            </w:r>
          </w:p>
        </w:tc>
        <w:tc>
          <w:tcPr>
            <w:tcW w:type="dxa" w:w="463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Word-level, not sentences. Good for pronunciation reference, not TTS fine-tuning.</w:t>
            </w:r>
          </w:p>
        </w:tc>
      </w:tr>
      <w:tr>
        <w:tc>
          <w:tcPr>
            <w:tcW w:type="dxa" w:w="222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MMS-lab (Khmer portion)</w:t>
            </w:r>
          </w:p>
        </w:tc>
        <w:tc>
          <w:tcPr>
            <w:tcW w:type="dxa" w:w="133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~40 h (project average)</w:t>
            </w:r>
          </w:p>
        </w:tc>
        <w:tc>
          <w:tcPr>
            <w:tcW w:type="dxa" w:w="115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Research</w:t>
            </w:r>
          </w:p>
        </w:tc>
        <w:tc>
          <w:tcPr>
            <w:tcW w:type="dxa" w:w="463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New Testament readings, single speaker. What backs facebook/mms-tts-khm. Domain-narrow and single-voice.</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CCFBF1"/>
            <w:tcBorders>
              <w:top w:val="single" w:sz="4" w:space="0" w:color="CCFBF1"/>
              <w:left w:val="single" w:sz="24" w:space="0" w:color="0B776F"/>
              <w:bottom w:val="single" w:sz="4" w:space="0" w:color="CCFBF1"/>
              <w:right w:val="single" w:sz="4" w:space="0" w:color="CCFBF1"/>
            </w:tcBorders>
          </w:tcPr>
          <w:p>
            <w:pPr>
              <w:spacing w:before="100" w:after="40"/>
              <w:ind w:left="144"/>
            </w:pPr>
            <w:r/>
            <w:r>
              <w:rPr>
                <w:rFonts w:ascii="Calibri" w:hAnsi="Calibri" w:cs="Calibri"/>
                <w:b/>
                <w:i w:val="0"/>
                <w:color w:val="0B776F"/>
                <w:sz w:val="19"/>
                <w:szCs w:val="19"/>
              </w:rPr>
              <w:t>The honest summary</w:t>
            </w:r>
          </w:p>
          <w:p>
            <w:pPr>
              <w:spacing w:after="100" w:line="276" w:lineRule="auto"/>
              <w:ind w:left="144"/>
            </w:pPr>
            <w:r>
              <w:rPr>
                <w:rFonts w:ascii="Calibri" w:hAnsi="Calibri" w:cs="Calibri"/>
                <w:b/>
                <w:i w:val="0"/>
                <w:color w:val="1A1915"/>
                <w:sz w:val="19"/>
                <w:szCs w:val="19"/>
              </w:rPr>
              <w:t>There is no large, clean, permissively-licensed Khmer TTS corpus.</w:t>
            </w:r>
            <w:r>
              <w:rPr>
                <w:rFonts w:ascii="Calibri" w:hAnsi="Calibri" w:cs="Calibri"/>
                <w:b w:val="0"/>
                <w:i w:val="0"/>
                <w:color w:val="1A1915"/>
                <w:sz w:val="19"/>
                <w:szCs w:val="19"/>
              </w:rPr>
              <w:t xml:space="preserve"> SLR42 is the only well-attested one and it is a single-gender set of unpublished size. Beyond a few hours, you will be recording it or licensing it.</w:t>
            </w:r>
          </w:p>
          <w:p>
            <w:pPr>
              <w:spacing w:after="100" w:line="276" w:lineRule="auto"/>
              <w:ind w:left="144"/>
            </w:pPr>
            <w:r>
              <w:rPr>
                <w:rFonts w:ascii="Calibri" w:hAnsi="Calibri" w:cs="Calibri"/>
                <w:b w:val="0"/>
                <w:i w:val="0"/>
                <w:color w:val="1A1915"/>
                <w:sz w:val="19"/>
                <w:szCs w:val="19"/>
              </w:rPr>
              <w:t xml:space="preserve">Given that VoxCPM2 already speaks Khmer, </w:t>
            </w:r>
            <w:r>
              <w:rPr>
                <w:rFonts w:ascii="Calibri" w:hAnsi="Calibri" w:cs="Calibri"/>
                <w:b/>
                <w:i w:val="0"/>
                <w:color w:val="1A1915"/>
                <w:sz w:val="19"/>
                <w:szCs w:val="19"/>
              </w:rPr>
              <w:t>recording 200–500 clean sentences from one or two good speakers and running LoRA is a far better use of effort than assembling a large corpus.</w:t>
            </w:r>
            <w:r>
              <w:rPr>
                <w:rFonts w:ascii="Calibri" w:hAnsi="Calibri" w:cs="Calibri"/>
                <w:b w:val="0"/>
                <w:i w:val="0"/>
                <w:color w:val="1A1915"/>
                <w:sz w:val="19"/>
                <w:szCs w:val="19"/>
              </w:rPr>
              <w:t xml:space="preserve"> Corpus quality dominates corpus size at this scale, and avoiding synthetic (TTS-generated) audio matters more than adding hours.</w:t>
            </w:r>
          </w:p>
        </w:tc>
      </w:tr>
    </w:tbl>
    <w:p>
      <w:pPr>
        <w:spacing w:after="80"/>
      </w:pPr>
    </w:p>
    <w:p>
      <w:r>
        <w:br w:type="page"/>
      </w:r>
    </w:p>
    <w:p>
      <w:pPr>
        <w:keepNext/>
        <w:spacing w:before="80" w:after="200"/>
        <w:pBdr>
          <w:bottom w:val="single" w:sz="12" w:space="6" w:color="0B776F"/>
        </w:pBdr>
      </w:pPr>
      <w:r>
        <w:rPr>
          <w:rFonts w:ascii="Georgia" w:hAnsi="Georgia" w:cs="Georgia"/>
          <w:b/>
          <w:i w:val="0"/>
          <w:color w:val="0B776F"/>
          <w:sz w:val="38"/>
          <w:szCs w:val="38"/>
        </w:rPr>
        <w:t>6.  How TTS is evaluated — and why it fails for Khmer</w:t>
      </w:r>
    </w:p>
    <w:p>
      <w:pPr>
        <w:spacing w:after="120" w:before="0" w:line="283" w:lineRule="auto"/>
      </w:pPr>
      <w:r>
        <w:rPr>
          <w:rFonts w:ascii="Calibri" w:hAnsi="Calibri" w:cs="Calibri"/>
          <w:b w:val="0"/>
          <w:i w:val="0"/>
          <w:color w:val="1A1915"/>
          <w:sz w:val="21"/>
          <w:szCs w:val="21"/>
        </w:rPr>
        <w:t>TTS quality is evaluated along two largely independent axes: intelligibility (did it say the right words?) and naturalness or similarity (does it sound good, and like the intended speaker?). Both human and automatic metrics exist for each. This section sets out the standard toolkit, then reports what happened when it was applied to Khmer.</w:t>
      </w:r>
    </w:p>
    <w:p>
      <w:pPr>
        <w:keepNext/>
        <w:spacing w:before="320" w:after="120"/>
      </w:pPr>
      <w:r>
        <w:rPr>
          <w:rFonts w:ascii="Georgia" w:hAnsi="Georgia" w:cs="Georgia"/>
          <w:b/>
          <w:i w:val="0"/>
          <w:color w:val="134E4A"/>
          <w:sz w:val="28"/>
          <w:szCs w:val="28"/>
        </w:rPr>
        <w:t>6.1  Subjective (human-rated) metrics</w:t>
      </w:r>
    </w:p>
    <w:tbl>
      <w:tblPr>
        <w:tblStyle w:val="TableGrid"/>
        <w:tblW w:type="auto" w:w="0"/>
        <w:tblLayout w:type="fixed"/>
        <w:tblLook w:firstColumn="1" w:firstRow="1" w:lastColumn="0" w:lastRow="0" w:noHBand="0" w:noVBand="1" w:val="04A0"/>
      </w:tblPr>
      <w:tblGrid>
        <w:gridCol w:w="3120"/>
        <w:gridCol w:w="3120"/>
        <w:gridCol w:w="3120"/>
      </w:tblGrid>
      <w:tr>
        <w:tc>
          <w:tcPr>
            <w:tcW w:type="dxa" w:w="187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Metric</w:t>
            </w:r>
          </w:p>
        </w:tc>
        <w:tc>
          <w:tcPr>
            <w:tcW w:type="dxa" w:w="229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What it measures</w:t>
            </w:r>
          </w:p>
        </w:tc>
        <w:tc>
          <w:tcPr>
            <w:tcW w:type="dxa" w:w="519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How it works</w:t>
            </w:r>
          </w:p>
        </w:tc>
      </w:tr>
      <w:tr>
        <w:tc>
          <w:tcPr>
            <w:tcW w:type="dxa" w:w="187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MOS</w:t>
            </w:r>
            <w:r>
              <w:rPr>
                <w:rFonts w:ascii="Calibri" w:hAnsi="Calibri" w:cs="Calibri"/>
                <w:b w:val="0"/>
                <w:i w:val="0"/>
                <w:color w:val="1A1915"/>
                <w:sz w:val="17"/>
                <w:szCs w:val="18"/>
              </w:rPr>
              <w:t xml:space="preserve"> — Mean Opinion Score</w:t>
            </w:r>
          </w:p>
        </w:tc>
        <w:tc>
          <w:tcPr>
            <w:tcW w:type="dxa" w:w="229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Overall perceived quality and naturalness</w:t>
            </w:r>
          </w:p>
        </w:tc>
        <w:tc>
          <w:tcPr>
            <w:tcW w:type="dxa" w:w="5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Listeners rate samples 1–5; scores averaged. The oldest and still most-cited TTS metric, but expensive, slow, and not comparable across studies with different listener pools.</w:t>
            </w:r>
          </w:p>
        </w:tc>
      </w:tr>
      <w:tr>
        <w:tc>
          <w:tcPr>
            <w:tcW w:type="dxa" w:w="187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CMOS</w:t>
            </w:r>
            <w:r>
              <w:rPr>
                <w:rFonts w:ascii="Calibri" w:hAnsi="Calibri" w:cs="Calibri"/>
                <w:b w:val="0"/>
                <w:i w:val="0"/>
                <w:color w:val="1A1915"/>
                <w:sz w:val="17"/>
                <w:szCs w:val="18"/>
              </w:rPr>
              <w:t xml:space="preserve"> — Comparative MOS</w:t>
            </w:r>
          </w:p>
        </w:tc>
        <w:tc>
          <w:tcPr>
            <w:tcW w:type="dxa" w:w="229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Relative quality between two systems</w:t>
            </w:r>
          </w:p>
        </w:tc>
        <w:tc>
          <w:tcPr>
            <w:tcW w:type="dxa" w:w="5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Listeners hear A/B pairs and rate preference and strength on a signed scale, e.g. −3 to +3.</w:t>
            </w:r>
          </w:p>
        </w:tc>
      </w:tr>
      <w:tr>
        <w:tc>
          <w:tcPr>
            <w:tcW w:type="dxa" w:w="187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SMOS</w:t>
            </w:r>
            <w:r>
              <w:rPr>
                <w:rFonts w:ascii="Calibri" w:hAnsi="Calibri" w:cs="Calibri"/>
                <w:b w:val="0"/>
                <w:i w:val="0"/>
                <w:color w:val="1A1915"/>
                <w:sz w:val="17"/>
                <w:szCs w:val="18"/>
              </w:rPr>
              <w:t xml:space="preserve"> — Similarity MOS</w:t>
            </w:r>
          </w:p>
        </w:tc>
        <w:tc>
          <w:tcPr>
            <w:tcW w:type="dxa" w:w="229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How much a cloned voice resembles the target speaker</w:t>
            </w:r>
          </w:p>
        </w:tc>
        <w:tc>
          <w:tcPr>
            <w:tcW w:type="dxa" w:w="5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Same 1–5 scale, but the question is “does this sound like the reference speaker”, not “is this good speech”.</w:t>
            </w:r>
          </w:p>
        </w:tc>
      </w:tr>
      <w:tr>
        <w:tc>
          <w:tcPr>
            <w:tcW w:type="dxa" w:w="187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A/B preference (Arena-style)</w:t>
            </w:r>
          </w:p>
        </w:tc>
        <w:tc>
          <w:tcPr>
            <w:tcW w:type="dxa" w:w="229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Head-to-head system ranking</w:t>
            </w:r>
          </w:p>
        </w:tc>
        <w:tc>
          <w:tcPr>
            <w:tcW w:type="dxa" w:w="5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Blind pairwise votes aggregated into an Elo rating, as Chatbot Arena does for LLMs. HuggingFace's TTS-Arena is the standard public leaderboard of this kind.</w:t>
            </w:r>
          </w:p>
        </w:tc>
      </w:tr>
    </w:tbl>
    <w:p>
      <w:pPr>
        <w:spacing w:after="40"/>
      </w:pPr>
    </w:p>
    <w:p>
      <w:pPr>
        <w:keepNext/>
        <w:spacing w:before="320" w:after="120"/>
      </w:pPr>
      <w:r>
        <w:rPr>
          <w:rFonts w:ascii="Georgia" w:hAnsi="Georgia" w:cs="Georgia"/>
          <w:b/>
          <w:i w:val="0"/>
          <w:color w:val="134E4A"/>
          <w:sz w:val="28"/>
          <w:szCs w:val="28"/>
        </w:rPr>
        <w:t>6.2  Objective (automatic) metrics</w:t>
      </w:r>
    </w:p>
    <w:tbl>
      <w:tblPr>
        <w:tblStyle w:val="TableGrid"/>
        <w:tblW w:type="auto" w:w="0"/>
        <w:tblLayout w:type="fixed"/>
        <w:tblLook w:firstColumn="1" w:firstRow="1" w:lastColumn="0" w:lastRow="0" w:noHBand="0" w:noVBand="1" w:val="04A0"/>
      </w:tblPr>
      <w:tblGrid>
        <w:gridCol w:w="3120"/>
        <w:gridCol w:w="3120"/>
        <w:gridCol w:w="3120"/>
      </w:tblGrid>
      <w:tr>
        <w:tc>
          <w:tcPr>
            <w:tcW w:type="dxa" w:w="144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Metric</w:t>
            </w:r>
          </w:p>
        </w:tc>
        <w:tc>
          <w:tcPr>
            <w:tcW w:type="dxa" w:w="204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Measures</w:t>
            </w:r>
          </w:p>
        </w:tc>
        <w:tc>
          <w:tcPr>
            <w:tcW w:type="dxa" w:w="587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How it is computed</w:t>
            </w:r>
          </w:p>
        </w:tc>
      </w:tr>
      <w:tr>
        <w:tc>
          <w:tcPr>
            <w:tcW w:type="dxa" w:w="144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WER / CER</w:t>
            </w:r>
          </w:p>
        </w:tc>
        <w:tc>
          <w:tcPr>
            <w:tcW w:type="dxa" w:w="204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Intelligibility</w:t>
            </w:r>
          </w:p>
        </w:tc>
        <w:tc>
          <w:tcPr>
            <w:tcW w:type="dxa" w:w="587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Run a strong ASR model (commonly Whisper-large-v3) on the synthesised audio and diff the transcript against the input text. The single most-reported number in modern TTS papers. </w:t>
            </w:r>
            <w:r>
              <w:rPr>
                <w:rFonts w:ascii="Calibri" w:hAnsi="Calibri" w:cs="Calibri"/>
                <w:b/>
                <w:i w:val="0"/>
                <w:color w:val="1A1915"/>
                <w:sz w:val="17"/>
                <w:szCs w:val="18"/>
              </w:rPr>
              <w:t>CER is preferred over WER for non-whitespace-segmented languages</w:t>
            </w:r>
            <w:r>
              <w:rPr>
                <w:rFonts w:ascii="Calibri" w:hAnsi="Calibri" w:cs="Calibri"/>
                <w:b w:val="0"/>
                <w:i w:val="0"/>
                <w:color w:val="1A1915"/>
                <w:sz w:val="17"/>
                <w:szCs w:val="18"/>
              </w:rPr>
              <w:t xml:space="preserve"> — Khmer, Thai, Chinese, Japanese — since word boundaries are themselves ambiguous.</w:t>
            </w:r>
          </w:p>
        </w:tc>
      </w:tr>
      <w:tr>
        <w:tc>
          <w:tcPr>
            <w:tcW w:type="dxa" w:w="144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SIM / SECS</w:t>
            </w:r>
          </w:p>
        </w:tc>
        <w:tc>
          <w:tcPr>
            <w:tcW w:type="dxa" w:w="204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Voice-cloning fidelity</w:t>
            </w:r>
          </w:p>
        </w:tc>
        <w:tc>
          <w:tcPr>
            <w:tcW w:type="dxa" w:w="587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Cosine similarity between speaker embeddings of reference and generated audio, typically from a WavLM-large speaker-verification model or ECAPA-TDNN.</w:t>
            </w:r>
          </w:p>
        </w:tc>
      </w:tr>
      <w:tr>
        <w:tc>
          <w:tcPr>
            <w:tcW w:type="dxa" w:w="144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UTMOS</w:t>
            </w:r>
          </w:p>
        </w:tc>
        <w:tc>
          <w:tcPr>
            <w:tcW w:type="dxa" w:w="204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Predicted naturalness</w:t>
            </w:r>
          </w:p>
        </w:tc>
        <w:tc>
          <w:tcPr>
            <w:tcW w:type="dxa" w:w="587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network trained to predict human MOS from self-supervised speech features — a fast, free proxy that avoids running a listening study per experiment.</w:t>
            </w:r>
          </w:p>
        </w:tc>
      </w:tr>
      <w:tr>
        <w:tc>
          <w:tcPr>
            <w:tcW w:type="dxa" w:w="144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DNSMOS / NISQA</w:t>
            </w:r>
          </w:p>
        </w:tc>
        <w:tc>
          <w:tcPr>
            <w:tcW w:type="dxa" w:w="204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Predicted perceptual quality, including noise and distortion</w:t>
            </w:r>
          </w:p>
        </w:tc>
        <w:tc>
          <w:tcPr>
            <w:tcW w:type="dxa" w:w="587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Similar MOS-predictor models, originally built for speech enhancement, now reused as a no-reference TTS quality check. DNSMOS reports SIG (signal), BAK (background) and OVRL.</w:t>
            </w:r>
          </w:p>
        </w:tc>
      </w:tr>
      <w:tr>
        <w:tc>
          <w:tcPr>
            <w:tcW w:type="dxa" w:w="144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MCD</w:t>
            </w:r>
          </w:p>
        </w:tc>
        <w:tc>
          <w:tcPr>
            <w:tcW w:type="dxa" w:w="204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Acoustic distance to a reference recording</w:t>
            </w:r>
          </w:p>
        </w:tc>
        <w:tc>
          <w:tcPr>
            <w:tcW w:type="dxa" w:w="587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Mel-cepstral distortion. Used when a ground-truth recording of the same sentence exists; less applicable to zero-shot systems, which have no single correct reference.</w:t>
            </w:r>
          </w:p>
        </w:tc>
      </w:tr>
      <w:tr>
        <w:tc>
          <w:tcPr>
            <w:tcW w:type="dxa" w:w="144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RTF</w:t>
            </w:r>
          </w:p>
        </w:tc>
        <w:tc>
          <w:tcPr>
            <w:tcW w:type="dxa" w:w="204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Inference speed, not quality</w:t>
            </w:r>
          </w:p>
        </w:tc>
        <w:tc>
          <w:tcPr>
            <w:tcW w:type="dxa" w:w="587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Synthesis time ÷ duration of resulting audio. Below 1.0 is faster than real time. Determines viability for live and streaming use.</w:t>
            </w:r>
          </w:p>
        </w:tc>
      </w:tr>
    </w:tbl>
    <w:p>
      <w:pPr>
        <w:spacing w:after="40"/>
      </w:pPr>
    </w:p>
    <w:p>
      <w:pPr>
        <w:keepNext/>
        <w:spacing w:before="320" w:after="120"/>
      </w:pPr>
      <w:r>
        <w:rPr>
          <w:rFonts w:ascii="Georgia" w:hAnsi="Georgia" w:cs="Georgia"/>
          <w:b/>
          <w:i w:val="0"/>
          <w:color w:val="134E4A"/>
          <w:sz w:val="28"/>
          <w:szCs w:val="28"/>
        </w:rPr>
        <w:t>6.3  Standard benchmark suites</w:t>
      </w:r>
    </w:p>
    <w:p>
      <w:pPr>
        <w:pStyle w:val="ListBullet"/>
        <w:spacing w:after="60" w:line="276" w:lineRule="auto"/>
        <w:ind w:left="648" w:hanging="288"/>
      </w:pPr>
      <w:r>
        <w:rPr>
          <w:rFonts w:ascii="Calibri" w:hAnsi="Calibri" w:cs="Calibri"/>
          <w:b/>
          <w:color w:val="1A1915"/>
          <w:sz w:val="21"/>
          <w:szCs w:val="21"/>
        </w:rPr>
        <w:t>Seed-TTS-eval</w:t>
      </w:r>
      <w:r>
        <w:rPr>
          <w:rFonts w:ascii="Calibri" w:hAnsi="Calibri" w:cs="Calibri"/>
          <w:color w:val="1A1915"/>
          <w:sz w:val="21"/>
          <w:szCs w:val="21"/>
        </w:rPr>
        <w:t xml:space="preserve"> (ByteDance) — the most widely adopted zero-shot benchmark. Reports WER (via Whisper-large-v3) and SIM (via WavLM-large) on English and Chinese, plus a “hard” subset of linguistically tricky sentences.</w:t>
      </w:r>
    </w:p>
    <w:p>
      <w:pPr>
        <w:pStyle w:val="ListBullet"/>
        <w:spacing w:after="60" w:line="276" w:lineRule="auto"/>
        <w:ind w:left="648" w:hanging="288"/>
      </w:pPr>
      <w:r>
        <w:rPr>
          <w:rFonts w:ascii="Calibri" w:hAnsi="Calibri" w:cs="Calibri"/>
          <w:b/>
          <w:color w:val="1A1915"/>
          <w:sz w:val="21"/>
          <w:szCs w:val="21"/>
        </w:rPr>
        <w:t>CV3-eval</w:t>
      </w:r>
      <w:r>
        <w:rPr>
          <w:rFonts w:ascii="Calibri" w:hAnsi="Calibri" w:cs="Calibri"/>
          <w:color w:val="1A1915"/>
          <w:sz w:val="21"/>
          <w:szCs w:val="21"/>
        </w:rPr>
        <w:t xml:space="preserve"> — a Common Voice-derived multilingual set reporting WER/CER, SIM and DNSMOS. This is the main route by which multilingual coverage beyond EN/ZH gets benchmarked, and the suite VoxCPM2 cites for its 11- and 30-language comparisons, Khmer included.</w:t>
      </w:r>
    </w:p>
    <w:p>
      <w:pPr>
        <w:pStyle w:val="ListBullet"/>
        <w:spacing w:after="60" w:line="276" w:lineRule="auto"/>
        <w:ind w:left="648" w:hanging="288"/>
      </w:pPr>
      <w:r>
        <w:rPr>
          <w:rFonts w:ascii="Calibri" w:hAnsi="Calibri" w:cs="Calibri"/>
          <w:b/>
          <w:color w:val="1A1915"/>
          <w:sz w:val="21"/>
          <w:szCs w:val="21"/>
        </w:rPr>
        <w:t>TTS-Arena / TTS-Arena V2</w:t>
      </w:r>
      <w:r>
        <w:rPr>
          <w:rFonts w:ascii="Calibri" w:hAnsi="Calibri" w:cs="Calibri"/>
          <w:color w:val="1A1915"/>
          <w:sz w:val="21"/>
          <w:szCs w:val="21"/>
        </w:rPr>
        <w:t xml:space="preserve"> (HuggingFace) — public blind-listening Elo leaderboard; the human-preference equivalent of Seed-TTS-eval.</w:t>
      </w:r>
    </w:p>
    <w:p>
      <w:pPr>
        <w:pStyle w:val="ListBullet"/>
        <w:spacing w:after="60" w:line="276" w:lineRule="auto"/>
        <w:ind w:left="648" w:hanging="288"/>
      </w:pPr>
      <w:r>
        <w:rPr>
          <w:rFonts w:ascii="Calibri" w:hAnsi="Calibri" w:cs="Calibri"/>
          <w:b/>
          <w:color w:val="1A1915"/>
          <w:sz w:val="21"/>
          <w:szCs w:val="21"/>
        </w:rPr>
        <w:t>InstructTTSEval and the MiniMax Multilingual Test</w:t>
      </w:r>
      <w:r>
        <w:rPr>
          <w:rFonts w:ascii="Calibri" w:hAnsi="Calibri" w:cs="Calibri"/>
          <w:color w:val="1A1915"/>
          <w:sz w:val="21"/>
          <w:szCs w:val="21"/>
        </w:rPr>
        <w:t xml:space="preserve"> — newer suites for instruction following (“say this angrily”, “whisper this”) and broader multilingual robustness.</w:t>
      </w:r>
    </w:p>
    <w:p>
      <w:pPr>
        <w:keepNext/>
        <w:spacing w:before="320" w:after="120"/>
      </w:pPr>
      <w:r>
        <w:rPr>
          <w:rFonts w:ascii="Georgia" w:hAnsi="Georgia" w:cs="Georgia"/>
          <w:b/>
          <w:i w:val="0"/>
          <w:color w:val="134E4A"/>
          <w:sz w:val="28"/>
          <w:szCs w:val="28"/>
        </w:rPr>
        <w:t>6.4  What the vendors report</w:t>
      </w:r>
    </w:p>
    <w:tbl>
      <w:tblPr>
        <w:tblStyle w:val="TableGrid"/>
        <w:tblW w:type="auto" w:w="0"/>
        <w:tblLayout w:type="fixed"/>
        <w:tblLook w:firstColumn="1" w:firstRow="1" w:lastColumn="0" w:lastRow="0" w:noHBand="0" w:noVBand="1" w:val="04A0"/>
      </w:tblPr>
      <w:tblGrid>
        <w:gridCol w:w="3120"/>
        <w:gridCol w:w="3120"/>
        <w:gridCol w:w="3120"/>
      </w:tblGrid>
      <w:tr>
        <w:tc>
          <w:tcPr>
            <w:tcW w:type="dxa" w:w="234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Benchmark</w:t>
            </w:r>
          </w:p>
        </w:tc>
        <w:tc>
          <w:tcPr>
            <w:tcW w:type="dxa" w:w="351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VoxCPM2 (self-reported)</w:t>
            </w:r>
          </w:p>
        </w:tc>
        <w:tc>
          <w:tcPr>
            <w:tcW w:type="dxa" w:w="351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Higgs TTS 3 (self-reported)</w:t>
            </w:r>
          </w:p>
        </w:tc>
      </w:tr>
      <w:tr>
        <w:tc>
          <w:tcPr>
            <w:tcW w:type="dxa" w:w="234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Seed-TTS-eval, test-EN</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WER 1.84%, SIM 75.3%</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Not published in comparable form</w:t>
            </w:r>
          </w:p>
        </w:tc>
      </w:tr>
      <w:tr>
        <w:tc>
          <w:tcPr>
            <w:tcW w:type="dxa" w:w="234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Seed-TTS-eval, test-ZH</w:t>
            </w:r>
          </w:p>
        </w:tc>
        <w:tc>
          <w:tcPr>
            <w:tcW w:type="dxa" w:w="3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WER 0.97%, SIM 79.5%</w:t>
            </w:r>
          </w:p>
        </w:tc>
        <w:tc>
          <w:tcPr>
            <w:tcW w:type="dxa" w:w="3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Not published in comparable form</w:t>
            </w:r>
          </w:p>
        </w:tc>
      </w:tr>
      <w:tr>
        <w:tc>
          <w:tcPr>
            <w:tcW w:type="dxa" w:w="234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Multilingual</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30-language internal set, 1.68% average error</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“Single-digit WER/CER” on 102 languages, two tiers</w:t>
            </w:r>
          </w:p>
        </w:tc>
      </w:tr>
      <w:tr>
        <w:tc>
          <w:tcPr>
            <w:tcW w:type="dxa" w:w="234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Khmer</w:t>
            </w:r>
          </w:p>
        </w:tc>
        <w:tc>
          <w:tcPr>
            <w:tcW w:type="dxa" w:w="3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2.05% CER</w:t>
            </w:r>
            <w:r>
              <w:rPr>
                <w:rFonts w:ascii="Calibri" w:hAnsi="Calibri" w:cs="Calibri"/>
                <w:b w:val="0"/>
                <w:i w:val="0"/>
                <w:color w:val="1A1915"/>
                <w:sz w:val="17"/>
                <w:szCs w:val="18"/>
              </w:rPr>
              <w:t xml:space="preserve"> (internal 30-language set)</w:t>
            </w:r>
          </w:p>
        </w:tc>
        <w:tc>
          <w:tcPr>
            <w:tcW w:type="dxa" w:w="3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Not benchmarked — Khmer is not on either language list</w:t>
            </w:r>
          </w:p>
        </w:tc>
      </w:tr>
      <w:tr>
        <w:tc>
          <w:tcPr>
            <w:tcW w:type="dxa" w:w="234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Speed</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RTF ~0.30 on RTX 4090; ~0.13 with Nano-vLLM</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Optimised for SGLang-Omni serving</w:t>
            </w:r>
          </w:p>
        </w:tc>
      </w:tr>
    </w:tbl>
    <w:p>
      <w:pPr>
        <w:spacing w:after="40"/>
      </w:pPr>
    </w:p>
    <w:p>
      <w:pPr>
        <w:spacing w:after="240" w:before="0" w:line="283" w:lineRule="auto"/>
      </w:pPr>
      <w:r>
        <w:rPr>
          <w:rFonts w:ascii="Calibri" w:hAnsi="Calibri" w:cs="Calibri"/>
          <w:b w:val="0"/>
          <w:i/>
          <w:color w:val="6B6A62"/>
          <w:sz w:val="17"/>
          <w:szCs w:val="17"/>
        </w:rPr>
        <w:t>Table 3 — vendor-reported figures. Both columns are self-reported and should be read as upper bounds. VoxCPM2's Khmer figure comes from a competitor comparison published by OpenBMB, not an independent third party; it is directionally credible given the size of the gap it claims over Fish Audio S2-Pro (75.15% CER on the same test), but it has not been independently reproduced.</w:t>
      </w:r>
    </w:p>
    <w:p>
      <w:pPr>
        <w:keepNext/>
        <w:spacing w:before="320" w:after="120"/>
      </w:pPr>
      <w:r>
        <w:rPr>
          <w:rFonts w:ascii="Georgia" w:hAnsi="Georgia" w:cs="Georgia"/>
          <w:b/>
          <w:i w:val="0"/>
          <w:color w:val="134E4A"/>
          <w:sz w:val="28"/>
          <w:szCs w:val="28"/>
        </w:rPr>
        <w:t>6.5  First pass: the run that did not work</w:t>
      </w:r>
    </w:p>
    <w:p>
      <w:pPr>
        <w:spacing w:after="120" w:before="0" w:line="283" w:lineRule="auto"/>
      </w:pPr>
      <w:r>
        <w:rPr>
          <w:rFonts w:ascii="Calibri" w:hAnsi="Calibri" w:cs="Calibri"/>
          <w:b w:val="0"/>
          <w:i w:val="0"/>
          <w:color w:val="1A1915"/>
          <w:sz w:val="21"/>
          <w:szCs w:val="21"/>
        </w:rPr>
        <w:t>All four candidate models were run over the fixed 100-sentence Khmer set — 400 clips, zero failures — on an RTX 3060 and scored on CER (Whisper-large-v3, language=km), UTMOS, DNSMOS and RTF. The result was a table whose metric columns and listening verdict disagreed completely.</w:t>
      </w:r>
    </w:p>
    <w:tbl>
      <w:tblPr>
        <w:tblStyle w:val="TableGrid"/>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127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Model</w:t>
            </w:r>
          </w:p>
        </w:tc>
        <w:tc>
          <w:tcPr>
            <w:tcW w:type="dxa" w:w="119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CER median</w:t>
            </w:r>
          </w:p>
        </w:tc>
        <w:tc>
          <w:tcPr>
            <w:tcW w:type="dxa" w:w="85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UTMOS</w:t>
            </w:r>
          </w:p>
        </w:tc>
        <w:tc>
          <w:tcPr>
            <w:tcW w:type="dxa" w:w="127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DNSMOS OVRL</w:t>
            </w:r>
          </w:p>
        </w:tc>
        <w:tc>
          <w:tcPr>
            <w:tcW w:type="dxa" w:w="85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P.808</w:t>
            </w:r>
          </w:p>
        </w:tc>
        <w:tc>
          <w:tcPr>
            <w:tcW w:type="dxa" w:w="119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RTF median</w:t>
            </w:r>
          </w:p>
        </w:tc>
        <w:tc>
          <w:tcPr>
            <w:tcW w:type="dxa" w:w="272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Listening verdict</w:t>
            </w:r>
          </w:p>
        </w:tc>
      </w:tr>
      <w:tr>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mms</w:t>
            </w:r>
          </w:p>
        </w:tc>
        <w:tc>
          <w:tcPr>
            <w:tcW w:type="dxa" w:w="1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98.8%</w:t>
            </w:r>
          </w:p>
        </w:tc>
        <w:tc>
          <w:tcPr>
            <w:tcW w:type="dxa" w:w="85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2.95</w:t>
            </w:r>
          </w:p>
        </w:tc>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3.23</w:t>
            </w:r>
          </w:p>
        </w:tc>
        <w:tc>
          <w:tcPr>
            <w:tcW w:type="dxa" w:w="85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3.71</w:t>
            </w:r>
          </w:p>
        </w:tc>
        <w:tc>
          <w:tcPr>
            <w:tcW w:type="dxa" w:w="1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0.010</w:t>
            </w:r>
          </w:p>
        </w:tc>
        <w:tc>
          <w:tcPr>
            <w:tcW w:type="dxa" w:w="272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Eliminated</w:t>
            </w:r>
            <w:r>
              <w:rPr>
                <w:rFonts w:ascii="Calibri" w:hAnsi="Calibri" w:cs="Calibri"/>
                <w:b w:val="0"/>
                <w:i w:val="0"/>
                <w:color w:val="1A1915"/>
                <w:sz w:val="17"/>
                <w:szCs w:val="18"/>
              </w:rPr>
              <w:t xml:space="preserve"> — prosody</w:t>
            </w:r>
          </w:p>
        </w:tc>
      </w:tr>
      <w:tr>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voxcpm2</w:t>
            </w:r>
          </w:p>
        </w:tc>
        <w:tc>
          <w:tcPr>
            <w:tcW w:type="dxa" w:w="1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100.7%</w:t>
            </w:r>
          </w:p>
        </w:tc>
        <w:tc>
          <w:tcPr>
            <w:tcW w:type="dxa" w:w="85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2.49</w:t>
            </w:r>
          </w:p>
        </w:tc>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2.98</w:t>
            </w:r>
          </w:p>
        </w:tc>
        <w:tc>
          <w:tcPr>
            <w:tcW w:type="dxa" w:w="85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3.50</w:t>
            </w:r>
          </w:p>
        </w:tc>
        <w:tc>
          <w:tcPr>
            <w:tcW w:type="dxa" w:w="1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1.382</w:t>
            </w:r>
          </w:p>
        </w:tc>
        <w:tc>
          <w:tcPr>
            <w:tcW w:type="dxa" w:w="272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Contender</w:t>
            </w:r>
          </w:p>
        </w:tc>
      </w:tr>
      <w:tr>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fish-s2</w:t>
            </w:r>
          </w:p>
        </w:tc>
        <w:tc>
          <w:tcPr>
            <w:tcW w:type="dxa" w:w="1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101.0%</w:t>
            </w:r>
          </w:p>
        </w:tc>
        <w:tc>
          <w:tcPr>
            <w:tcW w:type="dxa" w:w="85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3.75</w:t>
            </w:r>
          </w:p>
        </w:tc>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3.21</w:t>
            </w:r>
          </w:p>
        </w:tc>
        <w:tc>
          <w:tcPr>
            <w:tcW w:type="dxa" w:w="85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3.79</w:t>
            </w:r>
          </w:p>
        </w:tc>
        <w:tc>
          <w:tcPr>
            <w:tcW w:type="dxa" w:w="1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2.651</w:t>
            </w:r>
          </w:p>
        </w:tc>
        <w:tc>
          <w:tcPr>
            <w:tcW w:type="dxa" w:w="272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Eliminated</w:t>
            </w:r>
            <w:r>
              <w:rPr>
                <w:rFonts w:ascii="Calibri" w:hAnsi="Calibri" w:cs="Calibri"/>
                <w:b w:val="0"/>
                <w:i w:val="0"/>
                <w:color w:val="1A1915"/>
                <w:sz w:val="17"/>
                <w:szCs w:val="18"/>
              </w:rPr>
              <w:t xml:space="preserve"> — correctness</w:t>
            </w:r>
          </w:p>
        </w:tc>
      </w:tr>
      <w:tr>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higgs3</w:t>
            </w:r>
          </w:p>
        </w:tc>
        <w:tc>
          <w:tcPr>
            <w:tcW w:type="dxa" w:w="1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98.2%</w:t>
            </w:r>
          </w:p>
        </w:tc>
        <w:tc>
          <w:tcPr>
            <w:tcW w:type="dxa" w:w="85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2.98</w:t>
            </w:r>
          </w:p>
        </w:tc>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3.14</w:t>
            </w:r>
          </w:p>
        </w:tc>
        <w:tc>
          <w:tcPr>
            <w:tcW w:type="dxa" w:w="85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3.84</w:t>
            </w:r>
          </w:p>
        </w:tc>
        <w:tc>
          <w:tcPr>
            <w:tcW w:type="dxa" w:w="1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0.745</w:t>
            </w:r>
          </w:p>
        </w:tc>
        <w:tc>
          <w:tcPr>
            <w:tcW w:type="dxa" w:w="272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Contender</w:t>
            </w:r>
          </w:p>
        </w:tc>
      </w:tr>
    </w:tbl>
    <w:p>
      <w:pPr>
        <w:spacing w:after="40"/>
      </w:pPr>
    </w:p>
    <w:p>
      <w:pPr>
        <w:spacing w:after="240" w:before="0" w:line="283" w:lineRule="auto"/>
      </w:pPr>
      <w:r>
        <w:rPr>
          <w:rFonts w:ascii="Calibri" w:hAnsi="Calibri" w:cs="Calibri"/>
          <w:b w:val="0"/>
          <w:i/>
          <w:color w:val="6B6A62"/>
          <w:sz w:val="17"/>
          <w:szCs w:val="17"/>
        </w:rPr>
        <w:t>Table 4 — the first pass, scored with Whisper-large-v3. Superseded for CER by Table 5; kept because the failure is instructive and because UTMOS, DNSMOS and RTF were never affected by it.</w:t>
      </w: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Why the CER column here is meaningless</w:t>
            </w:r>
          </w:p>
          <w:p>
            <w:pPr>
              <w:spacing w:after="100" w:line="276" w:lineRule="auto"/>
              <w:ind w:left="144"/>
            </w:pPr>
            <w:r>
              <w:rPr>
                <w:rFonts w:ascii="Calibri" w:hAnsi="Calibri" w:cs="Calibri"/>
                <w:b w:val="0"/>
                <w:i w:val="0"/>
                <w:color w:val="1A1915"/>
                <w:sz w:val="19"/>
                <w:szCs w:val="19"/>
              </w:rPr>
              <w:t>Whisper-large-v3 cannot transcribe Khmer — it collapses into repetition loops. Median CER is ≈100% for every model, and 34 of 100 sentences drew a byte-identical transcript from two or more different models' audio, which is only possible if the transcripts describe Whisper rather than the audio. Decoder settings (temperature fallback, n-gram repetition blocking, language auto-detect) were each tried and ruled out as the cause.</w:t>
            </w:r>
          </w:p>
        </w:tc>
      </w:tr>
    </w:tbl>
    <w:p>
      <w:pPr>
        <w:spacing w:after="80"/>
      </w:pPr>
    </w:p>
    <w:p>
      <w:pPr>
        <w:keepNext/>
        <w:spacing w:before="320" w:after="120"/>
      </w:pPr>
      <w:r>
        <w:rPr>
          <w:rFonts w:ascii="Georgia" w:hAnsi="Georgia" w:cs="Georgia"/>
          <w:b/>
          <w:i w:val="0"/>
          <w:color w:val="134E4A"/>
          <w:sz w:val="28"/>
          <w:szCs w:val="28"/>
        </w:rPr>
        <w:t>6.6  Second pass: CER with a Khmer-capable ASR</w:t>
      </w:r>
    </w:p>
    <w:p>
      <w:pPr>
        <w:spacing w:after="120" w:before="0" w:line="283" w:lineRule="auto"/>
      </w:pPr>
      <w:r>
        <w:rPr>
          <w:rFonts w:ascii="Calibri" w:hAnsi="Calibri" w:cs="Calibri"/>
          <w:b w:val="0"/>
          <w:i w:val="0"/>
          <w:color w:val="1A1915"/>
          <w:sz w:val="21"/>
          <w:szCs w:val="21"/>
        </w:rPr>
        <w:t>The blocker was never CER as a metric — it was the absence of an ASR that can read Khmer. One now exists in house: a fine-tuned CTC model built on Meta's Omnilingual ASR 300M encoder with a grapheme-cluster vocabulary and a self-conditioned CTC head, published as Darayut/Omnilingual-ASR-Khm. Its reported accuracy on held-out natural speech is 2.24% CER in domain, 12.03% on FLEURS and 14.82% on OpenSLR SLR42 — against Whisper's effective 100%. Re-scoring the same 400 clips with it, using the harness's unchanged CER definition, produces a table that finally means something.</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36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Model</w:t>
            </w:r>
          </w:p>
        </w:tc>
        <w:tc>
          <w:tcPr>
            <w:tcW w:type="dxa" w:w="127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CER median</w:t>
            </w:r>
          </w:p>
        </w:tc>
        <w:tc>
          <w:tcPr>
            <w:tcW w:type="dxa" w:w="119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CER mean</w:t>
            </w:r>
          </w:p>
        </w:tc>
        <w:tc>
          <w:tcPr>
            <w:tcW w:type="dxa" w:w="136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pure_khmer</w:t>
            </w:r>
          </w:p>
        </w:tc>
        <w:tc>
          <w:tcPr>
            <w:tcW w:type="dxa" w:w="153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code_switched</w:t>
            </w:r>
          </w:p>
        </w:tc>
        <w:tc>
          <w:tcPr>
            <w:tcW w:type="dxa" w:w="263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Listening verdict</w:t>
            </w:r>
          </w:p>
        </w:tc>
      </w:tr>
      <w:tr>
        <w:tc>
          <w:tcPr>
            <w:tcW w:type="dxa" w:w="136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voxcpm2</w:t>
            </w:r>
          </w:p>
        </w:tc>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2.47%</w:t>
            </w:r>
          </w:p>
        </w:tc>
        <w:tc>
          <w:tcPr>
            <w:tcW w:type="dxa" w:w="1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4.48%</w:t>
            </w:r>
          </w:p>
        </w:tc>
        <w:tc>
          <w:tcPr>
            <w:tcW w:type="dxa" w:w="136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1.90%</w:t>
            </w:r>
          </w:p>
        </w:tc>
        <w:tc>
          <w:tcPr>
            <w:tcW w:type="dxa" w:w="153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3.19%</w:t>
            </w:r>
          </w:p>
        </w:tc>
        <w:tc>
          <w:tcPr>
            <w:tcW w:type="dxa" w:w="263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Contender</w:t>
            </w:r>
          </w:p>
        </w:tc>
      </w:tr>
      <w:tr>
        <w:tc>
          <w:tcPr>
            <w:tcW w:type="dxa" w:w="136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higgs3</w:t>
            </w:r>
          </w:p>
        </w:tc>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8.28%</w:t>
            </w:r>
          </w:p>
        </w:tc>
        <w:tc>
          <w:tcPr>
            <w:tcW w:type="dxa" w:w="1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9.88%</w:t>
            </w:r>
          </w:p>
        </w:tc>
        <w:tc>
          <w:tcPr>
            <w:tcW w:type="dxa" w:w="136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8.90%</w:t>
            </w:r>
          </w:p>
        </w:tc>
        <w:tc>
          <w:tcPr>
            <w:tcW w:type="dxa" w:w="153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7.13%</w:t>
            </w:r>
          </w:p>
        </w:tc>
        <w:tc>
          <w:tcPr>
            <w:tcW w:type="dxa" w:w="263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Contender</w:t>
            </w:r>
          </w:p>
        </w:tc>
      </w:tr>
      <w:tr>
        <w:tc>
          <w:tcPr>
            <w:tcW w:type="dxa" w:w="136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mms</w:t>
            </w:r>
          </w:p>
        </w:tc>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25.12%</w:t>
            </w:r>
          </w:p>
        </w:tc>
        <w:tc>
          <w:tcPr>
            <w:tcW w:type="dxa" w:w="1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24.84%</w:t>
            </w:r>
          </w:p>
        </w:tc>
        <w:tc>
          <w:tcPr>
            <w:tcW w:type="dxa" w:w="136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19.73%</w:t>
            </w:r>
          </w:p>
        </w:tc>
        <w:tc>
          <w:tcPr>
            <w:tcW w:type="dxa" w:w="153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31.20%</w:t>
            </w:r>
          </w:p>
        </w:tc>
        <w:tc>
          <w:tcPr>
            <w:tcW w:type="dxa" w:w="263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Eliminated</w:t>
            </w:r>
            <w:r>
              <w:rPr>
                <w:rFonts w:ascii="Calibri" w:hAnsi="Calibri" w:cs="Calibri"/>
                <w:b w:val="0"/>
                <w:i w:val="0"/>
                <w:color w:val="1A1915"/>
                <w:sz w:val="17"/>
                <w:szCs w:val="18"/>
              </w:rPr>
              <w:t xml:space="preserve"> — prosody</w:t>
            </w:r>
          </w:p>
        </w:tc>
      </w:tr>
      <w:tr>
        <w:tc>
          <w:tcPr>
            <w:tcW w:type="dxa" w:w="136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fish-s2</w:t>
            </w:r>
          </w:p>
        </w:tc>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78.01%</w:t>
            </w:r>
          </w:p>
        </w:tc>
        <w:tc>
          <w:tcPr>
            <w:tcW w:type="dxa" w:w="1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77.81%</w:t>
            </w:r>
          </w:p>
        </w:tc>
        <w:tc>
          <w:tcPr>
            <w:tcW w:type="dxa" w:w="136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81.67%</w:t>
            </w:r>
          </w:p>
        </w:tc>
        <w:tc>
          <w:tcPr>
            <w:tcW w:type="dxa" w:w="153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73.76%</w:t>
            </w:r>
          </w:p>
        </w:tc>
        <w:tc>
          <w:tcPr>
            <w:tcW w:type="dxa" w:w="263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Eliminated</w:t>
            </w:r>
            <w:r>
              <w:rPr>
                <w:rFonts w:ascii="Calibri" w:hAnsi="Calibri" w:cs="Calibri"/>
                <w:b w:val="0"/>
                <w:i w:val="0"/>
                <w:color w:val="1A1915"/>
                <w:sz w:val="17"/>
                <w:szCs w:val="18"/>
              </w:rPr>
              <w:t xml:space="preserve"> — correctness</w:t>
            </w:r>
          </w:p>
        </w:tc>
      </w:tr>
    </w:tbl>
    <w:p>
      <w:pPr>
        <w:spacing w:after="40"/>
      </w:pPr>
    </w:p>
    <w:p>
      <w:pPr>
        <w:spacing w:after="240" w:before="0" w:line="283" w:lineRule="auto"/>
      </w:pPr>
      <w:r>
        <w:rPr>
          <w:rFonts w:ascii="Calibri" w:hAnsi="Calibri" w:cs="Calibri"/>
          <w:b w:val="0"/>
          <w:i/>
          <w:color w:val="6B6A62"/>
          <w:sz w:val="17"/>
          <w:szCs w:val="17"/>
        </w:rPr>
        <w:t>Table 5 — CER re-scored with a Khmer-capable ASR, same 400 clips, same CER definition (evaluation/metrics/khmer_text.py). Rows ordered by CER. The metric now agrees with the listening verdict instead of contradicting it.</w:t>
      </w:r>
    </w:p>
    <w:tbl>
      <w:tblPr>
        <w:tblW w:type="auto" w:w="0"/>
        <w:tblLayout w:type="fixed"/>
        <w:tblLook w:firstColumn="1" w:firstRow="1" w:lastColumn="0" w:lastRow="0" w:noHBand="0" w:noVBand="1" w:val="04A0"/>
      </w:tblPr>
      <w:tblGrid>
        <w:gridCol w:w="9360"/>
      </w:tblGrid>
      <w:tr>
        <w:tc>
          <w:tcPr>
            <w:tcW w:type="dxa" w:w="9360"/>
            <w:shd w:val="clear" w:color="auto" w:fill="CCFBF1"/>
            <w:tcBorders>
              <w:top w:val="single" w:sz="4" w:space="0" w:color="CCFBF1"/>
              <w:left w:val="single" w:sz="24" w:space="0" w:color="0B776F"/>
              <w:bottom w:val="single" w:sz="4" w:space="0" w:color="CCFBF1"/>
              <w:right w:val="single" w:sz="4" w:space="0" w:color="CCFBF1"/>
            </w:tcBorders>
          </w:tcPr>
          <w:p>
            <w:pPr>
              <w:spacing w:before="100" w:after="40"/>
              <w:ind w:left="144"/>
            </w:pPr>
            <w:r/>
            <w:r>
              <w:rPr>
                <w:rFonts w:ascii="Calibri" w:hAnsi="Calibri" w:cs="Calibri"/>
                <w:b/>
                <w:i w:val="0"/>
                <w:color w:val="0B776F"/>
                <w:sz w:val="19"/>
                <w:szCs w:val="19"/>
              </w:rPr>
              <w:t>The scorer independently reproduces two published benchmark figures</w:t>
            </w:r>
          </w:p>
          <w:p>
            <w:pPr>
              <w:spacing w:after="100" w:line="276" w:lineRule="auto"/>
              <w:ind w:left="144"/>
            </w:pPr>
            <w:r>
              <w:rPr>
                <w:rFonts w:ascii="Calibri" w:hAnsi="Calibri" w:cs="Calibri"/>
                <w:b w:val="0"/>
                <w:i w:val="0"/>
                <w:color w:val="1A1915"/>
                <w:sz w:val="19"/>
                <w:szCs w:val="19"/>
              </w:rPr>
              <w:t xml:space="preserve">This is the strongest available evidence that the numbers above are real rather than an artefact of the scorer. OpenBMB's own 30-language benchmark reports </w:t>
            </w:r>
            <w:r>
              <w:rPr>
                <w:rFonts w:ascii="Calibri" w:hAnsi="Calibri" w:cs="Calibri"/>
                <w:b/>
                <w:i w:val="0"/>
                <w:color w:val="1A1915"/>
                <w:sz w:val="19"/>
                <w:szCs w:val="19"/>
              </w:rPr>
              <w:t>2.05% CER for VoxCPM2</w:t>
            </w:r>
            <w:r>
              <w:rPr>
                <w:rFonts w:ascii="Calibri" w:hAnsi="Calibri" w:cs="Calibri"/>
                <w:b w:val="0"/>
                <w:i w:val="0"/>
                <w:color w:val="1A1915"/>
                <w:sz w:val="19"/>
                <w:szCs w:val="19"/>
              </w:rPr>
              <w:t xml:space="preserve"> on Khmer and </w:t>
            </w:r>
            <w:r>
              <w:rPr>
                <w:rFonts w:ascii="Calibri" w:hAnsi="Calibri" w:cs="Calibri"/>
                <w:b/>
                <w:i w:val="0"/>
                <w:color w:val="1A1915"/>
                <w:sz w:val="19"/>
                <w:szCs w:val="19"/>
              </w:rPr>
              <w:t>75.15% for Fish Audio S2-Pro</w:t>
            </w:r>
            <w:r>
              <w:rPr>
                <w:rFonts w:ascii="Calibri" w:hAnsi="Calibri" w:cs="Calibri"/>
                <w:b w:val="0"/>
                <w:i w:val="0"/>
                <w:color w:val="1A1915"/>
                <w:sz w:val="19"/>
                <w:szCs w:val="19"/>
              </w:rPr>
              <w:t>. Measured here — different test set, different ASR, different hardware — VoxCPM2 lands at 2.47% median and S2-Pro at 78.01%. Two independent reproductions, both close.</w:t>
            </w:r>
          </w:p>
          <w:p>
            <w:pPr>
              <w:spacing w:after="100" w:line="276" w:lineRule="auto"/>
              <w:ind w:left="144"/>
            </w:pPr>
            <w:r>
              <w:rPr>
                <w:rFonts w:ascii="Calibri" w:hAnsi="Calibri" w:cs="Calibri"/>
                <w:b w:val="0"/>
                <w:i w:val="0"/>
                <w:color w:val="1A1915"/>
                <w:sz w:val="19"/>
                <w:szCs w:val="19"/>
              </w:rPr>
              <w:t>That also settles the question OpenBMB's figures previously left open. Their Khmer numbers were a vendor's self-report in a competitor comparison; §6.4 rated them directionally credible but unreproduced. They are now reproduced.</w:t>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EDE9FE"/>
            <w:tcBorders>
              <w:top w:val="single" w:sz="4" w:space="0" w:color="EDE9FE"/>
              <w:left w:val="single" w:sz="24" w:space="0" w:color="6D28D9"/>
              <w:bottom w:val="single" w:sz="4" w:space="0" w:color="EDE9FE"/>
              <w:right w:val="single" w:sz="4" w:space="0" w:color="EDE9FE"/>
            </w:tcBorders>
          </w:tcPr>
          <w:p>
            <w:pPr>
              <w:spacing w:before="100" w:after="40"/>
              <w:ind w:left="144"/>
            </w:pPr>
            <w:r/>
            <w:r>
              <w:rPr>
                <w:rFonts w:ascii="Calibri" w:hAnsi="Calibri" w:cs="Calibri"/>
                <w:b/>
                <w:i w:val="0"/>
                <w:color w:val="6D28D9"/>
                <w:sz w:val="19"/>
                <w:szCs w:val="19"/>
              </w:rPr>
              <w:t>The scorer is not neutral, and the bias favours VoxCPM2</w:t>
            </w:r>
          </w:p>
          <w:p>
            <w:pPr>
              <w:spacing w:after="100" w:line="276" w:lineRule="auto"/>
              <w:ind w:left="144"/>
            </w:pPr>
            <w:r>
              <w:rPr>
                <w:rFonts w:ascii="Calibri" w:hAnsi="Calibri" w:cs="Calibri"/>
                <w:b w:val="0"/>
                <w:i w:val="0"/>
                <w:color w:val="1A1915"/>
                <w:sz w:val="19"/>
                <w:szCs w:val="19"/>
              </w:rPr>
              <w:t xml:space="preserve">The ASR's training pool includes roughly </w:t>
            </w:r>
            <w:r>
              <w:rPr>
                <w:rFonts w:ascii="Calibri" w:hAnsi="Calibri" w:cs="Calibri"/>
                <w:b/>
                <w:i w:val="0"/>
                <w:color w:val="1A1915"/>
                <w:sz w:val="19"/>
                <w:szCs w:val="19"/>
              </w:rPr>
              <w:t>47 hours of VoxCPM2-synthesized Khmer</w:t>
            </w:r>
            <w:r>
              <w:rPr>
                <w:rFonts w:ascii="Calibri" w:hAnsi="Calibri" w:cs="Calibri"/>
                <w:b w:val="0"/>
                <w:i w:val="0"/>
                <w:color w:val="1A1915"/>
                <w:sz w:val="19"/>
                <w:szCs w:val="19"/>
              </w:rPr>
              <w:t xml:space="preserve"> (19,825 rows from an LLM-authored corpus, 14,431 from VoxCPM2 voice cloning) and </w:t>
            </w:r>
            <w:r>
              <w:rPr>
                <w:rFonts w:ascii="Calibri" w:hAnsi="Calibri" w:cs="Calibri"/>
                <w:b/>
                <w:i w:val="0"/>
                <w:color w:val="1A1915"/>
                <w:sz w:val="19"/>
                <w:szCs w:val="19"/>
              </w:rPr>
              <w:t>no Higgs TTS 3 at all</w:t>
            </w:r>
            <w:r>
              <w:rPr>
                <w:rFonts w:ascii="Calibri" w:hAnsi="Calibri" w:cs="Calibri"/>
                <w:b w:val="0"/>
                <w:i w:val="0"/>
                <w:color w:val="1A1915"/>
                <w:sz w:val="19"/>
                <w:szCs w:val="19"/>
              </w:rPr>
              <w:t>. It has heard VoxCPM2's exact acoustic signature at length. Some of the gap between the two contenders is therefore domain familiarity, not synthesis quality. No VoxCPM2-free checkpoint exists — every saved checkpoint trained on a manifest containing the synth shards.</w:t>
            </w:r>
          </w:p>
          <w:p>
            <w:pPr>
              <w:spacing w:after="100" w:line="276" w:lineRule="auto"/>
              <w:ind w:left="144"/>
            </w:pPr>
            <w:r>
              <w:rPr>
                <w:rFonts w:ascii="Calibri" w:hAnsi="Calibri" w:cs="Calibri"/>
                <w:b w:val="0"/>
                <w:i w:val="0"/>
                <w:color w:val="1A1915"/>
                <w:sz w:val="19"/>
                <w:szCs w:val="19"/>
              </w:rPr>
              <w:t xml:space="preserve">Two checks argue the effect does not explain the result. First, the calibration above: if the ASR were inflating VoxCPM2, VoxCPM2 would beat its published 2.05%, and it does not. Second, the VoxCPM2 synthetic data was </w:t>
            </w:r>
            <w:r>
              <w:rPr>
                <w:rFonts w:ascii="Calibri" w:hAnsi="Calibri" w:cs="Calibri"/>
                <w:b/>
                <w:i w:val="0"/>
                <w:color w:val="1A1915"/>
                <w:sz w:val="19"/>
                <w:szCs w:val="19"/>
              </w:rPr>
              <w:t>code-switch</w:t>
            </w:r>
            <w:r>
              <w:rPr>
                <w:rFonts w:ascii="Calibri" w:hAnsi="Calibri" w:cs="Calibri"/>
                <w:b w:val="0"/>
                <w:i w:val="0"/>
                <w:color w:val="1A1915"/>
                <w:sz w:val="19"/>
                <w:szCs w:val="19"/>
              </w:rPr>
              <w:t xml:space="preserve"> audio, so familiarity should help most on the code-switched half — but VoxCPM2's head-to-head win rate is </w:t>
            </w:r>
            <w:r>
              <w:rPr>
                <w:rFonts w:ascii="Calibri" w:hAnsi="Calibri" w:cs="Calibri"/>
                <w:b/>
                <w:i w:val="0"/>
                <w:color w:val="1A1915"/>
                <w:sz w:val="19"/>
                <w:szCs w:val="19"/>
              </w:rPr>
              <w:t>higher on pure Khmer (39/50) than on code-switched (34/50)</w:t>
            </w:r>
            <w:r>
              <w:rPr>
                <w:rFonts w:ascii="Calibri" w:hAnsi="Calibri" w:cs="Calibri"/>
                <w:b w:val="0"/>
                <w:i w:val="0"/>
                <w:color w:val="1A1915"/>
                <w:sz w:val="19"/>
                <w:szCs w:val="19"/>
              </w:rPr>
              <w:t>, the opposite of the predicted pattern.</w:t>
            </w:r>
          </w:p>
          <w:p>
            <w:pPr>
              <w:spacing w:after="100" w:line="276" w:lineRule="auto"/>
              <w:ind w:left="144"/>
            </w:pPr>
            <w:r>
              <w:rPr>
                <w:rFonts w:ascii="Calibri" w:hAnsi="Calibri" w:cs="Calibri"/>
                <w:b w:val="0"/>
                <w:i w:val="0"/>
                <w:color w:val="1A1915"/>
                <w:sz w:val="19"/>
                <w:szCs w:val="19"/>
              </w:rPr>
              <w:t>Read it as: the direction is trustworthy, the exact size of the gap is not. Treat “VoxCPM2 is several times more intelligible than Higgs TTS 3 in Khmer” as supported, and the specific ratio as an upper bound.</w:t>
            </w:r>
          </w:p>
        </w:tc>
      </w:tr>
    </w:tbl>
    <w:p>
      <w:pPr>
        <w:spacing w:after="80"/>
      </w:pPr>
    </w:p>
    <w:p>
      <w:pPr>
        <w:spacing w:after="120" w:line="283" w:lineRule="auto"/>
      </w:pPr>
      <w:r>
        <w:rPr>
          <w:rFonts w:ascii="Calibri" w:hAnsi="Calibri" w:cs="Calibri"/>
          <w:color w:val="1A1915"/>
          <w:sz w:val="21"/>
          <w:szCs w:val="21"/>
        </w:rPr>
        <w:t xml:space="preserve">Head to head over the 100 sentences, VoxCPM2 records the lower CER on </w:t>
      </w:r>
      <w:r>
        <w:rPr>
          <w:rFonts w:ascii="Calibri" w:hAnsi="Calibri" w:cs="Calibri"/>
          <w:b/>
          <w:color w:val="1A1915"/>
          <w:sz w:val="21"/>
          <w:szCs w:val="21"/>
        </w:rPr>
        <w:t>73</w:t>
      </w:r>
      <w:r>
        <w:rPr>
          <w:rFonts w:ascii="Calibri" w:hAnsi="Calibri" w:cs="Calibri"/>
          <w:color w:val="1A1915"/>
          <w:sz w:val="21"/>
          <w:szCs w:val="21"/>
        </w:rPr>
        <w:t xml:space="preserve">, Higgs TTS 3 on </w:t>
      </w:r>
      <w:r>
        <w:rPr>
          <w:rFonts w:ascii="Calibri" w:hAnsi="Calibri" w:cs="Calibri"/>
          <w:b/>
          <w:color w:val="1A1915"/>
          <w:sz w:val="21"/>
          <w:szCs w:val="21"/>
        </w:rPr>
        <w:t>15</w:t>
      </w:r>
      <w:r>
        <w:rPr>
          <w:rFonts w:ascii="Calibri" w:hAnsi="Calibri" w:cs="Calibri"/>
          <w:color w:val="1A1915"/>
          <w:sz w:val="21"/>
          <w:szCs w:val="21"/>
        </w:rPr>
        <w:t>, with 12 ties — a broad and consistent advantage rather than one driven by a few outliers.</w:t>
      </w:r>
    </w:p>
    <w:p>
      <w:pPr>
        <w:spacing w:after="120" w:before="0" w:line="283" w:lineRule="auto"/>
      </w:pPr>
      <w:r>
        <w:rPr>
          <w:rFonts w:ascii="Calibri" w:hAnsi="Calibri" w:cs="Calibri"/>
          <w:b w:val="0"/>
          <w:i w:val="0"/>
          <w:color w:val="1A1915"/>
          <w:sz w:val="21"/>
          <w:szCs w:val="21"/>
        </w:rPr>
        <w:t>Higgs TTS 3's errors have a characteristic shape: on pure-Khmer sentences the ASR transcribes fragments of Latin script (“b”, “s troop”, “bad”) where Khmer belongs, i.e. it is hearing phonation that is not quite Khmer. That signature is modest in aggregate — 11 of 50 pure-Khmer utterances for Higgs against 8 for VoxCPM2 — so it illustrates the failure rather than carrying the argument; fish-s2, by contrast, shows it on 48 of 50.</w:t>
      </w:r>
    </w:p>
    <w:p>
      <w:pPr>
        <w:keepNext/>
        <w:spacing w:before="320" w:after="120"/>
      </w:pPr>
      <w:r>
        <w:rPr>
          <w:rFonts w:ascii="Georgia" w:hAnsi="Georgia" w:cs="Georgia"/>
          <w:b/>
          <w:i w:val="0"/>
          <w:color w:val="134E4A"/>
          <w:sz w:val="28"/>
          <w:szCs w:val="28"/>
        </w:rPr>
        <w:t>6.7  Naturalness, re-examined</w:t>
      </w:r>
    </w:p>
    <w:p>
      <w:pPr>
        <w:spacing w:after="120" w:before="0" w:line="283" w:lineRule="auto"/>
      </w:pPr>
      <w:r>
        <w:rPr>
          <w:rFonts w:ascii="Calibri" w:hAnsi="Calibri" w:cs="Calibri"/>
          <w:b w:val="0"/>
          <w:i w:val="0"/>
          <w:color w:val="1A1915"/>
          <w:sz w:val="21"/>
          <w:szCs w:val="21"/>
        </w:rPr>
        <w:t>CER settles intelligibility. It does not settle naturalness, which is where the predictors and the listener disagreed in the first place: UTMOS put Higgs TTS 3 (2.98) above VoxCPM2 (2.49), and a native Khmer speaker hears the reverse. Before accepting “the predictor is deaf to Khmer”, the mundane explanations were tested.</w:t>
      </w:r>
    </w:p>
    <w:p>
      <w:pPr>
        <w:spacing w:after="120" w:before="0" w:line="283" w:lineRule="auto"/>
      </w:pPr>
      <w:r>
        <w:rPr>
          <w:rFonts w:ascii="Calibri" w:hAnsi="Calibri" w:cs="Calibri"/>
          <w:b w:val="0"/>
          <w:i w:val="0"/>
          <w:color w:val="1A1915"/>
          <w:sz w:val="21"/>
          <w:szCs w:val="21"/>
        </w:rPr>
        <w:t>The clips are not delivered at the same level: VoxCPM2 sits at −15.6 dBFS RMS and peaks at −0.2 dBFS, Higgs TTS 3 at −24.5 dBFS RMS peaking at −6.8 dBFS — a ~9 dB gap, and both UTMOS and DNSMOS respond to level and to silence padding. So every clip was re-scored under four conditions.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41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Condition</w:t>
            </w:r>
          </w:p>
        </w:tc>
        <w:tc>
          <w:tcPr>
            <w:tcW w:type="dxa" w:w="453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What it does</w:t>
            </w:r>
          </w:p>
        </w:tc>
        <w:tc>
          <w:tcPr>
            <w:tcW w:type="dxa" w:w="170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VoxCPM2 UTMOS</w:t>
            </w:r>
          </w:p>
        </w:tc>
        <w:tc>
          <w:tcPr>
            <w:tcW w:type="dxa" w:w="170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Higgs 3 UTMOS</w:t>
            </w:r>
          </w:p>
        </w:tc>
      </w:tr>
      <w:tr>
        <w:tc>
          <w:tcPr>
            <w:tcW w:type="dxa" w:w="141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raw</w:t>
            </w:r>
          </w:p>
        </w:tc>
        <w:tc>
          <w:tcPr>
            <w:tcW w:type="dxa" w:w="453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as synthesized (reproduces the first pass)</w:t>
            </w:r>
          </w:p>
        </w:tc>
        <w:tc>
          <w:tcPr>
            <w:tcW w:type="dxa" w:w="170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2.462</w:t>
            </w:r>
          </w:p>
        </w:tc>
        <w:tc>
          <w:tcPr>
            <w:tcW w:type="dxa" w:w="170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3.019</w:t>
            </w:r>
          </w:p>
        </w:tc>
      </w:tr>
      <w:tr>
        <w:tc>
          <w:tcPr>
            <w:tcW w:type="dxa" w:w="141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peak</w:t>
            </w:r>
          </w:p>
        </w:tc>
        <w:tc>
          <w:tcPr>
            <w:tcW w:type="dxa" w:w="453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peak-normalized to −1 dBFS</w:t>
            </w:r>
          </w:p>
        </w:tc>
        <w:tc>
          <w:tcPr>
            <w:tcW w:type="dxa" w:w="170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2.459</w:t>
            </w:r>
          </w:p>
        </w:tc>
        <w:tc>
          <w:tcPr>
            <w:tcW w:type="dxa" w:w="170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2.954</w:t>
            </w:r>
          </w:p>
        </w:tc>
      </w:tr>
      <w:tr>
        <w:tc>
          <w:tcPr>
            <w:tcW w:type="dxa" w:w="141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loudness</w:t>
            </w:r>
          </w:p>
        </w:tc>
        <w:tc>
          <w:tcPr>
            <w:tcW w:type="dxa" w:w="453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BS.1770 loudness-normalized to −23 LUFS</w:t>
            </w:r>
          </w:p>
        </w:tc>
        <w:tc>
          <w:tcPr>
            <w:tcW w:type="dxa" w:w="170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2.489</w:t>
            </w:r>
          </w:p>
        </w:tc>
        <w:tc>
          <w:tcPr>
            <w:tcW w:type="dxa" w:w="170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3.003</w:t>
            </w:r>
          </w:p>
        </w:tc>
      </w:tr>
      <w:tr>
        <w:tc>
          <w:tcPr>
            <w:tcW w:type="dxa" w:w="141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trimmed</w:t>
            </w:r>
          </w:p>
        </w:tc>
        <w:tc>
          <w:tcPr>
            <w:tcW w:type="dxa" w:w="453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loudness-normalized, then silence trimmed</w:t>
            </w:r>
          </w:p>
        </w:tc>
        <w:tc>
          <w:tcPr>
            <w:tcW w:type="dxa" w:w="170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2.468</w:t>
            </w:r>
          </w:p>
        </w:tc>
        <w:tc>
          <w:tcPr>
            <w:tcW w:type="dxa" w:w="170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2.941</w:t>
            </w:r>
          </w:p>
        </w:tc>
      </w:tr>
    </w:tbl>
    <w:p>
      <w:pPr>
        <w:spacing w:after="40"/>
      </w:pPr>
    </w:p>
    <w:p>
      <w:pPr>
        <w:spacing w:after="240" w:before="0" w:line="283" w:lineRule="auto"/>
      </w:pPr>
      <w:r>
        <w:rPr>
          <w:rFonts w:ascii="Calibri" w:hAnsi="Calibri" w:cs="Calibri"/>
          <w:b w:val="0"/>
          <w:i/>
          <w:color w:val="6B6A62"/>
          <w:sz w:val="17"/>
          <w:szCs w:val="17"/>
        </w:rPr>
        <w:t>Table 6 — UTMOS medians under level and silence control. The ranking does not move under any condition. This is a negative result, and a useful one: it rules out the cheap fix.</w:t>
      </w:r>
    </w:p>
    <w:p>
      <w:pPr>
        <w:spacing w:after="120" w:before="0" w:line="283" w:lineRule="auto"/>
      </w:pPr>
      <w:r>
        <w:rPr>
          <w:rFonts w:ascii="Calibri" w:hAnsi="Calibri" w:cs="Calibri"/>
          <w:b w:val="0"/>
          <w:i w:val="0"/>
          <w:color w:val="1A1915"/>
          <w:sz w:val="21"/>
          <w:szCs w:val="21"/>
        </w:rPr>
        <w:t>Level accounts for a sliver of the gap and no more. Per utterance, VoxCPM2 takes the higher UTMOS on 18 of 100 sentences as synthesized; equalizing peak level lifts that to 26, loudness-matching to 21, and trimming silence to 22. The mean margin stays near −0.46 throughout. Something real is being measured — it is simply not what a Khmer listener is judging.</w:t>
      </w: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UTMOS is not merely uninformative about Khmer — it is inverted</w:t>
            </w:r>
          </w:p>
          <w:p>
            <w:pPr>
              <w:spacing w:after="100" w:line="276" w:lineRule="auto"/>
              <w:ind w:left="144"/>
            </w:pPr>
            <w:r>
              <w:rPr>
                <w:rFonts w:ascii="Calibri" w:hAnsi="Calibri" w:cs="Calibri"/>
                <w:b w:val="0"/>
                <w:i w:val="0"/>
                <w:color w:val="1A1915"/>
                <w:sz w:val="19"/>
                <w:szCs w:val="19"/>
              </w:rPr>
              <w:t xml:space="preserve">Across all 400 clips, the rank correlation between UTMOS and CER is </w:t>
            </w:r>
            <w:r>
              <w:rPr>
                <w:rFonts w:ascii="Calibri" w:hAnsi="Calibri" w:cs="Calibri"/>
                <w:b/>
                <w:i w:val="0"/>
                <w:color w:val="1A1915"/>
                <w:sz w:val="19"/>
                <w:szCs w:val="19"/>
              </w:rPr>
              <w:t>rho = +0.55</w:t>
            </w:r>
            <w:r>
              <w:rPr>
                <w:rFonts w:ascii="Calibri" w:hAnsi="Calibri" w:cs="Calibri"/>
                <w:b w:val="0"/>
                <w:i w:val="0"/>
                <w:color w:val="1A1915"/>
                <w:sz w:val="19"/>
                <w:szCs w:val="19"/>
              </w:rPr>
              <w:t xml:space="preserve">. The sign is the finding. If UTMOS tracked whether the audio says the Khmer text, the correlation would be strongly negative — better naturalness, fewer errors. Positive means the opposite: </w:t>
            </w:r>
            <w:r>
              <w:rPr>
                <w:rFonts w:ascii="Calibri" w:hAnsi="Calibri" w:cs="Calibri"/>
                <w:b/>
                <w:i w:val="0"/>
                <w:color w:val="1A1915"/>
                <w:sz w:val="19"/>
                <w:szCs w:val="19"/>
              </w:rPr>
              <w:t>the clips UTMOS likes best are the ones that get the Khmer most wrong.</w:t>
            </w:r>
          </w:p>
          <w:p>
            <w:pPr>
              <w:spacing w:after="100" w:line="276" w:lineRule="auto"/>
              <w:ind w:left="144"/>
            </w:pPr>
            <w:r>
              <w:rPr>
                <w:rFonts w:ascii="Calibri" w:hAnsi="Calibri" w:cs="Calibri"/>
                <w:b w:val="0"/>
                <w:i w:val="0"/>
                <w:color w:val="1A1915"/>
                <w:sz w:val="19"/>
                <w:szCs w:val="19"/>
              </w:rPr>
              <w:t>At model level the inversion is nearly total. Ordered by CER the ranking is voxcpm2, higgs3, mms, fish-s2; ordered by UTMOS it is very close to the reverse — fish-s2 has the worst CER in the run (78.01%) and the best UTMOS (3.88), while VoxCPM2 has the best CER (2.47%) and the worst UTMOS (2.46).</w:t>
            </w:r>
          </w:p>
          <w:p>
            <w:pPr>
              <w:spacing w:after="100" w:line="276" w:lineRule="auto"/>
              <w:ind w:left="144"/>
            </w:pPr>
            <w:r>
              <w:rPr>
                <w:rFonts w:ascii="Calibri" w:hAnsi="Calibri" w:cs="Calibri"/>
                <w:b w:val="0"/>
                <w:i w:val="0"/>
                <w:color w:val="1A1915"/>
                <w:sz w:val="19"/>
                <w:szCs w:val="19"/>
              </w:rPr>
              <w:t xml:space="preserve">Within a single model's own output the correlation is near zero or weakly negative, as it should be. The inversion is entirely a </w:t>
            </w:r>
            <w:r>
              <w:rPr>
                <w:rFonts w:ascii="Calibri" w:hAnsi="Calibri" w:cs="Calibri"/>
                <w:b/>
                <w:i w:val="0"/>
                <w:color w:val="1A1915"/>
                <w:sz w:val="19"/>
                <w:szCs w:val="19"/>
              </w:rPr>
              <w:t>between-model</w:t>
            </w:r>
            <w:r>
              <w:rPr>
                <w:rFonts w:ascii="Calibri" w:hAnsi="Calibri" w:cs="Calibri"/>
                <w:b w:val="0"/>
                <w:i w:val="0"/>
                <w:color w:val="1A1915"/>
                <w:sz w:val="19"/>
                <w:szCs w:val="19"/>
              </w:rPr>
              <w:t xml:space="preserve"> effect, which is exactly the comparison the metric was being used to make.</w:t>
            </w:r>
          </w:p>
        </w:tc>
      </w:tr>
    </w:tbl>
    <w:p>
      <w:pPr>
        <w:spacing w:after="80"/>
      </w:pPr>
    </w:p>
    <w:p>
      <w:pPr>
        <w:spacing w:after="120" w:before="0" w:line="283" w:lineRule="auto"/>
      </w:pPr>
      <w:r>
        <w:rPr>
          <w:rFonts w:ascii="Calibri" w:hAnsi="Calibri" w:cs="Calibri"/>
          <w:b w:val="0"/>
          <w:i w:val="0"/>
          <w:color w:val="1A1915"/>
          <w:sz w:val="21"/>
          <w:szCs w:val="21"/>
        </w:rPr>
        <w:t>The mechanism is straightforward once stated. UTMOS was trained on MOS studies of English and Japanese speech and rates acoustic smoothness and prosodic plausibility against those languages. It has no way to know whether a Khmer sentence was pronounced correctly, and Higgs TTS 3's slightly non-Khmer phonation — the same thing the ASR transcribes as stray Latin — is not a defect on that scale. A model can therefore score well by sounding clean while saying the wrong thing, which is precisely what fish-s2 does in the extreme and what separates the two contenders in miniature.</w:t>
      </w:r>
    </w:p>
    <w:p>
      <w:pPr>
        <w:spacing w:after="120" w:line="283" w:lineRule="auto"/>
      </w:pPr>
      <w:r>
        <w:rPr>
          <w:rFonts w:ascii="Calibri" w:hAnsi="Calibri" w:cs="Calibri"/>
          <w:color w:val="1A1915"/>
          <w:sz w:val="21"/>
          <w:szCs w:val="21"/>
        </w:rPr>
        <w:t xml:space="preserve">One bias-free check corroborates this without any learned model. A pure-arithmetic speaking-rate guard — flag any utterance delivered far faster than the model's own median, which is what truncation looks like — flags </w:t>
      </w:r>
      <w:r>
        <w:rPr>
          <w:rFonts w:ascii="Calibri" w:hAnsi="Calibri" w:cs="Calibri"/>
          <w:b/>
          <w:color w:val="1A1915"/>
          <w:sz w:val="21"/>
          <w:szCs w:val="21"/>
        </w:rPr>
        <w:t>8 of 100</w:t>
      </w:r>
      <w:r>
        <w:rPr>
          <w:rFonts w:ascii="Calibri" w:hAnsi="Calibri" w:cs="Calibri"/>
          <w:color w:val="1A1915"/>
          <w:sz w:val="21"/>
          <w:szCs w:val="21"/>
        </w:rPr>
        <w:t xml:space="preserve"> fish-s2 utterances and </w:t>
      </w:r>
      <w:r>
        <w:rPr>
          <w:rFonts w:ascii="Calibri" w:hAnsi="Calibri" w:cs="Calibri"/>
          <w:b/>
          <w:color w:val="1A1915"/>
          <w:sz w:val="21"/>
          <w:szCs w:val="21"/>
        </w:rPr>
        <w:t>zero</w:t>
      </w:r>
      <w:r>
        <w:rPr>
          <w:rFonts w:ascii="Calibri" w:hAnsi="Calibri" w:cs="Calibri"/>
          <w:color w:val="1A1915"/>
          <w:sz w:val="21"/>
          <w:szCs w:val="21"/>
        </w:rPr>
        <w:t xml:space="preserve"> for either contender. It catches the failure UTMOS rewarded, costs nothing, and cannot be biased toward any model.</w:t>
      </w:r>
    </w:p>
    <w:p>
      <w:pPr>
        <w:keepNext/>
        <w:spacing w:before="320" w:after="120"/>
      </w:pPr>
      <w:r>
        <w:rPr>
          <w:rFonts w:ascii="Georgia" w:hAnsi="Georgia" w:cs="Georgia"/>
          <w:b/>
          <w:i w:val="0"/>
          <w:color w:val="134E4A"/>
          <w:sz w:val="28"/>
          <w:szCs w:val="28"/>
        </w:rPr>
        <w:t>6.8  So how do you measure naturalness?</w:t>
      </w:r>
    </w:p>
    <w:p>
      <w:pPr>
        <w:spacing w:after="120" w:before="0" w:line="283" w:lineRule="auto"/>
      </w:pPr>
      <w:r>
        <w:rPr>
          <w:rFonts w:ascii="Calibri" w:hAnsi="Calibri" w:cs="Calibri"/>
          <w:b w:val="0"/>
          <w:i w:val="0"/>
          <w:color w:val="1A1915"/>
          <w:sz w:val="21"/>
          <w:szCs w:val="21"/>
        </w:rPr>
        <w:t>Intelligibility is now settled by CER. Naturalness is not, and the honest answer is that no automatic metric can settle it for Khmer today. Two candidate shortcuts were tested and both failed, which is worth recording so they are not tried again.</w:t>
      </w:r>
    </w:p>
    <w:p>
      <w:pPr>
        <w:keepNext/>
        <w:spacing w:before="240" w:after="80"/>
      </w:pPr>
      <w:r>
        <w:rPr>
          <w:rFonts w:ascii="Georgia" w:hAnsi="Georgia" w:cs="Georgia"/>
          <w:b/>
          <w:i w:val="0"/>
          <w:color w:val="1A1915"/>
          <w:sz w:val="23"/>
          <w:szCs w:val="23"/>
        </w:rPr>
        <w:t>The two shortcuts that do not work</w:t>
      </w:r>
    </w:p>
    <w:p>
      <w:pPr>
        <w:pStyle w:val="ListBullet"/>
        <w:spacing w:after="60" w:line="276" w:lineRule="auto"/>
        <w:ind w:left="648" w:hanging="288"/>
      </w:pPr>
      <w:r>
        <w:rPr>
          <w:rFonts w:ascii="Calibri" w:hAnsi="Calibri" w:cs="Calibri"/>
          <w:b/>
          <w:color w:val="1A1915"/>
          <w:sz w:val="21"/>
          <w:szCs w:val="21"/>
        </w:rPr>
        <w:t xml:space="preserve">MOS predictors (UTMOS, DNSMOS). </w:t>
      </w:r>
      <w:r>
        <w:rPr>
          <w:rFonts w:ascii="Calibri" w:hAnsi="Calibri" w:cs="Calibri"/>
          <w:color w:val="1A1915"/>
          <w:sz w:val="21"/>
          <w:szCs w:val="21"/>
        </w:rPr>
        <w:t>Inverted for this comparison — §6.7. Not usable for ranking at any level of post-processing; level and silence were controlled and the ranking held.</w:t>
      </w:r>
    </w:p>
    <w:p>
      <w:pPr>
        <w:pStyle w:val="ListBullet"/>
        <w:spacing w:after="60" w:line="276" w:lineRule="auto"/>
        <w:ind w:left="648" w:hanging="288"/>
      </w:pPr>
      <w:r>
        <w:rPr>
          <w:rFonts w:ascii="Calibri" w:hAnsi="Calibri" w:cs="Calibri"/>
          <w:b/>
          <w:color w:val="1A1915"/>
          <w:sz w:val="21"/>
          <w:szCs w:val="21"/>
        </w:rPr>
        <w:t xml:space="preserve">Prosody statistics as a naturalness proxy. </w:t>
      </w:r>
      <w:r>
        <w:rPr>
          <w:rFonts w:ascii="Calibri" w:hAnsi="Calibri" w:cs="Calibri"/>
          <w:color w:val="1A1915"/>
          <w:sz w:val="21"/>
          <w:szCs w:val="21"/>
        </w:rPr>
        <w:t xml:space="preserve">Pitch variation is the classic correlate of expressive versus flat delivery, so F0 statistics were measured over all 400 clips. The measure was given a falsifiable test: MMS was eliminated by ear for flat, robotic prosody, so it should show the least pitch movement. </w:t>
      </w:r>
      <w:r>
        <w:rPr>
          <w:rFonts w:ascii="Calibri" w:hAnsi="Calibri" w:cs="Calibri"/>
          <w:b/>
          <w:color w:val="1A1915"/>
          <w:sz w:val="21"/>
          <w:szCs w:val="21"/>
        </w:rPr>
        <w:t>It shows the most</w:t>
      </w:r>
      <w:r>
        <w:rPr>
          <w:rFonts w:ascii="Calibri" w:hAnsi="Calibri" w:cs="Calibri"/>
          <w:color w:val="1A1915"/>
          <w:sz w:val="21"/>
          <w:szCs w:val="21"/>
        </w:rPr>
        <w:t xml:space="preserve"> — an F0 standard deviation of 5.66 semitones against 3.06 for VoxCPM2 and 3.35 for Higgs TTS 3. Wide but wrongly-placed pitch movement reads as robotic, not expressive, and the statistic cannot tell the difference. The proxy is rejected on its own test.</w:t>
      </w:r>
    </w:p>
    <w:tbl>
      <w:tblPr>
        <w:tblW w:type="auto" w:w="0"/>
        <w:tblLayout w:type="fixed"/>
        <w:tblLook w:firstColumn="1" w:firstRow="1" w:lastColumn="0" w:lastRow="0" w:noHBand="0" w:noVBand="1" w:val="04A0"/>
      </w:tblPr>
      <w:tblGrid>
        <w:gridCol w:w="9360"/>
      </w:tblGrid>
      <w:tr>
        <w:tc>
          <w:tcPr>
            <w:tcW w:type="dxa" w:w="9360"/>
            <w:shd w:val="clear" w:color="auto" w:fill="EDE9FE"/>
            <w:tcBorders>
              <w:top w:val="single" w:sz="4" w:space="0" w:color="EDE9FE"/>
              <w:left w:val="single" w:sz="24" w:space="0" w:color="6D28D9"/>
              <w:bottom w:val="single" w:sz="4" w:space="0" w:color="EDE9FE"/>
              <w:right w:val="single" w:sz="4" w:space="0" w:color="EDE9FE"/>
            </w:tcBorders>
          </w:tcPr>
          <w:p>
            <w:pPr>
              <w:spacing w:before="100" w:after="40"/>
              <w:ind w:left="144"/>
            </w:pPr>
            <w:r/>
            <w:r>
              <w:rPr>
                <w:rFonts w:ascii="Calibri" w:hAnsi="Calibri" w:cs="Calibri"/>
                <w:b/>
                <w:i w:val="0"/>
                <w:color w:val="6D28D9"/>
                <w:sz w:val="19"/>
                <w:szCs w:val="19"/>
              </w:rPr>
              <w:t>A confound to fix before running any listening test</w:t>
            </w:r>
          </w:p>
          <w:p>
            <w:pPr>
              <w:spacing w:after="100" w:line="276" w:lineRule="auto"/>
              <w:ind w:left="144"/>
            </w:pPr>
            <w:r>
              <w:rPr>
                <w:rFonts w:ascii="Calibri" w:hAnsi="Calibri" w:cs="Calibri"/>
                <w:b w:val="0"/>
                <w:i w:val="0"/>
                <w:color w:val="1A1915"/>
                <w:sz w:val="19"/>
                <w:szCs w:val="19"/>
              </w:rPr>
              <w:t xml:space="preserve">The two contenders are not speaking in the same voice. Measured median F0 is about </w:t>
            </w:r>
            <w:r>
              <w:rPr>
                <w:rFonts w:ascii="Calibri" w:hAnsi="Calibri" w:cs="Calibri"/>
                <w:b/>
                <w:i w:val="0"/>
                <w:color w:val="1A1915"/>
                <w:sz w:val="19"/>
                <w:szCs w:val="19"/>
              </w:rPr>
              <w:t>206 Hz for VoxCPM2</w:t>
            </w:r>
            <w:r>
              <w:rPr>
                <w:rFonts w:ascii="Calibri" w:hAnsi="Calibri" w:cs="Calibri"/>
                <w:b w:val="0"/>
                <w:i w:val="0"/>
                <w:color w:val="1A1915"/>
                <w:sz w:val="19"/>
                <w:szCs w:val="19"/>
              </w:rPr>
              <w:t xml:space="preserve"> against </w:t>
            </w:r>
            <w:r>
              <w:rPr>
                <w:rFonts w:ascii="Calibri" w:hAnsi="Calibri" w:cs="Calibri"/>
                <w:b/>
                <w:i w:val="0"/>
                <w:color w:val="1A1915"/>
                <w:sz w:val="19"/>
                <w:szCs w:val="19"/>
              </w:rPr>
              <w:t>114 Hz for Higgs TTS 3</w:t>
            </w:r>
            <w:r>
              <w:rPr>
                <w:rFonts w:ascii="Calibri" w:hAnsi="Calibri" w:cs="Calibri"/>
                <w:b w:val="0"/>
                <w:i w:val="0"/>
                <w:color w:val="1A1915"/>
                <w:sz w:val="19"/>
                <w:szCs w:val="19"/>
              </w:rPr>
              <w:t xml:space="preserve"> — close to an octave apart, so a different apparent speaker and plausibly a different apparent gender. Ask a listener which sounds more natural and part of the answer is which voice they prefer, which is a property of an arbitrary default rather than of the synthesis.</w:t>
            </w:r>
          </w:p>
          <w:p>
            <w:pPr>
              <w:spacing w:after="100" w:line="276" w:lineRule="auto"/>
              <w:ind w:left="144"/>
            </w:pPr>
            <w:r>
              <w:rPr>
                <w:rFonts w:ascii="Calibri" w:hAnsi="Calibri" w:cs="Calibri"/>
                <w:b w:val="0"/>
                <w:i w:val="0"/>
                <w:color w:val="1A1915"/>
                <w:sz w:val="19"/>
                <w:szCs w:val="19"/>
              </w:rPr>
              <w:t>Both models do zero-shot voice cloning, so the fix is available: re-synthesize both from the same reference clip and compare those. It costs one re-run. Without it, a decisive result (say 70/30) is still informative — timbre preference is unlikely to be worth that much across five listeners — but a narrow one cannot be separated from voice preference.</w:t>
            </w:r>
          </w:p>
        </w:tc>
      </w:tr>
    </w:tbl>
    <w:p>
      <w:pPr>
        <w:spacing w:after="80"/>
      </w:pPr>
    </w:p>
    <w:p>
      <w:pPr>
        <w:keepNext/>
        <w:spacing w:before="240" w:after="80"/>
      </w:pPr>
      <w:r>
        <w:rPr>
          <w:rFonts w:ascii="Georgia" w:hAnsi="Georgia" w:cs="Georgia"/>
          <w:b/>
          <w:i w:val="0"/>
          <w:color w:val="1A1915"/>
          <w:sz w:val="23"/>
          <w:szCs w:val="23"/>
        </w:rPr>
        <w:t>The instrument that does work</w:t>
      </w:r>
    </w:p>
    <w:p>
      <w:pPr>
        <w:spacing w:after="120" w:before="0" w:line="283" w:lineRule="auto"/>
      </w:pPr>
      <w:r>
        <w:rPr>
          <w:rFonts w:ascii="Calibri" w:hAnsi="Calibri" w:cs="Calibri"/>
          <w:b w:val="0"/>
          <w:i w:val="0"/>
          <w:color w:val="1A1915"/>
          <w:sz w:val="21"/>
          <w:szCs w:val="21"/>
        </w:rPr>
        <w:t>A blind, randomized, forced-choice listening test. For naturalness this is not a fallback for want of a metric — it is the definition of the quantity. What makes it evidence rather than an impression is the design:</w:t>
      </w:r>
    </w:p>
    <w:tbl>
      <w:tblPr>
        <w:tblStyle w:val="TableGrid"/>
        <w:tblW w:type="auto" w:w="0"/>
        <w:tblLayout w:type="fixed"/>
        <w:tblLook w:firstColumn="1" w:firstRow="1" w:lastColumn="0" w:lastRow="0" w:noHBand="0" w:noVBand="1" w:val="04A0"/>
      </w:tblPr>
      <w:tblGrid>
        <w:gridCol w:w="3120"/>
        <w:gridCol w:w="3120"/>
        <w:gridCol w:w="3120"/>
      </w:tblGrid>
      <w:tr>
        <w:tc>
          <w:tcPr>
            <w:tcW w:type="dxa" w:w="150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Property</w:t>
            </w:r>
          </w:p>
        </w:tc>
        <w:tc>
          <w:tcPr>
            <w:tcW w:type="dxa" w:w="326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What it means</w:t>
            </w:r>
          </w:p>
        </w:tc>
        <w:tc>
          <w:tcPr>
            <w:tcW w:type="dxa" w:w="459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Why it is not optional</w:t>
            </w:r>
          </w:p>
        </w:tc>
      </w:tr>
      <w:tr>
        <w:tc>
          <w:tcPr>
            <w:tcW w:type="dxa" w:w="150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Blind</w:t>
            </w:r>
          </w:p>
        </w:tc>
        <w:tc>
          <w:tcPr>
            <w:tcW w:type="dxa" w:w="326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Model identity never shown to the listener</w:t>
            </w:r>
          </w:p>
        </w:tc>
        <w:tc>
          <w:tcPr>
            <w:tcW w:type="dxa" w:w="45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Knowing which is which is enough to produce the expected answer.</w:t>
            </w:r>
          </w:p>
        </w:tc>
      </w:tr>
      <w:tr>
        <w:tc>
          <w:tcPr>
            <w:tcW w:type="dxa" w:w="150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Randomized</w:t>
            </w:r>
          </w:p>
        </w:tc>
        <w:tc>
          <w:tcPr>
            <w:tcW w:type="dxa" w:w="326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Left/right assignment per trial, order per listener</w:t>
            </w:r>
          </w:p>
        </w:tc>
        <w:tc>
          <w:tcPr>
            <w:tcW w:type="dxa" w:w="45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Listeners favour the first option heard; unrandomized, that bias silently attaches to whichever model was placed first.</w:t>
            </w:r>
          </w:p>
        </w:tc>
      </w:tr>
      <w:tr>
        <w:tc>
          <w:tcPr>
            <w:tcW w:type="dxa" w:w="150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Forced choice</w:t>
            </w:r>
          </w:p>
        </w:tc>
        <w:tc>
          <w:tcPr>
            <w:tcW w:type="dxa" w:w="326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2AFC — pick one, or declare a tie</w:t>
            </w:r>
          </w:p>
        </w:tc>
        <w:tc>
          <w:tcPr>
            <w:tcW w:type="dxa" w:w="45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Needs no scale calibration between listeners, and resolves a given difference in far fewer trials than rating each system separately.</w:t>
            </w:r>
          </w:p>
        </w:tc>
      </w:tr>
      <w:tr>
        <w:tc>
          <w:tcPr>
            <w:tcW w:type="dxa" w:w="150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Anchored</w:t>
            </w:r>
          </w:p>
        </w:tc>
        <w:tc>
          <w:tcPr>
            <w:tcW w:type="dxa" w:w="326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share of trials pit a contender against a known-bad model</w:t>
            </w:r>
          </w:p>
        </w:tc>
        <w:tc>
          <w:tcPr>
            <w:tcW w:type="dxa" w:w="45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An unsupervised remote test cannot otherwise distinguish a careful listener from someone clicking through. Six anchors minimum: at four, random clicking passes 31% of the time.</w:t>
            </w:r>
          </w:p>
        </w:tc>
      </w:tr>
      <w:tr>
        <w:tc>
          <w:tcPr>
            <w:tcW w:type="dxa" w:w="150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Single question</w:t>
            </w:r>
          </w:p>
        </w:tc>
        <w:tc>
          <w:tcPr>
            <w:tcW w:type="dxa" w:w="326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Naturalness only, with explicit instruction to ignore word errors</w:t>
            </w:r>
          </w:p>
        </w:tc>
        <w:tc>
          <w:tcPr>
            <w:tcW w:type="dxa" w:w="45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CER already answers intelligibility. Without the instruction the test re-measures it — where VoxCPM2 already wins — and manufactures agreement instead of testing for it.</w:t>
            </w:r>
          </w:p>
        </w:tc>
      </w:tr>
    </w:tbl>
    <w:p>
      <w:pPr>
        <w:spacing w:after="40"/>
      </w:pPr>
    </w:p>
    <w:p>
      <w:pPr>
        <w:spacing w:after="240" w:before="0" w:line="283" w:lineRule="auto"/>
      </w:pPr>
      <w:r>
        <w:rPr>
          <w:rFonts w:ascii="Calibri" w:hAnsi="Calibri" w:cs="Calibri"/>
          <w:b w:val="0"/>
          <w:i/>
          <w:color w:val="6B6A62"/>
          <w:sz w:val="17"/>
          <w:szCs w:val="17"/>
        </w:rPr>
        <w:t>Table 7 — the design requirements. Implemented in evaluation/listening_test.py, which emits a single self-contained HTML file per study and a separate answer key that never travels with it.</w:t>
      </w:r>
    </w:p>
    <w:p>
      <w:pPr>
        <w:keepNext/>
        <w:spacing w:before="240" w:after="80"/>
      </w:pPr>
      <w:r>
        <w:rPr>
          <w:rFonts w:ascii="Georgia" w:hAnsi="Georgia" w:cs="Georgia"/>
          <w:b/>
          <w:i w:val="0"/>
          <w:color w:val="1A1915"/>
          <w:sz w:val="23"/>
          <w:szCs w:val="23"/>
        </w:rPr>
        <w:t>How many listeners, and how many sentences</w:t>
      </w:r>
    </w:p>
    <w:p>
      <w:pPr>
        <w:spacing w:after="120" w:before="0" w:line="283" w:lineRule="auto"/>
      </w:pPr>
      <w:r>
        <w:rPr>
          <w:rFonts w:ascii="Calibri" w:hAnsi="Calibri" w:cs="Calibri"/>
          <w:b w:val="0"/>
          <w:i w:val="0"/>
          <w:color w:val="1A1915"/>
          <w:sz w:val="21"/>
          <w:szCs w:val="21"/>
        </w:rPr>
        <w:t>This is the part most often got wrong, and getting it wrong produces a null result that reads like a finding. Against a 50% null at 95% confidence and 80% power:</w:t>
      </w:r>
    </w:p>
    <w:tbl>
      <w:tblPr>
        <w:tblStyle w:val="TableGrid"/>
        <w:tblW w:type="auto" w:w="0"/>
        <w:tblLayout w:type="fixed"/>
        <w:tblLook w:firstColumn="1" w:firstRow="1" w:lastColumn="0" w:lastRow="0" w:noHBand="0" w:noVBand="1" w:val="04A0"/>
      </w:tblPr>
      <w:tblGrid>
        <w:gridCol w:w="3120"/>
        <w:gridCol w:w="3120"/>
        <w:gridCol w:w="3120"/>
      </w:tblGrid>
      <w:tr>
        <w:tc>
          <w:tcPr>
            <w:tcW w:type="dxa" w:w="264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If the true preference is…</w:t>
            </w:r>
          </w:p>
        </w:tc>
        <w:tc>
          <w:tcPr>
            <w:tcW w:type="dxa" w:w="158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Trials needed</w:t>
            </w:r>
          </w:p>
        </w:tc>
        <w:tc>
          <w:tcPr>
            <w:tcW w:type="dxa" w:w="512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Practical configuration</w:t>
            </w:r>
          </w:p>
        </w:tc>
      </w:tr>
      <w:tr>
        <w:tc>
          <w:tcPr>
            <w:tcW w:type="dxa" w:w="264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70 / 30</w:t>
            </w:r>
          </w:p>
        </w:tc>
        <w:tc>
          <w:tcPr>
            <w:tcW w:type="dxa" w:w="15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47</w:t>
            </w:r>
          </w:p>
        </w:tc>
        <w:tc>
          <w:tcPr>
            <w:tcW w:type="dxa" w:w="512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 listeners × 25 sentences</w:t>
            </w:r>
          </w:p>
        </w:tc>
      </w:tr>
      <w:tr>
        <w:tc>
          <w:tcPr>
            <w:tcW w:type="dxa" w:w="264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65 / 35</w:t>
            </w:r>
          </w:p>
        </w:tc>
        <w:tc>
          <w:tcPr>
            <w:tcW w:type="dxa" w:w="15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85</w:t>
            </w:r>
          </w:p>
        </w:tc>
        <w:tc>
          <w:tcPr>
            <w:tcW w:type="dxa" w:w="512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 listeners × 30 sentences</w:t>
            </w:r>
          </w:p>
        </w:tc>
      </w:tr>
      <w:tr>
        <w:tc>
          <w:tcPr>
            <w:tcW w:type="dxa" w:w="264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60 / 40</w:t>
            </w:r>
          </w:p>
        </w:tc>
        <w:tc>
          <w:tcPr>
            <w:tcW w:type="dxa" w:w="15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194</w:t>
            </w:r>
          </w:p>
        </w:tc>
        <w:tc>
          <w:tcPr>
            <w:tcW w:type="dxa" w:w="512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5 listeners × 40 sentences</w:t>
            </w:r>
            <w:r>
              <w:rPr>
                <w:rFonts w:ascii="Calibri" w:hAnsi="Calibri" w:cs="Calibri"/>
                <w:b w:val="0"/>
                <w:i w:val="0"/>
                <w:color w:val="1A1915"/>
                <w:sz w:val="17"/>
                <w:szCs w:val="18"/>
              </w:rPr>
              <w:t xml:space="preserve"> — the default</w:t>
            </w:r>
          </w:p>
        </w:tc>
      </w:tr>
      <w:tr>
        <w:tc>
          <w:tcPr>
            <w:tcW w:type="dxa" w:w="264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55 / 45</w:t>
            </w:r>
          </w:p>
        </w:tc>
        <w:tc>
          <w:tcPr>
            <w:tcW w:type="dxa" w:w="15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776</w:t>
            </w:r>
          </w:p>
        </w:tc>
        <w:tc>
          <w:tcPr>
            <w:tcW w:type="dxa" w:w="512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 listeners × 80 — rarely worth it; at this margin the two systems are interchangeable for most purposes</w:t>
            </w:r>
          </w:p>
        </w:tc>
      </w:tr>
    </w:tbl>
    <w:p>
      <w:pPr>
        <w:spacing w:after="40"/>
      </w:pPr>
    </w:p>
    <w:p>
      <w:pPr>
        <w:spacing w:after="240" w:before="0" w:line="283" w:lineRule="auto"/>
      </w:pPr>
      <w:r>
        <w:rPr>
          <w:rFonts w:ascii="Calibri" w:hAnsi="Calibri" w:cs="Calibri"/>
          <w:b w:val="0"/>
          <w:i/>
          <w:color w:val="6B6A62"/>
          <w:sz w:val="17"/>
          <w:szCs w:val="17"/>
        </w:rPr>
        <w:t>Table 8 — statistical power for a two-alternative forced choice. Trials from one listener are correlated, so the totals here flatter the real power; the honest unit of replication is the listener, which is why the analysis reports per-listener rates and a sign test across listeners alongside the pooled interval.</w:t>
      </w:r>
    </w:p>
    <w:p>
      <w:pPr>
        <w:spacing w:after="120" w:line="283" w:lineRule="auto"/>
      </w:pPr>
      <w:r>
        <w:rPr>
          <w:rFonts w:ascii="Calibri" w:hAnsi="Calibri" w:cs="Calibri"/>
          <w:b/>
          <w:color w:val="1A1915"/>
          <w:sz w:val="21"/>
          <w:szCs w:val="21"/>
        </w:rPr>
        <w:t xml:space="preserve">The reporting rule that follows: </w:t>
      </w:r>
      <w:r>
        <w:rPr>
          <w:rFonts w:ascii="Calibri" w:hAnsi="Calibri" w:cs="Calibri"/>
          <w:color w:val="1A1915"/>
          <w:sz w:val="21"/>
          <w:szCs w:val="21"/>
        </w:rPr>
        <w:t>a preference rate is not a result without an interval. “VoxCPM2 preferred 58% of the time” says nothing; “58%, 95% CI [50.4%, 65.5%]” says the interval barely excludes chance, and a reader can see that one more ambivalent listener would sink it. evaluation/listening_analyse.py reports the Wilson interval, an exact binomial p-value, per-listener rates, catch-trial pass rates, and a side-bias check — and refuses to call a winner when the interval includes 50%.</w:t>
      </w:r>
    </w:p>
    <w:p>
      <w:pPr>
        <w:spacing w:after="240" w:before="0" w:line="283" w:lineRule="auto"/>
      </w:pPr>
      <w:r>
        <w:rPr>
          <w:rFonts w:ascii="Calibri" w:hAnsi="Calibri" w:cs="Calibri"/>
          <w:b w:val="0"/>
          <w:i w:val="0"/>
          <w:color w:val="1A1915"/>
          <w:sz w:val="21"/>
          <w:szCs w:val="21"/>
        </w:rPr>
        <w:t>One further caution, visible in a dry run of the analysis: five listeners can produce a pooled interval that excludes 50% while the listener-level sign test does not, because 200 trials from five people are not 200 independent observations. When the two disagree, the sign test is the conservative reading and the study is better described as suggestive.</w:t>
      </w:r>
    </w:p>
    <w:p>
      <w:pPr>
        <w:keepNext/>
        <w:spacing w:before="320" w:after="120"/>
      </w:pPr>
      <w:r>
        <w:rPr>
          <w:rFonts w:ascii="Georgia" w:hAnsi="Georgia" w:cs="Georgia"/>
          <w:b/>
          <w:i w:val="0"/>
          <w:color w:val="134E4A"/>
          <w:sz w:val="28"/>
          <w:szCs w:val="28"/>
        </w:rPr>
        <w:t>6.9  The evaluation plan this leaves</w:t>
      </w:r>
    </w:p>
    <w:p>
      <w:pPr>
        <w:spacing w:after="120" w:before="0" w:line="283" w:lineRule="auto"/>
      </w:pPr>
      <w:r>
        <w:rPr>
          <w:rFonts w:ascii="Calibri" w:hAnsi="Calibri" w:cs="Calibri"/>
          <w:b w:val="0"/>
          <w:i w:val="0"/>
          <w:color w:val="1A1915"/>
          <w:sz w:val="21"/>
          <w:szCs w:val="21"/>
        </w:rPr>
        <w:t>In priority order:</w:t>
      </w:r>
    </w:p>
    <w:p>
      <w:pPr>
        <w:pStyle w:val="ListBullet"/>
        <w:spacing w:after="60" w:line="276" w:lineRule="auto"/>
        <w:ind w:left="648" w:hanging="288"/>
      </w:pPr>
      <w:r>
        <w:rPr>
          <w:rFonts w:ascii="Calibri" w:hAnsi="Calibri" w:cs="Calibri"/>
          <w:b/>
          <w:color w:val="1A1915"/>
          <w:sz w:val="21"/>
          <w:szCs w:val="21"/>
        </w:rPr>
        <w:t xml:space="preserve">CER against a Khmer-capable ASR — now the primary metric. </w:t>
      </w:r>
      <w:r>
        <w:rPr>
          <w:rFonts w:ascii="Calibri" w:hAnsi="Calibri" w:cs="Calibri"/>
          <w:color w:val="1A1915"/>
          <w:sz w:val="21"/>
          <w:szCs w:val="21"/>
        </w:rPr>
        <w:t>It works, it is cheap (400 clips in ~25 seconds), and it agrees with trained ears. Quote it with the scorer named and its bias stated, exactly as §6.6 does.</w:t>
      </w:r>
    </w:p>
    <w:p>
      <w:pPr>
        <w:pStyle w:val="ListBullet"/>
        <w:spacing w:after="60" w:line="276" w:lineRule="auto"/>
        <w:ind w:left="648" w:hanging="288"/>
      </w:pPr>
      <w:r>
        <w:rPr>
          <w:rFonts w:ascii="Calibri" w:hAnsi="Calibri" w:cs="Calibri"/>
          <w:b/>
          <w:color w:val="1A1915"/>
          <w:sz w:val="21"/>
          <w:szCs w:val="21"/>
        </w:rPr>
        <w:t xml:space="preserve">Blind A/B preference with multiple Khmer-speaking listeners. </w:t>
      </w:r>
      <w:r>
        <w:rPr>
          <w:rFonts w:ascii="Calibri" w:hAnsi="Calibri" w:cs="Calibri"/>
          <w:color w:val="1A1915"/>
          <w:sz w:val="21"/>
          <w:szCs w:val="21"/>
        </w:rPr>
        <w:t>Still the only trustworthy naturalness measure. Randomise order, hide model identity, aggregate pairwise votes into a preference rate with confidence intervals. This is what would separate the two contenders on naturalness, which CER does not address.</w:t>
      </w:r>
    </w:p>
    <w:p>
      <w:pPr>
        <w:pStyle w:val="ListBullet"/>
        <w:spacing w:after="60" w:line="276" w:lineRule="auto"/>
        <w:ind w:left="648" w:hanging="288"/>
      </w:pPr>
      <w:r>
        <w:rPr>
          <w:rFonts w:ascii="Calibri" w:hAnsi="Calibri" w:cs="Calibri"/>
          <w:b/>
          <w:color w:val="1A1915"/>
          <w:sz w:val="21"/>
          <w:szCs w:val="21"/>
        </w:rPr>
        <w:t xml:space="preserve">Speaking-rate and duration guards. </w:t>
      </w:r>
      <w:r>
        <w:rPr>
          <w:rFonts w:ascii="Calibri" w:hAnsi="Calibri" w:cs="Calibri"/>
          <w:color w:val="1A1915"/>
          <w:sz w:val="21"/>
          <w:szCs w:val="21"/>
        </w:rPr>
        <w:t>Free, ASR-free, unbiasable, and they catch the truncation failure mode outright.</w:t>
      </w:r>
    </w:p>
    <w:p>
      <w:pPr>
        <w:pStyle w:val="ListBullet"/>
        <w:spacing w:after="60" w:line="276" w:lineRule="auto"/>
        <w:ind w:left="648" w:hanging="288"/>
      </w:pPr>
      <w:r>
        <w:rPr>
          <w:rFonts w:ascii="Calibri" w:hAnsi="Calibri" w:cs="Calibri"/>
          <w:b/>
          <w:color w:val="1A1915"/>
          <w:sz w:val="21"/>
          <w:szCs w:val="21"/>
        </w:rPr>
        <w:t xml:space="preserve">RTF and VRAM on the target hardware. </w:t>
      </w:r>
      <w:r>
        <w:rPr>
          <w:rFonts w:ascii="Calibri" w:hAnsi="Calibri" w:cs="Calibri"/>
          <w:color w:val="1A1915"/>
          <w:sz w:val="21"/>
          <w:szCs w:val="21"/>
        </w:rPr>
        <w:t>Unambiguous and directly decision-relevant.</w:t>
      </w:r>
    </w:p>
    <w:p>
      <w:pPr>
        <w:pStyle w:val="ListBullet"/>
        <w:spacing w:after="60" w:line="276" w:lineRule="auto"/>
        <w:ind w:left="648" w:hanging="288"/>
      </w:pPr>
      <w:r>
        <w:rPr>
          <w:rFonts w:ascii="Calibri" w:hAnsi="Calibri" w:cs="Calibri"/>
          <w:b/>
          <w:color w:val="1A1915"/>
          <w:sz w:val="21"/>
          <w:szCs w:val="21"/>
        </w:rPr>
        <w:t xml:space="preserve">UTMOS and DNSMOS — as artefact detectors only. </w:t>
      </w:r>
      <w:r>
        <w:rPr>
          <w:rFonts w:ascii="Calibri" w:hAnsi="Calibri" w:cs="Calibri"/>
          <w:color w:val="1A1915"/>
          <w:sz w:val="21"/>
          <w:szCs w:val="21"/>
        </w:rPr>
        <w:t>They are useful for spotting buzz, clicks and distortion within one model's output. Do not rank models with them for Khmer: at that job they are inverted.</w:t>
      </w:r>
    </w:p>
    <w:p>
      <w:r>
        <w:br w:type="page"/>
      </w:r>
    </w:p>
    <w:p>
      <w:pPr>
        <w:keepNext/>
        <w:spacing w:before="80" w:after="200"/>
        <w:pBdr>
          <w:bottom w:val="single" w:sz="12" w:space="6" w:color="0B776F"/>
        </w:pBdr>
      </w:pPr>
      <w:r>
        <w:rPr>
          <w:rFonts w:ascii="Georgia" w:hAnsi="Georgia" w:cs="Georgia"/>
          <w:b/>
          <w:i w:val="0"/>
          <w:color w:val="0B776F"/>
          <w:sz w:val="38"/>
          <w:szCs w:val="38"/>
        </w:rPr>
        <w:t>7.  Comparison and recommendation</w:t>
      </w:r>
    </w:p>
    <w:tbl>
      <w:tblPr>
        <w:tblStyle w:val="TableGrid"/>
        <w:tblW w:type="auto" w:w="0"/>
        <w:tblLayout w:type="fixed"/>
        <w:tblLook w:firstColumn="1" w:firstRow="1" w:lastColumn="0" w:lastRow="0" w:noHBand="0" w:noVBand="1" w:val="04A0"/>
      </w:tblPr>
      <w:tblGrid>
        <w:gridCol w:w="3120"/>
        <w:gridCol w:w="3120"/>
        <w:gridCol w:w="3120"/>
      </w:tblGrid>
      <w:tr>
        <w:tc>
          <w:tcPr>
            <w:tcW w:type="dxa" w:w="226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p>
        </w:tc>
        <w:tc>
          <w:tcPr>
            <w:tcW w:type="dxa" w:w="344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VoxCPM2</w:t>
            </w:r>
          </w:p>
        </w:tc>
        <w:tc>
          <w:tcPr>
            <w:tcW w:type="dxa" w:w="364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Higgs TTS 3</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Parameters</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2B</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4B</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Audio representation</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Continuous latents (tokenizer-free)</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 discrete codebooks @ 25 fps</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Backbone</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MiniCPM-4</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Qwen3-4B</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Output sample rate</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48 kHz</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24 kHz</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Khmer support</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Documented</w:t>
            </w:r>
            <w:r>
              <w:rPr>
                <w:rFonts w:ascii="Calibri" w:hAnsi="Calibri" w:cs="Calibri"/>
                <w:b w:val="0"/>
                <w:i w:val="0"/>
                <w:color w:val="1A1915"/>
                <w:sz w:val="17"/>
                <w:szCs w:val="18"/>
              </w:rPr>
              <w:t xml:space="preserve"> — 1 of 30 languages, 2.05% CER claimed</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Undocumented</w:t>
            </w:r>
            <w:r>
              <w:rPr>
                <w:rFonts w:ascii="Calibri" w:hAnsi="Calibri" w:cs="Calibri"/>
                <w:b w:val="0"/>
                <w:i w:val="0"/>
                <w:color w:val="1A1915"/>
                <w:sz w:val="17"/>
                <w:szCs w:val="18"/>
              </w:rPr>
              <w:t xml:space="preserve"> — works anyway, no vendor commitment</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Licence</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Apache-2.0</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Research / non-commercial; Creator Use Grant with attribution</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Official fine-tuning</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Yes</w:t>
            </w:r>
            <w:r>
              <w:rPr>
                <w:rFonts w:ascii="Calibri" w:hAnsi="Calibri" w:cs="Calibri"/>
                <w:b w:val="0"/>
                <w:i w:val="0"/>
                <w:color w:val="1A1915"/>
                <w:sz w:val="17"/>
                <w:szCs w:val="18"/>
              </w:rPr>
              <w:t xml:space="preserve"> — guide, YAML configs, LoRA, data validator</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None</w:t>
            </w:r>
            <w:r>
              <w:rPr>
                <w:rFonts w:ascii="Calibri" w:hAnsi="Calibri" w:cs="Calibri"/>
                <w:b w:val="0"/>
                <w:i w:val="0"/>
                <w:color w:val="1A1915"/>
                <w:sz w:val="17"/>
                <w:szCs w:val="18"/>
              </w:rPr>
              <w:t xml:space="preserve"> — you would write the trainer</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Effort to a first adapted result</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A YAML file and a 24 GB card</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Weeks of implementation, then a 24 GB card</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Expressive control</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Natural-language instruction, prepended as </w:t>
            </w:r>
            <w:r>
              <w:rPr>
                <w:rFonts w:ascii="Calibri" w:hAnsi="Calibri" w:cs="Calibri"/>
                <w:b/>
                <w:i w:val="0"/>
                <w:color w:val="1A1915"/>
                <w:sz w:val="17"/>
                <w:szCs w:val="18"/>
              </w:rPr>
              <w:t>(instruction)text</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21 emotions, 3 styles, 9 sound effects, prosody tags</w:t>
            </w:r>
            <w:r>
              <w:rPr>
                <w:rFonts w:ascii="Calibri" w:hAnsi="Calibri" w:cs="Calibri"/>
                <w:b w:val="0"/>
                <w:i w:val="0"/>
                <w:color w:val="1A1915"/>
                <w:sz w:val="17"/>
                <w:szCs w:val="18"/>
              </w:rPr>
              <w:t>, inline</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Streaming synthesis</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generate_streaming()</w:t>
            </w:r>
            <w:r>
              <w:rPr>
                <w:rFonts w:ascii="Calibri" w:hAnsi="Calibri" w:cs="Calibri"/>
                <w:b w:val="0"/>
                <w:i w:val="0"/>
                <w:color w:val="1A1915"/>
                <w:sz w:val="17"/>
                <w:szCs w:val="18"/>
              </w:rPr>
              <w:t xml:space="preserve"> yields chunks</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Not in the shipped API</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Measured RTF (RTX 3060)</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1.382</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0.745</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Measured CER (Khmer ASR)</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2.47% median</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8.28% median</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Head-to-head CER wins</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73 / 100</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15 / 100 (12 ties)</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Measured UTMOS</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2.46 (last of four)</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3.02 (second of four)</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Listening verdict</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Contender</w:t>
            </w:r>
            <w:r>
              <w:rPr>
                <w:rFonts w:ascii="Calibri" w:hAnsi="Calibri" w:cs="Calibri"/>
                <w:b w:val="0"/>
                <w:i w:val="0"/>
                <w:color w:val="1A1915"/>
                <w:sz w:val="17"/>
                <w:szCs w:val="18"/>
              </w:rPr>
              <w:t xml:space="preserve"> — preferred by ear</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Contender</w:t>
            </w:r>
          </w:p>
        </w:tc>
      </w:tr>
    </w:tbl>
    <w:p>
      <w:pPr>
        <w:spacing w:after="40"/>
      </w:pPr>
    </w:p>
    <w:p>
      <w:pPr>
        <w:spacing w:after="240" w:before="0" w:line="283" w:lineRule="auto"/>
      </w:pPr>
      <w:r>
        <w:rPr>
          <w:rFonts w:ascii="Calibri" w:hAnsi="Calibri" w:cs="Calibri"/>
          <w:b w:val="0"/>
          <w:i/>
          <w:color w:val="6B6A62"/>
          <w:sz w:val="17"/>
          <w:szCs w:val="17"/>
        </w:rPr>
        <w:t>Table 12 — side by side. The CER row is the one that changed: measured against a Khmer-capable ASR it separates the two contenders, where every metric in the first pass failed to. The UTMOS row is retained only to show what was measured — per §6.7 it is inverted for Khmer and must not be used to rank.</w:t>
      </w:r>
    </w:p>
    <w:p>
      <w:pPr>
        <w:keepNext/>
        <w:spacing w:before="320" w:after="120"/>
      </w:pPr>
      <w:r>
        <w:rPr>
          <w:rFonts w:ascii="Georgia" w:hAnsi="Georgia" w:cs="Georgia"/>
          <w:b/>
          <w:i w:val="0"/>
          <w:color w:val="134E4A"/>
          <w:sz w:val="28"/>
          <w:szCs w:val="28"/>
        </w:rPr>
        <w:t>7.1  Recommendation</w:t>
      </w:r>
    </w:p>
    <w:tbl>
      <w:tblPr>
        <w:tblW w:type="auto" w:w="0"/>
        <w:tblLayout w:type="fixed"/>
        <w:tblLook w:firstColumn="1" w:firstRow="1" w:lastColumn="0" w:lastRow="0" w:noHBand="0" w:noVBand="1" w:val="04A0"/>
      </w:tblPr>
      <w:tblGrid>
        <w:gridCol w:w="9360"/>
      </w:tblGrid>
      <w:tr>
        <w:tc>
          <w:tcPr>
            <w:tcW w:type="dxa" w:w="9360"/>
            <w:shd w:val="clear" w:color="auto" w:fill="CCFBF1"/>
            <w:tcBorders>
              <w:top w:val="single" w:sz="4" w:space="0" w:color="CCFBF1"/>
              <w:left w:val="single" w:sz="24" w:space="0" w:color="0B776F"/>
              <w:bottom w:val="single" w:sz="4" w:space="0" w:color="CCFBF1"/>
              <w:right w:val="single" w:sz="4" w:space="0" w:color="CCFBF1"/>
            </w:tcBorders>
          </w:tcPr>
          <w:p>
            <w:pPr>
              <w:spacing w:before="100" w:after="40"/>
              <w:ind w:left="144"/>
            </w:pPr>
            <w:r/>
            <w:r>
              <w:rPr>
                <w:rFonts w:ascii="Calibri" w:hAnsi="Calibri" w:cs="Calibri"/>
                <w:b/>
                <w:i w:val="0"/>
                <w:color w:val="0B776F"/>
                <w:sz w:val="19"/>
                <w:szCs w:val="19"/>
              </w:rPr>
              <w:t>Build on VoxCPM2. Keep Higgs TTS 3 as the baseline to beat.</w:t>
            </w:r>
          </w:p>
          <w:p>
            <w:pPr>
              <w:spacing w:after="100" w:line="276" w:lineRule="auto"/>
              <w:ind w:left="144"/>
            </w:pPr>
            <w:r>
              <w:rPr>
                <w:rFonts w:ascii="Calibri" w:hAnsi="Calibri" w:cs="Calibri"/>
                <w:b w:val="0"/>
                <w:i w:val="0"/>
                <w:color w:val="1A1915"/>
                <w:sz w:val="19"/>
                <w:szCs w:val="19"/>
              </w:rPr>
              <w:t xml:space="preserve">Three independent lines now point the same way. </w:t>
            </w:r>
            <w:r>
              <w:rPr>
                <w:rFonts w:ascii="Calibri" w:hAnsi="Calibri" w:cs="Calibri"/>
                <w:b/>
                <w:i w:val="0"/>
                <w:color w:val="1A1915"/>
                <w:sz w:val="19"/>
                <w:szCs w:val="19"/>
              </w:rPr>
              <w:t>Licensing:</w:t>
            </w:r>
            <w:r>
              <w:rPr>
                <w:rFonts w:ascii="Calibri" w:hAnsi="Calibri" w:cs="Calibri"/>
                <w:b w:val="0"/>
                <w:i w:val="0"/>
                <w:color w:val="1A1915"/>
                <w:sz w:val="19"/>
                <w:szCs w:val="19"/>
              </w:rPr>
              <w:t xml:space="preserve"> one of them can be shipped and the other cannot. </w:t>
            </w:r>
            <w:r>
              <w:rPr>
                <w:rFonts w:ascii="Calibri" w:hAnsi="Calibri" w:cs="Calibri"/>
                <w:b/>
                <w:i w:val="0"/>
                <w:color w:val="1A1915"/>
                <w:sz w:val="19"/>
                <w:szCs w:val="19"/>
              </w:rPr>
              <w:t>Effort:</w:t>
            </w:r>
            <w:r>
              <w:rPr>
                <w:rFonts w:ascii="Calibri" w:hAnsi="Calibri" w:cs="Calibri"/>
                <w:b w:val="0"/>
                <w:i w:val="0"/>
                <w:color w:val="1A1915"/>
                <w:sz w:val="19"/>
                <w:szCs w:val="19"/>
              </w:rPr>
              <w:t xml:space="preserve"> one takes a config file to improve, the other takes a from-scratch trainer. </w:t>
            </w:r>
            <w:r>
              <w:rPr>
                <w:rFonts w:ascii="Calibri" w:hAnsi="Calibri" w:cs="Calibri"/>
                <w:b/>
                <w:i w:val="0"/>
                <w:color w:val="1A1915"/>
                <w:sz w:val="19"/>
                <w:szCs w:val="19"/>
              </w:rPr>
              <w:t>Measured quality:</w:t>
            </w:r>
            <w:r>
              <w:rPr>
                <w:rFonts w:ascii="Calibri" w:hAnsi="Calibri" w:cs="Calibri"/>
                <w:b w:val="0"/>
                <w:i w:val="0"/>
                <w:color w:val="1A1915"/>
                <w:sz w:val="19"/>
                <w:szCs w:val="19"/>
              </w:rPr>
              <w:t xml:space="preserve"> VoxCPM2 is several times more intelligible in Khmer — 2.47% median CER against 8.28%, the lower error on 73 of 100 sentences — which corroborates the listening verdict rather than contradicting it.</w:t>
            </w:r>
          </w:p>
          <w:p>
            <w:pPr>
              <w:spacing w:after="100" w:line="276" w:lineRule="auto"/>
              <w:ind w:left="144"/>
            </w:pPr>
            <w:r>
              <w:rPr>
                <w:rFonts w:ascii="Calibri" w:hAnsi="Calibri" w:cs="Calibri"/>
                <w:b w:val="0"/>
                <w:i w:val="0"/>
                <w:color w:val="1A1915"/>
                <w:sz w:val="19"/>
                <w:szCs w:val="19"/>
              </w:rPr>
              <w:t xml:space="preserve">The earlier draft of this review declined to name a winner between the two contenders, because at that point no valid metric separated them and only one listener had judged. That has changed on the metric side. </w:t>
            </w:r>
            <w:r>
              <w:rPr>
                <w:rFonts w:ascii="Calibri" w:hAnsi="Calibri" w:cs="Calibri"/>
                <w:b/>
                <w:i w:val="0"/>
                <w:color w:val="1A1915"/>
                <w:sz w:val="19"/>
                <w:szCs w:val="19"/>
              </w:rPr>
              <w:t>VoxCPM2 is the recommendation.</w:t>
            </w:r>
            <w:r>
              <w:rPr>
                <w:rFonts w:ascii="Calibri" w:hAnsi="Calibri" w:cs="Calibri"/>
                <w:b w:val="0"/>
                <w:i w:val="0"/>
                <w:color w:val="1A1915"/>
                <w:sz w:val="19"/>
                <w:szCs w:val="19"/>
              </w:rPr>
              <w:t xml:space="preserve"> What is still open is naturalness specifically — CER measures whether the words are right, not whether the delivery is pleasant — and that still wants the blind multi-listener test in §6.8.</w:t>
            </w:r>
          </w:p>
        </w:tc>
      </w:tr>
    </w:tbl>
    <w:p>
      <w:pPr>
        <w:spacing w:after="80"/>
      </w:pPr>
    </w:p>
    <w:p>
      <w:pPr>
        <w:spacing w:after="80" w:before="0" w:line="283" w:lineRule="auto"/>
      </w:pPr>
      <w:r>
        <w:rPr>
          <w:rFonts w:ascii="Calibri" w:hAnsi="Calibri" w:cs="Calibri"/>
          <w:b w:val="0"/>
          <w:i w:val="0"/>
          <w:color w:val="1A1915"/>
          <w:sz w:val="21"/>
          <w:szCs w:val="21"/>
        </w:rPr>
        <w:t>Where Higgs TTS 3 nonetheless earns its place:</w:t>
      </w:r>
    </w:p>
    <w:p>
      <w:pPr>
        <w:pStyle w:val="ListBullet"/>
        <w:spacing w:after="60" w:line="276" w:lineRule="auto"/>
        <w:ind w:left="648" w:hanging="288"/>
      </w:pPr>
      <w:r>
        <w:rPr>
          <w:rFonts w:ascii="Calibri" w:hAnsi="Calibri" w:cs="Calibri"/>
          <w:b/>
          <w:color w:val="1A1915"/>
          <w:sz w:val="21"/>
          <w:szCs w:val="21"/>
        </w:rPr>
        <w:t xml:space="preserve">As the baseline to beat. </w:t>
      </w:r>
      <w:r>
        <w:rPr>
          <w:rFonts w:ascii="Calibri" w:hAnsi="Calibri" w:cs="Calibri"/>
          <w:color w:val="1A1915"/>
          <w:sz w:val="21"/>
          <w:szCs w:val="21"/>
        </w:rPr>
        <w:t>It is the strongest zero-shot Khmer output in this survey, obtained with no adaptation at all. Any VoxCPM2 fine-tune should be A/B'd against it; if the fine-tune does not clearly win, the fine-tune is not done.</w:t>
      </w:r>
    </w:p>
    <w:p>
      <w:pPr>
        <w:pStyle w:val="ListBullet"/>
        <w:spacing w:after="60" w:line="276" w:lineRule="auto"/>
        <w:ind w:left="648" w:hanging="288"/>
      </w:pPr>
      <w:r>
        <w:rPr>
          <w:rFonts w:ascii="Calibri" w:hAnsi="Calibri" w:cs="Calibri"/>
          <w:b/>
          <w:color w:val="1A1915"/>
          <w:sz w:val="21"/>
          <w:szCs w:val="21"/>
        </w:rPr>
        <w:t xml:space="preserve">On speed. </w:t>
      </w:r>
      <w:r>
        <w:rPr>
          <w:rFonts w:ascii="Calibri" w:hAnsi="Calibri" w:cs="Calibri"/>
          <w:color w:val="1A1915"/>
          <w:sz w:val="21"/>
          <w:szCs w:val="21"/>
        </w:rPr>
        <w:t>Nearly 2× faster than VoxCPM2 on the same card. For a latency-bound application that is a real argument.</w:t>
      </w:r>
    </w:p>
    <w:p>
      <w:pPr>
        <w:pStyle w:val="ListBullet"/>
        <w:spacing w:after="60" w:line="276" w:lineRule="auto"/>
        <w:ind w:left="648" w:hanging="288"/>
      </w:pPr>
      <w:r>
        <w:rPr>
          <w:rFonts w:ascii="Calibri" w:hAnsi="Calibri" w:cs="Calibri"/>
          <w:b/>
          <w:color w:val="1A1915"/>
          <w:sz w:val="21"/>
          <w:szCs w:val="21"/>
        </w:rPr>
        <w:t xml:space="preserve">For expressive and creator work. </w:t>
      </w:r>
      <w:r>
        <w:rPr>
          <w:rFonts w:ascii="Calibri" w:hAnsi="Calibri" w:cs="Calibri"/>
          <w:color w:val="1A1915"/>
          <w:sz w:val="21"/>
          <w:szCs w:val="21"/>
        </w:rPr>
        <w:t>The control-token vocabulary has no VoxCPM2 equivalent, and the Creator Use Grant covers monetised content with attribution.</w:t>
      </w:r>
    </w:p>
    <w:p>
      <w:pPr>
        <w:pStyle w:val="ListBullet"/>
        <w:spacing w:after="60" w:line="276" w:lineRule="auto"/>
        <w:ind w:left="648" w:hanging="288"/>
      </w:pPr>
      <w:r>
        <w:rPr>
          <w:rFonts w:ascii="Calibri" w:hAnsi="Calibri" w:cs="Calibri"/>
          <w:b/>
          <w:color w:val="1A1915"/>
          <w:sz w:val="21"/>
          <w:szCs w:val="21"/>
        </w:rPr>
        <w:t xml:space="preserve">As the fallback. </w:t>
      </w:r>
      <w:r>
        <w:rPr>
          <w:rFonts w:ascii="Calibri" w:hAnsi="Calibri" w:cs="Calibri"/>
          <w:color w:val="1A1915"/>
          <w:sz w:val="21"/>
          <w:szCs w:val="21"/>
        </w:rPr>
        <w:t>Should VoxCPM2 fine-tuning fail to improve on the base model, writing a Higgs trainer becomes the reasonable next investment — rather than the first one.</w:t>
      </w:r>
    </w:p>
    <w:p>
      <w:pPr>
        <w:spacing w:after="240" w:before="0" w:line="283" w:lineRule="auto"/>
      </w:pPr>
      <w:r>
        <w:rPr>
          <w:rFonts w:ascii="Calibri" w:hAnsi="Calibri" w:cs="Calibri"/>
          <w:b w:val="0"/>
          <w:i w:val="0"/>
          <w:color w:val="1A1915"/>
          <w:sz w:val="21"/>
          <w:szCs w:val="21"/>
        </w:rPr>
        <w:t>If Higgs TTS 3 is pursued, the first step is not code. It is confirming with Boson that a commercial licence is obtainable on acceptable terms, since without one the work cannot be deployed regardless of how well it turns out.</w:t>
      </w:r>
    </w:p>
    <w:p>
      <w:pPr>
        <w:keepNext/>
        <w:spacing w:before="320" w:after="120"/>
      </w:pPr>
      <w:r>
        <w:rPr>
          <w:rFonts w:ascii="Georgia" w:hAnsi="Georgia" w:cs="Georgia"/>
          <w:b/>
          <w:i w:val="0"/>
          <w:color w:val="134E4A"/>
          <w:sz w:val="28"/>
          <w:szCs w:val="28"/>
        </w:rPr>
        <w:t>7.2  Proposed path for a Khmer voice</w:t>
      </w:r>
    </w:p>
    <w:tbl>
      <w:tblPr>
        <w:tblStyle w:val="TableGrid"/>
        <w:tblW w:type="auto" w:w="0"/>
        <w:tblLayout w:type="fixed"/>
        <w:tblLook w:firstColumn="1" w:firstRow="1" w:lastColumn="0" w:lastRow="0" w:noHBand="0" w:noVBand="1" w:val="04A0"/>
      </w:tblPr>
      <w:tblGrid>
        <w:gridCol w:w="3120"/>
        <w:gridCol w:w="3120"/>
        <w:gridCol w:w="3120"/>
      </w:tblGrid>
      <w:tr>
        <w:tc>
          <w:tcPr>
            <w:tcW w:type="dxa" w:w="47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t>
            </w:r>
          </w:p>
        </w:tc>
        <w:tc>
          <w:tcPr>
            <w:tcW w:type="dxa" w:w="302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Step</w:t>
            </w:r>
          </w:p>
        </w:tc>
        <w:tc>
          <w:tcPr>
            <w:tcW w:type="dxa" w:w="586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Detail</w:t>
            </w:r>
          </w:p>
        </w:tc>
      </w:tr>
      <w:tr>
        <w:tc>
          <w:tcPr>
            <w:tcW w:type="dxa" w:w="47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w:t>
            </w:r>
          </w:p>
        </w:tc>
        <w:tc>
          <w:tcPr>
            <w:tcW w:type="dxa" w:w="302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Record or license 200–500 clean Khmer sentences</w:t>
            </w:r>
          </w:p>
        </w:tc>
        <w:tc>
          <w:tcPr>
            <w:tcW w:type="dxa" w:w="586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One or two speakers, 16 kHz, 3–15 s per clip, trailing silence trimmed under 0.5 s. Prefer recording over scraping — corpus quality dominates everything downstream. Avoid synthetic (TTS-generated) audio entirely.</w:t>
            </w:r>
          </w:p>
        </w:tc>
      </w:tr>
      <w:tr>
        <w:tc>
          <w:tcPr>
            <w:tcW w:type="dxa" w:w="47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w:t>
            </w:r>
          </w:p>
        </w:tc>
        <w:tc>
          <w:tcPr>
            <w:tcW w:type="dxa" w:w="302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Hold out ~10% as a validation split</w:t>
            </w:r>
          </w:p>
        </w:tc>
        <w:tc>
          <w:tcPr>
            <w:tcW w:type="dxa" w:w="586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Run </w:t>
            </w:r>
            <w:r>
              <w:rPr>
                <w:rFonts w:ascii="Courier New" w:hAnsi="Courier New" w:cs="Khmer OS System"/>
                <w:b w:val="0"/>
                <w:i w:val="0"/>
                <w:color w:val="1A1915"/>
                <w:sz w:val="16"/>
                <w:szCs w:val="16"/>
              </w:rPr>
              <w:t>voxcpm validate</w:t>
            </w:r>
            <w:r>
              <w:rPr>
                <w:rFonts w:ascii="Calibri" w:hAnsi="Calibri" w:cs="Calibri"/>
                <w:b w:val="0"/>
                <w:i w:val="0"/>
                <w:color w:val="1A1915"/>
                <w:sz w:val="17"/>
                <w:szCs w:val="18"/>
              </w:rPr>
              <w:t xml:space="preserve"> on both splits before committing GPU time.</w:t>
            </w:r>
          </w:p>
        </w:tc>
      </w:tr>
      <w:tr>
        <w:tc>
          <w:tcPr>
            <w:tcW w:type="dxa" w:w="47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w:t>
            </w:r>
          </w:p>
        </w:tc>
        <w:tc>
          <w:tcPr>
            <w:tcW w:type="dxa" w:w="302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LoRA fine-tune</w:t>
            </w:r>
          </w:p>
        </w:tc>
        <w:tc>
          <w:tcPr>
            <w:tcW w:type="dxa" w:w="586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r=64, alpha=64, lr 1e-4, 1000 steps, enable_lm and enable_dit both true, on a rented 24 GB card. Save every 500 steps.</w:t>
            </w:r>
          </w:p>
        </w:tc>
      </w:tr>
      <w:tr>
        <w:tc>
          <w:tcPr>
            <w:tcW w:type="dxa" w:w="47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w:t>
            </w:r>
          </w:p>
        </w:tc>
        <w:tc>
          <w:tcPr>
            <w:tcW w:type="dxa" w:w="302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Listen to every checkpoint</w:t>
            </w:r>
          </w:p>
        </w:tc>
        <w:tc>
          <w:tcPr>
            <w:tcW w:type="dxa" w:w="586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Do not select on loss. Overfitting arrives within a few hundred steps on small datasets.</w:t>
            </w:r>
          </w:p>
        </w:tc>
      </w:tr>
      <w:tr>
        <w:tc>
          <w:tcPr>
            <w:tcW w:type="dxa" w:w="47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w:t>
            </w:r>
          </w:p>
        </w:tc>
        <w:tc>
          <w:tcPr>
            <w:tcW w:type="dxa" w:w="302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Re-run the fixed evaluation set</w:t>
            </w:r>
          </w:p>
        </w:tc>
        <w:tc>
          <w:tcPr>
            <w:tcW w:type="dxa" w:w="586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Synthesise the same 100 sentences and A/B the LoRA output against both the VoxCPM2 base clips and the Higgs TTS 3 clips.</w:t>
            </w:r>
          </w:p>
        </w:tc>
      </w:tr>
      <w:tr>
        <w:tc>
          <w:tcPr>
            <w:tcW w:type="dxa" w:w="47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6</w:t>
            </w:r>
          </w:p>
        </w:tc>
        <w:tc>
          <w:tcPr>
            <w:tcW w:type="dxa" w:w="302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Judge by blind listening</w:t>
            </w:r>
          </w:p>
        </w:tc>
        <w:tc>
          <w:tcPr>
            <w:tcW w:type="dxa" w:w="586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Per §6.6 — multi-listener A/B plus a transcription task. No automatic metric in this project can rank Khmer TTS.</w:t>
            </w:r>
          </w:p>
        </w:tc>
      </w:tr>
    </w:tbl>
    <w:p>
      <w:pPr>
        <w:spacing w:after="40"/>
      </w:pPr>
    </w:p>
    <w:p>
      <w:r>
        <w:br w:type="page"/>
      </w:r>
    </w:p>
    <w:p>
      <w:pPr>
        <w:keepNext/>
        <w:spacing w:before="80" w:after="200"/>
        <w:pBdr>
          <w:bottom w:val="single" w:sz="12" w:space="6" w:color="0B776F"/>
        </w:pBdr>
      </w:pPr>
      <w:r>
        <w:rPr>
          <w:rFonts w:ascii="Georgia" w:hAnsi="Georgia" w:cs="Georgia"/>
          <w:b/>
          <w:i w:val="0"/>
          <w:color w:val="0B776F"/>
          <w:sz w:val="38"/>
          <w:szCs w:val="38"/>
        </w:rPr>
        <w:t>8.  Using them: the practical surface</w:t>
      </w:r>
    </w:p>
    <w:p>
      <w:pPr>
        <w:spacing w:after="120" w:before="0" w:line="283" w:lineRule="auto"/>
      </w:pPr>
      <w:r>
        <w:rPr>
          <w:rFonts w:ascii="Calibri" w:hAnsi="Calibri" w:cs="Calibri"/>
          <w:b w:val="0"/>
          <w:i w:val="0"/>
          <w:color w:val="1A1915"/>
          <w:sz w:val="21"/>
          <w:szCs w:val="21"/>
        </w:rPr>
        <w:t>Sections 3 and 4 cover what these models are. This section covers what you can actually ask them to do. Everything below is read from the shipped code — the voxcpm 2.0.3 package installed in this repo, and the modeling_higgs_multimodal_qwen3.py remote code that ships with the Higgs weights — rather than from either vendor's feature list.</w:t>
      </w:r>
    </w:p>
    <w:p>
      <w:pPr>
        <w:keepNext/>
        <w:spacing w:before="320" w:after="120"/>
      </w:pPr>
      <w:r>
        <w:rPr>
          <w:rFonts w:ascii="Georgia" w:hAnsi="Georgia" w:cs="Georgia"/>
          <w:b/>
          <w:i w:val="0"/>
          <w:color w:val="134E4A"/>
          <w:sz w:val="28"/>
          <w:szCs w:val="28"/>
        </w:rPr>
        <w:t>8.1  Capability matrix</w:t>
      </w:r>
    </w:p>
    <w:tbl>
      <w:tblPr>
        <w:tblStyle w:val="TableGrid"/>
        <w:tblW w:type="auto" w:w="0"/>
        <w:tblLayout w:type="fixed"/>
        <w:tblLook w:firstColumn="1" w:firstRow="1" w:lastColumn="0" w:lastRow="0" w:noHBand="0" w:noVBand="1" w:val="04A0"/>
      </w:tblPr>
      <w:tblGrid>
        <w:gridCol w:w="3120"/>
        <w:gridCol w:w="3120"/>
        <w:gridCol w:w="3120"/>
      </w:tblGrid>
      <w:tr>
        <w:tc>
          <w:tcPr>
            <w:tcW w:type="dxa" w:w="217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Capability</w:t>
            </w:r>
          </w:p>
        </w:tc>
        <w:tc>
          <w:tcPr>
            <w:tcW w:type="dxa" w:w="359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VoxCPM2</w:t>
            </w:r>
          </w:p>
        </w:tc>
        <w:tc>
          <w:tcPr>
            <w:tcW w:type="dxa" w:w="359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Higgs TTS 3</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Plain synthesis</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generate(text)</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generate_speech(text, tokenizer)</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Streaming output</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Yes</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generate_streaming()</w:t>
            </w:r>
            <w:r>
              <w:rPr>
                <w:rFonts w:ascii="Calibri" w:hAnsi="Calibri" w:cs="Calibri"/>
                <w:b w:val="0"/>
                <w:i w:val="0"/>
                <w:color w:val="1A1915"/>
                <w:sz w:val="17"/>
                <w:szCs w:val="18"/>
              </w:rPr>
              <w:t xml:space="preserve"> yields chunks as they are produced</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Not in the shipped API; serving stacks (vLLM, SGLang-Omni) handle it outside the model class</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Zero-shot voice cloning</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reference_wav_path</w:t>
            </w:r>
            <w:r>
              <w:rPr>
                <w:rFonts w:ascii="Calibri" w:hAnsi="Calibri" w:cs="Calibri"/>
                <w:b w:val="0"/>
                <w:i w:val="0"/>
                <w:color w:val="1A1915"/>
                <w:sz w:val="17"/>
                <w:szCs w:val="18"/>
              </w:rPr>
              <w:t xml:space="preserve"> — isolated via ref_audio tokens</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reference_audio</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reference_sample_rate</w:t>
            </w:r>
            <w:r>
              <w:rPr>
                <w:rFonts w:ascii="Calibri" w:hAnsi="Calibri" w:cs="Calibri"/>
                <w:b w:val="0"/>
                <w:i w:val="0"/>
                <w:color w:val="1A1915"/>
                <w:sz w:val="17"/>
                <w:szCs w:val="18"/>
              </w:rPr>
              <w:t xml:space="preserve">, optionally </w:t>
            </w:r>
            <w:r>
              <w:rPr>
                <w:rFonts w:ascii="Courier New" w:hAnsi="Courier New" w:cs="Khmer OS System"/>
                <w:b w:val="0"/>
                <w:i w:val="0"/>
                <w:color w:val="1A1915"/>
                <w:sz w:val="16"/>
                <w:szCs w:val="16"/>
              </w:rPr>
              <w:t>reference_text</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Continuation / in-context cloning</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prompt_wav_path</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prompt_text</w:t>
            </w:r>
            <w:r>
              <w:rPr>
                <w:rFonts w:ascii="Calibri" w:hAnsi="Calibri" w:cs="Calibri"/>
                <w:b w:val="0"/>
                <w:i w:val="0"/>
                <w:color w:val="1A1915"/>
                <w:sz w:val="17"/>
                <w:szCs w:val="18"/>
              </w:rPr>
              <w:t xml:space="preserve"> — the model continues the prompt's voice and manner</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Same idea via </w:t>
            </w:r>
            <w:r>
              <w:rPr>
                <w:rFonts w:ascii="Courier New" w:hAnsi="Courier New" w:cs="Khmer OS System"/>
                <w:b w:val="0"/>
                <w:i w:val="0"/>
                <w:color w:val="1A1915"/>
                <w:sz w:val="16"/>
                <w:szCs w:val="16"/>
              </w:rPr>
              <w:t>reference_text</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reference_audio</w:t>
            </w:r>
            <w:r>
              <w:rPr>
                <w:rFonts w:ascii="Calibri" w:hAnsi="Calibri" w:cs="Calibri"/>
                <w:b w:val="0"/>
                <w:i w:val="0"/>
                <w:color w:val="1A1915"/>
                <w:sz w:val="17"/>
                <w:szCs w:val="18"/>
              </w:rPr>
              <w:t>; no separate continuation mode</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Pre-encoded / cached voice</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Re-encodes the reference on every call</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i w:val="0"/>
                <w:color w:val="1A1915"/>
                <w:sz w:val="16"/>
                <w:szCs w:val="16"/>
              </w:rPr>
              <w:t>reference_codes</w:t>
            </w:r>
            <w:r>
              <w:rPr>
                <w:rFonts w:ascii="Calibri" w:hAnsi="Calibri" w:cs="Calibri"/>
                <w:b w:val="0"/>
                <w:i w:val="0"/>
                <w:color w:val="1A1915"/>
                <w:sz w:val="17"/>
                <w:szCs w:val="18"/>
              </w:rPr>
              <w:t xml:space="preserve"> — encode a voice once, reuse the codes. Meaningful saving if one voice serves many requests</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Expressive control</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Natural-language instruction (§8.2)</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Fixed inline tag vocabulary (§8.2)</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Sampling controls</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cfg_value</w:t>
            </w:r>
            <w:r>
              <w:rPr>
                <w:rFonts w:ascii="Calibri" w:hAnsi="Calibri" w:cs="Calibri"/>
                <w:b w:val="0"/>
                <w:i w:val="0"/>
                <w:color w:val="1A1915"/>
                <w:sz w:val="17"/>
                <w:szCs w:val="18"/>
              </w:rPr>
              <w:t xml:space="preserve"> 1.0–3.0 (guidance strength)</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temperature</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top_p</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top_k</w:t>
            </w:r>
            <w:r>
              <w:rPr>
                <w:rFonts w:ascii="Calibri" w:hAnsi="Calibri" w:cs="Calibri"/>
                <w:b w:val="0"/>
                <w:i w:val="0"/>
                <w:color w:val="1A1915"/>
                <w:sz w:val="17"/>
                <w:szCs w:val="18"/>
              </w:rPr>
              <w:t xml:space="preserve"> — the usual LM sampling dials</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Quality / speed dial</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i w:val="0"/>
                <w:color w:val="1A1915"/>
                <w:sz w:val="16"/>
                <w:szCs w:val="16"/>
              </w:rPr>
              <w:t>inference_timesteps</w:t>
            </w:r>
            <w:r>
              <w:rPr>
                <w:rFonts w:ascii="Calibri" w:hAnsi="Calibri" w:cs="Calibri"/>
                <w:b/>
                <w:i w:val="0"/>
                <w:color w:val="1A1915"/>
                <w:sz w:val="17"/>
                <w:szCs w:val="18"/>
              </w:rPr>
              <w:t xml:space="preserve"> 4–30</w:t>
            </w:r>
            <w:r>
              <w:rPr>
                <w:rFonts w:ascii="Calibri" w:hAnsi="Calibri" w:cs="Calibri"/>
                <w:b w:val="0"/>
                <w:i w:val="0"/>
                <w:color w:val="1A1915"/>
                <w:sz w:val="17"/>
                <w:szCs w:val="18"/>
              </w:rPr>
              <w:t xml:space="preserve"> — fewer diffusion steps is faster and rougher</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max_new_tokens</w:t>
            </w:r>
            <w:r>
              <w:rPr>
                <w:rFonts w:ascii="Calibri" w:hAnsi="Calibri" w:cs="Calibri"/>
                <w:b w:val="0"/>
                <w:i w:val="0"/>
                <w:color w:val="1A1915"/>
                <w:sz w:val="17"/>
                <w:szCs w:val="18"/>
              </w:rPr>
              <w:t xml:space="preserve"> only; no quality dial</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Reference denoising</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Built in</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denoise=True</w:t>
            </w:r>
            <w:r>
              <w:rPr>
                <w:rFonts w:ascii="Calibri" w:hAnsi="Calibri" w:cs="Calibri"/>
                <w:b w:val="0"/>
                <w:i w:val="0"/>
                <w:color w:val="1A1915"/>
                <w:sz w:val="17"/>
                <w:szCs w:val="18"/>
              </w:rPr>
              <w:t xml:space="preserve"> runs ZipEnhancer over the reference first</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 clean your reference yourself</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Runaway / truncation guard</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Built in</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retry_badcase</w:t>
            </w:r>
            <w:r>
              <w:rPr>
                <w:rFonts w:ascii="Calibri" w:hAnsi="Calibri" w:cs="Calibri"/>
                <w:b w:val="0"/>
                <w:i w:val="0"/>
                <w:color w:val="1A1915"/>
                <w:sz w:val="17"/>
                <w:szCs w:val="18"/>
              </w:rPr>
              <w:t xml:space="preserve"> re-rolls when the audio-to-text ratio exceeds a threshold (default 6.0)</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Text normalization</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normalize=True</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Batch CLI</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voxcpm batch --input lines.txt --output-dir out/</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Example scripts only</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Fine-tuning</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LoRA, hot-swappable at runtime</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load_lora()</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set_lora_enabled(False)</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unload_lora()</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 training code ships at all</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Dataset validator</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i w:val="0"/>
                <w:color w:val="1A1915"/>
                <w:sz w:val="16"/>
                <w:szCs w:val="16"/>
              </w:rPr>
              <w:t>voxcpm validate --manifest …</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r>
    </w:tbl>
    <w:p>
      <w:pPr>
        <w:spacing w:after="40"/>
      </w:pPr>
    </w:p>
    <w:p>
      <w:pPr>
        <w:spacing w:after="240" w:before="0" w:line="283" w:lineRule="auto"/>
      </w:pPr>
      <w:r>
        <w:rPr>
          <w:rFonts w:ascii="Calibri" w:hAnsi="Calibri" w:cs="Calibri"/>
          <w:b w:val="0"/>
          <w:i/>
          <w:color w:val="6B6A62"/>
          <w:sz w:val="17"/>
          <w:szCs w:val="17"/>
        </w:rPr>
        <w:t>Table 10 — the usage surface of each model, from the shipped code. The pattern is consistent: VoxCPM2 ships more operational machinery (streaming, denoising, retry, validation, adapters), Higgs ships a richer expressive vocabulary and a cached-voice path.</w:t>
      </w:r>
    </w:p>
    <w:p>
      <w:pPr>
        <w:keepNext/>
        <w:spacing w:before="320" w:after="120"/>
      </w:pPr>
      <w:r>
        <w:rPr>
          <w:rFonts w:ascii="Georgia" w:hAnsi="Georgia" w:cs="Georgia"/>
          <w:b/>
          <w:i w:val="0"/>
          <w:color w:val="134E4A"/>
          <w:sz w:val="28"/>
          <w:szCs w:val="28"/>
        </w:rPr>
        <w:t>8.2  Expressive control — two different paradigms</w:t>
      </w:r>
    </w:p>
    <w:p>
      <w:pPr>
        <w:spacing w:after="120" w:before="0" w:line="283" w:lineRule="auto"/>
      </w:pPr>
      <w:r>
        <w:rPr>
          <w:rFonts w:ascii="Calibri" w:hAnsi="Calibri" w:cs="Calibri"/>
          <w:b w:val="0"/>
          <w:i w:val="0"/>
          <w:color w:val="1A1915"/>
          <w:sz w:val="21"/>
          <w:szCs w:val="21"/>
        </w:rPr>
        <w:t>Both models can be told how to say something, but they take opposite approaches, and the difference matters more than the feature counts suggest.</w:t>
      </w:r>
    </w:p>
    <w:p>
      <w:pPr>
        <w:keepNext/>
        <w:spacing w:before="240" w:after="80"/>
      </w:pPr>
      <w:r>
        <w:rPr>
          <w:rFonts w:ascii="Georgia" w:hAnsi="Georgia" w:cs="Georgia"/>
          <w:b/>
          <w:i w:val="0"/>
          <w:color w:val="1A1915"/>
          <w:sz w:val="23"/>
          <w:szCs w:val="23"/>
        </w:rPr>
        <w:t>VoxCPM2 — open-ended, natural language</w:t>
      </w:r>
    </w:p>
    <w:p>
      <w:pPr>
        <w:spacing w:after="120" w:before="0" w:line="283" w:lineRule="auto"/>
      </w:pPr>
      <w:r>
        <w:rPr>
          <w:rFonts w:ascii="Calibri" w:hAnsi="Calibri" w:cs="Calibri"/>
          <w:b w:val="0"/>
          <w:i w:val="0"/>
          <w:color w:val="1A1915"/>
          <w:sz w:val="21"/>
          <w:szCs w:val="21"/>
        </w:rPr>
        <w:t>There is no tag vocabulary. You write an instruction in plain language and it is prepended to the text in parentheses; the model was trained to read a leading parenthesised descriptor as a voice and style instruction. The CLI exposes it as --control, but the mechanism is only string concatenation, so the plain Python API gets it for free:</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6"/>
              </w:rPr>
              <w:t># what the CLI does internally is exactly this:</w:t>
            </w:r>
          </w:p>
          <w:p>
            <w:pPr>
              <w:spacing w:before="0" w:after="0" w:line="240" w:lineRule="auto"/>
              <w:ind w:left="86"/>
            </w:pPr>
            <w:r>
              <w:rPr>
                <w:rFonts w:ascii="Courier New" w:hAnsi="Courier New" w:cs="Khmer OS System"/>
                <w:b w:val="0"/>
                <w:i w:val="0"/>
                <w:color w:val="1A1915"/>
                <w:sz w:val="16"/>
                <w:szCs w:val="16"/>
              </w:rPr>
              <w:t>#     final_text = f"({control}){text}"  if control else text</w:t>
            </w:r>
          </w:p>
          <w:p>
            <w:pPr>
              <w:spacing w:before="0" w:after="0" w:line="240" w:lineRule="auto"/>
              <w:ind w:left="86"/>
            </w:pPr>
            <w:r>
              <w:rPr>
                <w:rFonts w:ascii="Courier New" w:hAnsi="Courier New" w:cs="Khmer OS System"/>
                <w:b w:val="0"/>
                <w:i w:val="0"/>
                <w:color w:val="1A1915"/>
                <w:sz w:val="16"/>
                <w:szCs w:val="16"/>
              </w:rPr>
              <w:t xml:space="preserve"> </w:t>
            </w:r>
          </w:p>
          <w:p>
            <w:pPr>
              <w:spacing w:before="0" w:after="0" w:line="240" w:lineRule="auto"/>
              <w:ind w:left="86"/>
            </w:pPr>
            <w:r>
              <w:rPr>
                <w:rFonts w:ascii="Courier New" w:hAnsi="Courier New" w:cs="Khmer OS System"/>
                <w:b w:val="0"/>
                <w:i w:val="0"/>
                <w:color w:val="1A1915"/>
                <w:sz w:val="16"/>
                <w:szCs w:val="16"/>
              </w:rPr>
              <w:t>voxcpm design --text "Hello world" --control "warm female voice" --output out.wav</w:t>
            </w:r>
          </w:p>
          <w:p>
            <w:pPr>
              <w:spacing w:before="0" w:after="0" w:line="240" w:lineRule="auto"/>
              <w:ind w:left="86"/>
            </w:pPr>
            <w:r>
              <w:rPr>
                <w:rFonts w:ascii="Courier New" w:hAnsi="Courier New" w:cs="Khmer OS System"/>
                <w:b w:val="0"/>
                <w:i w:val="0"/>
                <w:color w:val="1A1915"/>
                <w:sz w:val="16"/>
                <w:szCs w:val="16"/>
              </w:rPr>
              <w:t xml:space="preserve"> </w:t>
            </w:r>
          </w:p>
          <w:p>
            <w:pPr>
              <w:spacing w:before="0" w:after="0" w:line="240" w:lineRule="auto"/>
              <w:ind w:left="86"/>
            </w:pPr>
            <w:r>
              <w:rPr>
                <w:rFonts w:ascii="Courier New" w:hAnsi="Courier New" w:cs="Khmer OS System"/>
                <w:b w:val="0"/>
                <w:i w:val="0"/>
                <w:color w:val="1A1915"/>
                <w:sz w:val="16"/>
                <w:szCs w:val="16"/>
              </w:rPr>
              <w:t># and therefore, from Python, with no special argument:</w:t>
            </w:r>
          </w:p>
          <w:p>
            <w:pPr>
              <w:spacing w:before="0" w:after="0" w:line="240" w:lineRule="auto"/>
              <w:ind w:left="86"/>
            </w:pPr>
            <w:r>
              <w:rPr>
                <w:rFonts w:ascii="Courier New" w:hAnsi="Courier New" w:cs="Khmer OS System"/>
                <w:b w:val="0"/>
                <w:i w:val="0"/>
                <w:color w:val="1A1915"/>
                <w:sz w:val="16"/>
                <w:szCs w:val="16"/>
              </w:rPr>
              <w:t>wav = model.generate(text="(warm female voice, speaking slowly)Hello world")</w:t>
            </w:r>
          </w:p>
        </w:tc>
      </w:tr>
    </w:tbl>
    <w:p>
      <w:pPr>
        <w:spacing w:after="120"/>
      </w:pPr>
    </w:p>
    <w:p>
      <w:pPr>
        <w:pStyle w:val="ListBullet"/>
        <w:spacing w:after="60" w:line="276" w:lineRule="auto"/>
        <w:ind w:left="648" w:hanging="288"/>
      </w:pPr>
      <w:r>
        <w:rPr>
          <w:rFonts w:ascii="Calibri" w:hAnsi="Calibri" w:cs="Calibri"/>
          <w:b/>
          <w:color w:val="1A1915"/>
          <w:sz w:val="21"/>
          <w:szCs w:val="21"/>
        </w:rPr>
        <w:t xml:space="preserve">Unbounded. </w:t>
      </w:r>
      <w:r>
        <w:rPr>
          <w:rFonts w:ascii="Calibri" w:hAnsi="Calibri" w:cs="Calibri"/>
          <w:color w:val="1A1915"/>
          <w:sz w:val="21"/>
          <w:szCs w:val="21"/>
        </w:rPr>
        <w:t>“an elderly man, tired, speaking gently”, “a news anchor, brisk and formal”, “whispering, conspiratorial” — anything you can describe. It is not limited to a list somebody chose in advance.</w:t>
      </w:r>
    </w:p>
    <w:p>
      <w:pPr>
        <w:pStyle w:val="ListBullet"/>
        <w:spacing w:after="60" w:line="276" w:lineRule="auto"/>
        <w:ind w:left="648" w:hanging="288"/>
      </w:pPr>
      <w:r>
        <w:rPr>
          <w:rFonts w:ascii="Calibri" w:hAnsi="Calibri" w:cs="Calibri"/>
          <w:b/>
          <w:color w:val="1A1915"/>
          <w:sz w:val="21"/>
          <w:szCs w:val="21"/>
        </w:rPr>
        <w:t xml:space="preserve">Whole-utterance only. </w:t>
      </w:r>
      <w:r>
        <w:rPr>
          <w:rFonts w:ascii="Calibri" w:hAnsi="Calibri" w:cs="Calibri"/>
          <w:color w:val="1A1915"/>
          <w:sz w:val="21"/>
          <w:szCs w:val="21"/>
        </w:rPr>
        <w:t>The instruction sits at the front and colours the entire utterance. There is no way to change emotion halfway through a sentence.</w:t>
      </w:r>
    </w:p>
    <w:p>
      <w:pPr>
        <w:pStyle w:val="ListBullet"/>
        <w:spacing w:after="60" w:line="276" w:lineRule="auto"/>
        <w:ind w:left="648" w:hanging="288"/>
      </w:pPr>
      <w:r>
        <w:rPr>
          <w:rFonts w:ascii="Calibri" w:hAnsi="Calibri" w:cs="Calibri"/>
          <w:b/>
          <w:color w:val="1A1915"/>
          <w:sz w:val="21"/>
          <w:szCs w:val="21"/>
        </w:rPr>
        <w:t xml:space="preserve">Unverifiable. </w:t>
      </w:r>
      <w:r>
        <w:rPr>
          <w:rFonts w:ascii="Calibri" w:hAnsi="Calibri" w:cs="Calibri"/>
          <w:color w:val="1A1915"/>
          <w:sz w:val="21"/>
          <w:szCs w:val="21"/>
        </w:rPr>
        <w:t>Nothing validates the instruction. A descriptor the model does not understand is silently ignored, or worse, partly spoken. You find out by listening.</w:t>
      </w:r>
    </w:p>
    <w:p>
      <w:pPr>
        <w:pStyle w:val="ListBullet"/>
        <w:spacing w:after="60" w:line="276" w:lineRule="auto"/>
        <w:ind w:left="648" w:hanging="288"/>
      </w:pPr>
      <w:r>
        <w:rPr>
          <w:rFonts w:ascii="Calibri" w:hAnsi="Calibri" w:cs="Calibri"/>
          <w:b/>
          <w:color w:val="1A1915"/>
          <w:sz w:val="21"/>
          <w:szCs w:val="21"/>
        </w:rPr>
        <w:t xml:space="preserve">Mutually exclusive with continuation mode. </w:t>
      </w:r>
      <w:r>
        <w:rPr>
          <w:rFonts w:ascii="Calibri" w:hAnsi="Calibri" w:cs="Calibri"/>
          <w:color w:val="1A1915"/>
          <w:sz w:val="21"/>
          <w:szCs w:val="21"/>
        </w:rPr>
        <w:t>The CLI rejects --control together with --prompt-text: you are either designing a voice from a description or continuing one from audio, not both. It does combine with --reference-audio.</w:t>
      </w:r>
    </w:p>
    <w:p>
      <w:pPr>
        <w:keepNext/>
        <w:spacing w:before="240" w:after="80"/>
      </w:pPr>
      <w:r>
        <w:rPr>
          <w:rFonts w:ascii="Georgia" w:hAnsi="Georgia" w:cs="Georgia"/>
          <w:b/>
          <w:i w:val="0"/>
          <w:color w:val="1A1915"/>
          <w:sz w:val="23"/>
          <w:szCs w:val="23"/>
        </w:rPr>
        <w:t>Higgs TTS 3 — a closed, composable tag set</w:t>
      </w:r>
    </w:p>
    <w:p>
      <w:pPr>
        <w:spacing w:after="120" w:before="0" w:line="283" w:lineRule="auto"/>
      </w:pPr>
      <w:r>
        <w:rPr>
          <w:rFonts w:ascii="Calibri" w:hAnsi="Calibri" w:cs="Calibri"/>
          <w:b w:val="0"/>
          <w:i w:val="0"/>
          <w:color w:val="1A1915"/>
          <w:sz w:val="21"/>
          <w:szCs w:val="21"/>
        </w:rPr>
        <w:t>A fixed vocabulary using &lt;|category:value|&gt; syntax, insertable anywhere in the text, including mid-sentence:</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6"/>
              </w:rPr>
              <w:t>text = "&lt;|emotion:sadness|&gt; I have to tell you something. "</w:t>
            </w:r>
          </w:p>
          <w:p>
            <w:pPr>
              <w:spacing w:before="0" w:after="0" w:line="240" w:lineRule="auto"/>
              <w:ind w:left="86"/>
            </w:pPr>
            <w:r>
              <w:rPr>
                <w:rFonts w:ascii="Courier New" w:hAnsi="Courier New" w:cs="Khmer OS System"/>
                <w:b w:val="0"/>
                <w:i w:val="0"/>
                <w:color w:val="1A1915"/>
                <w:sz w:val="16"/>
                <w:szCs w:val="16"/>
              </w:rPr>
              <w:t xml:space="preserve">       "&lt;|long_pause|&gt; &lt;|emotion:relief|&gt; But it turned out fine. "</w:t>
            </w:r>
          </w:p>
          <w:p>
            <w:pPr>
              <w:spacing w:before="0" w:after="0" w:line="240" w:lineRule="auto"/>
              <w:ind w:left="86"/>
            </w:pPr>
            <w:r>
              <w:rPr>
                <w:rFonts w:ascii="Courier New" w:hAnsi="Courier New" w:cs="Khmer OS System"/>
                <w:b w:val="0"/>
                <w:i w:val="0"/>
                <w:color w:val="1A1915"/>
                <w:sz w:val="16"/>
                <w:szCs w:val="16"/>
              </w:rPr>
              <w:t xml:space="preserve">       "&lt;|laughter|&gt; haha"</w:t>
            </w:r>
          </w:p>
        </w:tc>
      </w:tr>
    </w:tbl>
    <w:p>
      <w:pPr>
        <w:spacing w:after="120"/>
      </w:pPr>
    </w:p>
    <w:tbl>
      <w:tblPr>
        <w:tblStyle w:val="TableGrid"/>
        <w:tblW w:type="auto" w:w="0"/>
        <w:tblLayout w:type="fixed"/>
        <w:tblLook w:firstColumn="1" w:firstRow="1" w:lastColumn="0" w:lastRow="0" w:noHBand="0" w:noVBand="1" w:val="04A0"/>
      </w:tblPr>
      <w:tblGrid>
        <w:gridCol w:w="3120"/>
        <w:gridCol w:w="3120"/>
        <w:gridCol w:w="3120"/>
      </w:tblGrid>
      <w:tr>
        <w:tc>
          <w:tcPr>
            <w:tcW w:type="dxa" w:w="1593"/>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Category</w:t>
            </w:r>
          </w:p>
        </w:tc>
        <w:tc>
          <w:tcPr>
            <w:tcW w:type="dxa" w:w="797"/>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Count</w:t>
            </w:r>
          </w:p>
        </w:tc>
        <w:tc>
          <w:tcPr>
            <w:tcW w:type="dxa" w:w="6970"/>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Values</w:t>
            </w:r>
          </w:p>
        </w:tc>
      </w:tr>
      <w:tr>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Emotion</w:t>
            </w:r>
          </w:p>
        </w:tc>
        <w:tc>
          <w:tcPr>
            <w:tcW w:type="dxa" w:w="79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21</w:t>
            </w:r>
          </w:p>
        </w:tc>
        <w:tc>
          <w:tcPr>
            <w:tcW w:type="dxa" w:w="697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elation, amusement, enthusiasm, determination, pride, contentment, affection, relief, contemplation, confusion, surprise, awe, longing, arousal, anger, fear, disgust, bitterness, sadness, shame, helplessness</w:t>
            </w:r>
          </w:p>
        </w:tc>
      </w:tr>
      <w:tr>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Style</w:t>
            </w:r>
          </w:p>
        </w:tc>
        <w:tc>
          <w:tcPr>
            <w:tcW w:type="dxa" w:w="79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w:t>
            </w:r>
          </w:p>
        </w:tc>
        <w:tc>
          <w:tcPr>
            <w:tcW w:type="dxa" w:w="697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singing, shouting, whispering</w:t>
            </w:r>
          </w:p>
        </w:tc>
      </w:tr>
      <w:tr>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Sound effects</w:t>
            </w:r>
          </w:p>
        </w:tc>
        <w:tc>
          <w:tcPr>
            <w:tcW w:type="dxa" w:w="79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9</w:t>
            </w:r>
          </w:p>
        </w:tc>
        <w:tc>
          <w:tcPr>
            <w:tcW w:type="dxa" w:w="697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cough, laughter, crying, screaming, burping, humming, sigh, sniff, sneeze — each paired with the matching onomatopoeia</w:t>
            </w:r>
          </w:p>
        </w:tc>
      </w:tr>
      <w:tr>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Prosody</w:t>
            </w:r>
          </w:p>
        </w:tc>
        <w:tc>
          <w:tcPr>
            <w:tcW w:type="dxa" w:w="79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t>
            </w:r>
          </w:p>
        </w:tc>
        <w:tc>
          <w:tcPr>
            <w:tcW w:type="dxa" w:w="697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speed very_slow / slow / fast / very_fast (≈0.65×–1.4×); pause (400–700 ms); long_pause (700–1500 ms); pitch_low (−3 st); pitch_high (+2.5 st); expressive_high / expressive_low</w:t>
            </w:r>
          </w:p>
        </w:tc>
      </w:tr>
    </w:tbl>
    <w:p>
      <w:pPr>
        <w:spacing w:after="40"/>
      </w:pPr>
    </w:p>
    <w:p>
      <w:pPr>
        <w:spacing w:after="240" w:before="0" w:line="283" w:lineRule="auto"/>
      </w:pPr>
      <w:r>
        <w:rPr>
          <w:rFonts w:ascii="Calibri" w:hAnsi="Calibri" w:cs="Calibri"/>
          <w:b w:val="0"/>
          <w:i/>
          <w:color w:val="6B6A62"/>
          <w:sz w:val="17"/>
          <w:szCs w:val="17"/>
        </w:rPr>
        <w:t>Table 11 — the full Higgs TTS 3 control vocabulary. Composable, positional, and checkable — an unknown tag is a visible mistake rather than a silent one.</w:t>
      </w: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Neither model's expressive control is verified for Khmer</w:t>
            </w:r>
          </w:p>
          <w:p>
            <w:pPr>
              <w:spacing w:after="100" w:line="276" w:lineRule="auto"/>
              <w:ind w:left="144"/>
            </w:pPr>
            <w:r>
              <w:rPr>
                <w:rFonts w:ascii="Calibri" w:hAnsi="Calibri" w:cs="Calibri"/>
                <w:b w:val="0"/>
                <w:i w:val="0"/>
                <w:color w:val="1A1915"/>
                <w:sz w:val="19"/>
                <w:szCs w:val="19"/>
              </w:rPr>
              <w:t>Both mechanisms were trained on each vendor's documented languages. Khmer is one of VoxCPM2's 30, but its control instructions are written in English, and nothing establishes that an English descriptor steers Khmer prosody the way it steers English prosody. For Higgs the gap is wider: Khmer is not on its language list at all, so its tags are unverified in a language the model was never documented to speak.</w:t>
            </w:r>
          </w:p>
          <w:p>
            <w:pPr>
              <w:spacing w:after="100" w:line="276" w:lineRule="auto"/>
              <w:ind w:left="144"/>
            </w:pPr>
            <w:r>
              <w:rPr>
                <w:rFonts w:ascii="Calibri" w:hAnsi="Calibri" w:cs="Calibri"/>
                <w:b w:val="0"/>
                <w:i w:val="0"/>
                <w:color w:val="1A1915"/>
                <w:sz w:val="19"/>
                <w:szCs w:val="19"/>
              </w:rPr>
              <w:t>This is a cheap thing to settle and nobody has settled it. Synthesize ten Khmer sentences under three or four emotion settings, listen, and you will know. Do that before designing any product feature on top of either mechanism.</w:t>
            </w:r>
          </w:p>
        </w:tc>
      </w:tr>
    </w:tbl>
    <w:p>
      <w:pPr>
        <w:spacing w:after="80"/>
      </w:pPr>
    </w:p>
    <w:p>
      <w:pPr>
        <w:keepNext/>
        <w:spacing w:before="320" w:after="120"/>
      </w:pPr>
      <w:r>
        <w:rPr>
          <w:rFonts w:ascii="Georgia" w:hAnsi="Georgia" w:cs="Georgia"/>
          <w:b/>
          <w:i w:val="0"/>
          <w:color w:val="134E4A"/>
          <w:sz w:val="28"/>
          <w:szCs w:val="28"/>
        </w:rPr>
        <w:t>8.3  The same job, written both ways</w:t>
      </w:r>
    </w:p>
    <w:p>
      <w:pPr>
        <w:spacing w:after="120" w:before="0" w:line="283" w:lineRule="auto"/>
      </w:pPr>
      <w:r>
        <w:rPr>
          <w:rFonts w:ascii="Calibri" w:hAnsi="Calibri" w:cs="Calibri"/>
          <w:b w:val="0"/>
          <w:i w:val="0"/>
          <w:color w:val="1A1915"/>
          <w:sz w:val="21"/>
          <w:szCs w:val="21"/>
        </w:rPr>
        <w:t>Basic synthesis, then the same sentence in a cloned voice:</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5"/>
                <w:szCs w:val="15"/>
              </w:rPr>
              <w:t># ---------- VoxCPM2 ----------</w:t>
            </w:r>
          </w:p>
          <w:p>
            <w:pPr>
              <w:spacing w:before="0" w:after="0" w:line="240" w:lineRule="auto"/>
              <w:ind w:left="86"/>
            </w:pPr>
            <w:r>
              <w:rPr>
                <w:rFonts w:ascii="Courier New" w:hAnsi="Courier New" w:cs="Khmer OS System"/>
                <w:b w:val="0"/>
                <w:i w:val="0"/>
                <w:color w:val="1A1915"/>
                <w:sz w:val="15"/>
                <w:szCs w:val="15"/>
              </w:rPr>
              <w:t>from voxcpm import VoxCPM</w:t>
            </w:r>
          </w:p>
          <w:p>
            <w:pPr>
              <w:spacing w:before="0" w:after="0" w:line="240" w:lineRule="auto"/>
              <w:ind w:left="86"/>
            </w:pPr>
            <w:r>
              <w:rPr>
                <w:rFonts w:ascii="Courier New" w:hAnsi="Courier New" w:cs="Khmer OS System"/>
                <w:b w:val="0"/>
                <w:i w:val="0"/>
                <w:color w:val="1A1915"/>
                <w:sz w:val="15"/>
                <w:szCs w:val="15"/>
              </w:rPr>
              <w:t xml:space="preserve"> </w:t>
            </w:r>
          </w:p>
          <w:p>
            <w:pPr>
              <w:spacing w:before="0" w:after="0" w:line="240" w:lineRule="auto"/>
              <w:ind w:left="86"/>
            </w:pPr>
            <w:r>
              <w:rPr>
                <w:rFonts w:ascii="Courier New" w:hAnsi="Courier New" w:cs="Khmer OS System"/>
                <w:b w:val="0"/>
                <w:i w:val="0"/>
                <w:color w:val="1A1915"/>
                <w:sz w:val="15"/>
                <w:szCs w:val="15"/>
              </w:rPr>
              <w:t>model = VoxCPM.from_pretrained("openbmb/VoxCPM2")           # + lora_weights_path=...</w:t>
            </w:r>
          </w:p>
          <w:p>
            <w:pPr>
              <w:spacing w:before="0" w:after="0" w:line="240" w:lineRule="auto"/>
              <w:ind w:left="86"/>
            </w:pPr>
            <w:r>
              <w:rPr>
                <w:rFonts w:ascii="Courier New" w:hAnsi="Courier New" w:cs="Khmer OS System"/>
                <w:b w:val="0"/>
                <w:i w:val="0"/>
                <w:color w:val="1A1915"/>
                <w:sz w:val="15"/>
                <w:szCs w:val="15"/>
              </w:rPr>
              <w:t>wav = model.generate(text="&lt;Khmer text&gt;")                    # 48 kHz float32 numpy</w:t>
            </w:r>
          </w:p>
          <w:p>
            <w:pPr>
              <w:spacing w:before="0" w:after="0" w:line="240" w:lineRule="auto"/>
              <w:ind w:left="86"/>
            </w:pPr>
            <w:r>
              <w:rPr>
                <w:rFonts w:ascii="Courier New" w:hAnsi="Courier New" w:cs="Khmer OS System"/>
                <w:b w:val="0"/>
                <w:i w:val="0"/>
                <w:color w:val="1A1915"/>
                <w:sz w:val="15"/>
                <w:szCs w:val="15"/>
              </w:rPr>
              <w:t xml:space="preserve"> </w:t>
            </w:r>
          </w:p>
          <w:p>
            <w:pPr>
              <w:spacing w:before="0" w:after="0" w:line="240" w:lineRule="auto"/>
              <w:ind w:left="86"/>
            </w:pPr>
            <w:r>
              <w:rPr>
                <w:rFonts w:ascii="Courier New" w:hAnsi="Courier New" w:cs="Khmer OS System"/>
                <w:b w:val="0"/>
                <w:i w:val="0"/>
                <w:color w:val="1A1915"/>
                <w:sz w:val="15"/>
                <w:szCs w:val="15"/>
              </w:rPr>
              <w:t>wav = model.generate(</w:t>
            </w:r>
          </w:p>
          <w:p>
            <w:pPr>
              <w:spacing w:before="0" w:after="0" w:line="240" w:lineRule="auto"/>
              <w:ind w:left="86"/>
            </w:pPr>
            <w:r>
              <w:rPr>
                <w:rFonts w:ascii="Courier New" w:hAnsi="Courier New" w:cs="Khmer OS System"/>
                <w:b w:val="0"/>
                <w:i w:val="0"/>
                <w:color w:val="1A1915"/>
                <w:sz w:val="15"/>
                <w:szCs w:val="15"/>
              </w:rPr>
              <w:t xml:space="preserve">    text="&lt;Khmer text&gt;",</w:t>
            </w:r>
          </w:p>
          <w:p>
            <w:pPr>
              <w:spacing w:before="0" w:after="0" w:line="240" w:lineRule="auto"/>
              <w:ind w:left="86"/>
            </w:pPr>
            <w:r>
              <w:rPr>
                <w:rFonts w:ascii="Courier New" w:hAnsi="Courier New" w:cs="Khmer OS System"/>
                <w:b w:val="0"/>
                <w:i w:val="0"/>
                <w:color w:val="1A1915"/>
                <w:sz w:val="15"/>
                <w:szCs w:val="15"/>
              </w:rPr>
              <w:t xml:space="preserve">    reference_wav_path="speaker.wav",   # zero-shot clone</w:t>
            </w:r>
          </w:p>
          <w:p>
            <w:pPr>
              <w:spacing w:before="0" w:after="0" w:line="240" w:lineRule="auto"/>
              <w:ind w:left="86"/>
            </w:pPr>
            <w:r>
              <w:rPr>
                <w:rFonts w:ascii="Courier New" w:hAnsi="Courier New" w:cs="Khmer OS System"/>
                <w:b w:val="0"/>
                <w:i w:val="0"/>
                <w:color w:val="1A1915"/>
                <w:sz w:val="15"/>
                <w:szCs w:val="15"/>
              </w:rPr>
              <w:t xml:space="preserve">    denoise=True,                       # clean the reference first</w:t>
            </w:r>
          </w:p>
          <w:p>
            <w:pPr>
              <w:spacing w:before="0" w:after="0" w:line="240" w:lineRule="auto"/>
              <w:ind w:left="86"/>
            </w:pPr>
            <w:r>
              <w:rPr>
                <w:rFonts w:ascii="Courier New" w:hAnsi="Courier New" w:cs="Khmer OS System"/>
                <w:b w:val="0"/>
                <w:i w:val="0"/>
                <w:color w:val="1A1915"/>
                <w:sz w:val="15"/>
                <w:szCs w:val="15"/>
              </w:rPr>
              <w:t xml:space="preserve">    cfg_value=2.0,                      # 1.0-3.0, guidance strength</w:t>
            </w:r>
          </w:p>
          <w:p>
            <w:pPr>
              <w:spacing w:before="0" w:after="0" w:line="240" w:lineRule="auto"/>
              <w:ind w:left="86"/>
            </w:pPr>
            <w:r>
              <w:rPr>
                <w:rFonts w:ascii="Courier New" w:hAnsi="Courier New" w:cs="Khmer OS System"/>
                <w:b w:val="0"/>
                <w:i w:val="0"/>
                <w:color w:val="1A1915"/>
                <w:sz w:val="15"/>
                <w:szCs w:val="15"/>
              </w:rPr>
              <w:t xml:space="preserve">    inference_timesteps=10,             # 4-30, quality vs speed</w:t>
            </w:r>
          </w:p>
          <w:p>
            <w:pPr>
              <w:spacing w:before="0" w:after="0" w:line="240" w:lineRule="auto"/>
              <w:ind w:left="86"/>
            </w:pPr>
            <w:r>
              <w:rPr>
                <w:rFonts w:ascii="Courier New" w:hAnsi="Courier New" w:cs="Khmer OS System"/>
                <w:b w:val="0"/>
                <w:i w:val="0"/>
                <w:color w:val="1A1915"/>
                <w:sz w:val="15"/>
                <w:szCs w:val="15"/>
              </w:rPr>
              <w:t xml:space="preserve">    normalize=True,</w:t>
            </w:r>
          </w:p>
          <w:p>
            <w:pPr>
              <w:spacing w:before="0" w:after="0" w:line="240" w:lineRule="auto"/>
              <w:ind w:left="86"/>
            </w:pPr>
            <w:r>
              <w:rPr>
                <w:rFonts w:ascii="Courier New" w:hAnsi="Courier New" w:cs="Khmer OS System"/>
                <w:b w:val="0"/>
                <w:i w:val="0"/>
                <w:color w:val="1A1915"/>
                <w:sz w:val="15"/>
                <w:szCs w:val="15"/>
              </w:rPr>
              <w:t>)</w:t>
            </w:r>
          </w:p>
          <w:p>
            <w:pPr>
              <w:spacing w:before="0" w:after="0" w:line="240" w:lineRule="auto"/>
              <w:ind w:left="86"/>
            </w:pPr>
            <w:r>
              <w:rPr>
                <w:rFonts w:ascii="Courier New" w:hAnsi="Courier New" w:cs="Khmer OS System"/>
                <w:b w:val="0"/>
                <w:i w:val="0"/>
                <w:color w:val="1A1915"/>
                <w:sz w:val="15"/>
                <w:szCs w:val="15"/>
              </w:rPr>
              <w:t xml:space="preserve"> </w:t>
            </w:r>
          </w:p>
          <w:p>
            <w:pPr>
              <w:spacing w:before="0" w:after="0" w:line="240" w:lineRule="auto"/>
              <w:ind w:left="86"/>
            </w:pPr>
            <w:r>
              <w:rPr>
                <w:rFonts w:ascii="Courier New" w:hAnsi="Courier New" w:cs="Khmer OS System"/>
                <w:b w:val="0"/>
                <w:i w:val="0"/>
                <w:color w:val="1A1915"/>
                <w:sz w:val="15"/>
                <w:szCs w:val="15"/>
              </w:rPr>
              <w:t>for chunk in model.generate_streaming(text="&lt;Khmer text&gt;"):  # play as it arrives</w:t>
            </w:r>
          </w:p>
          <w:p>
            <w:pPr>
              <w:spacing w:before="0" w:after="0" w:line="240" w:lineRule="auto"/>
              <w:ind w:left="86"/>
            </w:pPr>
            <w:r>
              <w:rPr>
                <w:rFonts w:ascii="Courier New" w:hAnsi="Courier New" w:cs="Khmer OS System"/>
                <w:b w:val="0"/>
                <w:i w:val="0"/>
                <w:color w:val="1A1915"/>
                <w:sz w:val="15"/>
                <w:szCs w:val="15"/>
              </w:rPr>
              <w:t xml:space="preserve">    play(chunk)</w:t>
            </w:r>
          </w:p>
          <w:p>
            <w:pPr>
              <w:spacing w:before="0" w:after="0" w:line="240" w:lineRule="auto"/>
              <w:ind w:left="86"/>
            </w:pPr>
            <w:r>
              <w:rPr>
                <w:rFonts w:ascii="Courier New" w:hAnsi="Courier New" w:cs="Khmer OS System"/>
                <w:b w:val="0"/>
                <w:i w:val="0"/>
                <w:color w:val="1A1915"/>
                <w:sz w:val="15"/>
                <w:szCs w:val="15"/>
              </w:rPr>
              <w:t xml:space="preserve"> </w:t>
            </w:r>
          </w:p>
          <w:p>
            <w:pPr>
              <w:spacing w:before="0" w:after="0" w:line="240" w:lineRule="auto"/>
              <w:ind w:left="86"/>
            </w:pPr>
            <w:r>
              <w:rPr>
                <w:rFonts w:ascii="Courier New" w:hAnsi="Courier New" w:cs="Khmer OS System"/>
                <w:b w:val="0"/>
                <w:i w:val="0"/>
                <w:color w:val="1A1915"/>
                <w:sz w:val="15"/>
                <w:szCs w:val="15"/>
              </w:rPr>
              <w:t># ---------- Higgs TTS 3 ----------</w:t>
            </w:r>
          </w:p>
          <w:p>
            <w:pPr>
              <w:spacing w:before="0" w:after="0" w:line="240" w:lineRule="auto"/>
              <w:ind w:left="86"/>
            </w:pPr>
            <w:r>
              <w:rPr>
                <w:rFonts w:ascii="Courier New" w:hAnsi="Courier New" w:cs="Khmer OS System"/>
                <w:b w:val="0"/>
                <w:i w:val="0"/>
                <w:color w:val="1A1915"/>
                <w:sz w:val="15"/>
                <w:szCs w:val="15"/>
              </w:rPr>
              <w:t>wav = model.generate_speech(text, tokenizer)                 # 24 kHz float32 torch</w:t>
            </w:r>
          </w:p>
          <w:p>
            <w:pPr>
              <w:spacing w:before="0" w:after="0" w:line="240" w:lineRule="auto"/>
              <w:ind w:left="86"/>
            </w:pPr>
            <w:r>
              <w:rPr>
                <w:rFonts w:ascii="Courier New" w:hAnsi="Courier New" w:cs="Khmer OS System"/>
                <w:b w:val="0"/>
                <w:i w:val="0"/>
                <w:color w:val="1A1915"/>
                <w:sz w:val="15"/>
                <w:szCs w:val="15"/>
              </w:rPr>
              <w:t xml:space="preserve"> </w:t>
            </w:r>
          </w:p>
          <w:p>
            <w:pPr>
              <w:spacing w:before="0" w:after="0" w:line="240" w:lineRule="auto"/>
              <w:ind w:left="86"/>
            </w:pPr>
            <w:r>
              <w:rPr>
                <w:rFonts w:ascii="Courier New" w:hAnsi="Courier New" w:cs="Khmer OS System"/>
                <w:b w:val="0"/>
                <w:i w:val="0"/>
                <w:color w:val="1A1915"/>
                <w:sz w:val="15"/>
                <w:szCs w:val="15"/>
              </w:rPr>
              <w:t>wav = model.generate_speech(</w:t>
            </w:r>
          </w:p>
          <w:p>
            <w:pPr>
              <w:spacing w:before="0" w:after="0" w:line="240" w:lineRule="auto"/>
              <w:ind w:left="86"/>
            </w:pPr>
            <w:r>
              <w:rPr>
                <w:rFonts w:ascii="Courier New" w:hAnsi="Courier New" w:cs="Khmer OS System"/>
                <w:b w:val="0"/>
                <w:i w:val="0"/>
                <w:color w:val="1A1915"/>
                <w:sz w:val="15"/>
                <w:szCs w:val="15"/>
              </w:rPr>
              <w:t xml:space="preserve">    text, tokenizer,</w:t>
            </w:r>
          </w:p>
          <w:p>
            <w:pPr>
              <w:spacing w:before="0" w:after="0" w:line="240" w:lineRule="auto"/>
              <w:ind w:left="86"/>
            </w:pPr>
            <w:r>
              <w:rPr>
                <w:rFonts w:ascii="Courier New" w:hAnsi="Courier New" w:cs="Khmer OS System"/>
                <w:b w:val="0"/>
                <w:i w:val="0"/>
                <w:color w:val="1A1915"/>
                <w:sz w:val="15"/>
                <w:szCs w:val="15"/>
              </w:rPr>
              <w:t xml:space="preserve">    reference_audio=ref_tensor,         # or reference_codes=cached, encoded once</w:t>
            </w:r>
          </w:p>
          <w:p>
            <w:pPr>
              <w:spacing w:before="0" w:after="0" w:line="240" w:lineRule="auto"/>
              <w:ind w:left="86"/>
            </w:pPr>
            <w:r>
              <w:rPr>
                <w:rFonts w:ascii="Courier New" w:hAnsi="Courier New" w:cs="Khmer OS System"/>
                <w:b w:val="0"/>
                <w:i w:val="0"/>
                <w:color w:val="1A1915"/>
                <w:sz w:val="15"/>
                <w:szCs w:val="15"/>
              </w:rPr>
              <w:t xml:space="preserve">    reference_sample_rate=24000,</w:t>
            </w:r>
          </w:p>
          <w:p>
            <w:pPr>
              <w:spacing w:before="0" w:after="0" w:line="240" w:lineRule="auto"/>
              <w:ind w:left="86"/>
            </w:pPr>
            <w:r>
              <w:rPr>
                <w:rFonts w:ascii="Courier New" w:hAnsi="Courier New" w:cs="Khmer OS System"/>
                <w:b w:val="0"/>
                <w:i w:val="0"/>
                <w:color w:val="1A1915"/>
                <w:sz w:val="15"/>
                <w:szCs w:val="15"/>
              </w:rPr>
              <w:t xml:space="preserve">    reference_text="&lt;transcript of the reference&gt;",   # improves cloning</w:t>
            </w:r>
          </w:p>
          <w:p>
            <w:pPr>
              <w:spacing w:before="0" w:after="0" w:line="240" w:lineRule="auto"/>
              <w:ind w:left="86"/>
            </w:pPr>
            <w:r>
              <w:rPr>
                <w:rFonts w:ascii="Courier New" w:hAnsi="Courier New" w:cs="Khmer OS System"/>
                <w:b w:val="0"/>
                <w:i w:val="0"/>
                <w:color w:val="1A1915"/>
                <w:sz w:val="15"/>
                <w:szCs w:val="15"/>
              </w:rPr>
              <w:t xml:space="preserve">    temperature=1.0, top_p=0.95,</w:t>
            </w:r>
          </w:p>
          <w:p>
            <w:pPr>
              <w:spacing w:before="0" w:after="0" w:line="240" w:lineRule="auto"/>
              <w:ind w:left="86"/>
            </w:pPr>
            <w:r>
              <w:rPr>
                <w:rFonts w:ascii="Courier New" w:hAnsi="Courier New" w:cs="Khmer OS System"/>
                <w:b w:val="0"/>
                <w:i w:val="0"/>
                <w:color w:val="1A1915"/>
                <w:sz w:val="15"/>
                <w:szCs w:val="15"/>
              </w:rPr>
              <w:t xml:space="preserve">    max_new_tokens=2048,</w:t>
            </w:r>
          </w:p>
          <w:p>
            <w:pPr>
              <w:spacing w:before="0" w:after="0" w:line="240" w:lineRule="auto"/>
              <w:ind w:left="86"/>
            </w:pPr>
            <w:r>
              <w:rPr>
                <w:rFonts w:ascii="Courier New" w:hAnsi="Courier New" w:cs="Khmer OS System"/>
                <w:b w:val="0"/>
                <w:i w:val="0"/>
                <w:color w:val="1A1915"/>
                <w:sz w:val="15"/>
                <w:szCs w:val="15"/>
              </w:rPr>
              <w:t>)</w:t>
            </w:r>
          </w:p>
        </w:tc>
      </w:tr>
    </w:tbl>
    <w:p>
      <w:pPr>
        <w:spacing w:after="120"/>
      </w:pPr>
    </w:p>
    <w:p>
      <w:pPr>
        <w:keepNext/>
        <w:spacing w:before="320" w:after="120"/>
      </w:pPr>
      <w:r>
        <w:rPr>
          <w:rFonts w:ascii="Georgia" w:hAnsi="Georgia" w:cs="Georgia"/>
          <w:b/>
          <w:i w:val="0"/>
          <w:color w:val="134E4A"/>
          <w:sz w:val="28"/>
          <w:szCs w:val="28"/>
        </w:rPr>
        <w:t>8.4  What this means for a Khmer product</w:t>
      </w:r>
    </w:p>
    <w:p>
      <w:pPr>
        <w:pStyle w:val="ListBullet"/>
        <w:spacing w:after="60" w:line="276" w:lineRule="auto"/>
        <w:ind w:left="648" w:hanging="288"/>
      </w:pPr>
      <w:r>
        <w:rPr>
          <w:rFonts w:ascii="Calibri" w:hAnsi="Calibri" w:cs="Calibri"/>
          <w:b/>
          <w:color w:val="1A1915"/>
          <w:sz w:val="21"/>
          <w:szCs w:val="21"/>
        </w:rPr>
        <w:t xml:space="preserve">If you need audio to start playing before it is finished, </w:t>
      </w:r>
      <w:r>
        <w:rPr>
          <w:rFonts w:ascii="Calibri" w:hAnsi="Calibri" w:cs="Calibri"/>
          <w:color w:val="1A1915"/>
          <w:sz w:val="21"/>
          <w:szCs w:val="21"/>
        </w:rPr>
        <w:t>VoxCPM2 is the one with a streaming generator in the box. This partly offsets its worse RTF: 1.38 real-time factor matters much less when the first chunk arrives quickly than when the whole file must finish first.</w:t>
      </w:r>
    </w:p>
    <w:p>
      <w:pPr>
        <w:pStyle w:val="ListBullet"/>
        <w:spacing w:after="60" w:line="276" w:lineRule="auto"/>
        <w:ind w:left="648" w:hanging="288"/>
      </w:pPr>
      <w:r>
        <w:rPr>
          <w:rFonts w:ascii="Calibri" w:hAnsi="Calibri" w:cs="Calibri"/>
          <w:b/>
          <w:color w:val="1A1915"/>
          <w:sz w:val="21"/>
          <w:szCs w:val="21"/>
        </w:rPr>
        <w:t xml:space="preserve">If you serve one or two fixed voices, </w:t>
      </w:r>
      <w:r>
        <w:rPr>
          <w:rFonts w:ascii="Calibri" w:hAnsi="Calibri" w:cs="Calibri"/>
          <w:color w:val="1A1915"/>
          <w:sz w:val="21"/>
          <w:szCs w:val="21"/>
        </w:rPr>
        <w:t>Higgs's `reference_codes` lets you encode each voice once and skip re-encoding on every request. VoxCPM2 has no equivalent cache and re-reads the reference each call.</w:t>
      </w:r>
    </w:p>
    <w:p>
      <w:pPr>
        <w:pStyle w:val="ListBullet"/>
        <w:spacing w:after="60" w:line="276" w:lineRule="auto"/>
        <w:ind w:left="648" w:hanging="288"/>
      </w:pPr>
      <w:r>
        <w:rPr>
          <w:rFonts w:ascii="Calibri" w:hAnsi="Calibri" w:cs="Calibri"/>
          <w:b/>
          <w:color w:val="1A1915"/>
          <w:sz w:val="21"/>
          <w:szCs w:val="21"/>
        </w:rPr>
        <w:t xml:space="preserve">If you need reliable, repeatable delivery, </w:t>
      </w:r>
      <w:r>
        <w:rPr>
          <w:rFonts w:ascii="Calibri" w:hAnsi="Calibri" w:cs="Calibri"/>
          <w:color w:val="1A1915"/>
          <w:sz w:val="21"/>
          <w:szCs w:val="21"/>
        </w:rPr>
        <w:t>Higgs's closed tag set is the safer instrument — a typo is a visible error, and the same tag means the same thing every time. VoxCPM2's free-text control is more expressive in principle and less predictable in practice.</w:t>
      </w:r>
    </w:p>
    <w:p>
      <w:pPr>
        <w:pStyle w:val="ListBullet"/>
        <w:spacing w:after="60" w:line="276" w:lineRule="auto"/>
        <w:ind w:left="648" w:hanging="288"/>
      </w:pPr>
      <w:r>
        <w:rPr>
          <w:rFonts w:ascii="Calibri" w:hAnsi="Calibri" w:cs="Calibri"/>
          <w:b/>
          <w:color w:val="1A1915"/>
          <w:sz w:val="21"/>
          <w:szCs w:val="21"/>
        </w:rPr>
        <w:t xml:space="preserve">If robustness matters more than range, </w:t>
      </w:r>
      <w:r>
        <w:rPr>
          <w:rFonts w:ascii="Calibri" w:hAnsi="Calibri" w:cs="Calibri"/>
          <w:color w:val="1A1915"/>
          <w:sz w:val="21"/>
          <w:szCs w:val="21"/>
        </w:rPr>
        <w:t>VoxCPM2's built-in bad-case retry deserves attention: it re-rolls generation when the audio-to-text ratio goes out of bounds, which is precisely the truncation failure that made fish-s2 unusable and that §6.7 had to catch with a separate guard. Higgs has no such protection.</w:t>
      </w:r>
    </w:p>
    <w:p>
      <w:r>
        <w:br w:type="page"/>
      </w:r>
    </w:p>
    <w:p>
      <w:pPr>
        <w:keepNext/>
        <w:spacing w:before="80" w:after="200"/>
        <w:pBdr>
          <w:bottom w:val="single" w:sz="12" w:space="6" w:color="0B776F"/>
        </w:pBdr>
      </w:pPr>
      <w:r>
        <w:rPr>
          <w:rFonts w:ascii="Georgia" w:hAnsi="Georgia" w:cs="Georgia"/>
          <w:b/>
          <w:i w:val="0"/>
          <w:color w:val="0B776F"/>
          <w:sz w:val="38"/>
          <w:szCs w:val="38"/>
        </w:rPr>
        <w:t>9.  Sources</w:t>
      </w:r>
    </w:p>
    <w:p>
      <w:pPr>
        <w:keepNext/>
        <w:spacing w:before="320" w:after="120"/>
      </w:pPr>
      <w:r>
        <w:rPr>
          <w:rFonts w:ascii="Georgia" w:hAnsi="Georgia" w:cs="Georgia"/>
          <w:b/>
          <w:i w:val="0"/>
          <w:color w:val="134E4A"/>
          <w:sz w:val="28"/>
          <w:szCs w:val="28"/>
        </w:rPr>
        <w:t>VoxCPM2</w:t>
      </w:r>
    </w:p>
    <w:p>
      <w:pPr>
        <w:pStyle w:val="ListBullet"/>
        <w:spacing w:after="60" w:line="276" w:lineRule="auto"/>
        <w:ind w:left="648" w:hanging="288"/>
      </w:pPr>
      <w:r>
        <w:rPr>
          <w:rFonts w:ascii="Calibri" w:hAnsi="Calibri" w:cs="Calibri"/>
          <w:color w:val="1A1915"/>
          <w:sz w:val="19"/>
          <w:szCs w:val="19"/>
        </w:rPr>
        <w:t>Zhou et al., “VoxCPM: Tokenizer-Free TTS for Context-Aware Speech Generation and True-to-Life Voice Cloning”, arXiv:2509.24650</w:t>
      </w:r>
    </w:p>
    <w:p>
      <w:pPr>
        <w:pStyle w:val="ListBullet"/>
        <w:spacing w:after="60" w:line="276" w:lineRule="auto"/>
        <w:ind w:left="648" w:hanging="288"/>
      </w:pPr>
      <w:r>
        <w:rPr>
          <w:rFonts w:ascii="Calibri" w:hAnsi="Calibri" w:cs="Calibri"/>
          <w:color w:val="1A1915"/>
          <w:sz w:val="19"/>
          <w:szCs w:val="19"/>
        </w:rPr>
        <w:t>openbmb/VoxCPM2 model card, Hugging Face — language list, 2M-hour claim, 48 kHz output</w:t>
      </w:r>
    </w:p>
    <w:p>
      <w:pPr>
        <w:pStyle w:val="ListBullet"/>
        <w:spacing w:after="60" w:line="276" w:lineRule="auto"/>
        <w:ind w:left="648" w:hanging="288"/>
      </w:pPr>
      <w:r>
        <w:rPr>
          <w:rFonts w:ascii="Calibri" w:hAnsi="Calibri" w:cs="Calibri"/>
          <w:color w:val="1A1915"/>
          <w:sz w:val="19"/>
          <w:szCs w:val="19"/>
        </w:rPr>
        <w:t>OpenBMB/VoxCPM on GitHub — benchmarks and install instructions</w:t>
      </w:r>
    </w:p>
    <w:p>
      <w:pPr>
        <w:pStyle w:val="ListBullet"/>
        <w:spacing w:after="60" w:line="276" w:lineRule="auto"/>
        <w:ind w:left="648" w:hanging="288"/>
      </w:pPr>
      <w:r>
        <w:rPr>
          <w:rFonts w:ascii="Calibri" w:hAnsi="Calibri" w:cs="Calibri"/>
          <w:color w:val="1A1915"/>
          <w:sz w:val="19"/>
          <w:szCs w:val="19"/>
        </w:rPr>
        <w:t>VoxCPM Fine-Tuning Guide (voxcpm.readthedocs.io) — commands, YAML, VRAM, manifest schema</w:t>
      </w:r>
    </w:p>
    <w:p>
      <w:pPr>
        <w:pStyle w:val="ListBullet"/>
        <w:spacing w:after="60" w:line="276" w:lineRule="auto"/>
        <w:ind w:left="648" w:hanging="288"/>
      </w:pPr>
      <w:r>
        <w:rPr>
          <w:rFonts w:ascii="Calibri" w:hAnsi="Calibri" w:cs="Calibri"/>
          <w:color w:val="1A1915"/>
          <w:sz w:val="19"/>
          <w:szCs w:val="19"/>
        </w:rPr>
        <w:t>VoxCPM Fine-Tuning FAQ (voxcpm.readthedocs.io) — data volumes, forgetting, failure modes</w:t>
      </w:r>
    </w:p>
    <w:p>
      <w:pPr>
        <w:pStyle w:val="ListBullet"/>
        <w:spacing w:after="60" w:line="276" w:lineRule="auto"/>
        <w:ind w:left="648" w:hanging="288"/>
      </w:pPr>
      <w:r>
        <w:rPr>
          <w:rFonts w:ascii="Calibri" w:hAnsi="Calibri" w:cs="Calibri"/>
          <w:color w:val="1A1915"/>
          <w:sz w:val="19"/>
          <w:szCs w:val="19"/>
        </w:rPr>
        <w:t>config.json from the openbmb/VoxCPM2 checkpoint — every architecture figure in §3.1–3.2</w:t>
      </w:r>
    </w:p>
    <w:p>
      <w:pPr>
        <w:pStyle w:val="ListBullet"/>
        <w:spacing w:after="60" w:line="276" w:lineRule="auto"/>
        <w:ind w:left="648" w:hanging="288"/>
      </w:pPr>
      <w:r>
        <w:rPr>
          <w:rFonts w:ascii="Calibri" w:hAnsi="Calibri" w:cs="Calibri"/>
          <w:color w:val="1A1915"/>
          <w:sz w:val="19"/>
          <w:szCs w:val="19"/>
        </w:rPr>
        <w:t>voxcpm 2.0.3 package source: training/validate.py, training/data.py, modules/layers/lora.py, cli.py</w:t>
      </w:r>
    </w:p>
    <w:p>
      <w:pPr>
        <w:keepNext/>
        <w:spacing w:before="320" w:after="120"/>
      </w:pPr>
      <w:r>
        <w:rPr>
          <w:rFonts w:ascii="Georgia" w:hAnsi="Georgia" w:cs="Georgia"/>
          <w:b/>
          <w:i w:val="0"/>
          <w:color w:val="134E4A"/>
          <w:sz w:val="28"/>
          <w:szCs w:val="28"/>
        </w:rPr>
        <w:t>Higgs TTS 3</w:t>
      </w:r>
    </w:p>
    <w:p>
      <w:pPr>
        <w:pStyle w:val="ListBullet"/>
        <w:spacing w:after="60" w:line="276" w:lineRule="auto"/>
        <w:ind w:left="648" w:hanging="288"/>
      </w:pPr>
      <w:r>
        <w:rPr>
          <w:rFonts w:ascii="Calibri" w:hAnsi="Calibri" w:cs="Calibri"/>
          <w:color w:val="1A1915"/>
          <w:sz w:val="19"/>
          <w:szCs w:val="19"/>
        </w:rPr>
        <w:t>bosonai/higgs-tts-3-4b model card, Hugging Face — architecture table, 102-language tiers, control tokens, licence and Creator Use Grant</w:t>
      </w:r>
    </w:p>
    <w:p>
      <w:pPr>
        <w:pStyle w:val="ListBullet"/>
        <w:spacing w:after="60" w:line="276" w:lineRule="auto"/>
        <w:ind w:left="648" w:hanging="288"/>
      </w:pPr>
      <w:r>
        <w:rPr>
          <w:rFonts w:ascii="Calibri" w:hAnsi="Calibri" w:cs="Calibri"/>
          <w:color w:val="1A1915"/>
          <w:sz w:val="19"/>
          <w:szCs w:val="19"/>
        </w:rPr>
        <w:t>Boson AI — “Higgs TTS 3” blog post (boson.ai/blog/higgs-audio-v3-tts)</w:t>
      </w:r>
    </w:p>
    <w:p>
      <w:pPr>
        <w:pStyle w:val="ListBullet"/>
        <w:spacing w:after="60" w:line="276" w:lineRule="auto"/>
        <w:ind w:left="648" w:hanging="288"/>
      </w:pPr>
      <w:r>
        <w:rPr>
          <w:rFonts w:ascii="Calibri" w:hAnsi="Calibri" w:cs="Calibri"/>
          <w:color w:val="1A1915"/>
          <w:sz w:val="19"/>
          <w:szCs w:val="19"/>
        </w:rPr>
        <w:t>LMSYS — “Higgs Audio v3 TTS on SGLang-Omni” (lmsys.org, 4 June 2026)</w:t>
      </w:r>
    </w:p>
    <w:p>
      <w:pPr>
        <w:pStyle w:val="ListBullet"/>
        <w:spacing w:after="60" w:line="276" w:lineRule="auto"/>
        <w:ind w:left="648" w:hanging="288"/>
      </w:pPr>
      <w:r>
        <w:rPr>
          <w:rFonts w:ascii="Calibri" w:hAnsi="Calibri" w:cs="Calibri"/>
          <w:color w:val="1A1915"/>
          <w:sz w:val="19"/>
          <w:szCs w:val="19"/>
        </w:rPr>
        <w:t>boson-ai/higgs-audio on GitHub — repository contents, verified to contain no training code</w:t>
      </w:r>
    </w:p>
    <w:p>
      <w:pPr>
        <w:pStyle w:val="ListBullet"/>
        <w:spacing w:after="60" w:line="276" w:lineRule="auto"/>
        <w:ind w:left="648" w:hanging="288"/>
      </w:pPr>
      <w:r>
        <w:rPr>
          <w:rFonts w:ascii="Calibri" w:hAnsi="Calibri" w:cs="Calibri"/>
          <w:color w:val="1A1915"/>
          <w:sz w:val="19"/>
          <w:szCs w:val="19"/>
        </w:rPr>
        <w:t>config.json from multimodalart/higgs-audio-v3-tts-4b-transformers — every backbone figure in §4.2</w:t>
      </w:r>
    </w:p>
    <w:p>
      <w:pPr>
        <w:pStyle w:val="ListBullet"/>
        <w:spacing w:after="60" w:line="276" w:lineRule="auto"/>
        <w:ind w:left="648" w:hanging="288"/>
      </w:pPr>
      <w:r>
        <w:rPr>
          <w:rFonts w:ascii="Calibri" w:hAnsi="Calibri" w:cs="Calibri"/>
          <w:color w:val="1A1915"/>
          <w:sz w:val="19"/>
          <w:szCs w:val="19"/>
        </w:rPr>
        <w:t>config.json from bosonai/higgs-audio-v2-tokenizer — semantic and acoustic branch specifications</w:t>
      </w:r>
    </w:p>
    <w:p>
      <w:pPr>
        <w:pStyle w:val="ListBullet"/>
        <w:spacing w:after="60" w:line="276" w:lineRule="auto"/>
        <w:ind w:left="648" w:hanging="288"/>
      </w:pPr>
      <w:r>
        <w:rPr>
          <w:rFonts w:ascii="Calibri" w:hAnsi="Calibri" w:cs="Calibri"/>
          <w:color w:val="1A1915"/>
          <w:sz w:val="19"/>
          <w:szCs w:val="19"/>
        </w:rPr>
        <w:t>modeling_higgs_multimodal_qwen3.py — delay pattern, BOC/EOC ids, prompt format, fused embedding and head, and the absence of a loss-returning forward()</w:t>
      </w:r>
    </w:p>
    <w:p>
      <w:pPr>
        <w:pStyle w:val="ListBullet"/>
        <w:spacing w:after="60" w:line="276" w:lineRule="auto"/>
        <w:ind w:left="648" w:hanging="288"/>
      </w:pPr>
      <w:r>
        <w:rPr>
          <w:rFonts w:ascii="Calibri" w:hAnsi="Calibri" w:cs="Calibri"/>
          <w:color w:val="1A1915"/>
          <w:sz w:val="19"/>
          <w:szCs w:val="19"/>
        </w:rPr>
        <w:t>JimmyMa99/train-higgs-audio on GitHub — community LoRA trainer for Higgs Audio v2 (not v3)</w:t>
      </w:r>
    </w:p>
    <w:p>
      <w:pPr>
        <w:keepNext/>
        <w:spacing w:before="320" w:after="120"/>
      </w:pPr>
      <w:r>
        <w:rPr>
          <w:rFonts w:ascii="Georgia" w:hAnsi="Georgia" w:cs="Georgia"/>
          <w:b/>
          <w:i w:val="0"/>
          <w:color w:val="134E4A"/>
          <w:sz w:val="28"/>
          <w:szCs w:val="28"/>
        </w:rPr>
        <w:t>Data and evaluation</w:t>
      </w:r>
    </w:p>
    <w:p>
      <w:pPr>
        <w:pStyle w:val="ListBullet"/>
        <w:spacing w:after="60" w:line="276" w:lineRule="auto"/>
        <w:ind w:left="648" w:hanging="288"/>
      </w:pPr>
      <w:r>
        <w:rPr>
          <w:rFonts w:ascii="Calibri" w:hAnsi="Calibri" w:cs="Calibri"/>
          <w:color w:val="1A1915"/>
          <w:sz w:val="19"/>
          <w:szCs w:val="19"/>
        </w:rPr>
        <w:t>Pratap et al., “Scaling Speech Technology to 1,000+ Languages” (MMS paper), JMLR 2024, arXiv:2305.13516</w:t>
      </w:r>
    </w:p>
    <w:p>
      <w:pPr>
        <w:pStyle w:val="ListBullet"/>
        <w:spacing w:after="60" w:line="276" w:lineRule="auto"/>
        <w:ind w:left="648" w:hanging="288"/>
      </w:pPr>
      <w:r>
        <w:rPr>
          <w:rFonts w:ascii="Calibri" w:hAnsi="Calibri" w:cs="Calibri"/>
          <w:color w:val="1A1915"/>
          <w:sz w:val="19"/>
          <w:szCs w:val="19"/>
        </w:rPr>
        <w:t>OpenSLR SLR42 — High quality TTS data for Khmer (openslr.org/42)</w:t>
      </w:r>
    </w:p>
    <w:p>
      <w:pPr>
        <w:pStyle w:val="ListBullet"/>
        <w:spacing w:after="60" w:line="276" w:lineRule="auto"/>
        <w:ind w:left="648" w:hanging="288"/>
      </w:pPr>
      <w:r>
        <w:rPr>
          <w:rFonts w:ascii="Calibri" w:hAnsi="Calibri" w:cs="Calibri"/>
          <w:color w:val="1A1915"/>
          <w:sz w:val="19"/>
          <w:szCs w:val="19"/>
        </w:rPr>
        <w:t>seanghay/KLEA — Khmer word-to-speech model</w:t>
      </w:r>
    </w:p>
    <w:p>
      <w:pPr>
        <w:pStyle w:val="ListBullet"/>
        <w:spacing w:after="60" w:line="276" w:lineRule="auto"/>
        <w:ind w:left="648" w:hanging="288"/>
      </w:pPr>
      <w:r>
        <w:rPr>
          <w:rFonts w:ascii="Calibri" w:hAnsi="Calibri" w:cs="Calibri"/>
          <w:color w:val="1A1915"/>
          <w:sz w:val="19"/>
          <w:szCs w:val="19"/>
        </w:rPr>
        <w:t>seanghay/khmertagger — inverse text normalisation and segmentation for Khmer</w:t>
      </w:r>
    </w:p>
    <w:p>
      <w:pPr>
        <w:pStyle w:val="ListBullet"/>
        <w:spacing w:after="60" w:line="276" w:lineRule="auto"/>
        <w:ind w:left="648" w:hanging="288"/>
      </w:pPr>
      <w:r>
        <w:rPr>
          <w:rFonts w:ascii="Calibri" w:hAnsi="Calibri" w:cs="Calibri"/>
          <w:color w:val="1A1915"/>
          <w:sz w:val="19"/>
          <w:szCs w:val="19"/>
        </w:rPr>
        <w:t>Ito &amp; Johnson — the LJSpeech dataset</w:t>
      </w:r>
    </w:p>
    <w:p>
      <w:pPr>
        <w:pStyle w:val="ListBullet"/>
        <w:spacing w:after="60" w:line="276" w:lineRule="auto"/>
        <w:ind w:left="648" w:hanging="288"/>
      </w:pPr>
      <w:r>
        <w:rPr>
          <w:rFonts w:ascii="Calibri" w:hAnsi="Calibri" w:cs="Calibri"/>
          <w:color w:val="1A1915"/>
          <w:sz w:val="19"/>
          <w:szCs w:val="19"/>
        </w:rPr>
        <w:t>Seed-TTS-eval overview, EvalScope documentation</w:t>
      </w:r>
    </w:p>
    <w:p>
      <w:pPr>
        <w:pStyle w:val="ListBullet"/>
        <w:spacing w:after="60" w:line="276" w:lineRule="auto"/>
        <w:ind w:left="648" w:hanging="288"/>
      </w:pPr>
      <w:r>
        <w:rPr>
          <w:rFonts w:ascii="Calibri" w:hAnsi="Calibri" w:cs="Calibri"/>
          <w:color w:val="1A1915"/>
          <w:sz w:val="19"/>
          <w:szCs w:val="19"/>
        </w:rPr>
        <w:t>Hugging Face TTS-Arena (huggingface.co/spaces/TTS-AGI/TTS-Arena)</w:t>
      </w:r>
    </w:p>
    <w:p>
      <w:pPr>
        <w:pStyle w:val="ListBullet"/>
        <w:spacing w:after="60" w:line="276" w:lineRule="auto"/>
        <w:ind w:left="648" w:hanging="288"/>
      </w:pPr>
      <w:r>
        <w:rPr>
          <w:rFonts w:ascii="Calibri" w:hAnsi="Calibri" w:cs="Calibri"/>
          <w:color w:val="1A1915"/>
          <w:sz w:val="19"/>
          <w:szCs w:val="19"/>
        </w:rPr>
        <w:t>Artificial Analysis — Text-to-Speech benchmarking methodology</w:t>
      </w:r>
    </w:p>
    <w:p>
      <w:pPr>
        <w:pStyle w:val="ListBullet"/>
        <w:spacing w:after="60" w:line="276" w:lineRule="auto"/>
        <w:ind w:left="648" w:hanging="288"/>
      </w:pPr>
      <w:r>
        <w:rPr>
          <w:rFonts w:ascii="Calibri" w:hAnsi="Calibri" w:cs="Calibri"/>
          <w:color w:val="1A1915"/>
          <w:sz w:val="19"/>
          <w:szCs w:val="19"/>
        </w:rPr>
        <w:t>Zilliz — standard evaluation metrics for TTS quality</w:t>
      </w:r>
    </w:p>
    <w:p>
      <w:pPr>
        <w:keepNext/>
        <w:spacing w:before="320" w:after="120"/>
      </w:pPr>
      <w:r>
        <w:rPr>
          <w:rFonts w:ascii="Georgia" w:hAnsi="Georgia" w:cs="Georgia"/>
          <w:b/>
          <w:i w:val="0"/>
          <w:color w:val="134E4A"/>
          <w:sz w:val="28"/>
          <w:szCs w:val="28"/>
        </w:rPr>
        <w:t>In-house evidence</w:t>
      </w:r>
    </w:p>
    <w:p>
      <w:pPr>
        <w:pStyle w:val="ListBullet"/>
        <w:spacing w:after="60" w:line="276" w:lineRule="auto"/>
        <w:ind w:left="648" w:hanging="288"/>
      </w:pPr>
      <w:r>
        <w:rPr>
          <w:rFonts w:ascii="Calibri" w:hAnsi="Calibri" w:cs="Calibri"/>
          <w:color w:val="1A1915"/>
          <w:sz w:val="19"/>
          <w:szCs w:val="19"/>
        </w:rPr>
        <w:t>Darayut/Omnilingual-ASR-Khm on Hugging Face — the Khmer CTC ASR used for the §6.6 re-scoring; Meta omniASR_CTC_300M encoder, grapheme-cluster vocabulary, self-conditioned CTC head</w:t>
      </w:r>
    </w:p>
    <w:p>
      <w:pPr>
        <w:pStyle w:val="ListBullet"/>
        <w:spacing w:after="60" w:line="276" w:lineRule="auto"/>
        <w:ind w:left="648" w:hanging="288"/>
      </w:pPr>
      <w:r>
        <w:rPr>
          <w:rFonts w:ascii="Calibri" w:hAnsi="Calibri" w:cs="Calibri"/>
          <w:color w:val="1A1915"/>
          <w:sz w:val="19"/>
          <w:szCs w:val="19"/>
        </w:rPr>
        <w:t>evaluation/score_cer_khmer.py — the re-scoring CLI, including the scorer-bias analysis</w:t>
      </w:r>
    </w:p>
    <w:p>
      <w:pPr>
        <w:pStyle w:val="ListBullet"/>
        <w:spacing w:after="60" w:line="276" w:lineRule="auto"/>
        <w:ind w:left="648" w:hanging="288"/>
      </w:pPr>
      <w:r>
        <w:rPr>
          <w:rFonts w:ascii="Calibri" w:hAnsi="Calibri" w:cs="Calibri"/>
          <w:color w:val="1A1915"/>
          <w:sz w:val="19"/>
          <w:szCs w:val="19"/>
        </w:rPr>
        <w:t>evaluation/score_naturalness.py — UTMOS and DNSMOS under level and silence control</w:t>
      </w:r>
    </w:p>
    <w:p>
      <w:pPr>
        <w:pStyle w:val="ListBullet"/>
        <w:spacing w:after="60" w:line="276" w:lineRule="auto"/>
        <w:ind w:left="648" w:hanging="288"/>
      </w:pPr>
      <w:r>
        <w:rPr>
          <w:rFonts w:ascii="Calibri" w:hAnsi="Calibri" w:cs="Calibri"/>
          <w:color w:val="1A1915"/>
          <w:sz w:val="19"/>
          <w:szCs w:val="19"/>
        </w:rPr>
        <w:t>evaluation/audio_stats.py — ASR-free signal diagnostics and the truncation guard</w:t>
      </w:r>
    </w:p>
    <w:p>
      <w:pPr>
        <w:pStyle w:val="ListBullet"/>
        <w:spacing w:after="60" w:line="276" w:lineRule="auto"/>
        <w:ind w:left="648" w:hanging="288"/>
      </w:pPr>
      <w:r>
        <w:rPr>
          <w:rFonts w:ascii="Calibri" w:hAnsi="Calibri" w:cs="Calibri"/>
          <w:color w:val="1A1915"/>
          <w:sz w:val="19"/>
          <w:szCs w:val="19"/>
        </w:rPr>
        <w:t>evaluation/results/cer_khmer_asr.json, naturalness.json, audio_stats.json — the numbers behind Tables 5-7, read directly by this document's build script</w:t>
      </w:r>
    </w:p>
    <w:p>
      <w:pPr>
        <w:pStyle w:val="ListBullet"/>
        <w:spacing w:after="60" w:line="276" w:lineRule="auto"/>
        <w:ind w:left="648" w:hanging="288"/>
      </w:pPr>
      <w:r>
        <w:rPr>
          <w:rFonts w:ascii="Calibri" w:hAnsi="Calibri" w:cs="Calibri"/>
          <w:color w:val="1A1915"/>
          <w:sz w:val="19"/>
          <w:szCs w:val="19"/>
        </w:rPr>
        <w:t>eval-set/eval.json — the fixed 100-sentence Khmer test set (50 pure Khmer, 50 code-switched)</w:t>
      </w:r>
    </w:p>
    <w:p>
      <w:pPr>
        <w:pStyle w:val="ListBullet"/>
        <w:spacing w:after="60" w:line="276" w:lineRule="auto"/>
        <w:ind w:left="648" w:hanging="288"/>
      </w:pPr>
      <w:r>
        <w:rPr>
          <w:rFonts w:ascii="Calibri" w:hAnsi="Calibri" w:cs="Calibri"/>
          <w:color w:val="1A1915"/>
          <w:sz w:val="19"/>
          <w:szCs w:val="19"/>
        </w:rPr>
        <w:t>evaluation/results_report.md and evaluation/results/*/scores.json — the full four-model, 400-clip synthesis and scoring run, including raw Whisper transcripts</w:t>
      </w:r>
    </w:p>
    <w:p>
      <w:pPr>
        <w:pStyle w:val="ListBullet"/>
        <w:spacing w:after="60" w:line="276" w:lineRule="auto"/>
        <w:ind w:left="648" w:hanging="288"/>
      </w:pPr>
      <w:r>
        <w:rPr>
          <w:rFonts w:ascii="Calibri" w:hAnsi="Calibri" w:cs="Calibri"/>
          <w:color w:val="1A1915"/>
          <w:sz w:val="19"/>
          <w:szCs w:val="19"/>
        </w:rPr>
        <w:t>docs/09-voxcpm2-architecture-and-training.md and docs/10-higgs-tts-3-architecture-and-training.md — the working notes this review consolidates</w:t>
      </w:r>
    </w:p>
    <w:p>
      <w:pPr>
        <w:spacing w:after="40" w:line="144" w:lineRule="auto"/>
      </w:pPr>
    </w:p>
    <w:p>
      <w:pPr>
        <w:spacing w:after="120" w:line="283" w:lineRule="auto"/>
        <w:jc w:val="center"/>
      </w:pPr>
      <w:r>
        <w:rPr>
          <w:rFonts w:ascii="Calibri" w:hAnsi="Calibri" w:cs="Calibri"/>
          <w:color w:val="6B6A62"/>
          <w:sz w:val="17"/>
          <w:szCs w:val="17"/>
        </w:rPr>
        <w:t xml:space="preserve">Prepared for Smean AI  ·  </w:t>
      </w:r>
      <w:r>
        <w:rPr>
          <w:rFonts w:ascii="Calibri" w:hAnsi="Calibri" w:cs="Calibri"/>
          <w:b/>
          <w:color w:val="0B776F"/>
          <w:sz w:val="17"/>
          <w:szCs w:val="17"/>
        </w:rPr>
        <w:t>ស្មៀន</w:t>
      </w:r>
      <w:r>
        <w:rPr>
          <w:rFonts w:ascii="Calibri" w:hAnsi="Calibri" w:cs="Calibri"/>
          <w:color w:val="6B6A62"/>
          <w:sz w:val="17"/>
          <w:szCs w:val="17"/>
        </w:rPr>
        <w:t xml:space="preserve">  ·  Built by Cambodians, for every Khmer speaker.</w:t>
      </w:r>
    </w:p>
    <w:sectPr w:rsidR="00FC693F" w:rsidRPr="0006063C" w:rsidSect="00034616">
      <w:footerReference w:type="default" r:id="rId10"/>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6B6A62"/>
        <w:sz w:val="16"/>
        <w:szCs w:val="16"/>
        <w:szCs w:val="16"/>
      </w:rPr>
      <w:t xml:space="preserve">Smean AI  ·  Neural TTS for Khmer  ·  page </w:t>
    </w:r>
    <w:r>
      <w:rPr>
        <w:rFonts w:ascii="Calibri" w:hAnsi="Calibri" w:cs="Calibri"/>
        <w:b w:val="0"/>
        <w:i w:val="0"/>
        <w:color w:val="6B6A62"/>
        <w:sz w:val="16"/>
        <w:szCs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Khmer OS System"/>
      <w:color w:val="1A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