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0FE0FE" w14:textId="77777777" w:rsidR="009D52D1" w:rsidRDefault="00043166">
      <w:pPr>
        <w:spacing w:after="0" w:line="360" w:lineRule="auto"/>
      </w:pPr>
      <w:r>
        <w:rPr>
          <w:noProof/>
        </w:rPr>
        <mc:AlternateContent>
          <mc:Choice Requires="wps">
            <w:drawing>
              <wp:anchor distT="0" distB="0" distL="114300" distR="114300" simplePos="0" relativeHeight="251659264" behindDoc="0" locked="0" layoutInCell="1" allowOverlap="1" wp14:anchorId="0DA575AF" wp14:editId="1FA07EFC">
                <wp:simplePos x="0" y="0"/>
                <wp:positionH relativeFrom="column">
                  <wp:posOffset>-342265</wp:posOffset>
                </wp:positionH>
                <wp:positionV relativeFrom="paragraph">
                  <wp:posOffset>890270</wp:posOffset>
                </wp:positionV>
                <wp:extent cx="0" cy="7315200"/>
                <wp:effectExtent l="38100" t="0" r="38100" b="38100"/>
                <wp:wrapNone/>
                <wp:docPr id="1" name="Cover rule"/>
                <wp:cNvGraphicFramePr/>
                <a:graphic xmlns:a="http://schemas.openxmlformats.org/drawingml/2006/main">
                  <a:graphicData uri="http://schemas.microsoft.com/office/word/2010/wordprocessingShape">
                    <wps:wsp>
                      <wps:cNvCnPr/>
                      <wps:spPr>
                        <a:xfrm flipH="1">
                          <a:off x="0" y="0"/>
                          <a:ext cx="0" cy="7315200"/>
                        </a:xfrm>
                        <a:prstGeom prst="line">
                          <a:avLst/>
                        </a:prstGeom>
                        <a:ln w="76200">
                          <a:solidFill>
                            <a:srgbClr val="0B776F"/>
                          </a:solidFill>
                        </a:ln>
                      </wps:spPr>
                      <wps:bodyPr/>
                    </wps:wsp>
                  </a:graphicData>
                </a:graphic>
              </wp:anchor>
            </w:drawing>
          </mc:Choice>
          <mc:Fallback>
            <w:pict>
              <v:line w14:anchorId="617F7698" id="Cover rule"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26.95pt,70.1pt" to="-26.95pt,6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" strokecolor="#0b776f" strokeweight="6pt"/>
            </w:pict>
          </mc:Fallback>
        </mc:AlternateContent>
      </w:r>
    </w:p>
    <w:p w14:paraId="0EAF23FA" w14:textId="7B0658F1" w:rsidR="009D52D1" w:rsidRPr="009E7BBC" w:rsidRDefault="00043166" w:rsidP="009E7BBC">
      <w:pPr>
        <w:spacing w:before="1160" w:after="0" w:line="360" w:lineRule="auto"/>
        <w:rPr>
          <w:rFonts w:ascii="Georgia" w:hAnsi="Georgia" w:cs="Georgia"/>
          <w:color w:val="0B776F"/>
          <w:sz w:val="72"/>
          <w:szCs w:val="72"/>
        </w:rPr>
      </w:pPr>
      <w:r>
        <w:rPr>
          <w:rFonts w:ascii="Georgia" w:hAnsi="Georgia" w:cs="Georgia"/>
          <w:color w:val="0B776F"/>
          <w:sz w:val="72"/>
          <w:szCs w:val="72"/>
        </w:rPr>
        <w:t xml:space="preserve">Speech Control for </w:t>
      </w:r>
      <w:proofErr w:type="spellStart"/>
      <w:r>
        <w:rPr>
          <w:rFonts w:ascii="Georgia" w:hAnsi="Georgia" w:cs="Georgia"/>
          <w:color w:val="0B776F"/>
          <w:sz w:val="72"/>
          <w:szCs w:val="72"/>
        </w:rPr>
        <w:t>Smean’s</w:t>
      </w:r>
      <w:proofErr w:type="spellEnd"/>
      <w:r>
        <w:rPr>
          <w:rFonts w:ascii="Georgia" w:hAnsi="Georgia" w:cs="Georgia"/>
          <w:color w:val="0B776F"/>
          <w:sz w:val="72"/>
          <w:szCs w:val="72"/>
        </w:rPr>
        <w:t xml:space="preserve"> TTS</w:t>
      </w:r>
      <w:r>
        <w:rPr>
          <w:rFonts w:ascii="Georgia" w:hAnsi="Georgia" w:cs="Georgia"/>
          <w:color w:val="0B776F"/>
          <w:sz w:val="72"/>
          <w:szCs w:val="72"/>
        </w:rPr>
        <w:t>:</w:t>
      </w:r>
      <w:r w:rsidR="009E7BBC">
        <w:rPr>
          <w:rFonts w:ascii="Georgia" w:hAnsi="Georgia" w:cs="Georgia"/>
          <w:color w:val="0B776F"/>
          <w:sz w:val="72"/>
          <w:szCs w:val="72"/>
        </w:rPr>
        <w:t xml:space="preserve"> </w:t>
      </w:r>
      <w:bookmarkStart w:id="0" w:name="_GoBack"/>
      <w:bookmarkEnd w:id="0"/>
      <w:r>
        <w:rPr>
          <w:rFonts w:ascii="Georgia" w:hAnsi="Georgia" w:cs="Georgia"/>
          <w:color w:val="0B776F"/>
          <w:sz w:val="72"/>
          <w:szCs w:val="72"/>
        </w:rPr>
        <w:t>Experiments, Findings, and Results</w:t>
      </w:r>
    </w:p>
    <w:p w14:paraId="7003F543" w14:textId="77777777" w:rsidR="009D52D1" w:rsidRDefault="00043166">
      <w:pPr>
        <w:spacing w:before="5740" w:after="0" w:line="360" w:lineRule="auto"/>
      </w:pPr>
      <w:r>
        <w:rPr>
          <w:rFonts w:ascii="Georgia" w:hAnsi="Georgia" w:cs="Georgia"/>
          <w:color w:val="7F7F7F"/>
          <w:sz w:val="19"/>
          <w:szCs w:val="19"/>
        </w:rPr>
        <w:t xml:space="preserve">Prepared by </w:t>
      </w:r>
      <w:r>
        <w:rPr>
          <w:rFonts w:ascii="Georgia" w:hAnsi="Georgia" w:cs="Georgia"/>
          <w:b/>
          <w:color w:val="7F7F7F"/>
          <w:sz w:val="19"/>
          <w:szCs w:val="19"/>
        </w:rPr>
        <w:t>R&amp;D Department</w:t>
      </w:r>
    </w:p>
    <w:p w14:paraId="62E4FFD0" w14:textId="77777777" w:rsidR="009D52D1" w:rsidRDefault="00043166">
      <w:pPr>
        <w:spacing w:after="0" w:line="360" w:lineRule="auto"/>
      </w:pPr>
      <w:r>
        <w:rPr>
          <w:rFonts w:ascii="Georgia" w:hAnsi="Georgia" w:cs="Georgia"/>
          <w:color w:val="7F7F7F"/>
          <w:sz w:val="19"/>
          <w:szCs w:val="19"/>
        </w:rPr>
        <w:t>8 September 2026</w:t>
      </w:r>
    </w:p>
    <w:p w14:paraId="0636C986" w14:textId="77777777" w:rsidR="009D52D1" w:rsidRDefault="00043166">
      <w:r>
        <w:br w:type="page"/>
      </w:r>
    </w:p>
    <w:p w14:paraId="7EDDCFED" w14:textId="77777777" w:rsidR="009D52D1" w:rsidRDefault="00043166">
      <w:pPr>
        <w:keepNext/>
        <w:spacing w:before="40" w:after="180"/>
      </w:pPr>
      <w:r>
        <w:rPr>
          <w:rFonts w:ascii="Georgia" w:hAnsi="Georgia" w:cs="Georgia"/>
          <w:b/>
          <w:sz w:val="28"/>
          <w:szCs w:val="28"/>
        </w:rPr>
        <w:lastRenderedPageBreak/>
        <w:t>Contents</w:t>
      </w:r>
    </w:p>
    <w:p w14:paraId="1E7EA46C" w14:textId="77777777" w:rsidR="009D52D1" w:rsidRDefault="00043166">
      <w:pPr>
        <w:tabs>
          <w:tab w:val="right" w:leader="dot" w:pos="9216"/>
        </w:tabs>
        <w:spacing w:before="120" w:after="120" w:line="264" w:lineRule="auto"/>
      </w:pPr>
      <w:r>
        <w:rPr>
          <w:rFonts w:cs="Cambria"/>
          <w:b/>
          <w:szCs w:val="21"/>
        </w:rPr>
        <w:t>1   Executive Summary</w:t>
      </w:r>
      <w:r>
        <w:rPr>
          <w:rFonts w:cs="Cambria"/>
          <w:b/>
          <w:szCs w:val="21"/>
        </w:rPr>
        <w:tab/>
        <w:t>—</w:t>
      </w:r>
    </w:p>
    <w:p w14:paraId="7B76774E" w14:textId="77777777" w:rsidR="009D52D1" w:rsidRDefault="00043166">
      <w:pPr>
        <w:tabs>
          <w:tab w:val="right" w:leader="dot" w:pos="9216"/>
        </w:tabs>
        <w:spacing w:before="120" w:after="120" w:line="264" w:lineRule="auto"/>
      </w:pPr>
      <w:r>
        <w:rPr>
          <w:rFonts w:cs="Cambria"/>
          <w:b/>
          <w:szCs w:val="21"/>
        </w:rPr>
        <w:t>2   Background</w:t>
      </w:r>
      <w:r>
        <w:rPr>
          <w:rFonts w:cs="Cambria"/>
          <w:b/>
          <w:szCs w:val="21"/>
        </w:rPr>
        <w:tab/>
        <w:t>—</w:t>
      </w:r>
    </w:p>
    <w:p w14:paraId="0ACBF4C2" w14:textId="77777777" w:rsidR="009D52D1" w:rsidRDefault="00043166">
      <w:pPr>
        <w:tabs>
          <w:tab w:val="right" w:leader="dot" w:pos="9216"/>
        </w:tabs>
        <w:spacing w:after="60" w:line="264" w:lineRule="auto"/>
        <w:ind w:left="490"/>
      </w:pPr>
      <w:r>
        <w:rPr>
          <w:rFonts w:cs="Cambria"/>
          <w:sz w:val="20"/>
          <w:szCs w:val="20"/>
        </w:rPr>
        <w:t>2.1   Problem</w:t>
      </w:r>
      <w:r>
        <w:rPr>
          <w:rFonts w:cs="Cambria"/>
          <w:sz w:val="20"/>
          <w:szCs w:val="20"/>
        </w:rPr>
        <w:tab/>
        <w:t>—</w:t>
      </w:r>
    </w:p>
    <w:p w14:paraId="4D796F0C" w14:textId="77777777" w:rsidR="009D52D1" w:rsidRDefault="00043166">
      <w:pPr>
        <w:tabs>
          <w:tab w:val="right" w:leader="dot" w:pos="9216"/>
        </w:tabs>
        <w:spacing w:after="60" w:line="264" w:lineRule="auto"/>
        <w:ind w:left="490"/>
      </w:pPr>
      <w:r>
        <w:rPr>
          <w:rFonts w:cs="Cambria"/>
          <w:sz w:val="20"/>
          <w:szCs w:val="20"/>
        </w:rPr>
        <w:t>2.2   Model Selection: Why VoxCPM2</w:t>
      </w:r>
      <w:r>
        <w:rPr>
          <w:rFonts w:cs="Cambria"/>
          <w:sz w:val="20"/>
          <w:szCs w:val="20"/>
        </w:rPr>
        <w:tab/>
        <w:t>—</w:t>
      </w:r>
    </w:p>
    <w:p w14:paraId="46A5FE85" w14:textId="77777777" w:rsidR="009D52D1" w:rsidRDefault="00043166">
      <w:pPr>
        <w:tabs>
          <w:tab w:val="right" w:leader="dot" w:pos="9216"/>
        </w:tabs>
        <w:spacing w:before="120" w:after="120" w:line="264" w:lineRule="auto"/>
      </w:pPr>
      <w:r>
        <w:rPr>
          <w:rFonts w:cs="Cambria"/>
          <w:b/>
          <w:szCs w:val="21"/>
        </w:rPr>
        <w:t xml:space="preserve">3   Speech Control </w:t>
      </w:r>
      <w:r>
        <w:rPr>
          <w:rFonts w:cs="Cambria"/>
          <w:b/>
          <w:szCs w:val="21"/>
        </w:rPr>
        <w:t>Framework</w:t>
      </w:r>
      <w:r>
        <w:rPr>
          <w:rFonts w:cs="Cambria"/>
          <w:b/>
          <w:szCs w:val="21"/>
        </w:rPr>
        <w:tab/>
        <w:t>—</w:t>
      </w:r>
    </w:p>
    <w:p w14:paraId="69220204" w14:textId="77777777" w:rsidR="009D52D1" w:rsidRDefault="00043166">
      <w:pPr>
        <w:tabs>
          <w:tab w:val="right" w:leader="dot" w:pos="9216"/>
        </w:tabs>
        <w:spacing w:after="60" w:line="264" w:lineRule="auto"/>
        <w:ind w:left="490"/>
      </w:pPr>
      <w:r>
        <w:rPr>
          <w:rFonts w:cs="Cambria"/>
          <w:sz w:val="20"/>
          <w:szCs w:val="20"/>
        </w:rPr>
        <w:t>3.1   Scope and Definitions</w:t>
      </w:r>
      <w:r>
        <w:rPr>
          <w:rFonts w:cs="Cambria"/>
          <w:sz w:val="20"/>
          <w:szCs w:val="20"/>
        </w:rPr>
        <w:tab/>
        <w:t>—</w:t>
      </w:r>
    </w:p>
    <w:p w14:paraId="58B43B27" w14:textId="77777777" w:rsidR="009D52D1" w:rsidRDefault="00043166">
      <w:pPr>
        <w:tabs>
          <w:tab w:val="right" w:leader="dot" w:pos="9216"/>
        </w:tabs>
        <w:spacing w:after="60" w:line="264" w:lineRule="auto"/>
        <w:ind w:left="490"/>
      </w:pPr>
      <w:r>
        <w:rPr>
          <w:rFonts w:cs="Cambria"/>
          <w:sz w:val="20"/>
          <w:szCs w:val="20"/>
        </w:rPr>
        <w:t>3.2   Prosody</w:t>
      </w:r>
      <w:r>
        <w:rPr>
          <w:rFonts w:cs="Cambria"/>
          <w:sz w:val="20"/>
          <w:szCs w:val="20"/>
        </w:rPr>
        <w:tab/>
        <w:t>—</w:t>
      </w:r>
    </w:p>
    <w:p w14:paraId="154E2FFF" w14:textId="77777777" w:rsidR="009D52D1" w:rsidRDefault="00043166">
      <w:pPr>
        <w:tabs>
          <w:tab w:val="right" w:leader="dot" w:pos="9216"/>
        </w:tabs>
        <w:spacing w:after="60" w:line="264" w:lineRule="auto"/>
        <w:ind w:left="490"/>
      </w:pPr>
      <w:r>
        <w:rPr>
          <w:rFonts w:cs="Cambria"/>
          <w:sz w:val="20"/>
          <w:szCs w:val="20"/>
        </w:rPr>
        <w:t>3.3   Emotion</w:t>
      </w:r>
      <w:r>
        <w:rPr>
          <w:rFonts w:cs="Cambria"/>
          <w:sz w:val="20"/>
          <w:szCs w:val="20"/>
        </w:rPr>
        <w:tab/>
        <w:t>—</w:t>
      </w:r>
    </w:p>
    <w:p w14:paraId="73940188" w14:textId="77777777" w:rsidR="009D52D1" w:rsidRDefault="00043166">
      <w:pPr>
        <w:tabs>
          <w:tab w:val="right" w:leader="dot" w:pos="9216"/>
        </w:tabs>
        <w:spacing w:after="60" w:line="264" w:lineRule="auto"/>
        <w:ind w:left="490"/>
      </w:pPr>
      <w:r>
        <w:rPr>
          <w:rFonts w:cs="Cambria"/>
          <w:sz w:val="20"/>
          <w:szCs w:val="20"/>
        </w:rPr>
        <w:t>3.4   Non-Verbal Vocalization</w:t>
      </w:r>
      <w:r>
        <w:rPr>
          <w:rFonts w:cs="Cambria"/>
          <w:sz w:val="20"/>
          <w:szCs w:val="20"/>
        </w:rPr>
        <w:tab/>
        <w:t>—</w:t>
      </w:r>
    </w:p>
    <w:p w14:paraId="100BAB94" w14:textId="77777777" w:rsidR="009D52D1" w:rsidRDefault="00043166">
      <w:pPr>
        <w:tabs>
          <w:tab w:val="right" w:leader="dot" w:pos="9216"/>
        </w:tabs>
        <w:spacing w:before="120" w:after="120" w:line="264" w:lineRule="auto"/>
      </w:pPr>
      <w:r>
        <w:rPr>
          <w:rFonts w:cs="Cambria"/>
          <w:b/>
          <w:szCs w:val="21"/>
        </w:rPr>
        <w:t>4   Experiments</w:t>
      </w:r>
      <w:r>
        <w:rPr>
          <w:rFonts w:cs="Cambria"/>
          <w:b/>
          <w:szCs w:val="21"/>
        </w:rPr>
        <w:tab/>
        <w:t>—</w:t>
      </w:r>
    </w:p>
    <w:p w14:paraId="2AC21945" w14:textId="77777777" w:rsidR="009D52D1" w:rsidRDefault="00043166">
      <w:pPr>
        <w:tabs>
          <w:tab w:val="right" w:leader="dot" w:pos="9216"/>
        </w:tabs>
        <w:spacing w:after="60" w:line="264" w:lineRule="auto"/>
        <w:ind w:left="490"/>
      </w:pPr>
      <w:r>
        <w:rPr>
          <w:rFonts w:cs="Cambria"/>
          <w:sz w:val="20"/>
          <w:szCs w:val="20"/>
        </w:rPr>
        <w:t>4.1   Baseline Prosodic Control on Khmer</w:t>
      </w:r>
      <w:r>
        <w:rPr>
          <w:rFonts w:cs="Cambria"/>
          <w:sz w:val="20"/>
          <w:szCs w:val="20"/>
        </w:rPr>
        <w:tab/>
        <w:t>—</w:t>
      </w:r>
    </w:p>
    <w:p w14:paraId="735030FF" w14:textId="77777777" w:rsidR="009D52D1" w:rsidRDefault="00043166">
      <w:pPr>
        <w:tabs>
          <w:tab w:val="right" w:leader="dot" w:pos="9216"/>
        </w:tabs>
        <w:spacing w:after="60" w:line="264" w:lineRule="auto"/>
        <w:ind w:left="490"/>
      </w:pPr>
      <w:r>
        <w:rPr>
          <w:rFonts w:cs="Cambria"/>
          <w:sz w:val="20"/>
          <w:szCs w:val="20"/>
        </w:rPr>
        <w:t>4.2   Tag Conditioning: Capability Test</w:t>
      </w:r>
      <w:r>
        <w:rPr>
          <w:rFonts w:cs="Cambria"/>
          <w:sz w:val="20"/>
          <w:szCs w:val="20"/>
        </w:rPr>
        <w:tab/>
        <w:t>—</w:t>
      </w:r>
    </w:p>
    <w:p w14:paraId="6674AB08" w14:textId="77777777" w:rsidR="009D52D1" w:rsidRDefault="00043166">
      <w:pPr>
        <w:tabs>
          <w:tab w:val="right" w:leader="dot" w:pos="9216"/>
        </w:tabs>
        <w:spacing w:after="60" w:line="264" w:lineRule="auto"/>
        <w:ind w:left="490"/>
      </w:pPr>
      <w:r>
        <w:rPr>
          <w:rFonts w:cs="Cambria"/>
          <w:sz w:val="20"/>
          <w:szCs w:val="20"/>
        </w:rPr>
        <w:t>4.3   Tag Conditioning: Generalization Test</w:t>
      </w:r>
      <w:r>
        <w:rPr>
          <w:rFonts w:cs="Cambria"/>
          <w:sz w:val="20"/>
          <w:szCs w:val="20"/>
        </w:rPr>
        <w:tab/>
        <w:t>—</w:t>
      </w:r>
    </w:p>
    <w:p w14:paraId="24D2509D" w14:textId="77777777" w:rsidR="009D52D1" w:rsidRDefault="00043166">
      <w:pPr>
        <w:tabs>
          <w:tab w:val="right" w:leader="dot" w:pos="9216"/>
        </w:tabs>
        <w:spacing w:before="120" w:after="120" w:line="264" w:lineRule="auto"/>
      </w:pPr>
      <w:r>
        <w:rPr>
          <w:rFonts w:cs="Cambria"/>
          <w:b/>
          <w:szCs w:val="21"/>
        </w:rPr>
        <w:t>5</w:t>
      </w:r>
      <w:r>
        <w:rPr>
          <w:rFonts w:cs="Cambria"/>
          <w:b/>
          <w:szCs w:val="21"/>
        </w:rPr>
        <w:t xml:space="preserve">   Findings</w:t>
      </w:r>
      <w:r>
        <w:rPr>
          <w:rFonts w:cs="Cambria"/>
          <w:b/>
          <w:szCs w:val="21"/>
        </w:rPr>
        <w:tab/>
        <w:t>—</w:t>
      </w:r>
    </w:p>
    <w:p w14:paraId="336B506E" w14:textId="77777777" w:rsidR="009D52D1" w:rsidRDefault="00043166">
      <w:pPr>
        <w:tabs>
          <w:tab w:val="right" w:leader="dot" w:pos="9216"/>
        </w:tabs>
        <w:spacing w:before="120" w:after="120" w:line="264" w:lineRule="auto"/>
      </w:pPr>
      <w:r>
        <w:rPr>
          <w:rFonts w:cs="Cambria"/>
          <w:b/>
          <w:szCs w:val="21"/>
        </w:rPr>
        <w:t>References</w:t>
      </w:r>
      <w:r>
        <w:rPr>
          <w:rFonts w:cs="Cambria"/>
          <w:b/>
          <w:szCs w:val="21"/>
        </w:rPr>
        <w:tab/>
        <w:t>—</w:t>
      </w:r>
    </w:p>
    <w:p w14:paraId="36F96B0C" w14:textId="77777777" w:rsidR="009D52D1" w:rsidRDefault="00043166">
      <w:r>
        <w:br w:type="page"/>
      </w:r>
    </w:p>
    <w:p w14:paraId="198C7218" w14:textId="77777777" w:rsidR="009D52D1" w:rsidRDefault="00043166">
      <w:pPr>
        <w:keepNext/>
        <w:shd w:val="clear" w:color="auto" w:fill="0B776F"/>
        <w:spacing w:before="40" w:after="180"/>
      </w:pPr>
      <w:r>
        <w:rPr>
          <w:rFonts w:ascii="Georgia" w:hAnsi="Georgia" w:cs="Georgia"/>
          <w:b/>
          <w:color w:val="FFFFFF"/>
          <w:sz w:val="28"/>
          <w:szCs w:val="28"/>
        </w:rPr>
        <w:t>1   Executive Summary</w:t>
      </w:r>
    </w:p>
    <w:p w14:paraId="3C01C82E" w14:textId="77777777" w:rsidR="009D52D1" w:rsidRDefault="00043166">
      <w:pPr>
        <w:jc w:val="both"/>
      </w:pPr>
      <w:r>
        <w:rPr>
          <w:rFonts w:cs="Cambria"/>
          <w:szCs w:val="21"/>
        </w:rPr>
        <w:t xml:space="preserve">This report covers speech control for Khmer text-to-speech on VoxCPM2, the model this project has adopted for Khmer (Section 2.2): the ability to specify how an utterance is spoken, not just what is said. </w:t>
      </w:r>
      <w:r>
        <w:rPr>
          <w:rFonts w:cs="Cambria"/>
          <w:szCs w:val="21"/>
        </w:rPr>
        <w:t>It is a living document — it records what has been measured so far and will be updated as further experiments are run, rather than fixing a conclusion up front.</w:t>
      </w:r>
    </w:p>
    <w:p w14:paraId="2B694ECD" w14:textId="77777777" w:rsidR="009D52D1" w:rsidRDefault="00043166">
      <w:pPr>
        <w:jc w:val="both"/>
      </w:pPr>
      <w:r>
        <w:rPr>
          <w:rFonts w:cs="Cambria"/>
          <w:szCs w:val="21"/>
        </w:rPr>
        <w:t>Three results stand out so far.</w:t>
      </w:r>
    </w:p>
    <w:p w14:paraId="0200C9E5" w14:textId="77777777" w:rsidR="009D52D1" w:rsidRDefault="00043166">
      <w:pPr>
        <w:spacing w:after="80"/>
        <w:ind w:left="806" w:hanging="374"/>
        <w:jc w:val="both"/>
      </w:pPr>
      <w:r>
        <w:rPr>
          <w:rFonts w:cs="Cambria"/>
          <w:szCs w:val="21"/>
        </w:rPr>
        <w:t xml:space="preserve">(1)  </w:t>
      </w:r>
      <w:r>
        <w:rPr>
          <w:rFonts w:cs="Cambria"/>
          <w:b/>
          <w:szCs w:val="21"/>
        </w:rPr>
        <w:t>Prosody (pitch, energy, speaking rate) already works on Kh</w:t>
      </w:r>
      <w:r>
        <w:rPr>
          <w:rFonts w:cs="Cambria"/>
          <w:b/>
          <w:szCs w:val="21"/>
        </w:rPr>
        <w:t>mer, out of the box.</w:t>
      </w:r>
      <w:r>
        <w:rPr>
          <w:rFonts w:cs="Cambria"/>
          <w:szCs w:val="21"/>
        </w:rPr>
        <w:t xml:space="preserve"> A prompt describing a high pitch moves Khmer pitch by 106 Hz, about four times what this project's own labelled corpus could teach (Section 4.1).</w:t>
      </w:r>
    </w:p>
    <w:p w14:paraId="734E0B3D" w14:textId="77777777" w:rsidR="009D52D1" w:rsidRDefault="00043166">
      <w:pPr>
        <w:spacing w:after="80"/>
        <w:ind w:left="806" w:hanging="374"/>
        <w:jc w:val="both"/>
      </w:pPr>
      <w:r>
        <w:rPr>
          <w:rFonts w:cs="Cambria"/>
          <w:szCs w:val="21"/>
        </w:rPr>
        <w:t xml:space="preserve">(2)  </w:t>
      </w:r>
      <w:r>
        <w:rPr>
          <w:rFonts w:cs="Cambria"/>
          <w:b/>
          <w:szCs w:val="21"/>
        </w:rPr>
        <w:t>Emotion is blocked on data, not on the model.</w:t>
      </w:r>
      <w:r>
        <w:rPr>
          <w:rFonts w:cs="Cambria"/>
          <w:szCs w:val="21"/>
        </w:rPr>
        <w:t xml:space="preserve"> Reliable emotional TTS work depends on</w:t>
      </w:r>
      <w:r>
        <w:rPr>
          <w:rFonts w:cs="Cambria"/>
          <w:szCs w:val="21"/>
        </w:rPr>
        <w:t xml:space="preserve"> acted, labelled emotional speech corpora, and no such corpus exists for Khmer (Section 3.3).</w:t>
      </w:r>
    </w:p>
    <w:p w14:paraId="14121415" w14:textId="77777777" w:rsidR="009D52D1" w:rsidRDefault="00043166">
      <w:pPr>
        <w:spacing w:after="80"/>
        <w:ind w:left="806" w:hanging="374"/>
        <w:jc w:val="both"/>
      </w:pPr>
      <w:r>
        <w:rPr>
          <w:rFonts w:cs="Cambria"/>
          <w:szCs w:val="21"/>
        </w:rPr>
        <w:t xml:space="preserve">(3)  </w:t>
      </w:r>
      <w:r>
        <w:rPr>
          <w:rFonts w:cs="Cambria"/>
          <w:b/>
          <w:szCs w:val="21"/>
        </w:rPr>
        <w:t>Non-verbal vocalization's tag mechanism can be taught, but the first training recipe tried does not generalize.</w:t>
      </w:r>
      <w:r>
        <w:rPr>
          <w:rFonts w:cs="Cambria"/>
          <w:szCs w:val="21"/>
        </w:rPr>
        <w:t xml:space="preserve"> A cheap overfitting test shows the model </w:t>
      </w:r>
      <w:r>
        <w:rPr>
          <w:rFonts w:cs="Cambria"/>
          <w:i/>
          <w:szCs w:val="21"/>
        </w:rPr>
        <w:t>can</w:t>
      </w:r>
      <w:r>
        <w:rPr>
          <w:rFonts w:cs="Cambria"/>
          <w:szCs w:val="21"/>
        </w:rPr>
        <w:t xml:space="preserve"> </w:t>
      </w:r>
      <w:r>
        <w:rPr>
          <w:rFonts w:cs="Cambria"/>
          <w:szCs w:val="21"/>
        </w:rPr>
        <w:t xml:space="preserve">learn to place a tag like </w:t>
      </w:r>
      <w:r>
        <w:rPr>
          <w:rFonts w:ascii="Courier New" w:hAnsi="Courier New"/>
          <w:sz w:val="19"/>
          <w:szCs w:val="19"/>
        </w:rPr>
        <w:t>[cough]</w:t>
      </w:r>
      <w:r>
        <w:rPr>
          <w:rFonts w:cs="Cambria"/>
          <w:szCs w:val="21"/>
        </w:rPr>
        <w:t xml:space="preserve"> at a specific point in a sentence (Section 4.2). A held-out test on the same recipe shows that capability does not transfer to sentences the model was not trained on (Section 4.3).</w:t>
      </w:r>
    </w:p>
    <w:p w14:paraId="149929D8" w14:textId="77777777" w:rsidR="009D52D1" w:rsidRDefault="00043166">
      <w:r>
        <w:br w:type="page"/>
      </w:r>
    </w:p>
    <w:p w14:paraId="52E7107F" w14:textId="77777777" w:rsidR="009D52D1" w:rsidRDefault="00043166">
      <w:pPr>
        <w:keepNext/>
        <w:shd w:val="clear" w:color="auto" w:fill="0B776F"/>
        <w:spacing w:before="40" w:after="180"/>
      </w:pPr>
      <w:r>
        <w:rPr>
          <w:rFonts w:ascii="Georgia" w:hAnsi="Georgia" w:cs="Georgia"/>
          <w:b/>
          <w:color w:val="FFFFFF"/>
          <w:sz w:val="28"/>
          <w:szCs w:val="28"/>
        </w:rPr>
        <w:t>2   Background</w:t>
      </w:r>
    </w:p>
    <w:p w14:paraId="0570A77D" w14:textId="77777777" w:rsidR="009D52D1" w:rsidRDefault="00043166">
      <w:pPr>
        <w:keepNext/>
        <w:spacing w:before="300" w:after="100"/>
      </w:pPr>
      <w:r>
        <w:rPr>
          <w:rFonts w:ascii="Georgia" w:hAnsi="Georgia" w:cs="Georgia"/>
          <w:b/>
          <w:sz w:val="24"/>
          <w:szCs w:val="24"/>
        </w:rPr>
        <w:t>2.1   Problem</w:t>
      </w:r>
    </w:p>
    <w:p w14:paraId="4DD62799" w14:textId="77777777" w:rsidR="009D52D1" w:rsidRDefault="00043166">
      <w:pPr>
        <w:jc w:val="both"/>
      </w:pPr>
      <w:r>
        <w:rPr>
          <w:rFonts w:cs="Cambria"/>
          <w:szCs w:val="21"/>
        </w:rPr>
        <w:t>Getting Kh</w:t>
      </w:r>
      <w:r>
        <w:rPr>
          <w:rFonts w:cs="Cambria"/>
          <w:szCs w:val="21"/>
        </w:rPr>
        <w:t>mer text read aloud intelligibly is not enough for most production use cases — audiobooks, assistants, dubbing, and similar applications need control over delivery: pacing, pitch, emotional coloring, and non-verbal sounds like laughs or sighs inserted at t</w:t>
      </w:r>
      <w:r>
        <w:rPr>
          <w:rFonts w:cs="Cambria"/>
          <w:szCs w:val="21"/>
        </w:rPr>
        <w:t>he right place. This report answers two questions so far: what does VoxCPM2 already give us on Khmer for free (Section 4.1), and can it be taught more (Sections 4.2–4.3).</w:t>
      </w:r>
    </w:p>
    <w:p w14:paraId="2BB9F379" w14:textId="77777777" w:rsidR="009D52D1" w:rsidRDefault="00043166">
      <w:pPr>
        <w:keepNext/>
        <w:spacing w:before="300" w:after="100"/>
      </w:pPr>
      <w:r>
        <w:rPr>
          <w:rFonts w:ascii="Georgia" w:hAnsi="Georgia" w:cs="Georgia"/>
          <w:b/>
          <w:sz w:val="24"/>
          <w:szCs w:val="24"/>
        </w:rPr>
        <w:t>2.2   Model Selection: Why VoxCPM2</w:t>
      </w:r>
    </w:p>
    <w:p w14:paraId="17BE2919" w14:textId="77777777" w:rsidR="009D52D1" w:rsidRDefault="00043166">
      <w:pPr>
        <w:jc w:val="both"/>
      </w:pPr>
      <w:r>
        <w:rPr>
          <w:rFonts w:cs="Cambria"/>
          <w:szCs w:val="21"/>
        </w:rPr>
        <w:t>VoxCPM2 is an open-weight text-to-speech model rel</w:t>
      </w:r>
      <w:r>
        <w:rPr>
          <w:rFonts w:cs="Cambria"/>
          <w:szCs w:val="21"/>
        </w:rPr>
        <w:t>eased by OpenBMB under the Apache 2.0 licence, and it is the model this project has adopted for Khmer. Two practical properties motivated that choice.</w:t>
      </w:r>
    </w:p>
    <w:p w14:paraId="753B6A23" w14:textId="77777777" w:rsidR="009D52D1" w:rsidRDefault="00043166">
      <w:pPr>
        <w:jc w:val="both"/>
      </w:pPr>
      <w:r>
        <w:rPr>
          <w:rFonts w:cs="Cambria"/>
          <w:szCs w:val="21"/>
        </w:rPr>
        <w:t>First, it holds up on Khmer where alternatives fail outright. In the project's four-model comparison, eac</w:t>
      </w:r>
      <w:r>
        <w:rPr>
          <w:rFonts w:cs="Cambria"/>
          <w:szCs w:val="21"/>
        </w:rPr>
        <w:t>h model was scored for character error rate (CER) on the same fixed set of eight Khmer sentences (Table 1). Fish Audio S2-Pro and Meta MMS both degrade badly on Khmer; VoxCPM2 does not.</w:t>
      </w:r>
    </w:p>
    <w:p w14:paraId="0363BA8D" w14:textId="77777777" w:rsidR="009D52D1" w:rsidRDefault="00043166">
      <w:pPr>
        <w:keepNext/>
        <w:spacing w:before="180" w:after="80" w:line="283" w:lineRule="auto"/>
      </w:pPr>
      <w:r>
        <w:rPr>
          <w:rFonts w:cs="Cambria"/>
          <w:b/>
          <w:sz w:val="18"/>
          <w:szCs w:val="18"/>
        </w:rPr>
        <w:t xml:space="preserve">Table 1. </w:t>
      </w:r>
      <w:r>
        <w:rPr>
          <w:rFonts w:cs="Cambria"/>
          <w:sz w:val="18"/>
          <w:szCs w:val="18"/>
        </w:rPr>
        <w:t>Khmer character error rate across the four models this projec</w:t>
      </w:r>
      <w:r>
        <w:rPr>
          <w:rFonts w:cs="Cambria"/>
          <w:sz w:val="18"/>
          <w:szCs w:val="18"/>
        </w:rPr>
        <w:t>t evaluated, on the same fixed 100-sentence set.</w:t>
      </w:r>
    </w:p>
    <w:tbl>
      <w:tblPr>
        <w:tblW w:w="0" w:type="auto"/>
        <w:tblLayout w:type="fixed"/>
        <w:tblLook w:val="04A0" w:firstRow="1" w:lastRow="0" w:firstColumn="1" w:lastColumn="0" w:noHBand="0" w:noVBand="1"/>
      </w:tblPr>
      <w:tblGrid>
        <w:gridCol w:w="3644"/>
        <w:gridCol w:w="2786"/>
        <w:gridCol w:w="2786"/>
      </w:tblGrid>
      <w:tr w:rsidR="009D52D1" w14:paraId="75747997" w14:textId="77777777">
        <w:trPr>
          <w:tblHeader/>
        </w:trPr>
        <w:tc>
          <w:tcPr>
            <w:tcW w:w="3644" w:type="dxa"/>
            <w:tcBorders>
              <w:top w:val="single" w:sz="10" w:space="0" w:color="999999"/>
              <w:bottom w:val="single" w:sz="6" w:space="0" w:color="999999"/>
            </w:tcBorders>
          </w:tcPr>
          <w:p w14:paraId="23F87430" w14:textId="77777777" w:rsidR="009D52D1" w:rsidRDefault="00043166">
            <w:pPr>
              <w:spacing w:before="52" w:after="52" w:line="264" w:lineRule="auto"/>
            </w:pPr>
            <w:r>
              <w:rPr>
                <w:rFonts w:cs="Cambria"/>
                <w:b/>
                <w:sz w:val="17"/>
                <w:szCs w:val="18"/>
              </w:rPr>
              <w:t>Model</w:t>
            </w:r>
          </w:p>
        </w:tc>
        <w:tc>
          <w:tcPr>
            <w:tcW w:w="2786" w:type="dxa"/>
            <w:tcBorders>
              <w:top w:val="single" w:sz="10" w:space="0" w:color="999999"/>
              <w:bottom w:val="single" w:sz="6" w:space="0" w:color="999999"/>
            </w:tcBorders>
          </w:tcPr>
          <w:p w14:paraId="0D8E1B6D" w14:textId="77777777" w:rsidR="009D52D1" w:rsidRDefault="00043166">
            <w:pPr>
              <w:spacing w:before="52" w:after="52" w:line="264" w:lineRule="auto"/>
            </w:pPr>
            <w:r>
              <w:rPr>
                <w:rFonts w:cs="Cambria"/>
                <w:b/>
                <w:sz w:val="17"/>
                <w:szCs w:val="18"/>
              </w:rPr>
              <w:t>Median CER</w:t>
            </w:r>
          </w:p>
        </w:tc>
        <w:tc>
          <w:tcPr>
            <w:tcW w:w="2786" w:type="dxa"/>
            <w:tcBorders>
              <w:top w:val="single" w:sz="10" w:space="0" w:color="999999"/>
              <w:bottom w:val="single" w:sz="6" w:space="0" w:color="999999"/>
            </w:tcBorders>
          </w:tcPr>
          <w:p w14:paraId="1FBECABD" w14:textId="77777777" w:rsidR="009D52D1" w:rsidRDefault="00043166">
            <w:pPr>
              <w:spacing w:before="52" w:after="52" w:line="264" w:lineRule="auto"/>
            </w:pPr>
            <w:r>
              <w:rPr>
                <w:rFonts w:cs="Cambria"/>
                <w:b/>
                <w:sz w:val="17"/>
                <w:szCs w:val="18"/>
              </w:rPr>
              <w:t>Mean CER</w:t>
            </w:r>
          </w:p>
        </w:tc>
      </w:tr>
      <w:tr w:rsidR="009D52D1" w14:paraId="2ECDD724" w14:textId="77777777">
        <w:tc>
          <w:tcPr>
            <w:tcW w:w="3644" w:type="dxa"/>
          </w:tcPr>
          <w:p w14:paraId="10699A42" w14:textId="77777777" w:rsidR="009D52D1" w:rsidRDefault="00043166">
            <w:pPr>
              <w:spacing w:before="52" w:after="52" w:line="264" w:lineRule="auto"/>
            </w:pPr>
            <w:r>
              <w:rPr>
                <w:rFonts w:cs="Cambria"/>
                <w:sz w:val="17"/>
                <w:szCs w:val="18"/>
              </w:rPr>
              <w:t>VoxCPM2</w:t>
            </w:r>
          </w:p>
        </w:tc>
        <w:tc>
          <w:tcPr>
            <w:tcW w:w="2786" w:type="dxa"/>
          </w:tcPr>
          <w:p w14:paraId="3E4F87F4" w14:textId="77777777" w:rsidR="009D52D1" w:rsidRDefault="00043166">
            <w:pPr>
              <w:spacing w:before="52" w:after="52" w:line="264" w:lineRule="auto"/>
            </w:pPr>
            <w:r>
              <w:rPr>
                <w:rFonts w:cs="Cambria"/>
                <w:sz w:val="17"/>
                <w:szCs w:val="18"/>
              </w:rPr>
              <w:t>2.47%</w:t>
            </w:r>
          </w:p>
        </w:tc>
        <w:tc>
          <w:tcPr>
            <w:tcW w:w="2786" w:type="dxa"/>
          </w:tcPr>
          <w:p w14:paraId="0C1F7B67" w14:textId="77777777" w:rsidR="009D52D1" w:rsidRDefault="00043166">
            <w:pPr>
              <w:spacing w:before="52" w:after="52" w:line="264" w:lineRule="auto"/>
            </w:pPr>
            <w:r>
              <w:rPr>
                <w:rFonts w:cs="Cambria"/>
                <w:sz w:val="17"/>
                <w:szCs w:val="18"/>
              </w:rPr>
              <w:t>4.48%</w:t>
            </w:r>
          </w:p>
        </w:tc>
      </w:tr>
      <w:tr w:rsidR="009D52D1" w14:paraId="1CEAB17D" w14:textId="77777777">
        <w:tc>
          <w:tcPr>
            <w:tcW w:w="3644" w:type="dxa"/>
          </w:tcPr>
          <w:p w14:paraId="29C346D0" w14:textId="77777777" w:rsidR="009D52D1" w:rsidRDefault="00043166">
            <w:pPr>
              <w:spacing w:before="52" w:after="52" w:line="264" w:lineRule="auto"/>
            </w:pPr>
            <w:r>
              <w:rPr>
                <w:rFonts w:cs="Cambria"/>
                <w:sz w:val="17"/>
                <w:szCs w:val="18"/>
              </w:rPr>
              <w:t>Higgs TTS 3</w:t>
            </w:r>
          </w:p>
        </w:tc>
        <w:tc>
          <w:tcPr>
            <w:tcW w:w="2786" w:type="dxa"/>
          </w:tcPr>
          <w:p w14:paraId="43805F05" w14:textId="77777777" w:rsidR="009D52D1" w:rsidRDefault="00043166">
            <w:pPr>
              <w:spacing w:before="52" w:after="52" w:line="264" w:lineRule="auto"/>
            </w:pPr>
            <w:r>
              <w:rPr>
                <w:rFonts w:cs="Cambria"/>
                <w:sz w:val="17"/>
                <w:szCs w:val="18"/>
              </w:rPr>
              <w:t>8.28%</w:t>
            </w:r>
          </w:p>
        </w:tc>
        <w:tc>
          <w:tcPr>
            <w:tcW w:w="2786" w:type="dxa"/>
          </w:tcPr>
          <w:p w14:paraId="2ECA2B45" w14:textId="77777777" w:rsidR="009D52D1" w:rsidRDefault="00043166">
            <w:pPr>
              <w:spacing w:before="52" w:after="52" w:line="264" w:lineRule="auto"/>
            </w:pPr>
            <w:r>
              <w:rPr>
                <w:rFonts w:cs="Cambria"/>
                <w:sz w:val="17"/>
                <w:szCs w:val="18"/>
              </w:rPr>
              <w:t>9.88%</w:t>
            </w:r>
          </w:p>
        </w:tc>
      </w:tr>
      <w:tr w:rsidR="009D52D1" w14:paraId="639BB329" w14:textId="77777777">
        <w:tc>
          <w:tcPr>
            <w:tcW w:w="3644" w:type="dxa"/>
          </w:tcPr>
          <w:p w14:paraId="72A7BD75" w14:textId="77777777" w:rsidR="009D52D1" w:rsidRDefault="00043166">
            <w:pPr>
              <w:spacing w:before="52" w:after="52" w:line="264" w:lineRule="auto"/>
            </w:pPr>
            <w:r>
              <w:rPr>
                <w:rFonts w:cs="Cambria"/>
                <w:sz w:val="17"/>
                <w:szCs w:val="18"/>
              </w:rPr>
              <w:t>Meta MMS</w:t>
            </w:r>
          </w:p>
        </w:tc>
        <w:tc>
          <w:tcPr>
            <w:tcW w:w="2786" w:type="dxa"/>
          </w:tcPr>
          <w:p w14:paraId="281C226C" w14:textId="77777777" w:rsidR="009D52D1" w:rsidRDefault="00043166">
            <w:pPr>
              <w:spacing w:before="52" w:after="52" w:line="264" w:lineRule="auto"/>
            </w:pPr>
            <w:r>
              <w:rPr>
                <w:rFonts w:cs="Cambria"/>
                <w:sz w:val="17"/>
                <w:szCs w:val="18"/>
              </w:rPr>
              <w:t>25.12%</w:t>
            </w:r>
          </w:p>
        </w:tc>
        <w:tc>
          <w:tcPr>
            <w:tcW w:w="2786" w:type="dxa"/>
          </w:tcPr>
          <w:p w14:paraId="5A6158E2" w14:textId="77777777" w:rsidR="009D52D1" w:rsidRDefault="00043166">
            <w:pPr>
              <w:spacing w:before="52" w:after="52" w:line="264" w:lineRule="auto"/>
            </w:pPr>
            <w:r>
              <w:rPr>
                <w:rFonts w:cs="Cambria"/>
                <w:sz w:val="17"/>
                <w:szCs w:val="18"/>
              </w:rPr>
              <w:t>24.84%</w:t>
            </w:r>
          </w:p>
        </w:tc>
      </w:tr>
      <w:tr w:rsidR="009D52D1" w14:paraId="41DD1665" w14:textId="77777777">
        <w:tc>
          <w:tcPr>
            <w:tcW w:w="3644" w:type="dxa"/>
            <w:tcBorders>
              <w:bottom w:val="single" w:sz="10" w:space="0" w:color="999999"/>
            </w:tcBorders>
          </w:tcPr>
          <w:p w14:paraId="67351CA9" w14:textId="77777777" w:rsidR="009D52D1" w:rsidRDefault="00043166">
            <w:pPr>
              <w:spacing w:before="52" w:after="52" w:line="264" w:lineRule="auto"/>
            </w:pPr>
            <w:r>
              <w:rPr>
                <w:rFonts w:cs="Cambria"/>
                <w:sz w:val="17"/>
                <w:szCs w:val="18"/>
              </w:rPr>
              <w:t>Fish Audio S2-Pro</w:t>
            </w:r>
          </w:p>
        </w:tc>
        <w:tc>
          <w:tcPr>
            <w:tcW w:w="2786" w:type="dxa"/>
            <w:tcBorders>
              <w:bottom w:val="single" w:sz="10" w:space="0" w:color="999999"/>
            </w:tcBorders>
          </w:tcPr>
          <w:p w14:paraId="7B996764" w14:textId="77777777" w:rsidR="009D52D1" w:rsidRDefault="00043166">
            <w:pPr>
              <w:spacing w:before="52" w:after="52" w:line="264" w:lineRule="auto"/>
            </w:pPr>
            <w:r>
              <w:rPr>
                <w:rFonts w:cs="Cambria"/>
                <w:sz w:val="17"/>
                <w:szCs w:val="18"/>
              </w:rPr>
              <w:t>78.01%</w:t>
            </w:r>
          </w:p>
        </w:tc>
        <w:tc>
          <w:tcPr>
            <w:tcW w:w="2786" w:type="dxa"/>
            <w:tcBorders>
              <w:bottom w:val="single" w:sz="10" w:space="0" w:color="999999"/>
            </w:tcBorders>
          </w:tcPr>
          <w:p w14:paraId="47206C07" w14:textId="77777777" w:rsidR="009D52D1" w:rsidRDefault="00043166">
            <w:pPr>
              <w:spacing w:before="52" w:after="52" w:line="264" w:lineRule="auto"/>
            </w:pPr>
            <w:r>
              <w:rPr>
                <w:rFonts w:cs="Cambria"/>
                <w:sz w:val="17"/>
                <w:szCs w:val="18"/>
              </w:rPr>
              <w:t>77.81%</w:t>
            </w:r>
          </w:p>
        </w:tc>
      </w:tr>
    </w:tbl>
    <w:p w14:paraId="59B0EFF7" w14:textId="77777777" w:rsidR="009D52D1" w:rsidRDefault="009D52D1">
      <w:pPr>
        <w:spacing w:after="120"/>
      </w:pPr>
    </w:p>
    <w:p w14:paraId="73F2B74F" w14:textId="77777777" w:rsidR="009D52D1" w:rsidRDefault="00043166">
      <w:pPr>
        <w:spacing w:after="200" w:line="278" w:lineRule="auto"/>
      </w:pPr>
      <w:r>
        <w:rPr>
          <w:rFonts w:cs="Cambria"/>
          <w:color w:val="555555"/>
          <w:sz w:val="16"/>
          <w:szCs w:val="17"/>
        </w:rPr>
        <w:t>Lower is better. Full methodology and caveats (including a known scorer bias</w:t>
      </w:r>
      <w:r>
        <w:rPr>
          <w:rFonts w:cs="Cambria"/>
          <w:color w:val="555555"/>
          <w:sz w:val="16"/>
          <w:szCs w:val="17"/>
        </w:rPr>
        <w:t xml:space="preserve"> toward VoxCPM2) are in the project's evaluation report, not repeated here.</w:t>
      </w:r>
    </w:p>
    <w:p w14:paraId="416F5712" w14:textId="77777777" w:rsidR="009D52D1" w:rsidRDefault="00043166">
      <w:pPr>
        <w:jc w:val="both"/>
      </w:pPr>
      <w:r>
        <w:rPr>
          <w:rFonts w:cs="Cambria"/>
          <w:szCs w:val="21"/>
        </w:rPr>
        <w:t>Second, it needs no Khmer-specific preprocessing. VoxCPM2 reads raw text directly and infers the language from the script, so Khmer requires no pronunciation lexicon and no word se</w:t>
      </w:r>
      <w:r>
        <w:rPr>
          <w:rFonts w:cs="Cambria"/>
          <w:szCs w:val="21"/>
        </w:rPr>
        <w:t>gmenter — components that do not exist for Khmer in a production-ready form, and that ordinarily consume most of the effort in a low-resource TTS project.</w:t>
      </w:r>
    </w:p>
    <w:p w14:paraId="676C33AA" w14:textId="77777777" w:rsidR="009D52D1" w:rsidRDefault="00043166">
      <w:pPr>
        <w:jc w:val="both"/>
      </w:pPr>
      <w:r>
        <w:rPr>
          <w:rFonts w:cs="Cambria"/>
          <w:szCs w:val="21"/>
        </w:rPr>
        <w:t>One more property matters for everything that follows: VoxCPM2 never trains on the input text as a pr</w:t>
      </w:r>
      <w:r>
        <w:rPr>
          <w:rFonts w:cs="Cambria"/>
          <w:szCs w:val="21"/>
        </w:rPr>
        <w:t>ediction target — text is purely a conditioning signal. Practically, this means new markup can be added to the input (a parenthetical style description, an inline event tag) without disturbing how the model was originally trained. Both control mechanisms d</w:t>
      </w:r>
      <w:r>
        <w:rPr>
          <w:rFonts w:cs="Cambria"/>
          <w:szCs w:val="21"/>
        </w:rPr>
        <w:t>escribed next rely on this.</w:t>
      </w:r>
    </w:p>
    <w:p w14:paraId="3D06F0B4" w14:textId="77777777" w:rsidR="009D52D1" w:rsidRDefault="00043166">
      <w:pPr>
        <w:jc w:val="both"/>
      </w:pPr>
      <w:r>
        <w:rPr>
          <w:rFonts w:cs="Cambria"/>
          <w:szCs w:val="21"/>
        </w:rPr>
        <w:t>VoxCPM2 exposes two ways to influence delivery. A parenthetical description placed before the sentence characterises the whole utterance:</w:t>
      </w:r>
    </w:p>
    <w:tbl>
      <w:tblPr>
        <w:tblW w:w="0" w:type="auto"/>
        <w:tblLayout w:type="fixed"/>
        <w:tblLook w:val="04A0" w:firstRow="1" w:lastRow="0" w:firstColumn="1" w:lastColumn="0" w:noHBand="0" w:noVBand="1"/>
      </w:tblPr>
      <w:tblGrid>
        <w:gridCol w:w="9216"/>
      </w:tblGrid>
      <w:tr w:rsidR="009D52D1" w14:paraId="4FD88289" w14:textId="77777777">
        <w:tc>
          <w:tcPr>
            <w:tcW w:w="9216" w:type="dxa"/>
            <w:tcBorders>
              <w:left w:val="single" w:sz="8" w:space="0" w:color="D9D9D9"/>
            </w:tcBorders>
          </w:tcPr>
          <w:p w14:paraId="4E4CEB1A" w14:textId="77777777" w:rsidR="009D52D1" w:rsidRDefault="00043166">
            <w:pPr>
              <w:spacing w:before="24" w:after="24" w:line="254" w:lineRule="auto"/>
              <w:ind w:left="202"/>
            </w:pPr>
            <w:r>
              <w:rPr>
                <w:rFonts w:ascii="Courier New" w:hAnsi="Courier New"/>
                <w:sz w:val="15"/>
                <w:szCs w:val="15"/>
              </w:rPr>
              <w:t>model.generate(</w:t>
            </w:r>
          </w:p>
          <w:p w14:paraId="77E429BF" w14:textId="77777777" w:rsidR="009D52D1" w:rsidRDefault="00043166">
            <w:pPr>
              <w:spacing w:before="24" w:after="24" w:line="254" w:lineRule="auto"/>
              <w:ind w:left="202"/>
            </w:pPr>
            <w:r>
              <w:rPr>
                <w:rFonts w:ascii="Courier New" w:hAnsi="Courier New"/>
                <w:sz w:val="15"/>
                <w:szCs w:val="15"/>
              </w:rPr>
              <w:t xml:space="preserve">    text="(speaking quickly, a high-pitched voice)"</w:t>
            </w:r>
          </w:p>
          <w:p w14:paraId="07227469" w14:textId="77777777" w:rsidR="009D52D1" w:rsidRDefault="00043166">
            <w:pPr>
              <w:spacing w:before="24" w:after="24" w:line="254" w:lineRule="auto"/>
              <w:ind w:left="202"/>
            </w:pPr>
            <w:r>
              <w:rPr>
                <w:rFonts w:ascii="Courier New" w:hAnsi="Courier New"/>
                <w:sz w:val="15"/>
                <w:szCs w:val="15"/>
              </w:rPr>
              <w:t xml:space="preserve">         "</w:t>
            </w:r>
            <w:r w:rsidRPr="002929AE">
              <w:rPr>
                <w:rFonts w:ascii="Khmer OS Siemreap" w:hAnsi="Khmer OS Siemreap" w:cs="Khmer OS Siemreap"/>
                <w:sz w:val="13"/>
                <w:szCs w:val="13"/>
              </w:rPr>
              <w:t>ថ្ងៃនេះអាកាស</w:t>
            </w:r>
            <w:r w:rsidRPr="002929AE">
              <w:rPr>
                <w:rFonts w:ascii="Khmer OS Siemreap" w:hAnsi="Khmer OS Siemreap" w:cs="Khmer OS Siemreap"/>
                <w:sz w:val="13"/>
                <w:szCs w:val="13"/>
              </w:rPr>
              <w:t>ធាតុល្អណាស់។</w:t>
            </w:r>
            <w:r w:rsidRPr="002929AE">
              <w:rPr>
                <w:rFonts w:ascii="Khmer OS Siemreap" w:hAnsi="Khmer OS Siemreap" w:cs="Khmer OS Siemreap"/>
                <w:sz w:val="13"/>
                <w:szCs w:val="13"/>
              </w:rPr>
              <w:t>")</w:t>
            </w:r>
          </w:p>
        </w:tc>
      </w:tr>
    </w:tbl>
    <w:p w14:paraId="4014A9EC" w14:textId="77777777" w:rsidR="009D52D1" w:rsidRDefault="009D52D1">
      <w:pPr>
        <w:spacing w:after="160"/>
      </w:pPr>
    </w:p>
    <w:p w14:paraId="73C788A4" w14:textId="77777777" w:rsidR="009D52D1" w:rsidRDefault="00043166">
      <w:pPr>
        <w:jc w:val="both"/>
      </w:pPr>
      <w:r>
        <w:rPr>
          <w:rFonts w:cs="Cambria"/>
          <w:szCs w:val="21"/>
        </w:rPr>
        <w:t>and a bracketed tag placed inline marks a single event at one position in the text:</w:t>
      </w:r>
    </w:p>
    <w:tbl>
      <w:tblPr>
        <w:tblW w:w="0" w:type="auto"/>
        <w:tblLayout w:type="fixed"/>
        <w:tblLook w:val="04A0" w:firstRow="1" w:lastRow="0" w:firstColumn="1" w:lastColumn="0" w:noHBand="0" w:noVBand="1"/>
      </w:tblPr>
      <w:tblGrid>
        <w:gridCol w:w="9216"/>
      </w:tblGrid>
      <w:tr w:rsidR="009D52D1" w14:paraId="37A9FC60" w14:textId="77777777">
        <w:tc>
          <w:tcPr>
            <w:tcW w:w="9216" w:type="dxa"/>
            <w:tcBorders>
              <w:left w:val="single" w:sz="8" w:space="0" w:color="D9D9D9"/>
            </w:tcBorders>
          </w:tcPr>
          <w:p w14:paraId="48D1E77A" w14:textId="77777777" w:rsidR="009D52D1" w:rsidRDefault="00043166">
            <w:pPr>
              <w:spacing w:before="24" w:after="24" w:line="254" w:lineRule="auto"/>
              <w:ind w:left="202"/>
            </w:pPr>
            <w:r>
              <w:rPr>
                <w:rFonts w:ascii="Courier New" w:hAnsi="Courier New"/>
                <w:sz w:val="15"/>
                <w:szCs w:val="15"/>
              </w:rPr>
              <w:t>model.generate(text="</w:t>
            </w:r>
            <w:r w:rsidRPr="001E0ECA">
              <w:rPr>
                <w:rFonts w:ascii="Khmer OS Siemreap" w:hAnsi="Khmer OS Siemreap" w:cs="Khmer OS Siemreap"/>
                <w:sz w:val="13"/>
                <w:szCs w:val="13"/>
              </w:rPr>
              <w:t>ខ្ញុំគិតថាមិនអីទេ</w:t>
            </w:r>
            <w:r w:rsidRPr="001E0ECA">
              <w:rPr>
                <w:rFonts w:ascii="Courier New" w:hAnsi="Courier New"/>
                <w:sz w:val="13"/>
                <w:szCs w:val="13"/>
              </w:rPr>
              <w:t xml:space="preserve"> </w:t>
            </w:r>
            <w:r>
              <w:rPr>
                <w:rFonts w:ascii="Courier New" w:hAnsi="Courier New"/>
                <w:sz w:val="15"/>
                <w:szCs w:val="15"/>
              </w:rPr>
              <w:t xml:space="preserve">[laughing] </w:t>
            </w:r>
            <w:r w:rsidRPr="001E0ECA">
              <w:rPr>
                <w:rFonts w:ascii="Khmer OS Siemreap" w:hAnsi="Khmer OS Siemreap" w:cs="Khmer OS Siemreap"/>
                <w:sz w:val="13"/>
                <w:szCs w:val="13"/>
              </w:rPr>
              <w:t>ប៉ុន្តែ</w:t>
            </w:r>
            <w:r w:rsidRPr="001E0ECA">
              <w:rPr>
                <w:rFonts w:ascii="Khmer OS Siemreap" w:hAnsi="Khmer OS Siemreap" w:cs="Khmer OS Siemreap"/>
                <w:sz w:val="13"/>
                <w:szCs w:val="13"/>
              </w:rPr>
              <w:t>…</w:t>
            </w:r>
            <w:r>
              <w:rPr>
                <w:rFonts w:ascii="Courier New" w:hAnsi="Courier New"/>
                <w:sz w:val="15"/>
                <w:szCs w:val="15"/>
              </w:rPr>
              <w:t>")</w:t>
            </w:r>
          </w:p>
        </w:tc>
      </w:tr>
    </w:tbl>
    <w:p w14:paraId="0F43CC8A" w14:textId="77777777" w:rsidR="009D52D1" w:rsidRDefault="009D52D1">
      <w:pPr>
        <w:spacing w:after="160"/>
      </w:pPr>
    </w:p>
    <w:p w14:paraId="370A7F8F" w14:textId="77777777" w:rsidR="009D52D1" w:rsidRDefault="00043166">
      <w:pPr>
        <w:jc w:val="both"/>
      </w:pPr>
      <w:r>
        <w:rPr>
          <w:rFonts w:cs="Cambria"/>
          <w:szCs w:val="21"/>
        </w:rPr>
        <w:t>The documented tag inventory is:</w:t>
      </w:r>
    </w:p>
    <w:tbl>
      <w:tblPr>
        <w:tblW w:w="0" w:type="auto"/>
        <w:tblLayout w:type="fixed"/>
        <w:tblLook w:val="04A0" w:firstRow="1" w:lastRow="0" w:firstColumn="1" w:lastColumn="0" w:noHBand="0" w:noVBand="1"/>
      </w:tblPr>
      <w:tblGrid>
        <w:gridCol w:w="9216"/>
      </w:tblGrid>
      <w:tr w:rsidR="009D52D1" w14:paraId="16447EA7" w14:textId="77777777">
        <w:tc>
          <w:tcPr>
            <w:tcW w:w="9216" w:type="dxa"/>
            <w:tcBorders>
              <w:left w:val="single" w:sz="8" w:space="0" w:color="D9D9D9"/>
            </w:tcBorders>
          </w:tcPr>
          <w:p w14:paraId="28CC57FC" w14:textId="77777777" w:rsidR="009D52D1" w:rsidRDefault="00043166">
            <w:pPr>
              <w:spacing w:before="24" w:after="24" w:line="254" w:lineRule="auto"/>
              <w:ind w:left="202"/>
            </w:pPr>
            <w:r>
              <w:rPr>
                <w:rFonts w:ascii="Courier New" w:hAnsi="Courier New"/>
                <w:sz w:val="15"/>
                <w:szCs w:val="15"/>
              </w:rPr>
              <w:t>[laughing]   [laughter]   [sigh]   [Uhm]   [Shh]</w:t>
            </w:r>
          </w:p>
          <w:p w14:paraId="42581984" w14:textId="77777777" w:rsidR="009D52D1" w:rsidRDefault="00043166">
            <w:pPr>
              <w:spacing w:before="24" w:after="24" w:line="254" w:lineRule="auto"/>
              <w:ind w:left="202"/>
            </w:pPr>
            <w:r>
              <w:rPr>
                <w:rFonts w:ascii="Courier New" w:hAnsi="Courier New"/>
                <w:sz w:val="15"/>
                <w:szCs w:val="15"/>
              </w:rPr>
              <w:t>[Question-ah] [Question-ei] [Question-en] [Question-oh]</w:t>
            </w:r>
          </w:p>
          <w:p w14:paraId="48D7B4EB" w14:textId="77777777" w:rsidR="009D52D1" w:rsidRDefault="00043166">
            <w:pPr>
              <w:spacing w:before="24" w:after="24" w:line="254" w:lineRule="auto"/>
              <w:ind w:left="202"/>
            </w:pPr>
            <w:r>
              <w:rPr>
                <w:rFonts w:ascii="Courier New" w:hAnsi="Courier New"/>
                <w:sz w:val="15"/>
                <w:szCs w:val="15"/>
              </w:rPr>
              <w:t>[Surprise-wa] [Surprise-yo] [Dissatisfaction-hnn]</w:t>
            </w:r>
          </w:p>
        </w:tc>
      </w:tr>
    </w:tbl>
    <w:p w14:paraId="5CBB99FE" w14:textId="77777777" w:rsidR="009D52D1" w:rsidRDefault="009D52D1">
      <w:pPr>
        <w:spacing w:after="160"/>
      </w:pPr>
    </w:p>
    <w:p w14:paraId="240F907F" w14:textId="77777777" w:rsidR="009D52D1" w:rsidRDefault="00043166">
      <w:pPr>
        <w:jc w:val="both"/>
      </w:pPr>
      <w:r>
        <w:rPr>
          <w:rFonts w:cs="Cambria"/>
          <w:szCs w:val="21"/>
        </w:rPr>
        <w:t xml:space="preserve">OpenBMB's documentation covers both mechanisms only for Chinese and English; it says nothing about Khmer. Their behaviour on Khmer is therefore </w:t>
      </w:r>
      <w:r>
        <w:rPr>
          <w:rFonts w:cs="Cambria"/>
          <w:szCs w:val="21"/>
        </w:rPr>
        <w:t>something this project has to measure rather than assume, which Sections 4.1–4.3 do.</w:t>
      </w:r>
    </w:p>
    <w:p w14:paraId="04272F35" w14:textId="77777777" w:rsidR="009D52D1" w:rsidRDefault="00043166">
      <w:r>
        <w:br w:type="page"/>
      </w:r>
    </w:p>
    <w:p w14:paraId="6E4ABA46" w14:textId="77777777" w:rsidR="009D52D1" w:rsidRDefault="00043166">
      <w:pPr>
        <w:keepNext/>
        <w:shd w:val="clear" w:color="auto" w:fill="0B776F"/>
        <w:spacing w:before="40" w:after="180"/>
      </w:pPr>
      <w:r>
        <w:rPr>
          <w:rFonts w:ascii="Georgia" w:hAnsi="Georgia" w:cs="Georgia"/>
          <w:b/>
          <w:color w:val="FFFFFF"/>
          <w:sz w:val="28"/>
          <w:szCs w:val="28"/>
        </w:rPr>
        <w:t>3   Speech Control Framework</w:t>
      </w:r>
    </w:p>
    <w:p w14:paraId="43D90E35" w14:textId="77777777" w:rsidR="009D52D1" w:rsidRDefault="00043166">
      <w:pPr>
        <w:keepNext/>
        <w:spacing w:before="300" w:after="100"/>
      </w:pPr>
      <w:r>
        <w:rPr>
          <w:rFonts w:ascii="Georgia" w:hAnsi="Georgia" w:cs="Georgia"/>
          <w:b/>
          <w:sz w:val="24"/>
          <w:szCs w:val="24"/>
        </w:rPr>
        <w:t>3.1   Scope and Definitions</w:t>
      </w:r>
    </w:p>
    <w:p w14:paraId="7902EDFA" w14:textId="77777777" w:rsidR="009D52D1" w:rsidRDefault="00043166">
      <w:pPr>
        <w:jc w:val="both"/>
      </w:pPr>
      <w:r>
        <w:rPr>
          <w:rFonts w:cs="Cambria"/>
          <w:szCs w:val="21"/>
        </w:rPr>
        <w:t xml:space="preserve">"Speech control" covers several distinct capabilities. This report separates three that matter for this project </w:t>
      </w:r>
      <w:r>
        <w:rPr>
          <w:rFonts w:cs="Cambria"/>
          <w:szCs w:val="21"/>
        </w:rPr>
        <w:t xml:space="preserve">— prosody, emotion, and non-verbal vocalization — using one distinction that recurs throughout: whether the thing being controlled is a </w:t>
      </w:r>
      <w:r>
        <w:rPr>
          <w:rFonts w:cs="Cambria"/>
          <w:b/>
          <w:szCs w:val="21"/>
        </w:rPr>
        <w:t>global attribute</w:t>
      </w:r>
      <w:r>
        <w:rPr>
          <w:rFonts w:cs="Cambria"/>
          <w:szCs w:val="21"/>
        </w:rPr>
        <w:t xml:space="preserve"> or a </w:t>
      </w:r>
      <w:r>
        <w:rPr>
          <w:rFonts w:cs="Cambria"/>
          <w:b/>
          <w:szCs w:val="21"/>
        </w:rPr>
        <w:t>local event</w:t>
      </w:r>
      <w:r>
        <w:rPr>
          <w:rFonts w:cs="Cambria"/>
          <w:szCs w:val="21"/>
        </w:rPr>
        <w:t>.</w:t>
      </w:r>
    </w:p>
    <w:p w14:paraId="00709127" w14:textId="77777777" w:rsidR="009D52D1" w:rsidRDefault="00043166">
      <w:pPr>
        <w:jc w:val="both"/>
      </w:pPr>
      <w:r>
        <w:rPr>
          <w:rFonts w:cs="Cambria"/>
          <w:szCs w:val="21"/>
        </w:rPr>
        <w:t>A global attribute is a property of the whole utterance (or a long span of one) — pit</w:t>
      </w:r>
      <w:r>
        <w:rPr>
          <w:rFonts w:cs="Cambria"/>
          <w:szCs w:val="21"/>
        </w:rPr>
        <w:t>ch register, speaking rate, emotional tone. A local event is bounded: it starts, occupies a short interval, and ends, tied to one specific position in the text — a laugh, a sigh, a filled pause. The distinction is not just about duration: a global attribut</w:t>
      </w:r>
      <w:r>
        <w:rPr>
          <w:rFonts w:cs="Cambria"/>
          <w:szCs w:val="21"/>
        </w:rPr>
        <w:t xml:space="preserve">e has to compete for influence over frames the surrounding speech already mostly determines, whereas a local event is the only thing that determines the frames it occupies. That difference is why the two are harder or easier to train, and it comes back in </w:t>
      </w:r>
      <w:r>
        <w:rPr>
          <w:rFonts w:cs="Cambria"/>
          <w:szCs w:val="21"/>
        </w:rPr>
        <w:t>Section 5.</w:t>
      </w:r>
    </w:p>
    <w:p w14:paraId="797D260F" w14:textId="77777777" w:rsidR="009D52D1" w:rsidRDefault="00043166">
      <w:pPr>
        <w:jc w:val="both"/>
      </w:pPr>
      <w:r>
        <w:rPr>
          <w:rFonts w:cs="Cambria"/>
          <w:szCs w:val="21"/>
        </w:rPr>
        <w:t>Three further categories — voice quality, emphasis, and pause timing — are adjacent to the three above but out of scope for this report: VoxCPM2 provides no syntax for them today, and adding one is a larger undertaking than extending an existing</w:t>
      </w:r>
      <w:r>
        <w:rPr>
          <w:rFonts w:cs="Cambria"/>
          <w:szCs w:val="21"/>
        </w:rPr>
        <w:t xml:space="preserve"> tag.</w:t>
      </w:r>
    </w:p>
    <w:p w14:paraId="512A03B0" w14:textId="77777777" w:rsidR="009D52D1" w:rsidRDefault="00043166">
      <w:pPr>
        <w:keepNext/>
        <w:spacing w:before="300" w:after="100"/>
      </w:pPr>
      <w:r>
        <w:rPr>
          <w:rFonts w:ascii="Georgia" w:hAnsi="Georgia" w:cs="Georgia"/>
          <w:b/>
          <w:sz w:val="24"/>
          <w:szCs w:val="24"/>
        </w:rPr>
        <w:t>3.2   Prosody</w:t>
      </w:r>
    </w:p>
    <w:p w14:paraId="53DC4E14" w14:textId="77777777" w:rsidR="009D52D1" w:rsidRDefault="00043166">
      <w:pPr>
        <w:jc w:val="both"/>
      </w:pPr>
      <w:r>
        <w:rPr>
          <w:rFonts w:cs="Cambria"/>
          <w:szCs w:val="21"/>
        </w:rPr>
        <w:t>Prosody covers rate, pitch, loudness, pitch variation and pause placement — everything about delivery once the words themselves are set aside.</w:t>
      </w:r>
    </w:p>
    <w:p w14:paraId="45AC389F" w14:textId="77777777" w:rsidR="009D52D1" w:rsidRDefault="00043166">
      <w:pPr>
        <w:keepNext/>
        <w:spacing w:before="180" w:after="80" w:line="283" w:lineRule="auto"/>
      </w:pPr>
      <w:r>
        <w:rPr>
          <w:rFonts w:cs="Cambria"/>
          <w:b/>
          <w:sz w:val="18"/>
          <w:szCs w:val="18"/>
        </w:rPr>
        <w:t xml:space="preserve">Table 2. </w:t>
      </w:r>
      <w:r>
        <w:rPr>
          <w:rFonts w:cs="Cambria"/>
          <w:sz w:val="18"/>
          <w:szCs w:val="18"/>
        </w:rPr>
        <w:t>Prosodic dimensions and how this project measures them.</w:t>
      </w:r>
    </w:p>
    <w:tbl>
      <w:tblPr>
        <w:tblW w:w="0" w:type="auto"/>
        <w:tblLayout w:type="fixed"/>
        <w:tblLook w:val="04A0" w:firstRow="1" w:lastRow="0" w:firstColumn="1" w:lastColumn="0" w:noHBand="0" w:noVBand="1"/>
      </w:tblPr>
      <w:tblGrid>
        <w:gridCol w:w="2016"/>
        <w:gridCol w:w="3456"/>
        <w:gridCol w:w="3744"/>
      </w:tblGrid>
      <w:tr w:rsidR="009D52D1" w14:paraId="0B85789B" w14:textId="77777777">
        <w:trPr>
          <w:tblHeader/>
        </w:trPr>
        <w:tc>
          <w:tcPr>
            <w:tcW w:w="2016" w:type="dxa"/>
            <w:tcBorders>
              <w:top w:val="single" w:sz="10" w:space="0" w:color="999999"/>
              <w:bottom w:val="single" w:sz="6" w:space="0" w:color="999999"/>
            </w:tcBorders>
          </w:tcPr>
          <w:p w14:paraId="7B05000E" w14:textId="77777777" w:rsidR="009D52D1" w:rsidRDefault="00043166">
            <w:pPr>
              <w:spacing w:before="52" w:after="52" w:line="264" w:lineRule="auto"/>
            </w:pPr>
            <w:r>
              <w:rPr>
                <w:rFonts w:cs="Cambria"/>
                <w:b/>
                <w:sz w:val="17"/>
                <w:szCs w:val="18"/>
              </w:rPr>
              <w:t>Dimension</w:t>
            </w:r>
          </w:p>
        </w:tc>
        <w:tc>
          <w:tcPr>
            <w:tcW w:w="3456" w:type="dxa"/>
            <w:tcBorders>
              <w:top w:val="single" w:sz="10" w:space="0" w:color="999999"/>
              <w:bottom w:val="single" w:sz="6" w:space="0" w:color="999999"/>
            </w:tcBorders>
          </w:tcPr>
          <w:p w14:paraId="09E00031" w14:textId="77777777" w:rsidR="009D52D1" w:rsidRDefault="00043166">
            <w:pPr>
              <w:spacing w:before="52" w:after="52" w:line="264" w:lineRule="auto"/>
            </w:pPr>
            <w:r>
              <w:rPr>
                <w:rFonts w:cs="Cambria"/>
                <w:b/>
                <w:sz w:val="17"/>
                <w:szCs w:val="18"/>
              </w:rPr>
              <w:t>What it means</w:t>
            </w:r>
          </w:p>
        </w:tc>
        <w:tc>
          <w:tcPr>
            <w:tcW w:w="3744" w:type="dxa"/>
            <w:tcBorders>
              <w:top w:val="single" w:sz="10" w:space="0" w:color="999999"/>
              <w:bottom w:val="single" w:sz="6" w:space="0" w:color="999999"/>
            </w:tcBorders>
          </w:tcPr>
          <w:p w14:paraId="717408E0" w14:textId="77777777" w:rsidR="009D52D1" w:rsidRDefault="00043166">
            <w:pPr>
              <w:spacing w:before="52" w:after="52" w:line="264" w:lineRule="auto"/>
            </w:pPr>
            <w:r>
              <w:rPr>
                <w:rFonts w:cs="Cambria"/>
                <w:b/>
                <w:sz w:val="17"/>
                <w:szCs w:val="18"/>
              </w:rPr>
              <w:t>Measurement used here</w:t>
            </w:r>
          </w:p>
        </w:tc>
      </w:tr>
      <w:tr w:rsidR="009D52D1" w14:paraId="4924CD36" w14:textId="77777777">
        <w:tc>
          <w:tcPr>
            <w:tcW w:w="2016" w:type="dxa"/>
          </w:tcPr>
          <w:p w14:paraId="1A709645" w14:textId="77777777" w:rsidR="009D52D1" w:rsidRDefault="00043166">
            <w:pPr>
              <w:spacing w:before="52" w:after="52" w:line="264" w:lineRule="auto"/>
            </w:pPr>
            <w:r>
              <w:rPr>
                <w:rFonts w:cs="Cambria"/>
                <w:sz w:val="17"/>
                <w:szCs w:val="18"/>
              </w:rPr>
              <w:t>Speaking rate</w:t>
            </w:r>
          </w:p>
        </w:tc>
        <w:tc>
          <w:tcPr>
            <w:tcW w:w="3456" w:type="dxa"/>
          </w:tcPr>
          <w:p w14:paraId="6C41A53D" w14:textId="77777777" w:rsidR="009D52D1" w:rsidRDefault="00043166">
            <w:pPr>
              <w:spacing w:before="52" w:after="52" w:line="264" w:lineRule="auto"/>
            </w:pPr>
            <w:r>
              <w:rPr>
                <w:rFonts w:cs="Cambria"/>
                <w:sz w:val="17"/>
                <w:szCs w:val="18"/>
              </w:rPr>
              <w:t>how fast the sentence is spoken</w:t>
            </w:r>
          </w:p>
        </w:tc>
        <w:tc>
          <w:tcPr>
            <w:tcW w:w="3744" w:type="dxa"/>
          </w:tcPr>
          <w:p w14:paraId="2D6CFCA3" w14:textId="77777777" w:rsidR="009D52D1" w:rsidRDefault="00043166">
            <w:pPr>
              <w:spacing w:before="52" w:after="52" w:line="264" w:lineRule="auto"/>
            </w:pPr>
            <w:r>
              <w:rPr>
                <w:rFonts w:cs="Cambria"/>
                <w:sz w:val="17"/>
                <w:szCs w:val="18"/>
              </w:rPr>
              <w:t>Khmer characters per second</w:t>
            </w:r>
          </w:p>
        </w:tc>
      </w:tr>
      <w:tr w:rsidR="009D52D1" w14:paraId="5C0DA058" w14:textId="77777777">
        <w:tc>
          <w:tcPr>
            <w:tcW w:w="2016" w:type="dxa"/>
          </w:tcPr>
          <w:p w14:paraId="23E15BD9" w14:textId="77777777" w:rsidR="009D52D1" w:rsidRDefault="00043166">
            <w:pPr>
              <w:spacing w:before="52" w:after="52" w:line="264" w:lineRule="auto"/>
            </w:pPr>
            <w:r>
              <w:rPr>
                <w:rFonts w:cs="Cambria"/>
                <w:sz w:val="17"/>
                <w:szCs w:val="18"/>
              </w:rPr>
              <w:t>Pitch register</w:t>
            </w:r>
          </w:p>
        </w:tc>
        <w:tc>
          <w:tcPr>
            <w:tcW w:w="3456" w:type="dxa"/>
          </w:tcPr>
          <w:p w14:paraId="178D5566" w14:textId="77777777" w:rsidR="009D52D1" w:rsidRDefault="00043166">
            <w:pPr>
              <w:spacing w:before="52" w:after="52" w:line="264" w:lineRule="auto"/>
            </w:pPr>
            <w:r>
              <w:rPr>
                <w:rFonts w:cs="Cambria"/>
                <w:sz w:val="17"/>
                <w:szCs w:val="18"/>
              </w:rPr>
              <w:t>how high or low the voice is set</w:t>
            </w:r>
          </w:p>
        </w:tc>
        <w:tc>
          <w:tcPr>
            <w:tcW w:w="3744" w:type="dxa"/>
          </w:tcPr>
          <w:p w14:paraId="2411DB0F" w14:textId="77777777" w:rsidR="009D52D1" w:rsidRDefault="00043166">
            <w:pPr>
              <w:spacing w:before="52" w:after="52" w:line="264" w:lineRule="auto"/>
            </w:pPr>
            <w:r>
              <w:rPr>
                <w:rFonts w:cs="Cambria"/>
                <w:sz w:val="17"/>
                <w:szCs w:val="18"/>
              </w:rPr>
              <w:t>median F0, hertz</w:t>
            </w:r>
          </w:p>
        </w:tc>
      </w:tr>
      <w:tr w:rsidR="009D52D1" w14:paraId="25D74C00" w14:textId="77777777">
        <w:tc>
          <w:tcPr>
            <w:tcW w:w="2016" w:type="dxa"/>
          </w:tcPr>
          <w:p w14:paraId="11CD3E44" w14:textId="77777777" w:rsidR="009D52D1" w:rsidRDefault="00043166">
            <w:pPr>
              <w:spacing w:before="52" w:after="52" w:line="264" w:lineRule="auto"/>
            </w:pPr>
            <w:r>
              <w:rPr>
                <w:rFonts w:cs="Cambria"/>
                <w:sz w:val="17"/>
                <w:szCs w:val="18"/>
              </w:rPr>
              <w:t>Pitch variation</w:t>
            </w:r>
          </w:p>
        </w:tc>
        <w:tc>
          <w:tcPr>
            <w:tcW w:w="3456" w:type="dxa"/>
          </w:tcPr>
          <w:p w14:paraId="09DA7892" w14:textId="77777777" w:rsidR="009D52D1" w:rsidRDefault="00043166">
            <w:pPr>
              <w:spacing w:before="52" w:after="52" w:line="264" w:lineRule="auto"/>
            </w:pPr>
            <w:r>
              <w:rPr>
                <w:rFonts w:cs="Cambria"/>
                <w:sz w:val="17"/>
                <w:szCs w:val="18"/>
              </w:rPr>
              <w:t>how much the pitch moves</w:t>
            </w:r>
          </w:p>
        </w:tc>
        <w:tc>
          <w:tcPr>
            <w:tcW w:w="3744" w:type="dxa"/>
          </w:tcPr>
          <w:p w14:paraId="1D501F8E" w14:textId="77777777" w:rsidR="009D52D1" w:rsidRDefault="00043166">
            <w:pPr>
              <w:spacing w:before="52" w:after="52" w:line="264" w:lineRule="auto"/>
            </w:pPr>
            <w:r>
              <w:rPr>
                <w:rFonts w:cs="Cambria"/>
                <w:sz w:val="17"/>
                <w:szCs w:val="18"/>
              </w:rPr>
              <w:t>F0 standard deviation, semitones</w:t>
            </w:r>
          </w:p>
        </w:tc>
      </w:tr>
      <w:tr w:rsidR="009D52D1" w14:paraId="39E2E465" w14:textId="77777777">
        <w:tc>
          <w:tcPr>
            <w:tcW w:w="2016" w:type="dxa"/>
          </w:tcPr>
          <w:p w14:paraId="4F8B656E" w14:textId="77777777" w:rsidR="009D52D1" w:rsidRDefault="00043166">
            <w:pPr>
              <w:spacing w:before="52" w:after="52" w:line="264" w:lineRule="auto"/>
            </w:pPr>
            <w:r>
              <w:rPr>
                <w:rFonts w:cs="Cambria"/>
                <w:sz w:val="17"/>
                <w:szCs w:val="18"/>
              </w:rPr>
              <w:t>Loudness</w:t>
            </w:r>
          </w:p>
        </w:tc>
        <w:tc>
          <w:tcPr>
            <w:tcW w:w="3456" w:type="dxa"/>
          </w:tcPr>
          <w:p w14:paraId="31BF071A" w14:textId="77777777" w:rsidR="009D52D1" w:rsidRDefault="00043166">
            <w:pPr>
              <w:spacing w:before="52" w:after="52" w:line="264" w:lineRule="auto"/>
            </w:pPr>
            <w:r>
              <w:rPr>
                <w:rFonts w:cs="Cambria"/>
                <w:sz w:val="17"/>
                <w:szCs w:val="18"/>
              </w:rPr>
              <w:t xml:space="preserve">signal </w:t>
            </w:r>
            <w:r>
              <w:rPr>
                <w:rFonts w:cs="Cambria"/>
                <w:sz w:val="17"/>
                <w:szCs w:val="18"/>
              </w:rPr>
              <w:t>level</w:t>
            </w:r>
          </w:p>
        </w:tc>
        <w:tc>
          <w:tcPr>
            <w:tcW w:w="3744" w:type="dxa"/>
          </w:tcPr>
          <w:p w14:paraId="088037A2" w14:textId="77777777" w:rsidR="009D52D1" w:rsidRDefault="00043166">
            <w:pPr>
              <w:spacing w:before="52" w:after="52" w:line="264" w:lineRule="auto"/>
            </w:pPr>
            <w:r>
              <w:rPr>
                <w:rFonts w:cs="Cambria"/>
                <w:sz w:val="17"/>
                <w:szCs w:val="18"/>
              </w:rPr>
              <w:t>root-mean-square level, dBFS</w:t>
            </w:r>
          </w:p>
        </w:tc>
      </w:tr>
      <w:tr w:rsidR="009D52D1" w14:paraId="0DD542E3" w14:textId="77777777">
        <w:tc>
          <w:tcPr>
            <w:tcW w:w="2016" w:type="dxa"/>
            <w:tcBorders>
              <w:bottom w:val="single" w:sz="10" w:space="0" w:color="999999"/>
            </w:tcBorders>
          </w:tcPr>
          <w:p w14:paraId="5060C66A" w14:textId="77777777" w:rsidR="009D52D1" w:rsidRDefault="00043166">
            <w:pPr>
              <w:spacing w:before="52" w:after="52" w:line="264" w:lineRule="auto"/>
            </w:pPr>
            <w:r>
              <w:rPr>
                <w:rFonts w:cs="Cambria"/>
                <w:sz w:val="17"/>
                <w:szCs w:val="18"/>
              </w:rPr>
              <w:t>Phrasing</w:t>
            </w:r>
          </w:p>
        </w:tc>
        <w:tc>
          <w:tcPr>
            <w:tcW w:w="3456" w:type="dxa"/>
            <w:tcBorders>
              <w:bottom w:val="single" w:sz="10" w:space="0" w:color="999999"/>
            </w:tcBorders>
          </w:tcPr>
          <w:p w14:paraId="2BA8B48A" w14:textId="77777777" w:rsidR="009D52D1" w:rsidRDefault="00043166">
            <w:pPr>
              <w:spacing w:before="52" w:after="52" w:line="264" w:lineRule="auto"/>
            </w:pPr>
            <w:r>
              <w:rPr>
                <w:rFonts w:cs="Cambria"/>
                <w:sz w:val="17"/>
                <w:szCs w:val="18"/>
              </w:rPr>
              <w:t>pause placement and duration</w:t>
            </w:r>
          </w:p>
        </w:tc>
        <w:tc>
          <w:tcPr>
            <w:tcW w:w="3744" w:type="dxa"/>
            <w:tcBorders>
              <w:bottom w:val="single" w:sz="10" w:space="0" w:color="999999"/>
            </w:tcBorders>
          </w:tcPr>
          <w:p w14:paraId="0222D86B" w14:textId="77777777" w:rsidR="009D52D1" w:rsidRDefault="00043166">
            <w:pPr>
              <w:spacing w:before="52" w:after="52" w:line="264" w:lineRule="auto"/>
            </w:pPr>
            <w:r>
              <w:rPr>
                <w:rFonts w:cs="Cambria"/>
                <w:sz w:val="17"/>
                <w:szCs w:val="18"/>
              </w:rPr>
              <w:t>inter-pausal unit statistics</w:t>
            </w:r>
          </w:p>
        </w:tc>
      </w:tr>
    </w:tbl>
    <w:p w14:paraId="4973B2EB" w14:textId="77777777" w:rsidR="009D52D1" w:rsidRDefault="009D52D1">
      <w:pPr>
        <w:spacing w:after="120"/>
      </w:pPr>
    </w:p>
    <w:p w14:paraId="76A3B18B" w14:textId="77777777" w:rsidR="009D52D1" w:rsidRDefault="00043166">
      <w:pPr>
        <w:jc w:val="both"/>
      </w:pPr>
      <w:r>
        <w:rPr>
          <w:rFonts w:cs="Cambria"/>
          <w:szCs w:val="21"/>
        </w:rPr>
        <w:t>Prosody is a global attribute, and — as Section 4.1 shows — it is the capability VoxCPM2 already handles on Khmer without any further work.</w:t>
      </w:r>
    </w:p>
    <w:p w14:paraId="00DF08FA" w14:textId="77777777" w:rsidR="009D52D1" w:rsidRDefault="00043166">
      <w:pPr>
        <w:keepNext/>
        <w:spacing w:before="300" w:after="100"/>
      </w:pPr>
      <w:r>
        <w:rPr>
          <w:rFonts w:ascii="Georgia" w:hAnsi="Georgia" w:cs="Georgia"/>
          <w:b/>
          <w:sz w:val="24"/>
          <w:szCs w:val="24"/>
        </w:rPr>
        <w:t>3.3   Emoti</w:t>
      </w:r>
      <w:r>
        <w:rPr>
          <w:rFonts w:ascii="Georgia" w:hAnsi="Georgia" w:cs="Georgia"/>
          <w:b/>
          <w:sz w:val="24"/>
          <w:szCs w:val="24"/>
        </w:rPr>
        <w:t>on</w:t>
      </w:r>
    </w:p>
    <w:p w14:paraId="07680C75" w14:textId="77777777" w:rsidR="009D52D1" w:rsidRDefault="00043166">
      <w:pPr>
        <w:jc w:val="both"/>
      </w:pPr>
      <w:r>
        <w:rPr>
          <w:rFonts w:cs="Cambria"/>
          <w:szCs w:val="21"/>
        </w:rPr>
        <w:t>Emotion is the affective state conveyed by delivery — typically a small closed set such as neutral, happy, angry, sad, surprised. It overlaps with prosody (anger and excitement share elevated pitch and energy) but does not reduce to it: the same rate/pi</w:t>
      </w:r>
      <w:r>
        <w:rPr>
          <w:rFonts w:cs="Cambria"/>
          <w:szCs w:val="21"/>
        </w:rPr>
        <w:t>tch/energy setting can read as sarcastic, pleased, or resigned depending on voice quality and timing that a prosody knob does not capture.</w:t>
      </w:r>
    </w:p>
    <w:p w14:paraId="3DB2895F" w14:textId="77777777" w:rsidR="009D52D1" w:rsidRDefault="00043166">
      <w:pPr>
        <w:jc w:val="both"/>
      </w:pPr>
      <w:r>
        <w:rPr>
          <w:rFonts w:cs="Cambria"/>
          <w:szCs w:val="21"/>
        </w:rPr>
        <w:t>In practice, work on emotional TTS depends almost entirely on acted, parallel, utterance-labelled emotional speech co</w:t>
      </w:r>
      <w:r>
        <w:rPr>
          <w:rFonts w:cs="Cambria"/>
          <w:szCs w:val="21"/>
        </w:rPr>
        <w:t xml:space="preserve">rpora, and building one for Khmer is not proportionate to the value it would return right now. VoxCPM2's parenthetical channel would plausibly accept a description like </w:t>
      </w:r>
      <w:r>
        <w:rPr>
          <w:rFonts w:cs="Cambria"/>
          <w:i/>
          <w:szCs w:val="21"/>
        </w:rPr>
        <w:t>(sounding angry)</w:t>
      </w:r>
      <w:r>
        <w:rPr>
          <w:rFonts w:cs="Cambria"/>
          <w:szCs w:val="21"/>
        </w:rPr>
        <w:t xml:space="preserve">, since it is the same free-text field that already carries </w:t>
      </w:r>
      <w:r>
        <w:rPr>
          <w:rFonts w:cs="Cambria"/>
          <w:i/>
          <w:szCs w:val="21"/>
        </w:rPr>
        <w:t>(speaking q</w:t>
      </w:r>
      <w:r>
        <w:rPr>
          <w:rFonts w:cs="Cambria"/>
          <w:i/>
          <w:szCs w:val="21"/>
        </w:rPr>
        <w:t>uickly)</w:t>
      </w:r>
      <w:r>
        <w:rPr>
          <w:rFonts w:cs="Cambria"/>
          <w:szCs w:val="21"/>
        </w:rPr>
        <w:t>, but this has not been tested. Emotion is therefore out of scope for this phase of work — see Section 5.</w:t>
      </w:r>
    </w:p>
    <w:p w14:paraId="054CCE94" w14:textId="77777777" w:rsidR="009D52D1" w:rsidRDefault="00043166">
      <w:pPr>
        <w:keepNext/>
        <w:spacing w:before="300" w:after="100"/>
      </w:pPr>
      <w:r>
        <w:rPr>
          <w:rFonts w:ascii="Georgia" w:hAnsi="Georgia" w:cs="Georgia"/>
          <w:b/>
          <w:sz w:val="24"/>
          <w:szCs w:val="24"/>
        </w:rPr>
        <w:t>3.4   Non-Verbal Vocalization</w:t>
      </w:r>
    </w:p>
    <w:p w14:paraId="6E9DC374" w14:textId="77777777" w:rsidR="009D52D1" w:rsidRDefault="00043166">
      <w:pPr>
        <w:jc w:val="both"/>
      </w:pPr>
      <w:r>
        <w:rPr>
          <w:rFonts w:cs="Cambria"/>
          <w:szCs w:val="21"/>
        </w:rPr>
        <w:t>A non-verbal vocalization is a sound a speaker makes that is not a word: laughter, a sigh, an audible breath, a f</w:t>
      </w:r>
      <w:r>
        <w:rPr>
          <w:rFonts w:cs="Cambria"/>
          <w:szCs w:val="21"/>
        </w:rPr>
        <w:t>illed pause, a cough, a gasp, a sob, a hesitation particle. These carry stance, regulate turn-taking, and convey affect, and their presence is a big part of what makes conversational speech sound conversational rather than read aloud.</w:t>
      </w:r>
    </w:p>
    <w:p w14:paraId="3560221E" w14:textId="77777777" w:rsidR="009D52D1" w:rsidRDefault="00043166">
      <w:pPr>
        <w:keepNext/>
        <w:spacing w:before="180" w:after="80" w:line="283" w:lineRule="auto"/>
      </w:pPr>
      <w:r>
        <w:rPr>
          <w:rFonts w:cs="Cambria"/>
          <w:b/>
          <w:sz w:val="18"/>
          <w:szCs w:val="18"/>
        </w:rPr>
        <w:t xml:space="preserve">Table 3. </w:t>
      </w:r>
      <w:r>
        <w:rPr>
          <w:rFonts w:cs="Cambria"/>
          <w:sz w:val="18"/>
          <w:szCs w:val="18"/>
        </w:rPr>
        <w:t>Non-verbal v</w:t>
      </w:r>
      <w:r>
        <w:rPr>
          <w:rFonts w:cs="Cambria"/>
          <w:sz w:val="18"/>
          <w:szCs w:val="18"/>
        </w:rPr>
        <w:t>ocalization types. Tags in the first five rows are documented in VoxCPM2; the sixth row is not.</w:t>
      </w:r>
    </w:p>
    <w:tbl>
      <w:tblPr>
        <w:tblW w:w="0" w:type="auto"/>
        <w:tblLayout w:type="fixed"/>
        <w:tblLook w:val="04A0" w:firstRow="1" w:lastRow="0" w:firstColumn="1" w:lastColumn="0" w:noHBand="0" w:noVBand="1"/>
      </w:tblPr>
      <w:tblGrid>
        <w:gridCol w:w="1872"/>
        <w:gridCol w:w="3600"/>
        <w:gridCol w:w="3744"/>
      </w:tblGrid>
      <w:tr w:rsidR="009D52D1" w14:paraId="7E7D0B5A" w14:textId="77777777">
        <w:trPr>
          <w:tblHeader/>
        </w:trPr>
        <w:tc>
          <w:tcPr>
            <w:tcW w:w="1872" w:type="dxa"/>
            <w:tcBorders>
              <w:top w:val="single" w:sz="10" w:space="0" w:color="999999"/>
              <w:bottom w:val="single" w:sz="6" w:space="0" w:color="999999"/>
            </w:tcBorders>
          </w:tcPr>
          <w:p w14:paraId="44099ECE" w14:textId="77777777" w:rsidR="009D52D1" w:rsidRDefault="00043166">
            <w:pPr>
              <w:spacing w:before="52" w:after="52" w:line="264" w:lineRule="auto"/>
            </w:pPr>
            <w:r>
              <w:rPr>
                <w:rFonts w:cs="Cambria"/>
                <w:b/>
                <w:sz w:val="17"/>
                <w:szCs w:val="18"/>
              </w:rPr>
              <w:t>Type</w:t>
            </w:r>
          </w:p>
        </w:tc>
        <w:tc>
          <w:tcPr>
            <w:tcW w:w="3600" w:type="dxa"/>
            <w:tcBorders>
              <w:top w:val="single" w:sz="10" w:space="0" w:color="999999"/>
              <w:bottom w:val="single" w:sz="6" w:space="0" w:color="999999"/>
            </w:tcBorders>
          </w:tcPr>
          <w:p w14:paraId="401E30BC" w14:textId="77777777" w:rsidR="009D52D1" w:rsidRDefault="00043166">
            <w:pPr>
              <w:spacing w:before="52" w:after="52" w:line="264" w:lineRule="auto"/>
            </w:pPr>
            <w:r>
              <w:rPr>
                <w:rFonts w:cs="Cambria"/>
                <w:b/>
                <w:sz w:val="17"/>
                <w:szCs w:val="18"/>
              </w:rPr>
              <w:t>Tag</w:t>
            </w:r>
          </w:p>
        </w:tc>
        <w:tc>
          <w:tcPr>
            <w:tcW w:w="3744" w:type="dxa"/>
            <w:tcBorders>
              <w:top w:val="single" w:sz="10" w:space="0" w:color="999999"/>
              <w:bottom w:val="single" w:sz="6" w:space="0" w:color="999999"/>
            </w:tcBorders>
          </w:tcPr>
          <w:p w14:paraId="6140655A" w14:textId="77777777" w:rsidR="009D52D1" w:rsidRDefault="00043166">
            <w:pPr>
              <w:spacing w:before="52" w:after="52" w:line="264" w:lineRule="auto"/>
            </w:pPr>
            <w:r>
              <w:rPr>
                <w:rFonts w:cs="Cambria"/>
                <w:b/>
                <w:sz w:val="17"/>
                <w:szCs w:val="18"/>
              </w:rPr>
              <w:t>What it communicates</w:t>
            </w:r>
          </w:p>
        </w:tc>
      </w:tr>
      <w:tr w:rsidR="009D52D1" w14:paraId="0060E642" w14:textId="77777777">
        <w:tc>
          <w:tcPr>
            <w:tcW w:w="1872" w:type="dxa"/>
          </w:tcPr>
          <w:p w14:paraId="1E297DD9" w14:textId="77777777" w:rsidR="009D52D1" w:rsidRDefault="00043166">
            <w:pPr>
              <w:spacing w:before="52" w:after="52" w:line="264" w:lineRule="auto"/>
            </w:pPr>
            <w:r>
              <w:rPr>
                <w:rFonts w:cs="Cambria"/>
                <w:sz w:val="17"/>
                <w:szCs w:val="18"/>
              </w:rPr>
              <w:t>Laughter</w:t>
            </w:r>
          </w:p>
        </w:tc>
        <w:tc>
          <w:tcPr>
            <w:tcW w:w="3600" w:type="dxa"/>
          </w:tcPr>
          <w:p w14:paraId="38CDB4F1" w14:textId="77777777" w:rsidR="009D52D1" w:rsidRDefault="00043166">
            <w:pPr>
              <w:spacing w:before="52" w:after="52" w:line="264" w:lineRule="auto"/>
            </w:pPr>
            <w:r>
              <w:rPr>
                <w:rFonts w:ascii="Courier New" w:hAnsi="Courier New"/>
                <w:sz w:val="15"/>
                <w:szCs w:val="16"/>
              </w:rPr>
              <w:t>[laughing]</w:t>
            </w:r>
          </w:p>
        </w:tc>
        <w:tc>
          <w:tcPr>
            <w:tcW w:w="3744" w:type="dxa"/>
          </w:tcPr>
          <w:p w14:paraId="46A3437D" w14:textId="77777777" w:rsidR="009D52D1" w:rsidRDefault="00043166">
            <w:pPr>
              <w:spacing w:before="52" w:after="52" w:line="264" w:lineRule="auto"/>
            </w:pPr>
            <w:r>
              <w:rPr>
                <w:rFonts w:cs="Cambria"/>
                <w:sz w:val="17"/>
                <w:szCs w:val="18"/>
              </w:rPr>
              <w:t>amusement, affiliation, mitigation</w:t>
            </w:r>
          </w:p>
        </w:tc>
      </w:tr>
      <w:tr w:rsidR="009D52D1" w14:paraId="0667889A" w14:textId="77777777">
        <w:tc>
          <w:tcPr>
            <w:tcW w:w="1872" w:type="dxa"/>
          </w:tcPr>
          <w:p w14:paraId="206E2F45" w14:textId="77777777" w:rsidR="009D52D1" w:rsidRDefault="00043166">
            <w:pPr>
              <w:spacing w:before="52" w:after="52" w:line="264" w:lineRule="auto"/>
            </w:pPr>
            <w:r>
              <w:rPr>
                <w:rFonts w:cs="Cambria"/>
                <w:sz w:val="17"/>
                <w:szCs w:val="18"/>
              </w:rPr>
              <w:t>Sigh</w:t>
            </w:r>
          </w:p>
        </w:tc>
        <w:tc>
          <w:tcPr>
            <w:tcW w:w="3600" w:type="dxa"/>
          </w:tcPr>
          <w:p w14:paraId="3E1833DF" w14:textId="77777777" w:rsidR="009D52D1" w:rsidRDefault="00043166">
            <w:pPr>
              <w:spacing w:before="52" w:after="52" w:line="264" w:lineRule="auto"/>
            </w:pPr>
            <w:r>
              <w:rPr>
                <w:rFonts w:ascii="Courier New" w:hAnsi="Courier New"/>
                <w:sz w:val="15"/>
                <w:szCs w:val="16"/>
              </w:rPr>
              <w:t>[sigh]</w:t>
            </w:r>
          </w:p>
        </w:tc>
        <w:tc>
          <w:tcPr>
            <w:tcW w:w="3744" w:type="dxa"/>
          </w:tcPr>
          <w:p w14:paraId="418AD704" w14:textId="77777777" w:rsidR="009D52D1" w:rsidRDefault="00043166">
            <w:pPr>
              <w:spacing w:before="52" w:after="52" w:line="264" w:lineRule="auto"/>
            </w:pPr>
            <w:r>
              <w:rPr>
                <w:rFonts w:cs="Cambria"/>
                <w:sz w:val="17"/>
                <w:szCs w:val="18"/>
              </w:rPr>
              <w:t>resignation, fatigue, relief</w:t>
            </w:r>
          </w:p>
        </w:tc>
      </w:tr>
      <w:tr w:rsidR="009D52D1" w14:paraId="043FB6E3" w14:textId="77777777">
        <w:tc>
          <w:tcPr>
            <w:tcW w:w="1872" w:type="dxa"/>
          </w:tcPr>
          <w:p w14:paraId="4CF02EBF" w14:textId="77777777" w:rsidR="009D52D1" w:rsidRDefault="00043166">
            <w:pPr>
              <w:spacing w:before="52" w:after="52" w:line="264" w:lineRule="auto"/>
            </w:pPr>
            <w:r>
              <w:rPr>
                <w:rFonts w:cs="Cambria"/>
                <w:sz w:val="17"/>
                <w:szCs w:val="18"/>
              </w:rPr>
              <w:t>Filled pause</w:t>
            </w:r>
          </w:p>
        </w:tc>
        <w:tc>
          <w:tcPr>
            <w:tcW w:w="3600" w:type="dxa"/>
          </w:tcPr>
          <w:p w14:paraId="353E3512" w14:textId="77777777" w:rsidR="009D52D1" w:rsidRDefault="00043166">
            <w:pPr>
              <w:spacing w:before="52" w:after="52" w:line="264" w:lineRule="auto"/>
            </w:pPr>
            <w:r>
              <w:rPr>
                <w:rFonts w:ascii="Courier New" w:hAnsi="Courier New"/>
                <w:sz w:val="15"/>
                <w:szCs w:val="16"/>
              </w:rPr>
              <w:t>[Uhm]</w:t>
            </w:r>
          </w:p>
        </w:tc>
        <w:tc>
          <w:tcPr>
            <w:tcW w:w="3744" w:type="dxa"/>
          </w:tcPr>
          <w:p w14:paraId="2E86CBA8" w14:textId="77777777" w:rsidR="009D52D1" w:rsidRDefault="00043166">
            <w:pPr>
              <w:spacing w:before="52" w:after="52" w:line="264" w:lineRule="auto"/>
            </w:pPr>
            <w:r>
              <w:rPr>
                <w:rFonts w:cs="Cambria"/>
                <w:sz w:val="17"/>
                <w:szCs w:val="18"/>
              </w:rPr>
              <w:t xml:space="preserve">planning, </w:t>
            </w:r>
            <w:r>
              <w:rPr>
                <w:rFonts w:cs="Cambria"/>
                <w:sz w:val="17"/>
                <w:szCs w:val="18"/>
              </w:rPr>
              <w:t>hesitation, floor-holding</w:t>
            </w:r>
          </w:p>
        </w:tc>
      </w:tr>
      <w:tr w:rsidR="009D52D1" w14:paraId="26B950F6" w14:textId="77777777">
        <w:tc>
          <w:tcPr>
            <w:tcW w:w="1872" w:type="dxa"/>
          </w:tcPr>
          <w:p w14:paraId="1B57E78D" w14:textId="77777777" w:rsidR="009D52D1" w:rsidRDefault="00043166">
            <w:pPr>
              <w:spacing w:before="52" w:after="52" w:line="264" w:lineRule="auto"/>
            </w:pPr>
            <w:r>
              <w:rPr>
                <w:rFonts w:cs="Cambria"/>
                <w:sz w:val="17"/>
                <w:szCs w:val="18"/>
              </w:rPr>
              <w:t>Attention marker</w:t>
            </w:r>
          </w:p>
        </w:tc>
        <w:tc>
          <w:tcPr>
            <w:tcW w:w="3600" w:type="dxa"/>
          </w:tcPr>
          <w:p w14:paraId="165AD1D5" w14:textId="77777777" w:rsidR="009D52D1" w:rsidRDefault="00043166">
            <w:pPr>
              <w:spacing w:before="52" w:after="52" w:line="264" w:lineRule="auto"/>
            </w:pPr>
            <w:r>
              <w:rPr>
                <w:rFonts w:ascii="Courier New" w:hAnsi="Courier New"/>
                <w:sz w:val="15"/>
                <w:szCs w:val="16"/>
              </w:rPr>
              <w:t>[Shh]</w:t>
            </w:r>
          </w:p>
        </w:tc>
        <w:tc>
          <w:tcPr>
            <w:tcW w:w="3744" w:type="dxa"/>
          </w:tcPr>
          <w:p w14:paraId="3530A867" w14:textId="77777777" w:rsidR="009D52D1" w:rsidRDefault="00043166">
            <w:pPr>
              <w:spacing w:before="52" w:after="52" w:line="264" w:lineRule="auto"/>
            </w:pPr>
            <w:r>
              <w:rPr>
                <w:rFonts w:cs="Cambria"/>
                <w:sz w:val="17"/>
                <w:szCs w:val="18"/>
              </w:rPr>
              <w:t>silencing, conspiratorial framing</w:t>
            </w:r>
          </w:p>
        </w:tc>
      </w:tr>
      <w:tr w:rsidR="009D52D1" w14:paraId="2C0DD61B" w14:textId="77777777">
        <w:tc>
          <w:tcPr>
            <w:tcW w:w="1872" w:type="dxa"/>
          </w:tcPr>
          <w:p w14:paraId="2E63A32B" w14:textId="77777777" w:rsidR="009D52D1" w:rsidRDefault="00043166">
            <w:pPr>
              <w:spacing w:before="52" w:after="52" w:line="264" w:lineRule="auto"/>
            </w:pPr>
            <w:r>
              <w:rPr>
                <w:rFonts w:cs="Cambria"/>
                <w:sz w:val="17"/>
                <w:szCs w:val="18"/>
              </w:rPr>
              <w:t>Discourse particle</w:t>
            </w:r>
          </w:p>
        </w:tc>
        <w:tc>
          <w:tcPr>
            <w:tcW w:w="3600" w:type="dxa"/>
          </w:tcPr>
          <w:p w14:paraId="3F776C22" w14:textId="77777777" w:rsidR="009D52D1" w:rsidRDefault="00043166">
            <w:pPr>
              <w:spacing w:before="52" w:after="52" w:line="264" w:lineRule="auto"/>
            </w:pPr>
            <w:r>
              <w:rPr>
                <w:rFonts w:ascii="Courier New" w:hAnsi="Courier New"/>
                <w:sz w:val="15"/>
                <w:szCs w:val="16"/>
              </w:rPr>
              <w:t>[Question-ah]</w:t>
            </w:r>
            <w:r>
              <w:rPr>
                <w:rFonts w:cs="Cambria"/>
                <w:sz w:val="17"/>
                <w:szCs w:val="18"/>
              </w:rPr>
              <w:t xml:space="preserve">, </w:t>
            </w:r>
            <w:r>
              <w:rPr>
                <w:rFonts w:ascii="Courier New" w:hAnsi="Courier New"/>
                <w:sz w:val="15"/>
                <w:szCs w:val="16"/>
              </w:rPr>
              <w:t>[Surprise-wa]</w:t>
            </w:r>
            <w:r>
              <w:rPr>
                <w:rFonts w:cs="Cambria"/>
                <w:sz w:val="17"/>
                <w:szCs w:val="18"/>
              </w:rPr>
              <w:t xml:space="preserve">, </w:t>
            </w:r>
            <w:r>
              <w:rPr>
                <w:rFonts w:ascii="Courier New" w:hAnsi="Courier New"/>
                <w:sz w:val="15"/>
                <w:szCs w:val="16"/>
              </w:rPr>
              <w:t>[Dissatisfaction-hnn]</w:t>
            </w:r>
          </w:p>
        </w:tc>
        <w:tc>
          <w:tcPr>
            <w:tcW w:w="3744" w:type="dxa"/>
          </w:tcPr>
          <w:p w14:paraId="637C2114" w14:textId="77777777" w:rsidR="009D52D1" w:rsidRDefault="00043166">
            <w:pPr>
              <w:spacing w:before="52" w:after="52" w:line="264" w:lineRule="auto"/>
            </w:pPr>
            <w:r>
              <w:rPr>
                <w:rFonts w:cs="Cambria"/>
                <w:sz w:val="17"/>
                <w:szCs w:val="18"/>
              </w:rPr>
              <w:t>stance, back-channelling, question marking</w:t>
            </w:r>
          </w:p>
        </w:tc>
      </w:tr>
      <w:tr w:rsidR="009D52D1" w14:paraId="01A4F7BF" w14:textId="77777777">
        <w:tc>
          <w:tcPr>
            <w:tcW w:w="1872" w:type="dxa"/>
            <w:tcBorders>
              <w:bottom w:val="single" w:sz="10" w:space="0" w:color="999999"/>
            </w:tcBorders>
          </w:tcPr>
          <w:p w14:paraId="29DB9B7B" w14:textId="77777777" w:rsidR="009D52D1" w:rsidRDefault="00043166">
            <w:pPr>
              <w:spacing w:before="52" w:after="52" w:line="264" w:lineRule="auto"/>
            </w:pPr>
            <w:r>
              <w:rPr>
                <w:rFonts w:cs="Cambria"/>
                <w:sz w:val="17"/>
                <w:szCs w:val="18"/>
              </w:rPr>
              <w:t>Breath, gasp, cough, sob</w:t>
            </w:r>
          </w:p>
        </w:tc>
        <w:tc>
          <w:tcPr>
            <w:tcW w:w="3600" w:type="dxa"/>
            <w:tcBorders>
              <w:bottom w:val="single" w:sz="10" w:space="0" w:color="999999"/>
            </w:tcBorders>
          </w:tcPr>
          <w:p w14:paraId="68E89712" w14:textId="77777777" w:rsidR="009D52D1" w:rsidRDefault="00043166">
            <w:pPr>
              <w:spacing w:before="52" w:after="52" w:line="264" w:lineRule="auto"/>
            </w:pPr>
            <w:r>
              <w:rPr>
                <w:rFonts w:cs="Cambria"/>
                <w:sz w:val="17"/>
                <w:szCs w:val="18"/>
              </w:rPr>
              <w:t>—</w:t>
            </w:r>
          </w:p>
        </w:tc>
        <w:tc>
          <w:tcPr>
            <w:tcW w:w="3744" w:type="dxa"/>
            <w:tcBorders>
              <w:bottom w:val="single" w:sz="10" w:space="0" w:color="999999"/>
            </w:tcBorders>
          </w:tcPr>
          <w:p w14:paraId="3DF88221" w14:textId="77777777" w:rsidR="009D52D1" w:rsidRDefault="00043166">
            <w:pPr>
              <w:spacing w:before="52" w:after="52" w:line="264" w:lineRule="auto"/>
            </w:pPr>
            <w:r>
              <w:rPr>
                <w:rFonts w:cs="Cambria"/>
                <w:sz w:val="17"/>
                <w:szCs w:val="18"/>
              </w:rPr>
              <w:t>phrasing, surprise, distress,</w:t>
            </w:r>
            <w:r>
              <w:rPr>
                <w:rFonts w:cs="Cambria"/>
                <w:sz w:val="17"/>
                <w:szCs w:val="18"/>
              </w:rPr>
              <w:t xml:space="preserve"> physical state</w:t>
            </w:r>
          </w:p>
        </w:tc>
      </w:tr>
    </w:tbl>
    <w:p w14:paraId="30C10001" w14:textId="77777777" w:rsidR="009D52D1" w:rsidRDefault="009D52D1">
      <w:pPr>
        <w:spacing w:after="120"/>
      </w:pPr>
    </w:p>
    <w:p w14:paraId="7729E0E1" w14:textId="77777777" w:rsidR="009D52D1" w:rsidRDefault="00043166">
      <w:pPr>
        <w:jc w:val="both"/>
      </w:pPr>
      <w:r>
        <w:rPr>
          <w:rFonts w:cs="Cambria"/>
          <w:szCs w:val="21"/>
        </w:rPr>
        <w:t xml:space="preserve">Unlike prosody, non-verbal vocalization is a </w:t>
      </w:r>
      <w:r>
        <w:rPr>
          <w:rFonts w:cs="Cambria"/>
          <w:b/>
          <w:szCs w:val="21"/>
        </w:rPr>
        <w:t>local event</w:t>
      </w:r>
      <w:r>
        <w:rPr>
          <w:rFonts w:cs="Cambria"/>
          <w:szCs w:val="21"/>
        </w:rPr>
        <w:t>: it happens at one place and leaves the speech before and after it unaffected. That makes it an easier training target than a global attribute, because the tagged event has no compe</w:t>
      </w:r>
      <w:r>
        <w:rPr>
          <w:rFonts w:cs="Cambria"/>
          <w:szCs w:val="21"/>
        </w:rPr>
        <w:t>ting explanation for the frames it occupies — the tag is the only signal available for them. Whether the tags actually fire on Khmer text is untested, and Sections 4.2–4.3 measure whether the underlying mechanism can be taught to work at all, in English fi</w:t>
      </w:r>
      <w:r>
        <w:rPr>
          <w:rFonts w:cs="Cambria"/>
          <w:szCs w:val="21"/>
        </w:rPr>
        <w:t>rst.</w:t>
      </w:r>
    </w:p>
    <w:p w14:paraId="1CA51E20" w14:textId="77777777" w:rsidR="009D52D1" w:rsidRDefault="00043166">
      <w:r>
        <w:br w:type="page"/>
      </w:r>
    </w:p>
    <w:p w14:paraId="05816F98" w14:textId="77777777" w:rsidR="009D52D1" w:rsidRDefault="00043166">
      <w:pPr>
        <w:keepNext/>
        <w:shd w:val="clear" w:color="auto" w:fill="0B776F"/>
        <w:spacing w:before="40" w:after="180"/>
      </w:pPr>
      <w:r>
        <w:rPr>
          <w:rFonts w:ascii="Georgia" w:hAnsi="Georgia" w:cs="Georgia"/>
          <w:b/>
          <w:color w:val="FFFFFF"/>
          <w:sz w:val="28"/>
          <w:szCs w:val="28"/>
        </w:rPr>
        <w:t>4   Experiments</w:t>
      </w:r>
    </w:p>
    <w:p w14:paraId="51A2D603" w14:textId="77777777" w:rsidR="009D52D1" w:rsidRDefault="00043166">
      <w:pPr>
        <w:jc w:val="both"/>
      </w:pPr>
      <w:r>
        <w:rPr>
          <w:rFonts w:cs="Cambria"/>
          <w:szCs w:val="21"/>
        </w:rPr>
        <w:t xml:space="preserve">Three experiments were run. The first measures a capability VoxCPM2 already has, on Khmer. The other two test whether a new capability — inline non-verbal vocalization tags — can be taught at all, and whether a first attempt at </w:t>
      </w:r>
      <w:r>
        <w:rPr>
          <w:rFonts w:cs="Cambria"/>
          <w:szCs w:val="21"/>
        </w:rPr>
        <w:t>teaching it generalizes.</w:t>
      </w:r>
    </w:p>
    <w:p w14:paraId="6EF908FA" w14:textId="77777777" w:rsidR="009D52D1" w:rsidRDefault="00043166">
      <w:pPr>
        <w:keepNext/>
        <w:spacing w:before="300" w:after="100"/>
      </w:pPr>
      <w:r>
        <w:rPr>
          <w:rFonts w:ascii="Georgia" w:hAnsi="Georgia" w:cs="Georgia"/>
          <w:b/>
          <w:sz w:val="24"/>
          <w:szCs w:val="24"/>
        </w:rPr>
        <w:t>4.1   Baseline Prosodic Control on Khmer</w:t>
      </w:r>
    </w:p>
    <w:p w14:paraId="62DA617E" w14:textId="77777777" w:rsidR="009D52D1" w:rsidRDefault="00043166">
      <w:pPr>
        <w:jc w:val="both"/>
      </w:pPr>
      <w:r>
        <w:rPr>
          <w:rFonts w:cs="Cambria"/>
          <w:szCs w:val="21"/>
        </w:rPr>
        <w:t xml:space="preserve">The parenthetical mechanism was evaluated on the unmodified model, using eight sentences drawn from the project's fixed Khmer evaluation set. For each of four prosodic axes, three prompts </w:t>
      </w:r>
      <w:r>
        <w:rPr>
          <w:rFonts w:cs="Cambria"/>
          <w:szCs w:val="21"/>
        </w:rPr>
        <w:t>were written to span the axis (Table 4). Every sentence was synthesised under every prompt at three random seeds, giving 96 generations, and the median taken within each cell of the design. Pitch, its variation, loudness, and speaking rate were measured di</w:t>
      </w:r>
      <w:r>
        <w:rPr>
          <w:rFonts w:cs="Cambria"/>
          <w:szCs w:val="21"/>
        </w:rPr>
        <w:t>rectly from the audio.</w:t>
      </w:r>
    </w:p>
    <w:p w14:paraId="6EDB1695" w14:textId="77777777" w:rsidR="009D52D1" w:rsidRDefault="00043166">
      <w:pPr>
        <w:keepNext/>
        <w:spacing w:before="180" w:after="80" w:line="283" w:lineRule="auto"/>
      </w:pPr>
      <w:r>
        <w:rPr>
          <w:rFonts w:cs="Cambria"/>
          <w:b/>
          <w:sz w:val="18"/>
          <w:szCs w:val="18"/>
        </w:rPr>
        <w:t xml:space="preserve">Table 4. </w:t>
      </w:r>
      <w:r>
        <w:rPr>
          <w:rFonts w:cs="Cambria"/>
          <w:sz w:val="18"/>
          <w:szCs w:val="18"/>
        </w:rPr>
        <w:t>Prompts used to span each prosodic axis.</w:t>
      </w:r>
    </w:p>
    <w:tbl>
      <w:tblPr>
        <w:tblW w:w="0" w:type="auto"/>
        <w:tblLayout w:type="fixed"/>
        <w:tblLook w:val="04A0" w:firstRow="1" w:lastRow="0" w:firstColumn="1" w:lastColumn="0" w:noHBand="0" w:noVBand="1"/>
      </w:tblPr>
      <w:tblGrid>
        <w:gridCol w:w="1224"/>
        <w:gridCol w:w="2664"/>
        <w:gridCol w:w="2664"/>
        <w:gridCol w:w="2664"/>
      </w:tblGrid>
      <w:tr w:rsidR="009D52D1" w14:paraId="4ABE9569" w14:textId="77777777">
        <w:trPr>
          <w:tblHeader/>
        </w:trPr>
        <w:tc>
          <w:tcPr>
            <w:tcW w:w="1224" w:type="dxa"/>
            <w:tcBorders>
              <w:top w:val="single" w:sz="10" w:space="0" w:color="999999"/>
              <w:bottom w:val="single" w:sz="6" w:space="0" w:color="999999"/>
            </w:tcBorders>
          </w:tcPr>
          <w:p w14:paraId="65FE3CFA" w14:textId="77777777" w:rsidR="009D52D1" w:rsidRDefault="00043166">
            <w:pPr>
              <w:spacing w:before="52" w:after="52" w:line="264" w:lineRule="auto"/>
            </w:pPr>
            <w:r>
              <w:rPr>
                <w:rFonts w:cs="Cambria"/>
                <w:b/>
                <w:sz w:val="17"/>
                <w:szCs w:val="18"/>
              </w:rPr>
              <w:t>Axis</w:t>
            </w:r>
          </w:p>
        </w:tc>
        <w:tc>
          <w:tcPr>
            <w:tcW w:w="2664" w:type="dxa"/>
            <w:tcBorders>
              <w:top w:val="single" w:sz="10" w:space="0" w:color="999999"/>
              <w:bottom w:val="single" w:sz="6" w:space="0" w:color="999999"/>
            </w:tcBorders>
          </w:tcPr>
          <w:p w14:paraId="65761D8E" w14:textId="77777777" w:rsidR="009D52D1" w:rsidRDefault="00043166">
            <w:pPr>
              <w:spacing w:before="52" w:after="52" w:line="264" w:lineRule="auto"/>
            </w:pPr>
            <w:r>
              <w:rPr>
                <w:rFonts w:cs="Cambria"/>
                <w:b/>
                <w:sz w:val="17"/>
                <w:szCs w:val="18"/>
              </w:rPr>
              <w:t>Level 0</w:t>
            </w:r>
          </w:p>
        </w:tc>
        <w:tc>
          <w:tcPr>
            <w:tcW w:w="2664" w:type="dxa"/>
            <w:tcBorders>
              <w:top w:val="single" w:sz="10" w:space="0" w:color="999999"/>
              <w:bottom w:val="single" w:sz="6" w:space="0" w:color="999999"/>
            </w:tcBorders>
          </w:tcPr>
          <w:p w14:paraId="7F58CF83" w14:textId="77777777" w:rsidR="009D52D1" w:rsidRDefault="00043166">
            <w:pPr>
              <w:spacing w:before="52" w:after="52" w:line="264" w:lineRule="auto"/>
            </w:pPr>
            <w:r>
              <w:rPr>
                <w:rFonts w:cs="Cambria"/>
                <w:b/>
                <w:sz w:val="17"/>
                <w:szCs w:val="18"/>
              </w:rPr>
              <w:t>Level 1</w:t>
            </w:r>
          </w:p>
        </w:tc>
        <w:tc>
          <w:tcPr>
            <w:tcW w:w="2664" w:type="dxa"/>
            <w:tcBorders>
              <w:top w:val="single" w:sz="10" w:space="0" w:color="999999"/>
              <w:bottom w:val="single" w:sz="6" w:space="0" w:color="999999"/>
            </w:tcBorders>
          </w:tcPr>
          <w:p w14:paraId="0D1DC942" w14:textId="77777777" w:rsidR="009D52D1" w:rsidRDefault="00043166">
            <w:pPr>
              <w:spacing w:before="52" w:after="52" w:line="264" w:lineRule="auto"/>
            </w:pPr>
            <w:r>
              <w:rPr>
                <w:rFonts w:cs="Cambria"/>
                <w:b/>
                <w:sz w:val="17"/>
                <w:szCs w:val="18"/>
              </w:rPr>
              <w:t>Level 2</w:t>
            </w:r>
          </w:p>
        </w:tc>
      </w:tr>
      <w:tr w:rsidR="009D52D1" w14:paraId="40036B31" w14:textId="77777777">
        <w:tc>
          <w:tcPr>
            <w:tcW w:w="1224" w:type="dxa"/>
          </w:tcPr>
          <w:p w14:paraId="0C76ABF9" w14:textId="77777777" w:rsidR="009D52D1" w:rsidRDefault="00043166">
            <w:pPr>
              <w:spacing w:before="52" w:after="52" w:line="264" w:lineRule="auto"/>
            </w:pPr>
            <w:r>
              <w:rPr>
                <w:rFonts w:cs="Cambria"/>
                <w:sz w:val="17"/>
                <w:szCs w:val="18"/>
              </w:rPr>
              <w:t>Pitch</w:t>
            </w:r>
          </w:p>
        </w:tc>
        <w:tc>
          <w:tcPr>
            <w:tcW w:w="2664" w:type="dxa"/>
          </w:tcPr>
          <w:p w14:paraId="3FB0263B" w14:textId="77777777" w:rsidR="009D52D1" w:rsidRDefault="00043166">
            <w:pPr>
              <w:spacing w:before="52" w:after="52" w:line="264" w:lineRule="auto"/>
            </w:pPr>
            <w:r>
              <w:rPr>
                <w:rFonts w:cs="Cambria"/>
                <w:i/>
                <w:sz w:val="17"/>
                <w:szCs w:val="18"/>
              </w:rPr>
              <w:t>(a low-pitched voice)</w:t>
            </w:r>
          </w:p>
        </w:tc>
        <w:tc>
          <w:tcPr>
            <w:tcW w:w="2664" w:type="dxa"/>
          </w:tcPr>
          <w:p w14:paraId="63B776CE" w14:textId="77777777" w:rsidR="009D52D1" w:rsidRDefault="00043166">
            <w:pPr>
              <w:spacing w:before="52" w:after="52" w:line="264" w:lineRule="auto"/>
            </w:pPr>
            <w:r>
              <w:rPr>
                <w:rFonts w:cs="Cambria"/>
                <w:i/>
                <w:sz w:val="17"/>
                <w:szCs w:val="18"/>
              </w:rPr>
              <w:t>(a normal-pitched voice)</w:t>
            </w:r>
          </w:p>
        </w:tc>
        <w:tc>
          <w:tcPr>
            <w:tcW w:w="2664" w:type="dxa"/>
          </w:tcPr>
          <w:p w14:paraId="1055A0B8" w14:textId="77777777" w:rsidR="009D52D1" w:rsidRDefault="00043166">
            <w:pPr>
              <w:spacing w:before="52" w:after="52" w:line="264" w:lineRule="auto"/>
            </w:pPr>
            <w:r>
              <w:rPr>
                <w:rFonts w:cs="Cambria"/>
                <w:i/>
                <w:sz w:val="17"/>
                <w:szCs w:val="18"/>
              </w:rPr>
              <w:t>(a high-pitched voice)</w:t>
            </w:r>
          </w:p>
        </w:tc>
      </w:tr>
      <w:tr w:rsidR="009D52D1" w14:paraId="5F58E3D6" w14:textId="77777777">
        <w:tc>
          <w:tcPr>
            <w:tcW w:w="1224" w:type="dxa"/>
          </w:tcPr>
          <w:p w14:paraId="5E34010E" w14:textId="77777777" w:rsidR="009D52D1" w:rsidRDefault="00043166">
            <w:pPr>
              <w:spacing w:before="52" w:after="52" w:line="264" w:lineRule="auto"/>
            </w:pPr>
            <w:r>
              <w:rPr>
                <w:rFonts w:cs="Cambria"/>
                <w:sz w:val="17"/>
                <w:szCs w:val="18"/>
              </w:rPr>
              <w:t>Energy</w:t>
            </w:r>
          </w:p>
        </w:tc>
        <w:tc>
          <w:tcPr>
            <w:tcW w:w="2664" w:type="dxa"/>
          </w:tcPr>
          <w:p w14:paraId="0C195027" w14:textId="77777777" w:rsidR="009D52D1" w:rsidRDefault="00043166">
            <w:pPr>
              <w:spacing w:before="52" w:after="52" w:line="264" w:lineRule="auto"/>
            </w:pPr>
            <w:r>
              <w:rPr>
                <w:rFonts w:cs="Cambria"/>
                <w:i/>
                <w:sz w:val="17"/>
                <w:szCs w:val="18"/>
              </w:rPr>
              <w:t>(speaking softly, quietly)</w:t>
            </w:r>
          </w:p>
        </w:tc>
        <w:tc>
          <w:tcPr>
            <w:tcW w:w="2664" w:type="dxa"/>
          </w:tcPr>
          <w:p w14:paraId="4224A862" w14:textId="77777777" w:rsidR="009D52D1" w:rsidRDefault="00043166">
            <w:pPr>
              <w:spacing w:before="52" w:after="52" w:line="264" w:lineRule="auto"/>
            </w:pPr>
            <w:r>
              <w:rPr>
                <w:rFonts w:cs="Cambria"/>
                <w:i/>
                <w:sz w:val="17"/>
                <w:szCs w:val="18"/>
              </w:rPr>
              <w:t>(speaking at a normal volume)</w:t>
            </w:r>
          </w:p>
        </w:tc>
        <w:tc>
          <w:tcPr>
            <w:tcW w:w="2664" w:type="dxa"/>
          </w:tcPr>
          <w:p w14:paraId="135C84A2" w14:textId="77777777" w:rsidR="009D52D1" w:rsidRDefault="00043166">
            <w:pPr>
              <w:spacing w:before="52" w:after="52" w:line="264" w:lineRule="auto"/>
            </w:pPr>
            <w:r>
              <w:rPr>
                <w:rFonts w:cs="Cambria"/>
                <w:i/>
                <w:sz w:val="17"/>
                <w:szCs w:val="18"/>
              </w:rPr>
              <w:t xml:space="preserve">(speaking </w:t>
            </w:r>
            <w:r>
              <w:rPr>
                <w:rFonts w:cs="Cambria"/>
                <w:i/>
                <w:sz w:val="17"/>
                <w:szCs w:val="18"/>
              </w:rPr>
              <w:t>loudly)</w:t>
            </w:r>
          </w:p>
        </w:tc>
      </w:tr>
      <w:tr w:rsidR="009D52D1" w14:paraId="1928273A" w14:textId="77777777">
        <w:tc>
          <w:tcPr>
            <w:tcW w:w="1224" w:type="dxa"/>
          </w:tcPr>
          <w:p w14:paraId="7029704A" w14:textId="77777777" w:rsidR="009D52D1" w:rsidRDefault="00043166">
            <w:pPr>
              <w:spacing w:before="52" w:after="52" w:line="264" w:lineRule="auto"/>
            </w:pPr>
            <w:r>
              <w:rPr>
                <w:rFonts w:cs="Cambria"/>
                <w:sz w:val="17"/>
                <w:szCs w:val="18"/>
              </w:rPr>
              <w:t>Rate</w:t>
            </w:r>
          </w:p>
        </w:tc>
        <w:tc>
          <w:tcPr>
            <w:tcW w:w="2664" w:type="dxa"/>
          </w:tcPr>
          <w:p w14:paraId="00C5C823" w14:textId="77777777" w:rsidR="009D52D1" w:rsidRDefault="00043166">
            <w:pPr>
              <w:spacing w:before="52" w:after="52" w:line="264" w:lineRule="auto"/>
            </w:pPr>
            <w:r>
              <w:rPr>
                <w:rFonts w:cs="Cambria"/>
                <w:i/>
                <w:sz w:val="17"/>
                <w:szCs w:val="18"/>
              </w:rPr>
              <w:t>(speaking slowly)</w:t>
            </w:r>
          </w:p>
        </w:tc>
        <w:tc>
          <w:tcPr>
            <w:tcW w:w="2664" w:type="dxa"/>
          </w:tcPr>
          <w:p w14:paraId="3E9BA6EE" w14:textId="77777777" w:rsidR="009D52D1" w:rsidRDefault="00043166">
            <w:pPr>
              <w:spacing w:before="52" w:after="52" w:line="264" w:lineRule="auto"/>
            </w:pPr>
            <w:r>
              <w:rPr>
                <w:rFonts w:cs="Cambria"/>
                <w:i/>
                <w:sz w:val="17"/>
                <w:szCs w:val="18"/>
              </w:rPr>
              <w:t>(speaking at a normal pace)</w:t>
            </w:r>
          </w:p>
        </w:tc>
        <w:tc>
          <w:tcPr>
            <w:tcW w:w="2664" w:type="dxa"/>
          </w:tcPr>
          <w:p w14:paraId="745FC57C" w14:textId="77777777" w:rsidR="009D52D1" w:rsidRDefault="00043166">
            <w:pPr>
              <w:spacing w:before="52" w:after="52" w:line="264" w:lineRule="auto"/>
            </w:pPr>
            <w:r>
              <w:rPr>
                <w:rFonts w:cs="Cambria"/>
                <w:i/>
                <w:sz w:val="17"/>
                <w:szCs w:val="18"/>
              </w:rPr>
              <w:t>(speaking quickly)</w:t>
            </w:r>
          </w:p>
        </w:tc>
      </w:tr>
      <w:tr w:rsidR="009D52D1" w14:paraId="104FC40B" w14:textId="77777777">
        <w:tc>
          <w:tcPr>
            <w:tcW w:w="1224" w:type="dxa"/>
            <w:tcBorders>
              <w:bottom w:val="single" w:sz="10" w:space="0" w:color="999999"/>
            </w:tcBorders>
          </w:tcPr>
          <w:p w14:paraId="3475953E" w14:textId="77777777" w:rsidR="009D52D1" w:rsidRDefault="00043166">
            <w:pPr>
              <w:spacing w:before="52" w:after="52" w:line="264" w:lineRule="auto"/>
            </w:pPr>
            <w:r>
              <w:rPr>
                <w:rFonts w:cs="Cambria"/>
                <w:sz w:val="17"/>
                <w:szCs w:val="18"/>
              </w:rPr>
              <w:t>Variation</w:t>
            </w:r>
          </w:p>
        </w:tc>
        <w:tc>
          <w:tcPr>
            <w:tcW w:w="2664" w:type="dxa"/>
            <w:tcBorders>
              <w:bottom w:val="single" w:sz="10" w:space="0" w:color="999999"/>
            </w:tcBorders>
          </w:tcPr>
          <w:p w14:paraId="1DEB35B4" w14:textId="77777777" w:rsidR="009D52D1" w:rsidRDefault="00043166">
            <w:pPr>
              <w:spacing w:before="52" w:after="52" w:line="264" w:lineRule="auto"/>
            </w:pPr>
            <w:r>
              <w:rPr>
                <w:rFonts w:cs="Cambria"/>
                <w:i/>
                <w:sz w:val="17"/>
                <w:szCs w:val="18"/>
              </w:rPr>
              <w:t>(a flat, monotone delivery)</w:t>
            </w:r>
          </w:p>
        </w:tc>
        <w:tc>
          <w:tcPr>
            <w:tcW w:w="2664" w:type="dxa"/>
            <w:tcBorders>
              <w:bottom w:val="single" w:sz="10" w:space="0" w:color="999999"/>
            </w:tcBorders>
          </w:tcPr>
          <w:p w14:paraId="63780D7C" w14:textId="77777777" w:rsidR="009D52D1" w:rsidRDefault="00043166">
            <w:pPr>
              <w:spacing w:before="52" w:after="52" w:line="264" w:lineRule="auto"/>
            </w:pPr>
            <w:r>
              <w:rPr>
                <w:rFonts w:cs="Cambria"/>
                <w:i/>
                <w:sz w:val="17"/>
                <w:szCs w:val="18"/>
              </w:rPr>
              <w:t>(a normal delivery)</w:t>
            </w:r>
          </w:p>
        </w:tc>
        <w:tc>
          <w:tcPr>
            <w:tcW w:w="2664" w:type="dxa"/>
            <w:tcBorders>
              <w:bottom w:val="single" w:sz="10" w:space="0" w:color="999999"/>
            </w:tcBorders>
          </w:tcPr>
          <w:p w14:paraId="0FAA38BF" w14:textId="77777777" w:rsidR="009D52D1" w:rsidRDefault="00043166">
            <w:pPr>
              <w:spacing w:before="52" w:after="52" w:line="264" w:lineRule="auto"/>
            </w:pPr>
            <w:r>
              <w:rPr>
                <w:rFonts w:cs="Cambria"/>
                <w:i/>
                <w:sz w:val="17"/>
                <w:szCs w:val="18"/>
              </w:rPr>
              <w:t>(a lively, expressive delivery)</w:t>
            </w:r>
          </w:p>
        </w:tc>
      </w:tr>
    </w:tbl>
    <w:p w14:paraId="5F208680" w14:textId="77777777" w:rsidR="009D52D1" w:rsidRDefault="009D52D1">
      <w:pPr>
        <w:spacing w:after="120"/>
      </w:pPr>
    </w:p>
    <w:p w14:paraId="7DD4D8A7" w14:textId="77777777" w:rsidR="009D52D1" w:rsidRDefault="00043166">
      <w:pPr>
        <w:keepNext/>
        <w:spacing w:before="180" w:after="80" w:line="283" w:lineRule="auto"/>
      </w:pPr>
      <w:r>
        <w:rPr>
          <w:rFonts w:cs="Cambria"/>
          <w:b/>
          <w:sz w:val="17"/>
          <w:szCs w:val="17"/>
        </w:rPr>
        <w:t xml:space="preserve">Table 5. </w:t>
      </w:r>
      <w:r>
        <w:rPr>
          <w:rFonts w:cs="Cambria"/>
          <w:sz w:val="17"/>
          <w:szCs w:val="17"/>
        </w:rPr>
        <w:t xml:space="preserve">Response of the unmodified model to a parenthetical prompt on Khmer. The </w:t>
      </w:r>
      <w:r>
        <w:rPr>
          <w:rFonts w:cs="Cambria"/>
          <w:sz w:val="17"/>
          <w:szCs w:val="17"/>
        </w:rPr>
        <w:t>corpus bound is the separation between the low and high bands of this project's hand-labelled Khmer corpus, and represents an upper limit on what fine-tuning against that corpus could teach.</w:t>
      </w:r>
    </w:p>
    <w:tbl>
      <w:tblPr>
        <w:tblW w:w="0" w:type="auto"/>
        <w:tblLayout w:type="fixed"/>
        <w:tblLook w:val="04A0" w:firstRow="1" w:lastRow="0" w:firstColumn="1" w:lastColumn="0" w:noHBand="0" w:noVBand="1"/>
      </w:tblPr>
      <w:tblGrid>
        <w:gridCol w:w="1132"/>
        <w:gridCol w:w="786"/>
        <w:gridCol w:w="912"/>
        <w:gridCol w:w="912"/>
        <w:gridCol w:w="912"/>
        <w:gridCol w:w="912"/>
        <w:gridCol w:w="865"/>
        <w:gridCol w:w="1132"/>
        <w:gridCol w:w="865"/>
        <w:gridCol w:w="786"/>
      </w:tblGrid>
      <w:tr w:rsidR="009D52D1" w14:paraId="44402E3C" w14:textId="77777777">
        <w:trPr>
          <w:tblHeader/>
        </w:trPr>
        <w:tc>
          <w:tcPr>
            <w:tcW w:w="1132" w:type="dxa"/>
            <w:tcBorders>
              <w:top w:val="single" w:sz="10" w:space="0" w:color="999999"/>
              <w:bottom w:val="single" w:sz="6" w:space="0" w:color="999999"/>
            </w:tcBorders>
          </w:tcPr>
          <w:p w14:paraId="69887E0B" w14:textId="77777777" w:rsidR="009D52D1" w:rsidRDefault="00043166">
            <w:pPr>
              <w:spacing w:before="52" w:after="52" w:line="264" w:lineRule="auto"/>
            </w:pPr>
            <w:r>
              <w:rPr>
                <w:rFonts w:cs="Cambria"/>
                <w:b/>
                <w:sz w:val="16"/>
                <w:szCs w:val="16"/>
              </w:rPr>
              <w:t>Axis</w:t>
            </w:r>
          </w:p>
        </w:tc>
        <w:tc>
          <w:tcPr>
            <w:tcW w:w="786" w:type="dxa"/>
            <w:tcBorders>
              <w:top w:val="single" w:sz="10" w:space="0" w:color="999999"/>
              <w:bottom w:val="single" w:sz="6" w:space="0" w:color="999999"/>
            </w:tcBorders>
          </w:tcPr>
          <w:p w14:paraId="3458641B" w14:textId="77777777" w:rsidR="009D52D1" w:rsidRDefault="00043166" w:rsidP="00590672">
            <w:pPr>
              <w:spacing w:before="52" w:after="52" w:line="264" w:lineRule="auto"/>
              <w:jc w:val="right"/>
            </w:pPr>
            <w:r>
              <w:rPr>
                <w:rFonts w:cs="Cambria"/>
                <w:b/>
                <w:sz w:val="16"/>
                <w:szCs w:val="16"/>
              </w:rPr>
              <w:t>Unit</w:t>
            </w:r>
          </w:p>
        </w:tc>
        <w:tc>
          <w:tcPr>
            <w:tcW w:w="912" w:type="dxa"/>
            <w:tcBorders>
              <w:top w:val="single" w:sz="10" w:space="0" w:color="999999"/>
              <w:bottom w:val="single" w:sz="6" w:space="0" w:color="999999"/>
            </w:tcBorders>
          </w:tcPr>
          <w:p w14:paraId="3E05402B" w14:textId="77777777" w:rsidR="009D52D1" w:rsidRDefault="00043166" w:rsidP="00590672">
            <w:pPr>
              <w:spacing w:before="52" w:after="52" w:line="264" w:lineRule="auto"/>
              <w:jc w:val="right"/>
            </w:pPr>
            <w:r>
              <w:rPr>
                <w:rFonts w:cs="Cambria"/>
                <w:b/>
                <w:sz w:val="16"/>
                <w:szCs w:val="16"/>
              </w:rPr>
              <w:t>Level 0</w:t>
            </w:r>
          </w:p>
        </w:tc>
        <w:tc>
          <w:tcPr>
            <w:tcW w:w="912" w:type="dxa"/>
            <w:tcBorders>
              <w:top w:val="single" w:sz="10" w:space="0" w:color="999999"/>
              <w:bottom w:val="single" w:sz="6" w:space="0" w:color="999999"/>
            </w:tcBorders>
          </w:tcPr>
          <w:p w14:paraId="6A7B7BB9" w14:textId="77777777" w:rsidR="009D52D1" w:rsidRDefault="00043166" w:rsidP="00590672">
            <w:pPr>
              <w:spacing w:before="52" w:after="52" w:line="264" w:lineRule="auto"/>
              <w:jc w:val="right"/>
            </w:pPr>
            <w:r>
              <w:rPr>
                <w:rFonts w:cs="Cambria"/>
                <w:b/>
                <w:sz w:val="16"/>
                <w:szCs w:val="16"/>
              </w:rPr>
              <w:t>Level 1</w:t>
            </w:r>
          </w:p>
        </w:tc>
        <w:tc>
          <w:tcPr>
            <w:tcW w:w="912" w:type="dxa"/>
            <w:tcBorders>
              <w:top w:val="single" w:sz="10" w:space="0" w:color="999999"/>
              <w:bottom w:val="single" w:sz="6" w:space="0" w:color="999999"/>
            </w:tcBorders>
          </w:tcPr>
          <w:p w14:paraId="1E465AB3" w14:textId="77777777" w:rsidR="009D52D1" w:rsidRDefault="00043166" w:rsidP="00590672">
            <w:pPr>
              <w:spacing w:before="52" w:after="52" w:line="264" w:lineRule="auto"/>
              <w:jc w:val="right"/>
            </w:pPr>
            <w:r>
              <w:rPr>
                <w:rFonts w:cs="Cambria"/>
                <w:b/>
                <w:sz w:val="16"/>
                <w:szCs w:val="16"/>
              </w:rPr>
              <w:t>Level 2</w:t>
            </w:r>
          </w:p>
        </w:tc>
        <w:tc>
          <w:tcPr>
            <w:tcW w:w="912" w:type="dxa"/>
            <w:tcBorders>
              <w:top w:val="single" w:sz="10" w:space="0" w:color="999999"/>
              <w:bottom w:val="single" w:sz="6" w:space="0" w:color="999999"/>
            </w:tcBorders>
          </w:tcPr>
          <w:p w14:paraId="0C124D7D" w14:textId="77777777" w:rsidR="009D52D1" w:rsidRDefault="00043166" w:rsidP="00590672">
            <w:pPr>
              <w:spacing w:before="52" w:after="52" w:line="264" w:lineRule="auto"/>
              <w:jc w:val="right"/>
            </w:pPr>
            <w:r>
              <w:rPr>
                <w:rFonts w:cs="Cambria"/>
                <w:b/>
                <w:sz w:val="16"/>
                <w:szCs w:val="16"/>
              </w:rPr>
              <w:t>Change</w:t>
            </w:r>
          </w:p>
        </w:tc>
        <w:tc>
          <w:tcPr>
            <w:tcW w:w="865" w:type="dxa"/>
            <w:tcBorders>
              <w:top w:val="single" w:sz="10" w:space="0" w:color="999999"/>
              <w:bottom w:val="single" w:sz="6" w:space="0" w:color="999999"/>
            </w:tcBorders>
          </w:tcPr>
          <w:p w14:paraId="35335A53" w14:textId="77777777" w:rsidR="009D52D1" w:rsidRDefault="00043166" w:rsidP="00590672">
            <w:pPr>
              <w:spacing w:before="52" w:after="52" w:line="264" w:lineRule="auto"/>
              <w:jc w:val="right"/>
            </w:pPr>
            <w:r>
              <w:rPr>
                <w:rFonts w:cs="Cambria"/>
                <w:b/>
                <w:sz w:val="16"/>
                <w:szCs w:val="16"/>
              </w:rPr>
              <w:t>Seed s.d.</w:t>
            </w:r>
          </w:p>
        </w:tc>
        <w:tc>
          <w:tcPr>
            <w:tcW w:w="1132" w:type="dxa"/>
            <w:tcBorders>
              <w:top w:val="single" w:sz="10" w:space="0" w:color="999999"/>
              <w:bottom w:val="single" w:sz="6" w:space="0" w:color="999999"/>
            </w:tcBorders>
          </w:tcPr>
          <w:p w14:paraId="0E1CF88C" w14:textId="77777777" w:rsidR="009D52D1" w:rsidRDefault="00043166" w:rsidP="00590672">
            <w:pPr>
              <w:spacing w:before="52" w:after="52" w:line="264" w:lineRule="auto"/>
              <w:jc w:val="right"/>
            </w:pPr>
            <w:r>
              <w:rPr>
                <w:rFonts w:cs="Cambria"/>
                <w:b/>
                <w:sz w:val="16"/>
                <w:szCs w:val="16"/>
              </w:rPr>
              <w:t>Corpus bound</w:t>
            </w:r>
          </w:p>
        </w:tc>
        <w:tc>
          <w:tcPr>
            <w:tcW w:w="865" w:type="dxa"/>
            <w:tcBorders>
              <w:top w:val="single" w:sz="10" w:space="0" w:color="999999"/>
              <w:bottom w:val="single" w:sz="6" w:space="0" w:color="999999"/>
            </w:tcBorders>
          </w:tcPr>
          <w:p w14:paraId="0877D6E6" w14:textId="77777777" w:rsidR="009D52D1" w:rsidRDefault="00043166" w:rsidP="00590672">
            <w:pPr>
              <w:spacing w:before="52" w:after="52" w:line="264" w:lineRule="auto"/>
              <w:jc w:val="right"/>
            </w:pPr>
            <w:r>
              <w:rPr>
                <w:rFonts w:cs="Cambria"/>
                <w:b/>
                <w:sz w:val="16"/>
                <w:szCs w:val="16"/>
              </w:rPr>
              <w:t>ρ</w:t>
            </w:r>
          </w:p>
        </w:tc>
        <w:tc>
          <w:tcPr>
            <w:tcW w:w="786" w:type="dxa"/>
            <w:tcBorders>
              <w:top w:val="single" w:sz="10" w:space="0" w:color="999999"/>
              <w:bottom w:val="single" w:sz="6" w:space="0" w:color="999999"/>
            </w:tcBorders>
          </w:tcPr>
          <w:p w14:paraId="787BE654" w14:textId="77777777" w:rsidR="009D52D1" w:rsidRDefault="00043166" w:rsidP="00590672">
            <w:pPr>
              <w:spacing w:before="52" w:after="52" w:line="264" w:lineRule="auto"/>
              <w:jc w:val="right"/>
            </w:pPr>
            <w:r>
              <w:rPr>
                <w:rFonts w:cs="Cambria"/>
                <w:b/>
                <w:sz w:val="16"/>
                <w:szCs w:val="16"/>
              </w:rPr>
              <w:t>p</w:t>
            </w:r>
          </w:p>
        </w:tc>
      </w:tr>
      <w:tr w:rsidR="009D52D1" w14:paraId="51398BC5" w14:textId="77777777">
        <w:tc>
          <w:tcPr>
            <w:tcW w:w="1132" w:type="dxa"/>
          </w:tcPr>
          <w:p w14:paraId="6D3A883D" w14:textId="77777777" w:rsidR="009D52D1" w:rsidRDefault="00043166">
            <w:pPr>
              <w:spacing w:before="52" w:after="52" w:line="264" w:lineRule="auto"/>
            </w:pPr>
            <w:r>
              <w:rPr>
                <w:rFonts w:cs="Cambria"/>
                <w:sz w:val="16"/>
                <w:szCs w:val="16"/>
              </w:rPr>
              <w:t>Pitch</w:t>
            </w:r>
          </w:p>
        </w:tc>
        <w:tc>
          <w:tcPr>
            <w:tcW w:w="786" w:type="dxa"/>
          </w:tcPr>
          <w:p w14:paraId="79898132" w14:textId="77777777" w:rsidR="009D52D1" w:rsidRDefault="00043166" w:rsidP="00590672">
            <w:pPr>
              <w:spacing w:before="52" w:after="52" w:line="264" w:lineRule="auto"/>
              <w:jc w:val="right"/>
            </w:pPr>
            <w:r>
              <w:rPr>
                <w:rFonts w:cs="Cambria"/>
                <w:sz w:val="16"/>
                <w:szCs w:val="16"/>
              </w:rPr>
              <w:t>Hz</w:t>
            </w:r>
          </w:p>
        </w:tc>
        <w:tc>
          <w:tcPr>
            <w:tcW w:w="912" w:type="dxa"/>
          </w:tcPr>
          <w:p w14:paraId="2B2E50E1" w14:textId="77777777" w:rsidR="009D52D1" w:rsidRDefault="00043166" w:rsidP="00590672">
            <w:pPr>
              <w:spacing w:before="52" w:after="52" w:line="264" w:lineRule="auto"/>
              <w:jc w:val="right"/>
            </w:pPr>
            <w:r>
              <w:rPr>
                <w:rFonts w:cs="Cambria"/>
                <w:sz w:val="16"/>
                <w:szCs w:val="16"/>
              </w:rPr>
              <w:t>147.80</w:t>
            </w:r>
          </w:p>
        </w:tc>
        <w:tc>
          <w:tcPr>
            <w:tcW w:w="912" w:type="dxa"/>
          </w:tcPr>
          <w:p w14:paraId="2AE18901" w14:textId="77777777" w:rsidR="009D52D1" w:rsidRDefault="00043166" w:rsidP="00590672">
            <w:pPr>
              <w:spacing w:before="52" w:after="52" w:line="264" w:lineRule="auto"/>
              <w:jc w:val="right"/>
            </w:pPr>
            <w:r>
              <w:rPr>
                <w:rFonts w:cs="Cambria"/>
                <w:sz w:val="16"/>
                <w:szCs w:val="16"/>
              </w:rPr>
              <w:t>202.81</w:t>
            </w:r>
          </w:p>
        </w:tc>
        <w:tc>
          <w:tcPr>
            <w:tcW w:w="912" w:type="dxa"/>
          </w:tcPr>
          <w:p w14:paraId="2951A6DC" w14:textId="77777777" w:rsidR="009D52D1" w:rsidRDefault="00043166" w:rsidP="00590672">
            <w:pPr>
              <w:spacing w:before="52" w:after="52" w:line="264" w:lineRule="auto"/>
              <w:jc w:val="right"/>
            </w:pPr>
            <w:r>
              <w:rPr>
                <w:rFonts w:cs="Cambria"/>
                <w:sz w:val="16"/>
                <w:szCs w:val="16"/>
              </w:rPr>
              <w:t>254.16</w:t>
            </w:r>
          </w:p>
        </w:tc>
        <w:tc>
          <w:tcPr>
            <w:tcW w:w="912" w:type="dxa"/>
          </w:tcPr>
          <w:p w14:paraId="3C7B01F1" w14:textId="77777777" w:rsidR="009D52D1" w:rsidRDefault="00043166" w:rsidP="00590672">
            <w:pPr>
              <w:spacing w:before="52" w:after="52" w:line="264" w:lineRule="auto"/>
              <w:jc w:val="right"/>
            </w:pPr>
            <w:r>
              <w:rPr>
                <w:rFonts w:cs="Cambria"/>
                <w:sz w:val="16"/>
                <w:szCs w:val="16"/>
              </w:rPr>
              <w:t>+106.37</w:t>
            </w:r>
          </w:p>
        </w:tc>
        <w:tc>
          <w:tcPr>
            <w:tcW w:w="865" w:type="dxa"/>
          </w:tcPr>
          <w:p w14:paraId="560640FB" w14:textId="77777777" w:rsidR="009D52D1" w:rsidRDefault="00043166" w:rsidP="00590672">
            <w:pPr>
              <w:spacing w:before="52" w:after="52" w:line="264" w:lineRule="auto"/>
              <w:jc w:val="right"/>
            </w:pPr>
            <w:r>
              <w:rPr>
                <w:rFonts w:cs="Cambria"/>
                <w:sz w:val="16"/>
                <w:szCs w:val="16"/>
              </w:rPr>
              <w:t>28.78</w:t>
            </w:r>
          </w:p>
        </w:tc>
        <w:tc>
          <w:tcPr>
            <w:tcW w:w="1132" w:type="dxa"/>
          </w:tcPr>
          <w:p w14:paraId="48F7D37F" w14:textId="77777777" w:rsidR="009D52D1" w:rsidRDefault="00043166" w:rsidP="00590672">
            <w:pPr>
              <w:spacing w:before="52" w:after="52" w:line="264" w:lineRule="auto"/>
              <w:jc w:val="right"/>
            </w:pPr>
            <w:r>
              <w:rPr>
                <w:rFonts w:cs="Cambria"/>
                <w:sz w:val="16"/>
                <w:szCs w:val="16"/>
              </w:rPr>
              <w:t>28.27</w:t>
            </w:r>
          </w:p>
        </w:tc>
        <w:tc>
          <w:tcPr>
            <w:tcW w:w="865" w:type="dxa"/>
          </w:tcPr>
          <w:p w14:paraId="667981B5" w14:textId="77777777" w:rsidR="009D52D1" w:rsidRDefault="00043166" w:rsidP="00590672">
            <w:pPr>
              <w:spacing w:before="52" w:after="52" w:line="264" w:lineRule="auto"/>
              <w:jc w:val="right"/>
            </w:pPr>
            <w:r>
              <w:rPr>
                <w:rFonts w:cs="Cambria"/>
                <w:sz w:val="16"/>
                <w:szCs w:val="16"/>
              </w:rPr>
              <w:t>+0.759</w:t>
            </w:r>
          </w:p>
        </w:tc>
        <w:tc>
          <w:tcPr>
            <w:tcW w:w="786" w:type="dxa"/>
          </w:tcPr>
          <w:p w14:paraId="5E71DD09" w14:textId="77777777" w:rsidR="009D52D1" w:rsidRDefault="00043166" w:rsidP="00590672">
            <w:pPr>
              <w:spacing w:before="52" w:after="52" w:line="264" w:lineRule="auto"/>
              <w:jc w:val="right"/>
            </w:pPr>
            <w:r>
              <w:rPr>
                <w:rFonts w:cs="Cambria"/>
                <w:sz w:val="16"/>
                <w:szCs w:val="16"/>
              </w:rPr>
              <w:t>0.0002</w:t>
            </w:r>
          </w:p>
        </w:tc>
      </w:tr>
      <w:tr w:rsidR="009D52D1" w14:paraId="2D9C9A94" w14:textId="77777777">
        <w:tc>
          <w:tcPr>
            <w:tcW w:w="1132" w:type="dxa"/>
          </w:tcPr>
          <w:p w14:paraId="27B3D4D1" w14:textId="77777777" w:rsidR="009D52D1" w:rsidRDefault="00043166">
            <w:pPr>
              <w:spacing w:before="52" w:after="52" w:line="264" w:lineRule="auto"/>
            </w:pPr>
            <w:r>
              <w:rPr>
                <w:rFonts w:cs="Cambria"/>
                <w:sz w:val="16"/>
                <w:szCs w:val="16"/>
              </w:rPr>
              <w:t>Energy</w:t>
            </w:r>
          </w:p>
        </w:tc>
        <w:tc>
          <w:tcPr>
            <w:tcW w:w="786" w:type="dxa"/>
          </w:tcPr>
          <w:p w14:paraId="38F81E02" w14:textId="77777777" w:rsidR="009D52D1" w:rsidRDefault="00043166" w:rsidP="00590672">
            <w:pPr>
              <w:spacing w:before="52" w:after="52" w:line="264" w:lineRule="auto"/>
              <w:jc w:val="right"/>
            </w:pPr>
            <w:r>
              <w:rPr>
                <w:rFonts w:cs="Cambria"/>
                <w:sz w:val="16"/>
                <w:szCs w:val="16"/>
              </w:rPr>
              <w:t>dBFS</w:t>
            </w:r>
          </w:p>
        </w:tc>
        <w:tc>
          <w:tcPr>
            <w:tcW w:w="912" w:type="dxa"/>
          </w:tcPr>
          <w:p w14:paraId="21A40287" w14:textId="77777777" w:rsidR="009D52D1" w:rsidRDefault="00043166" w:rsidP="00590672">
            <w:pPr>
              <w:spacing w:before="52" w:after="52" w:line="264" w:lineRule="auto"/>
              <w:jc w:val="right"/>
            </w:pPr>
            <w:r>
              <w:rPr>
                <w:rFonts w:cs="Cambria"/>
                <w:sz w:val="16"/>
                <w:szCs w:val="16"/>
              </w:rPr>
              <w:t>-20.38</w:t>
            </w:r>
          </w:p>
        </w:tc>
        <w:tc>
          <w:tcPr>
            <w:tcW w:w="912" w:type="dxa"/>
          </w:tcPr>
          <w:p w14:paraId="2C01B9AE" w14:textId="77777777" w:rsidR="009D52D1" w:rsidRDefault="00043166" w:rsidP="00590672">
            <w:pPr>
              <w:spacing w:before="52" w:after="52" w:line="264" w:lineRule="auto"/>
              <w:jc w:val="right"/>
            </w:pPr>
            <w:r>
              <w:rPr>
                <w:rFonts w:cs="Cambria"/>
                <w:sz w:val="16"/>
                <w:szCs w:val="16"/>
              </w:rPr>
              <w:t>-16.30</w:t>
            </w:r>
          </w:p>
        </w:tc>
        <w:tc>
          <w:tcPr>
            <w:tcW w:w="912" w:type="dxa"/>
          </w:tcPr>
          <w:p w14:paraId="593D0A5F" w14:textId="77777777" w:rsidR="009D52D1" w:rsidRDefault="00043166" w:rsidP="00590672">
            <w:pPr>
              <w:spacing w:before="52" w:after="52" w:line="264" w:lineRule="auto"/>
              <w:jc w:val="right"/>
            </w:pPr>
            <w:r>
              <w:rPr>
                <w:rFonts w:cs="Cambria"/>
                <w:sz w:val="16"/>
                <w:szCs w:val="16"/>
              </w:rPr>
              <w:t>-15.89</w:t>
            </w:r>
          </w:p>
        </w:tc>
        <w:tc>
          <w:tcPr>
            <w:tcW w:w="912" w:type="dxa"/>
          </w:tcPr>
          <w:p w14:paraId="15C3C744" w14:textId="77777777" w:rsidR="009D52D1" w:rsidRDefault="00043166" w:rsidP="00590672">
            <w:pPr>
              <w:spacing w:before="52" w:after="52" w:line="264" w:lineRule="auto"/>
              <w:jc w:val="right"/>
            </w:pPr>
            <w:r>
              <w:rPr>
                <w:rFonts w:cs="Cambria"/>
                <w:sz w:val="16"/>
                <w:szCs w:val="16"/>
              </w:rPr>
              <w:t>+4.50</w:t>
            </w:r>
          </w:p>
        </w:tc>
        <w:tc>
          <w:tcPr>
            <w:tcW w:w="865" w:type="dxa"/>
          </w:tcPr>
          <w:p w14:paraId="12C02CA2" w14:textId="77777777" w:rsidR="009D52D1" w:rsidRDefault="00043166" w:rsidP="00590672">
            <w:pPr>
              <w:spacing w:before="52" w:after="52" w:line="264" w:lineRule="auto"/>
              <w:jc w:val="right"/>
            </w:pPr>
            <w:r>
              <w:rPr>
                <w:rFonts w:cs="Cambria"/>
                <w:sz w:val="16"/>
                <w:szCs w:val="16"/>
              </w:rPr>
              <w:t>5.69</w:t>
            </w:r>
          </w:p>
        </w:tc>
        <w:tc>
          <w:tcPr>
            <w:tcW w:w="1132" w:type="dxa"/>
          </w:tcPr>
          <w:p w14:paraId="717D0DC7" w14:textId="77777777" w:rsidR="009D52D1" w:rsidRDefault="00043166" w:rsidP="00590672">
            <w:pPr>
              <w:spacing w:before="52" w:after="52" w:line="264" w:lineRule="auto"/>
              <w:jc w:val="right"/>
            </w:pPr>
            <w:r>
              <w:rPr>
                <w:rFonts w:cs="Cambria"/>
                <w:sz w:val="16"/>
                <w:szCs w:val="16"/>
              </w:rPr>
              <w:t>5.81</w:t>
            </w:r>
          </w:p>
        </w:tc>
        <w:tc>
          <w:tcPr>
            <w:tcW w:w="865" w:type="dxa"/>
          </w:tcPr>
          <w:p w14:paraId="65867DB5" w14:textId="77777777" w:rsidR="009D52D1" w:rsidRDefault="00043166" w:rsidP="00590672">
            <w:pPr>
              <w:spacing w:before="52" w:after="52" w:line="264" w:lineRule="auto"/>
              <w:jc w:val="right"/>
            </w:pPr>
            <w:r>
              <w:rPr>
                <w:rFonts w:cs="Cambria"/>
                <w:sz w:val="16"/>
                <w:szCs w:val="16"/>
              </w:rPr>
              <w:t>+0.605</w:t>
            </w:r>
          </w:p>
        </w:tc>
        <w:tc>
          <w:tcPr>
            <w:tcW w:w="786" w:type="dxa"/>
          </w:tcPr>
          <w:p w14:paraId="739170AD" w14:textId="77777777" w:rsidR="009D52D1" w:rsidRDefault="00043166" w:rsidP="00590672">
            <w:pPr>
              <w:spacing w:before="52" w:after="52" w:line="264" w:lineRule="auto"/>
              <w:jc w:val="right"/>
            </w:pPr>
            <w:r>
              <w:rPr>
                <w:rFonts w:cs="Cambria"/>
                <w:sz w:val="16"/>
                <w:szCs w:val="16"/>
              </w:rPr>
              <w:t>0.0022</w:t>
            </w:r>
          </w:p>
        </w:tc>
      </w:tr>
      <w:tr w:rsidR="009D52D1" w14:paraId="37044283" w14:textId="77777777">
        <w:tc>
          <w:tcPr>
            <w:tcW w:w="1132" w:type="dxa"/>
          </w:tcPr>
          <w:p w14:paraId="6BE2F1CF" w14:textId="77777777" w:rsidR="009D52D1" w:rsidRDefault="00043166">
            <w:pPr>
              <w:spacing w:before="52" w:after="52" w:line="264" w:lineRule="auto"/>
            </w:pPr>
            <w:r>
              <w:rPr>
                <w:rFonts w:cs="Cambria"/>
                <w:sz w:val="16"/>
                <w:szCs w:val="16"/>
              </w:rPr>
              <w:t>Rate</w:t>
            </w:r>
          </w:p>
        </w:tc>
        <w:tc>
          <w:tcPr>
            <w:tcW w:w="786" w:type="dxa"/>
          </w:tcPr>
          <w:p w14:paraId="7C638E6D" w14:textId="77777777" w:rsidR="009D52D1" w:rsidRDefault="00043166" w:rsidP="00590672">
            <w:pPr>
              <w:spacing w:before="52" w:after="52" w:line="264" w:lineRule="auto"/>
              <w:jc w:val="right"/>
            </w:pPr>
            <w:r>
              <w:rPr>
                <w:rFonts w:cs="Cambria"/>
                <w:sz w:val="16"/>
                <w:szCs w:val="16"/>
              </w:rPr>
              <w:t>char/s</w:t>
            </w:r>
          </w:p>
        </w:tc>
        <w:tc>
          <w:tcPr>
            <w:tcW w:w="912" w:type="dxa"/>
          </w:tcPr>
          <w:p w14:paraId="125BF219" w14:textId="77777777" w:rsidR="009D52D1" w:rsidRDefault="00043166" w:rsidP="00590672">
            <w:pPr>
              <w:spacing w:before="52" w:after="52" w:line="264" w:lineRule="auto"/>
              <w:jc w:val="right"/>
            </w:pPr>
            <w:r>
              <w:rPr>
                <w:rFonts w:cs="Cambria"/>
                <w:sz w:val="16"/>
                <w:szCs w:val="16"/>
              </w:rPr>
              <w:t>14.67</w:t>
            </w:r>
          </w:p>
        </w:tc>
        <w:tc>
          <w:tcPr>
            <w:tcW w:w="912" w:type="dxa"/>
          </w:tcPr>
          <w:p w14:paraId="6C635E5B" w14:textId="77777777" w:rsidR="009D52D1" w:rsidRDefault="00043166" w:rsidP="00590672">
            <w:pPr>
              <w:spacing w:before="52" w:after="52" w:line="264" w:lineRule="auto"/>
              <w:jc w:val="right"/>
            </w:pPr>
            <w:r>
              <w:rPr>
                <w:rFonts w:cs="Cambria"/>
                <w:sz w:val="16"/>
                <w:szCs w:val="16"/>
              </w:rPr>
              <w:t>15.84</w:t>
            </w:r>
          </w:p>
        </w:tc>
        <w:tc>
          <w:tcPr>
            <w:tcW w:w="912" w:type="dxa"/>
          </w:tcPr>
          <w:p w14:paraId="3B27A885" w14:textId="77777777" w:rsidR="009D52D1" w:rsidRDefault="00043166" w:rsidP="00590672">
            <w:pPr>
              <w:spacing w:before="52" w:after="52" w:line="264" w:lineRule="auto"/>
              <w:jc w:val="right"/>
            </w:pPr>
            <w:r>
              <w:rPr>
                <w:rFonts w:cs="Cambria"/>
                <w:sz w:val="16"/>
                <w:szCs w:val="16"/>
              </w:rPr>
              <w:t>16.96</w:t>
            </w:r>
          </w:p>
        </w:tc>
        <w:tc>
          <w:tcPr>
            <w:tcW w:w="912" w:type="dxa"/>
          </w:tcPr>
          <w:p w14:paraId="7B78B9AC" w14:textId="77777777" w:rsidR="009D52D1" w:rsidRDefault="00043166" w:rsidP="00590672">
            <w:pPr>
              <w:spacing w:before="52" w:after="52" w:line="264" w:lineRule="auto"/>
              <w:jc w:val="right"/>
            </w:pPr>
            <w:r>
              <w:rPr>
                <w:rFonts w:cs="Cambria"/>
                <w:sz w:val="16"/>
                <w:szCs w:val="16"/>
              </w:rPr>
              <w:t>+2.29</w:t>
            </w:r>
          </w:p>
        </w:tc>
        <w:tc>
          <w:tcPr>
            <w:tcW w:w="865" w:type="dxa"/>
          </w:tcPr>
          <w:p w14:paraId="61780700" w14:textId="77777777" w:rsidR="009D52D1" w:rsidRDefault="00043166" w:rsidP="00590672">
            <w:pPr>
              <w:spacing w:before="52" w:after="52" w:line="264" w:lineRule="auto"/>
              <w:jc w:val="right"/>
            </w:pPr>
            <w:r>
              <w:rPr>
                <w:rFonts w:cs="Cambria"/>
                <w:sz w:val="16"/>
                <w:szCs w:val="16"/>
              </w:rPr>
              <w:t>1.58</w:t>
            </w:r>
          </w:p>
        </w:tc>
        <w:tc>
          <w:tcPr>
            <w:tcW w:w="1132" w:type="dxa"/>
          </w:tcPr>
          <w:p w14:paraId="54B16D3B" w14:textId="77777777" w:rsidR="009D52D1" w:rsidRDefault="00043166" w:rsidP="00590672">
            <w:pPr>
              <w:spacing w:before="52" w:after="52" w:line="264" w:lineRule="auto"/>
              <w:jc w:val="right"/>
            </w:pPr>
            <w:r>
              <w:rPr>
                <w:rFonts w:cs="Cambria"/>
                <w:sz w:val="16"/>
                <w:szCs w:val="16"/>
              </w:rPr>
              <w:t>6.57</w:t>
            </w:r>
          </w:p>
        </w:tc>
        <w:tc>
          <w:tcPr>
            <w:tcW w:w="865" w:type="dxa"/>
          </w:tcPr>
          <w:p w14:paraId="35B84F4B" w14:textId="77777777" w:rsidR="009D52D1" w:rsidRDefault="00043166" w:rsidP="00590672">
            <w:pPr>
              <w:spacing w:before="52" w:after="52" w:line="264" w:lineRule="auto"/>
              <w:jc w:val="right"/>
            </w:pPr>
            <w:r>
              <w:rPr>
                <w:rFonts w:cs="Cambria"/>
                <w:sz w:val="16"/>
                <w:szCs w:val="16"/>
              </w:rPr>
              <w:t>+0.590</w:t>
            </w:r>
          </w:p>
        </w:tc>
        <w:tc>
          <w:tcPr>
            <w:tcW w:w="786" w:type="dxa"/>
          </w:tcPr>
          <w:p w14:paraId="7AC6C86F" w14:textId="77777777" w:rsidR="009D52D1" w:rsidRDefault="00043166" w:rsidP="00590672">
            <w:pPr>
              <w:spacing w:before="52" w:after="52" w:line="264" w:lineRule="auto"/>
              <w:jc w:val="right"/>
            </w:pPr>
            <w:r>
              <w:rPr>
                <w:rFonts w:cs="Cambria"/>
                <w:sz w:val="16"/>
                <w:szCs w:val="16"/>
              </w:rPr>
              <w:t>0.0035</w:t>
            </w:r>
          </w:p>
        </w:tc>
      </w:tr>
      <w:tr w:rsidR="009D52D1" w14:paraId="4B3B70EA" w14:textId="77777777">
        <w:tc>
          <w:tcPr>
            <w:tcW w:w="1132" w:type="dxa"/>
            <w:tcBorders>
              <w:bottom w:val="single" w:sz="10" w:space="0" w:color="999999"/>
            </w:tcBorders>
          </w:tcPr>
          <w:p w14:paraId="39785C8E" w14:textId="77777777" w:rsidR="009D52D1" w:rsidRDefault="00043166">
            <w:pPr>
              <w:spacing w:before="52" w:after="52" w:line="264" w:lineRule="auto"/>
            </w:pPr>
            <w:r>
              <w:rPr>
                <w:rFonts w:cs="Cambria"/>
                <w:sz w:val="16"/>
                <w:szCs w:val="16"/>
              </w:rPr>
              <w:t>Variation</w:t>
            </w:r>
          </w:p>
        </w:tc>
        <w:tc>
          <w:tcPr>
            <w:tcW w:w="786" w:type="dxa"/>
            <w:tcBorders>
              <w:bottom w:val="single" w:sz="10" w:space="0" w:color="999999"/>
            </w:tcBorders>
          </w:tcPr>
          <w:p w14:paraId="59837991" w14:textId="77777777" w:rsidR="009D52D1" w:rsidRDefault="00043166" w:rsidP="00590672">
            <w:pPr>
              <w:spacing w:before="52" w:after="52" w:line="264" w:lineRule="auto"/>
              <w:jc w:val="right"/>
            </w:pPr>
            <w:r>
              <w:rPr>
                <w:rFonts w:cs="Cambria"/>
                <w:sz w:val="16"/>
                <w:szCs w:val="16"/>
              </w:rPr>
              <w:t>st</w:t>
            </w:r>
          </w:p>
        </w:tc>
        <w:tc>
          <w:tcPr>
            <w:tcW w:w="912" w:type="dxa"/>
            <w:tcBorders>
              <w:bottom w:val="single" w:sz="10" w:space="0" w:color="999999"/>
            </w:tcBorders>
          </w:tcPr>
          <w:p w14:paraId="23DBA28B" w14:textId="77777777" w:rsidR="009D52D1" w:rsidRDefault="00043166" w:rsidP="00590672">
            <w:pPr>
              <w:spacing w:before="52" w:after="52" w:line="264" w:lineRule="auto"/>
              <w:jc w:val="right"/>
            </w:pPr>
            <w:r>
              <w:rPr>
                <w:rFonts w:cs="Cambria"/>
                <w:sz w:val="16"/>
                <w:szCs w:val="16"/>
              </w:rPr>
              <w:t>4.55</w:t>
            </w:r>
          </w:p>
        </w:tc>
        <w:tc>
          <w:tcPr>
            <w:tcW w:w="912" w:type="dxa"/>
            <w:tcBorders>
              <w:bottom w:val="single" w:sz="10" w:space="0" w:color="999999"/>
            </w:tcBorders>
          </w:tcPr>
          <w:p w14:paraId="3BF7736E" w14:textId="77777777" w:rsidR="009D52D1" w:rsidRDefault="00043166" w:rsidP="00590672">
            <w:pPr>
              <w:spacing w:before="52" w:after="52" w:line="264" w:lineRule="auto"/>
              <w:jc w:val="right"/>
            </w:pPr>
            <w:r>
              <w:rPr>
                <w:rFonts w:cs="Cambria"/>
                <w:sz w:val="16"/>
                <w:szCs w:val="16"/>
              </w:rPr>
              <w:t>4.06</w:t>
            </w:r>
          </w:p>
        </w:tc>
        <w:tc>
          <w:tcPr>
            <w:tcW w:w="912" w:type="dxa"/>
            <w:tcBorders>
              <w:bottom w:val="single" w:sz="10" w:space="0" w:color="999999"/>
            </w:tcBorders>
          </w:tcPr>
          <w:p w14:paraId="1F142100" w14:textId="77777777" w:rsidR="009D52D1" w:rsidRDefault="00043166" w:rsidP="00590672">
            <w:pPr>
              <w:spacing w:before="52" w:after="52" w:line="264" w:lineRule="auto"/>
              <w:jc w:val="right"/>
            </w:pPr>
            <w:r>
              <w:rPr>
                <w:rFonts w:cs="Cambria"/>
                <w:sz w:val="16"/>
                <w:szCs w:val="16"/>
              </w:rPr>
              <w:t>3.92</w:t>
            </w:r>
          </w:p>
        </w:tc>
        <w:tc>
          <w:tcPr>
            <w:tcW w:w="912" w:type="dxa"/>
            <w:tcBorders>
              <w:bottom w:val="single" w:sz="10" w:space="0" w:color="999999"/>
            </w:tcBorders>
          </w:tcPr>
          <w:p w14:paraId="6242AEE7" w14:textId="77777777" w:rsidR="009D52D1" w:rsidRDefault="00043166" w:rsidP="00590672">
            <w:pPr>
              <w:spacing w:before="52" w:after="52" w:line="264" w:lineRule="auto"/>
              <w:jc w:val="right"/>
            </w:pPr>
            <w:r>
              <w:rPr>
                <w:rFonts w:cs="Cambria"/>
                <w:sz w:val="16"/>
                <w:szCs w:val="16"/>
              </w:rPr>
              <w:t>-0.63</w:t>
            </w:r>
          </w:p>
        </w:tc>
        <w:tc>
          <w:tcPr>
            <w:tcW w:w="865" w:type="dxa"/>
            <w:tcBorders>
              <w:bottom w:val="single" w:sz="10" w:space="0" w:color="999999"/>
            </w:tcBorders>
          </w:tcPr>
          <w:p w14:paraId="333CACB6" w14:textId="77777777" w:rsidR="009D52D1" w:rsidRDefault="00043166" w:rsidP="00590672">
            <w:pPr>
              <w:spacing w:before="52" w:after="52" w:line="264" w:lineRule="auto"/>
              <w:jc w:val="right"/>
            </w:pPr>
            <w:r>
              <w:rPr>
                <w:rFonts w:cs="Cambria"/>
                <w:sz w:val="16"/>
                <w:szCs w:val="16"/>
              </w:rPr>
              <w:t>0.68</w:t>
            </w:r>
          </w:p>
        </w:tc>
        <w:tc>
          <w:tcPr>
            <w:tcW w:w="1132" w:type="dxa"/>
            <w:tcBorders>
              <w:bottom w:val="single" w:sz="10" w:space="0" w:color="999999"/>
            </w:tcBorders>
          </w:tcPr>
          <w:p w14:paraId="39BA7EF6" w14:textId="77777777" w:rsidR="009D52D1" w:rsidRDefault="00043166" w:rsidP="00590672">
            <w:pPr>
              <w:spacing w:before="52" w:after="52" w:line="264" w:lineRule="auto"/>
              <w:jc w:val="right"/>
            </w:pPr>
            <w:r>
              <w:rPr>
                <w:rFonts w:cs="Cambria"/>
                <w:sz w:val="16"/>
                <w:szCs w:val="16"/>
              </w:rPr>
              <w:t>1.71</w:t>
            </w:r>
          </w:p>
        </w:tc>
        <w:tc>
          <w:tcPr>
            <w:tcW w:w="865" w:type="dxa"/>
            <w:tcBorders>
              <w:bottom w:val="single" w:sz="10" w:space="0" w:color="999999"/>
            </w:tcBorders>
          </w:tcPr>
          <w:p w14:paraId="42A569BA" w14:textId="77777777" w:rsidR="009D52D1" w:rsidRDefault="00043166" w:rsidP="00590672">
            <w:pPr>
              <w:spacing w:before="52" w:after="52" w:line="264" w:lineRule="auto"/>
              <w:jc w:val="right"/>
            </w:pPr>
            <w:r>
              <w:rPr>
                <w:rFonts w:cs="Cambria"/>
                <w:sz w:val="16"/>
                <w:szCs w:val="16"/>
              </w:rPr>
              <w:t>-0.273</w:t>
            </w:r>
          </w:p>
        </w:tc>
        <w:tc>
          <w:tcPr>
            <w:tcW w:w="786" w:type="dxa"/>
            <w:tcBorders>
              <w:bottom w:val="single" w:sz="10" w:space="0" w:color="999999"/>
            </w:tcBorders>
          </w:tcPr>
          <w:p w14:paraId="5ED5CD8D" w14:textId="77777777" w:rsidR="009D52D1" w:rsidRDefault="00043166" w:rsidP="00590672">
            <w:pPr>
              <w:spacing w:before="52" w:after="52" w:line="264" w:lineRule="auto"/>
              <w:jc w:val="right"/>
            </w:pPr>
            <w:r>
              <w:rPr>
                <w:rFonts w:cs="Cambria"/>
                <w:sz w:val="16"/>
                <w:szCs w:val="16"/>
              </w:rPr>
              <w:t>0.2039</w:t>
            </w:r>
          </w:p>
        </w:tc>
      </w:tr>
    </w:tbl>
    <w:p w14:paraId="4267A0EB" w14:textId="77777777" w:rsidR="009D52D1" w:rsidRDefault="009D52D1">
      <w:pPr>
        <w:spacing w:after="120"/>
      </w:pPr>
    </w:p>
    <w:p w14:paraId="1C951E08" w14:textId="77777777" w:rsidR="009D52D1" w:rsidRDefault="00043166">
      <w:pPr>
        <w:spacing w:after="200" w:line="278" w:lineRule="auto"/>
      </w:pPr>
      <w:r>
        <w:rPr>
          <w:rFonts w:cs="Cambria"/>
          <w:color w:val="555555"/>
          <w:sz w:val="16"/>
          <w:szCs w:val="17"/>
        </w:rPr>
        <w:t xml:space="preserve">ρ </w:t>
      </w:r>
      <w:r>
        <w:rPr>
          <w:rFonts w:cs="Cambria"/>
          <w:color w:val="555555"/>
          <w:sz w:val="16"/>
          <w:szCs w:val="17"/>
        </w:rPr>
        <w:t>is the Spearman rank correlation between prompt level and measured value; p is a permutation test over 10,000 relabellings. Seed s.d. is the mean run-to-run standard deviation within a cell.</w:t>
      </w:r>
    </w:p>
    <w:p w14:paraId="1FADD766" w14:textId="77777777" w:rsidR="009D52D1" w:rsidRDefault="00043166">
      <w:pPr>
        <w:jc w:val="both"/>
      </w:pPr>
      <w:r>
        <w:rPr>
          <w:rFonts w:cs="Cambria"/>
          <w:szCs w:val="21"/>
        </w:rPr>
        <w:t>Three findings follow.</w:t>
      </w:r>
    </w:p>
    <w:p w14:paraId="6B2D2A43" w14:textId="77777777" w:rsidR="009D52D1" w:rsidRDefault="00043166">
      <w:pPr>
        <w:jc w:val="both"/>
      </w:pPr>
      <w:r>
        <w:rPr>
          <w:rFonts w:cs="Cambria"/>
          <w:b/>
          <w:szCs w:val="21"/>
        </w:rPr>
        <w:t>Pitch</w:t>
      </w:r>
      <w:r>
        <w:rPr>
          <w:rFonts w:cs="Cambria"/>
          <w:szCs w:val="21"/>
        </w:rPr>
        <w:t xml:space="preserve"> is controlled reliably. The separati</w:t>
      </w:r>
      <w:r>
        <w:rPr>
          <w:rFonts w:cs="Cambria"/>
          <w:szCs w:val="21"/>
        </w:rPr>
        <w:t>on between the extreme prompts is 106.37 Hz with a rank correlation of +0.759 (p = 0.0002). This exceeds the corpus bound of 28.27 Hz by a factor of approximately four — a fine-tune on this project's own labelled data could not improve on this axis.</w:t>
      </w:r>
    </w:p>
    <w:p w14:paraId="3EBB2DBF" w14:textId="77777777" w:rsidR="009D52D1" w:rsidRDefault="00043166">
      <w:pPr>
        <w:jc w:val="both"/>
      </w:pPr>
      <w:r>
        <w:rPr>
          <w:rFonts w:cs="Cambria"/>
          <w:b/>
          <w:szCs w:val="21"/>
        </w:rPr>
        <w:t>Energy</w:t>
      </w:r>
      <w:r>
        <w:rPr>
          <w:rFonts w:cs="Cambria"/>
          <w:szCs w:val="21"/>
        </w:rPr>
        <w:t xml:space="preserve"> and </w:t>
      </w:r>
      <w:r>
        <w:rPr>
          <w:rFonts w:cs="Cambria"/>
          <w:b/>
          <w:szCs w:val="21"/>
        </w:rPr>
        <w:t>Speaking Rate</w:t>
      </w:r>
      <w:r>
        <w:rPr>
          <w:rFonts w:cs="Cambria"/>
          <w:szCs w:val="21"/>
        </w:rPr>
        <w:t xml:space="preserve"> are controlled in aggregate but not per generation. Both show significant rank correlations (+0.605 and +0.590), but the energy effect of 4.50 dB is smaller than the 5.69 dB standard deviation observed across seeds within a single cell. </w:t>
      </w:r>
      <w:r>
        <w:rPr>
          <w:rFonts w:cs="Cambria"/>
          <w:szCs w:val="21"/>
        </w:rPr>
        <w:t>The ordering of the levels is dependable; the value of any individual synthesis is not.</w:t>
      </w:r>
    </w:p>
    <w:p w14:paraId="2DD6D753" w14:textId="77777777" w:rsidR="009D52D1" w:rsidRDefault="00043166">
      <w:pPr>
        <w:jc w:val="both"/>
      </w:pPr>
      <w:r>
        <w:rPr>
          <w:rFonts w:cs="Cambria"/>
          <w:b/>
          <w:szCs w:val="21"/>
        </w:rPr>
        <w:t>Pitch Variation</w:t>
      </w:r>
      <w:r>
        <w:rPr>
          <w:rFonts w:cs="Cambria"/>
          <w:szCs w:val="21"/>
        </w:rPr>
        <w:t xml:space="preserve"> is not controlled. The correlation is negative (-0.273) and not significant (p = 0.20). Prompts requesting a lively delivery produced marginally less pi</w:t>
      </w:r>
      <w:r>
        <w:rPr>
          <w:rFonts w:cs="Cambria"/>
          <w:szCs w:val="21"/>
        </w:rPr>
        <w:t>tch movement than prompts requesting a monotone one, consistent with the axis being unaddressed rather than inverted.</w:t>
      </w:r>
    </w:p>
    <w:p w14:paraId="260F43F3" w14:textId="77777777" w:rsidR="009D52D1" w:rsidRDefault="00043166">
      <w:pPr>
        <w:jc w:val="both"/>
      </w:pPr>
      <w:r>
        <w:rPr>
          <w:rFonts w:cs="Cambria"/>
          <w:szCs w:val="21"/>
        </w:rPr>
        <w:t>Inline tag behaviour on Khmer was not measured here; Sections 4.2–4.3 test the underlying tagging mechanism in English first, as a prerequ</w:t>
      </w:r>
      <w:r>
        <w:rPr>
          <w:rFonts w:cs="Cambria"/>
          <w:szCs w:val="21"/>
        </w:rPr>
        <w:t>isite.</w:t>
      </w:r>
    </w:p>
    <w:p w14:paraId="32AE8EFB" w14:textId="77777777" w:rsidR="009D52D1" w:rsidRDefault="00043166">
      <w:pPr>
        <w:keepNext/>
        <w:spacing w:before="300" w:after="100"/>
      </w:pPr>
      <w:r>
        <w:rPr>
          <w:rFonts w:ascii="Georgia" w:hAnsi="Georgia" w:cs="Georgia"/>
          <w:b/>
          <w:sz w:val="24"/>
          <w:szCs w:val="24"/>
        </w:rPr>
        <w:t>4.2   Tag Conditioning: Capability Test</w:t>
      </w:r>
    </w:p>
    <w:p w14:paraId="6DAFF485" w14:textId="77777777" w:rsidR="009D52D1" w:rsidRDefault="00043166">
      <w:pPr>
        <w:jc w:val="both"/>
      </w:pPr>
      <w:r>
        <w:rPr>
          <w:rFonts w:cs="Cambria"/>
          <w:szCs w:val="21"/>
        </w:rPr>
        <w:t>A conventional fine-tune had already been performed on 3.51 hours of tagged English speech derived from deepvk/NonverbalTTS, evaluated on 150 clips drawn from its own training set, and its effect on the inline</w:t>
      </w:r>
      <w:r>
        <w:rPr>
          <w:rFonts w:cs="Cambria"/>
          <w:szCs w:val="21"/>
        </w:rPr>
        <w:t xml:space="preserve"> tag was close to nothing. Deleting the tag from the transcript raised the loss on only 82 of 150 clips — no better than chance (p = 0.144) — and moving the tag to the end of the sentence made no difference either (p = 0.284).</w:t>
      </w:r>
    </w:p>
    <w:p w14:paraId="12447B25" w14:textId="77777777" w:rsidR="009D52D1" w:rsidRDefault="00043166">
      <w:pPr>
        <w:jc w:val="both"/>
      </w:pPr>
      <w:r>
        <w:rPr>
          <w:rFonts w:cs="Cambria"/>
          <w:szCs w:val="21"/>
        </w:rPr>
        <w:t>That null result has two poss</w:t>
      </w:r>
      <w:r>
        <w:rPr>
          <w:rFonts w:cs="Cambria"/>
          <w:szCs w:val="21"/>
        </w:rPr>
        <w:t>ible explanations, and generated audio alone cannot tell them apart: a dependency that was never learned sounds the same as one that was learned and then washed out at generation time.</w:t>
      </w:r>
    </w:p>
    <w:p w14:paraId="6834F269" w14:textId="77777777" w:rsidR="009D52D1" w:rsidRDefault="00043166">
      <w:pPr>
        <w:spacing w:after="80"/>
        <w:ind w:left="806" w:hanging="374"/>
        <w:jc w:val="both"/>
      </w:pPr>
      <w:r>
        <w:rPr>
          <w:rFonts w:cs="Cambria"/>
          <w:szCs w:val="21"/>
        </w:rPr>
        <w:t xml:space="preserve">(1)  </w:t>
      </w:r>
      <w:r>
        <w:rPr>
          <w:rFonts w:cs="Cambria"/>
          <w:b/>
          <w:szCs w:val="21"/>
        </w:rPr>
        <w:t>The mechanism is absent.</w:t>
      </w:r>
      <w:r>
        <w:rPr>
          <w:rFonts w:cs="Cambria"/>
          <w:szCs w:val="21"/>
        </w:rPr>
        <w:t xml:space="preserve"> The model has no way to bind an event to a specific position in the text. If true, inline tags are not achievable at any corpus size, and the project should fall back to global descriptors of the kind Section 4.1 measures.</w:t>
      </w:r>
    </w:p>
    <w:p w14:paraId="52449A48" w14:textId="77777777" w:rsidR="009D52D1" w:rsidRDefault="00043166">
      <w:pPr>
        <w:spacing w:after="80"/>
        <w:ind w:left="806" w:hanging="374"/>
        <w:jc w:val="both"/>
      </w:pPr>
      <w:r>
        <w:rPr>
          <w:rFonts w:cs="Cambria"/>
          <w:szCs w:val="21"/>
        </w:rPr>
        <w:t xml:space="preserve">(2)  </w:t>
      </w:r>
      <w:r>
        <w:rPr>
          <w:rFonts w:cs="Cambria"/>
          <w:b/>
          <w:szCs w:val="21"/>
        </w:rPr>
        <w:t>The signal is too weak.</w:t>
      </w:r>
      <w:r>
        <w:rPr>
          <w:rFonts w:cs="Cambria"/>
          <w:szCs w:val="21"/>
        </w:rPr>
        <w:t xml:space="preserve"> The mechanism exists, but 98 examples of the most common non-laughter tag, spread over 3.51 hours, is too sparse for the model to pick up on. If true, the approach is sound and the fix is more/better data.</w:t>
      </w:r>
    </w:p>
    <w:p w14:paraId="2CDFAAD4" w14:textId="77777777" w:rsidR="009D52D1" w:rsidRDefault="00043166">
      <w:pPr>
        <w:jc w:val="both"/>
      </w:pPr>
      <w:r>
        <w:rPr>
          <w:rFonts w:cs="Cambria"/>
          <w:szCs w:val="21"/>
        </w:rPr>
        <w:t>Deliberate overfitting is the cheapest way to tel</w:t>
      </w:r>
      <w:r>
        <w:rPr>
          <w:rFonts w:cs="Cambria"/>
          <w:szCs w:val="21"/>
        </w:rPr>
        <w:t xml:space="preserve">l these apart: memorize a small set of recordings, then check whether the tag's influence shows up on those same recordings. A model that still ignores the tag after seeing the answer hundreds of times has problem (1). A model that picks it up has problem </w:t>
      </w:r>
      <w:r>
        <w:rPr>
          <w:rFonts w:cs="Cambria"/>
          <w:szCs w:val="21"/>
        </w:rPr>
        <w:t>(2), which is fixable.</w:t>
      </w:r>
    </w:p>
    <w:p w14:paraId="1BA9455C" w14:textId="77777777" w:rsidR="009D52D1" w:rsidRDefault="00043166">
      <w:pPr>
        <w:jc w:val="both"/>
      </w:pPr>
      <w:r>
        <w:rPr>
          <w:rFonts w:cs="Cambria"/>
          <w:szCs w:val="21"/>
        </w:rPr>
        <w:t>Table 6 summarises the run. It deliberately does everything a production fine-tune would not: no mix of untagged data (its only job is preventing regression, which this run isn't worried about), no weight decay, a 5x learning rate, a</w:t>
      </w:r>
      <w:r>
        <w:rPr>
          <w:rFonts w:cs="Cambria"/>
          <w:szCs w:val="21"/>
        </w:rPr>
        <w:t>nd validation on the training clips themselves, so validation loss reads memorization rather than generalization.</w:t>
      </w:r>
    </w:p>
    <w:p w14:paraId="47D692B1" w14:textId="77777777" w:rsidR="009D52D1" w:rsidRDefault="00043166">
      <w:pPr>
        <w:keepNext/>
        <w:spacing w:before="180" w:after="80" w:line="283" w:lineRule="auto"/>
      </w:pPr>
      <w:r>
        <w:rPr>
          <w:rFonts w:cs="Cambria"/>
          <w:b/>
          <w:sz w:val="17"/>
          <w:szCs w:val="18"/>
        </w:rPr>
        <w:t xml:space="preserve">Table 6. </w:t>
      </w:r>
      <w:r>
        <w:rPr>
          <w:rFonts w:cs="Cambria"/>
          <w:sz w:val="17"/>
          <w:szCs w:val="18"/>
        </w:rPr>
        <w:t xml:space="preserve">Configuration of the overfitting run. The full file is </w:t>
      </w:r>
      <w:r>
        <w:rPr>
          <w:rFonts w:ascii="Courier New" w:hAnsi="Courier New"/>
          <w:sz w:val="15"/>
          <w:szCs w:val="16"/>
        </w:rPr>
        <w:t>finetune/conf/nvv_overfit.yaml</w:t>
      </w:r>
      <w:r>
        <w:rPr>
          <w:rFonts w:cs="Cambria"/>
          <w:sz w:val="17"/>
          <w:szCs w:val="18"/>
        </w:rPr>
        <w:t>.</w:t>
      </w:r>
    </w:p>
    <w:tbl>
      <w:tblPr>
        <w:tblW w:w="0" w:type="auto"/>
        <w:tblLayout w:type="fixed"/>
        <w:tblLook w:val="04A0" w:firstRow="1" w:lastRow="0" w:firstColumn="1" w:lastColumn="0" w:noHBand="0" w:noVBand="1"/>
      </w:tblPr>
      <w:tblGrid>
        <w:gridCol w:w="2199"/>
        <w:gridCol w:w="1990"/>
        <w:gridCol w:w="5027"/>
      </w:tblGrid>
      <w:tr w:rsidR="009D52D1" w14:paraId="018B8917" w14:textId="77777777">
        <w:trPr>
          <w:tblHeader/>
        </w:trPr>
        <w:tc>
          <w:tcPr>
            <w:tcW w:w="2199" w:type="dxa"/>
            <w:tcBorders>
              <w:top w:val="single" w:sz="10" w:space="0" w:color="999999"/>
              <w:bottom w:val="single" w:sz="6" w:space="0" w:color="999999"/>
            </w:tcBorders>
          </w:tcPr>
          <w:p w14:paraId="0DC679F4" w14:textId="77777777" w:rsidR="009D52D1" w:rsidRDefault="00043166">
            <w:pPr>
              <w:spacing w:before="52" w:after="52" w:line="264" w:lineRule="auto"/>
            </w:pPr>
            <w:r>
              <w:rPr>
                <w:rFonts w:cs="Cambria"/>
                <w:b/>
                <w:sz w:val="16"/>
                <w:szCs w:val="17"/>
              </w:rPr>
              <w:t>Quantity</w:t>
            </w:r>
          </w:p>
        </w:tc>
        <w:tc>
          <w:tcPr>
            <w:tcW w:w="1990" w:type="dxa"/>
            <w:tcBorders>
              <w:top w:val="single" w:sz="10" w:space="0" w:color="999999"/>
              <w:bottom w:val="single" w:sz="6" w:space="0" w:color="999999"/>
            </w:tcBorders>
          </w:tcPr>
          <w:p w14:paraId="12413D77" w14:textId="77777777" w:rsidR="009D52D1" w:rsidRDefault="00043166">
            <w:pPr>
              <w:spacing w:before="52" w:after="52" w:line="264" w:lineRule="auto"/>
            </w:pPr>
            <w:r>
              <w:rPr>
                <w:rFonts w:cs="Cambria"/>
                <w:b/>
                <w:sz w:val="16"/>
                <w:szCs w:val="17"/>
              </w:rPr>
              <w:t>Value</w:t>
            </w:r>
          </w:p>
        </w:tc>
        <w:tc>
          <w:tcPr>
            <w:tcW w:w="5027" w:type="dxa"/>
            <w:tcBorders>
              <w:top w:val="single" w:sz="10" w:space="0" w:color="999999"/>
              <w:bottom w:val="single" w:sz="6" w:space="0" w:color="999999"/>
            </w:tcBorders>
          </w:tcPr>
          <w:p w14:paraId="6BDFBE11" w14:textId="77777777" w:rsidR="009D52D1" w:rsidRDefault="00043166">
            <w:pPr>
              <w:spacing w:before="52" w:after="52" w:line="264" w:lineRule="auto"/>
            </w:pPr>
            <w:r>
              <w:rPr>
                <w:rFonts w:cs="Cambria"/>
                <w:b/>
                <w:sz w:val="16"/>
                <w:szCs w:val="17"/>
              </w:rPr>
              <w:t>Rationale</w:t>
            </w:r>
          </w:p>
        </w:tc>
      </w:tr>
      <w:tr w:rsidR="009D52D1" w14:paraId="6EE7A18C" w14:textId="77777777">
        <w:tc>
          <w:tcPr>
            <w:tcW w:w="2199" w:type="dxa"/>
          </w:tcPr>
          <w:p w14:paraId="6116F505" w14:textId="77777777" w:rsidR="009D52D1" w:rsidRDefault="00043166">
            <w:pPr>
              <w:spacing w:before="52" w:after="52" w:line="264" w:lineRule="auto"/>
            </w:pPr>
            <w:r>
              <w:rPr>
                <w:rFonts w:cs="Cambria"/>
                <w:sz w:val="16"/>
                <w:szCs w:val="17"/>
              </w:rPr>
              <w:t>Clips</w:t>
            </w:r>
          </w:p>
        </w:tc>
        <w:tc>
          <w:tcPr>
            <w:tcW w:w="1990" w:type="dxa"/>
          </w:tcPr>
          <w:p w14:paraId="48C2AD77" w14:textId="77777777" w:rsidR="009D52D1" w:rsidRDefault="00043166">
            <w:pPr>
              <w:spacing w:before="52" w:after="52" w:line="264" w:lineRule="auto"/>
            </w:pPr>
            <w:r>
              <w:rPr>
                <w:rFonts w:cs="Cambria"/>
                <w:sz w:val="16"/>
                <w:szCs w:val="17"/>
              </w:rPr>
              <w:t>60 (5.4 min)</w:t>
            </w:r>
          </w:p>
        </w:tc>
        <w:tc>
          <w:tcPr>
            <w:tcW w:w="5027" w:type="dxa"/>
          </w:tcPr>
          <w:p w14:paraId="6F857BB4" w14:textId="77777777" w:rsidR="009D52D1" w:rsidRDefault="00043166">
            <w:pPr>
              <w:spacing w:before="52" w:after="52" w:line="264" w:lineRule="auto"/>
            </w:pPr>
            <w:r>
              <w:rPr>
                <w:rFonts w:cs="Cambria"/>
                <w:sz w:val="16"/>
                <w:szCs w:val="17"/>
              </w:rPr>
              <w:t>1</w:t>
            </w:r>
            <w:r>
              <w:rPr>
                <w:rFonts w:cs="Cambria"/>
                <w:sz w:val="16"/>
                <w:szCs w:val="17"/>
              </w:rPr>
              <w:t>2 per tag; small enough to memorize in about an hour</w:t>
            </w:r>
          </w:p>
        </w:tc>
      </w:tr>
      <w:tr w:rsidR="009D52D1" w14:paraId="01CDC034" w14:textId="77777777">
        <w:tc>
          <w:tcPr>
            <w:tcW w:w="2199" w:type="dxa"/>
          </w:tcPr>
          <w:p w14:paraId="472D6D1F" w14:textId="77777777" w:rsidR="009D52D1" w:rsidRDefault="00043166">
            <w:pPr>
              <w:spacing w:before="52" w:after="52" w:line="264" w:lineRule="auto"/>
            </w:pPr>
            <w:r>
              <w:rPr>
                <w:rFonts w:cs="Cambria"/>
                <w:sz w:val="16"/>
                <w:szCs w:val="17"/>
              </w:rPr>
              <w:t>Tags</w:t>
            </w:r>
          </w:p>
        </w:tc>
        <w:tc>
          <w:tcPr>
            <w:tcW w:w="1990" w:type="dxa"/>
          </w:tcPr>
          <w:p w14:paraId="34C02271" w14:textId="77777777" w:rsidR="009D52D1" w:rsidRDefault="00043166">
            <w:pPr>
              <w:spacing w:before="52" w:after="52" w:line="264" w:lineRule="auto"/>
            </w:pPr>
            <w:r>
              <w:rPr>
                <w:rFonts w:cs="Cambria"/>
                <w:sz w:val="16"/>
                <w:szCs w:val="17"/>
              </w:rPr>
              <w:t>5</w:t>
            </w:r>
          </w:p>
        </w:tc>
        <w:tc>
          <w:tcPr>
            <w:tcW w:w="5027" w:type="dxa"/>
          </w:tcPr>
          <w:p w14:paraId="49F61D45" w14:textId="77777777" w:rsidR="009D52D1" w:rsidRDefault="00043166">
            <w:pPr>
              <w:spacing w:before="52" w:after="52" w:line="264" w:lineRule="auto"/>
            </w:pPr>
            <w:r>
              <w:rPr>
                <w:rFonts w:cs="Cambria"/>
                <w:sz w:val="16"/>
                <w:szCs w:val="17"/>
              </w:rPr>
              <w:t>four undocumented, one documented as control</w:t>
            </w:r>
          </w:p>
        </w:tc>
      </w:tr>
      <w:tr w:rsidR="009D52D1" w14:paraId="004E9067" w14:textId="77777777">
        <w:tc>
          <w:tcPr>
            <w:tcW w:w="2199" w:type="dxa"/>
          </w:tcPr>
          <w:p w14:paraId="4D534017" w14:textId="77777777" w:rsidR="009D52D1" w:rsidRDefault="00043166">
            <w:pPr>
              <w:spacing w:before="52" w:after="52" w:line="264" w:lineRule="auto"/>
            </w:pPr>
            <w:r>
              <w:rPr>
                <w:rFonts w:cs="Cambria"/>
                <w:sz w:val="16"/>
                <w:szCs w:val="17"/>
              </w:rPr>
              <w:t>Untagged mixture</w:t>
            </w:r>
          </w:p>
        </w:tc>
        <w:tc>
          <w:tcPr>
            <w:tcW w:w="1990" w:type="dxa"/>
          </w:tcPr>
          <w:p w14:paraId="0DCE8ADA" w14:textId="77777777" w:rsidR="009D52D1" w:rsidRDefault="00043166">
            <w:pPr>
              <w:spacing w:before="52" w:after="52" w:line="264" w:lineRule="auto"/>
            </w:pPr>
            <w:r>
              <w:rPr>
                <w:rFonts w:cs="Cambria"/>
                <w:sz w:val="16"/>
                <w:szCs w:val="17"/>
              </w:rPr>
              <w:t>none</w:t>
            </w:r>
          </w:p>
        </w:tc>
        <w:tc>
          <w:tcPr>
            <w:tcW w:w="5027" w:type="dxa"/>
          </w:tcPr>
          <w:p w14:paraId="47B1852B" w14:textId="77777777" w:rsidR="009D52D1" w:rsidRDefault="00043166">
            <w:pPr>
              <w:spacing w:before="52" w:after="52" w:line="264" w:lineRule="auto"/>
            </w:pPr>
            <w:r>
              <w:rPr>
                <w:rFonts w:cs="Cambria"/>
                <w:sz w:val="16"/>
                <w:szCs w:val="17"/>
              </w:rPr>
              <w:t>regularization is not wanted here</w:t>
            </w:r>
          </w:p>
        </w:tc>
      </w:tr>
      <w:tr w:rsidR="009D52D1" w14:paraId="3235F9CC" w14:textId="77777777">
        <w:tc>
          <w:tcPr>
            <w:tcW w:w="2199" w:type="dxa"/>
          </w:tcPr>
          <w:p w14:paraId="6106615C" w14:textId="77777777" w:rsidR="009D52D1" w:rsidRDefault="00043166">
            <w:pPr>
              <w:spacing w:before="52" w:after="52" w:line="264" w:lineRule="auto"/>
            </w:pPr>
            <w:r>
              <w:rPr>
                <w:rFonts w:cs="Cambria"/>
                <w:sz w:val="16"/>
                <w:szCs w:val="17"/>
              </w:rPr>
              <w:t>Learning rate</w:t>
            </w:r>
          </w:p>
        </w:tc>
        <w:tc>
          <w:tcPr>
            <w:tcW w:w="1990" w:type="dxa"/>
          </w:tcPr>
          <w:p w14:paraId="4CD1EB20" w14:textId="77777777" w:rsidR="009D52D1" w:rsidRDefault="00043166">
            <w:pPr>
              <w:spacing w:before="52" w:after="52" w:line="264" w:lineRule="auto"/>
            </w:pPr>
            <w:r>
              <w:rPr>
                <w:rFonts w:cs="Cambria"/>
                <w:sz w:val="16"/>
                <w:szCs w:val="17"/>
              </w:rPr>
              <w:t>0.0005</w:t>
            </w:r>
          </w:p>
        </w:tc>
        <w:tc>
          <w:tcPr>
            <w:tcW w:w="5027" w:type="dxa"/>
          </w:tcPr>
          <w:p w14:paraId="2C3617A6" w14:textId="77777777" w:rsidR="009D52D1" w:rsidRDefault="00043166">
            <w:pPr>
              <w:spacing w:before="52" w:after="52" w:line="264" w:lineRule="auto"/>
            </w:pPr>
            <w:r>
              <w:rPr>
                <w:rFonts w:cs="Cambria"/>
                <w:sz w:val="16"/>
                <w:szCs w:val="17"/>
              </w:rPr>
              <w:t>five times the documented rate for this adapter</w:t>
            </w:r>
          </w:p>
        </w:tc>
      </w:tr>
      <w:tr w:rsidR="009D52D1" w14:paraId="1CCA634D" w14:textId="77777777">
        <w:tc>
          <w:tcPr>
            <w:tcW w:w="2199" w:type="dxa"/>
          </w:tcPr>
          <w:p w14:paraId="5BBCCD51" w14:textId="77777777" w:rsidR="009D52D1" w:rsidRDefault="00043166">
            <w:pPr>
              <w:spacing w:before="52" w:after="52" w:line="264" w:lineRule="auto"/>
            </w:pPr>
            <w:r>
              <w:rPr>
                <w:rFonts w:cs="Cambria"/>
                <w:sz w:val="16"/>
                <w:szCs w:val="17"/>
              </w:rPr>
              <w:t>Weight decay</w:t>
            </w:r>
          </w:p>
        </w:tc>
        <w:tc>
          <w:tcPr>
            <w:tcW w:w="1990" w:type="dxa"/>
          </w:tcPr>
          <w:p w14:paraId="751D7DD4" w14:textId="77777777" w:rsidR="009D52D1" w:rsidRDefault="00043166">
            <w:pPr>
              <w:spacing w:before="52" w:after="52" w:line="264" w:lineRule="auto"/>
            </w:pPr>
            <w:r>
              <w:rPr>
                <w:rFonts w:cs="Cambria"/>
                <w:sz w:val="16"/>
                <w:szCs w:val="17"/>
              </w:rPr>
              <w:t>0</w:t>
            </w:r>
          </w:p>
        </w:tc>
        <w:tc>
          <w:tcPr>
            <w:tcW w:w="5027" w:type="dxa"/>
          </w:tcPr>
          <w:p w14:paraId="07713351" w14:textId="77777777" w:rsidR="009D52D1" w:rsidRDefault="00043166">
            <w:pPr>
              <w:spacing w:before="52" w:after="52" w:line="264" w:lineRule="auto"/>
            </w:pPr>
            <w:r>
              <w:rPr>
                <w:rFonts w:cs="Cambria"/>
                <w:sz w:val="16"/>
                <w:szCs w:val="17"/>
              </w:rPr>
              <w:t xml:space="preserve">no </w:t>
            </w:r>
            <w:r>
              <w:rPr>
                <w:rFonts w:cs="Cambria"/>
                <w:sz w:val="16"/>
                <w:szCs w:val="17"/>
              </w:rPr>
              <w:t>regularization, deliberately</w:t>
            </w:r>
          </w:p>
        </w:tc>
      </w:tr>
      <w:tr w:rsidR="009D52D1" w14:paraId="42EF7BDB" w14:textId="77777777">
        <w:tc>
          <w:tcPr>
            <w:tcW w:w="2199" w:type="dxa"/>
          </w:tcPr>
          <w:p w14:paraId="1B502F48" w14:textId="77777777" w:rsidR="009D52D1" w:rsidRDefault="00043166">
            <w:pPr>
              <w:spacing w:before="52" w:after="52" w:line="264" w:lineRule="auto"/>
            </w:pPr>
            <w:r>
              <w:rPr>
                <w:rFonts w:cs="Cambria"/>
                <w:sz w:val="16"/>
                <w:szCs w:val="17"/>
              </w:rPr>
              <w:t>Warmup</w:t>
            </w:r>
          </w:p>
        </w:tc>
        <w:tc>
          <w:tcPr>
            <w:tcW w:w="1990" w:type="dxa"/>
          </w:tcPr>
          <w:p w14:paraId="6E329A5F" w14:textId="77777777" w:rsidR="009D52D1" w:rsidRDefault="00043166">
            <w:pPr>
              <w:spacing w:before="52" w:after="52" w:line="264" w:lineRule="auto"/>
            </w:pPr>
            <w:r>
              <w:rPr>
                <w:rFonts w:cs="Cambria"/>
                <w:sz w:val="16"/>
                <w:szCs w:val="17"/>
              </w:rPr>
              <w:t>50 steps</w:t>
            </w:r>
          </w:p>
        </w:tc>
        <w:tc>
          <w:tcPr>
            <w:tcW w:w="5027" w:type="dxa"/>
          </w:tcPr>
          <w:p w14:paraId="265917B7" w14:textId="77777777" w:rsidR="009D52D1" w:rsidRDefault="00043166">
            <w:pPr>
              <w:spacing w:before="52" w:after="52" w:line="264" w:lineRule="auto"/>
            </w:pPr>
            <w:r>
              <w:rPr>
                <w:rFonts w:cs="Cambria"/>
                <w:sz w:val="16"/>
                <w:szCs w:val="17"/>
              </w:rPr>
              <w:t>short, for the same reason</w:t>
            </w:r>
          </w:p>
        </w:tc>
      </w:tr>
      <w:tr w:rsidR="009D52D1" w14:paraId="40FD3C04" w14:textId="77777777">
        <w:tc>
          <w:tcPr>
            <w:tcW w:w="2199" w:type="dxa"/>
          </w:tcPr>
          <w:p w14:paraId="786F591F" w14:textId="77777777" w:rsidR="009D52D1" w:rsidRDefault="00043166">
            <w:pPr>
              <w:spacing w:before="52" w:after="52" w:line="264" w:lineRule="auto"/>
            </w:pPr>
            <w:r>
              <w:rPr>
                <w:rFonts w:cs="Cambria"/>
                <w:sz w:val="16"/>
                <w:szCs w:val="17"/>
              </w:rPr>
              <w:t>Steps</w:t>
            </w:r>
          </w:p>
        </w:tc>
        <w:tc>
          <w:tcPr>
            <w:tcW w:w="1990" w:type="dxa"/>
          </w:tcPr>
          <w:p w14:paraId="62BAEEEC" w14:textId="77777777" w:rsidR="009D52D1" w:rsidRDefault="00043166">
            <w:pPr>
              <w:spacing w:before="52" w:after="52" w:line="264" w:lineRule="auto"/>
            </w:pPr>
            <w:r>
              <w:rPr>
                <w:rFonts w:cs="Cambria"/>
                <w:sz w:val="16"/>
                <w:szCs w:val="17"/>
              </w:rPr>
              <w:t>2,000</w:t>
            </w:r>
          </w:p>
        </w:tc>
        <w:tc>
          <w:tcPr>
            <w:tcW w:w="5027" w:type="dxa"/>
          </w:tcPr>
          <w:p w14:paraId="386CCCE5" w14:textId="77777777" w:rsidR="009D52D1" w:rsidRDefault="00043166">
            <w:pPr>
              <w:spacing w:before="52" w:after="52" w:line="264" w:lineRule="auto"/>
            </w:pPr>
            <w:r>
              <w:rPr>
                <w:rFonts w:cs="Cambria"/>
                <w:sz w:val="16"/>
                <w:szCs w:val="17"/>
              </w:rPr>
              <w:t>about 267 passes over the same clips</w:t>
            </w:r>
          </w:p>
        </w:tc>
      </w:tr>
      <w:tr w:rsidR="009D52D1" w14:paraId="6D53D8FC" w14:textId="77777777">
        <w:tc>
          <w:tcPr>
            <w:tcW w:w="2199" w:type="dxa"/>
          </w:tcPr>
          <w:p w14:paraId="4DF44297" w14:textId="77777777" w:rsidR="009D52D1" w:rsidRDefault="00043166">
            <w:pPr>
              <w:spacing w:before="52" w:after="52" w:line="264" w:lineRule="auto"/>
            </w:pPr>
            <w:r>
              <w:rPr>
                <w:rFonts w:cs="Cambria"/>
                <w:sz w:val="16"/>
                <w:szCs w:val="17"/>
              </w:rPr>
              <w:t>Fine-tune scope</w:t>
            </w:r>
          </w:p>
        </w:tc>
        <w:tc>
          <w:tcPr>
            <w:tcW w:w="1990" w:type="dxa"/>
          </w:tcPr>
          <w:p w14:paraId="2EAB6C3B" w14:textId="77777777" w:rsidR="009D52D1" w:rsidRDefault="00043166">
            <w:pPr>
              <w:spacing w:before="52" w:after="52" w:line="264" w:lineRule="auto"/>
            </w:pPr>
            <w:r>
              <w:rPr>
                <w:rFonts w:cs="Cambria"/>
                <w:sz w:val="16"/>
                <w:szCs w:val="17"/>
              </w:rPr>
              <w:t>rank 64 (alpha 64)</w:t>
            </w:r>
          </w:p>
        </w:tc>
        <w:tc>
          <w:tcPr>
            <w:tcW w:w="5027" w:type="dxa"/>
          </w:tcPr>
          <w:p w14:paraId="0163D0F4" w14:textId="77777777" w:rsidR="009D52D1" w:rsidRDefault="00043166">
            <w:pPr>
              <w:spacing w:before="52" w:after="52" w:line="264" w:lineRule="auto"/>
            </w:pPr>
            <w:r>
              <w:rPr>
                <w:rFonts w:cs="Cambria"/>
                <w:sz w:val="16"/>
                <w:szCs w:val="17"/>
              </w:rPr>
              <w:t>a lightweight adapter covering the relevant model components</w:t>
            </w:r>
          </w:p>
        </w:tc>
      </w:tr>
      <w:tr w:rsidR="009D52D1" w14:paraId="7255593A" w14:textId="77777777">
        <w:tc>
          <w:tcPr>
            <w:tcW w:w="2199" w:type="dxa"/>
            <w:tcBorders>
              <w:bottom w:val="single" w:sz="10" w:space="0" w:color="999999"/>
            </w:tcBorders>
          </w:tcPr>
          <w:p w14:paraId="44B82C2A" w14:textId="77777777" w:rsidR="009D52D1" w:rsidRDefault="00043166">
            <w:pPr>
              <w:spacing w:before="52" w:after="52" w:line="264" w:lineRule="auto"/>
            </w:pPr>
            <w:r>
              <w:rPr>
                <w:rFonts w:cs="Cambria"/>
                <w:sz w:val="16"/>
                <w:szCs w:val="17"/>
              </w:rPr>
              <w:t>Validation set</w:t>
            </w:r>
          </w:p>
        </w:tc>
        <w:tc>
          <w:tcPr>
            <w:tcW w:w="1990" w:type="dxa"/>
            <w:tcBorders>
              <w:bottom w:val="single" w:sz="10" w:space="0" w:color="999999"/>
            </w:tcBorders>
          </w:tcPr>
          <w:p w14:paraId="68832CEF" w14:textId="77777777" w:rsidR="009D52D1" w:rsidRDefault="00043166">
            <w:pPr>
              <w:spacing w:before="52" w:after="52" w:line="264" w:lineRule="auto"/>
            </w:pPr>
            <w:r>
              <w:rPr>
                <w:rFonts w:cs="Cambria"/>
                <w:sz w:val="16"/>
                <w:szCs w:val="17"/>
              </w:rPr>
              <w:t xml:space="preserve">identical to </w:t>
            </w:r>
            <w:r>
              <w:rPr>
                <w:rFonts w:cs="Cambria"/>
                <w:sz w:val="16"/>
                <w:szCs w:val="17"/>
              </w:rPr>
              <w:t>training</w:t>
            </w:r>
          </w:p>
        </w:tc>
        <w:tc>
          <w:tcPr>
            <w:tcW w:w="5027" w:type="dxa"/>
            <w:tcBorders>
              <w:bottom w:val="single" w:sz="10" w:space="0" w:color="999999"/>
            </w:tcBorders>
          </w:tcPr>
          <w:p w14:paraId="0B5FB953" w14:textId="77777777" w:rsidR="009D52D1" w:rsidRDefault="00043166">
            <w:pPr>
              <w:spacing w:before="52" w:after="52" w:line="264" w:lineRule="auto"/>
            </w:pPr>
            <w:r>
              <w:rPr>
                <w:rFonts w:cs="Cambria"/>
                <w:sz w:val="16"/>
                <w:szCs w:val="17"/>
              </w:rPr>
              <w:t>validation loss reads memorization by design</w:t>
            </w:r>
          </w:p>
        </w:tc>
      </w:tr>
    </w:tbl>
    <w:p w14:paraId="4F4CE920" w14:textId="77777777" w:rsidR="009D52D1" w:rsidRDefault="009D52D1">
      <w:pPr>
        <w:spacing w:after="120"/>
      </w:pPr>
    </w:p>
    <w:p w14:paraId="54984F8F" w14:textId="77777777" w:rsidR="009D52D1" w:rsidRDefault="00043166">
      <w:pPr>
        <w:jc w:val="both"/>
      </w:pPr>
      <w:r>
        <w:rPr>
          <w:rFonts w:cs="Cambria"/>
          <w:szCs w:val="21"/>
        </w:rPr>
        <w:t xml:space="preserve">Clips were admitted only if they carried exactly one tag, occurring exactly once, in a 2–8 second recording — the cleanest possible mapping from one string to one event. Four of the five tags used — </w:t>
      </w:r>
      <w:r>
        <w:rPr>
          <w:rFonts w:ascii="Courier New" w:hAnsi="Courier New"/>
          <w:sz w:val="19"/>
          <w:szCs w:val="19"/>
        </w:rPr>
        <w:t>[</w:t>
      </w:r>
      <w:r>
        <w:rPr>
          <w:rFonts w:ascii="Courier New" w:hAnsi="Courier New"/>
          <w:sz w:val="19"/>
          <w:szCs w:val="19"/>
        </w:rPr>
        <w:t>cough]</w:t>
      </w:r>
      <w:r>
        <w:rPr>
          <w:rFonts w:cs="Cambria"/>
          <w:szCs w:val="21"/>
        </w:rPr>
        <w:t xml:space="preserve">, </w:t>
      </w:r>
      <w:r>
        <w:rPr>
          <w:rFonts w:ascii="Courier New" w:hAnsi="Courier New"/>
          <w:sz w:val="19"/>
          <w:szCs w:val="19"/>
        </w:rPr>
        <w:t>[groan]</w:t>
      </w:r>
      <w:r>
        <w:rPr>
          <w:rFonts w:cs="Cambria"/>
          <w:szCs w:val="21"/>
        </w:rPr>
        <w:t xml:space="preserve">, </w:t>
      </w:r>
      <w:r>
        <w:rPr>
          <w:rFonts w:ascii="Courier New" w:hAnsi="Courier New"/>
          <w:sz w:val="19"/>
          <w:szCs w:val="19"/>
        </w:rPr>
        <w:t>[throat-clear]</w:t>
      </w:r>
      <w:r>
        <w:rPr>
          <w:rFonts w:cs="Cambria"/>
          <w:szCs w:val="21"/>
        </w:rPr>
        <w:t xml:space="preserve">, </w:t>
      </w:r>
      <w:r>
        <w:rPr>
          <w:rFonts w:ascii="Courier New" w:hAnsi="Courier New"/>
          <w:sz w:val="19"/>
          <w:szCs w:val="19"/>
        </w:rPr>
        <w:t>[sniff]</w:t>
      </w:r>
      <w:r>
        <w:rPr>
          <w:rFonts w:cs="Cambria"/>
          <w:szCs w:val="21"/>
        </w:rPr>
        <w:t xml:space="preserve"> — appear nowhere in the inventory OpenBMB publishes (Table 3). The fifth, </w:t>
      </w:r>
      <w:r>
        <w:rPr>
          <w:rFonts w:ascii="Courier New" w:hAnsi="Courier New"/>
          <w:sz w:val="19"/>
          <w:szCs w:val="19"/>
        </w:rPr>
        <w:t>[laughing]</w:t>
      </w:r>
      <w:r>
        <w:rPr>
          <w:rFonts w:cs="Cambria"/>
          <w:szCs w:val="21"/>
        </w:rPr>
        <w:t>, is documented and kept as a control: the unmodified model already produces laughter, so if it trained appreciably better than the</w:t>
      </w:r>
      <w:r>
        <w:rPr>
          <w:rFonts w:cs="Cambria"/>
          <w:szCs w:val="21"/>
        </w:rPr>
        <w:t xml:space="preserve"> undocumented tags, that would suggest the model was retrieving prior knowledge of the word rather than learning a new binding.</w:t>
      </w:r>
    </w:p>
    <w:p w14:paraId="7231001B" w14:textId="77777777" w:rsidR="009D52D1" w:rsidRDefault="00043166">
      <w:pPr>
        <w:jc w:val="both"/>
      </w:pPr>
      <w:r>
        <w:rPr>
          <w:rFonts w:cs="Cambria"/>
          <w:szCs w:val="21"/>
        </w:rPr>
        <w:t>This test was run in English rather than Khmer, on purpose: it asks only whether the tagging mechanism itself can be taught to w</w:t>
      </w:r>
      <w:r>
        <w:rPr>
          <w:rFonts w:cs="Cambria"/>
          <w:szCs w:val="21"/>
        </w:rPr>
        <w:t>ork at all, not whether it works specifically in Khmer. That second question is deferred until this one is settled.</w:t>
      </w:r>
    </w:p>
    <w:p w14:paraId="5CDDFFDF" w14:textId="77777777" w:rsidR="009D52D1" w:rsidRDefault="00043166">
      <w:pPr>
        <w:jc w:val="both"/>
      </w:pPr>
      <w:r>
        <w:rPr>
          <w:rFonts w:cs="Cambria"/>
          <w:szCs w:val="21"/>
        </w:rPr>
        <w:t>The instrument is a forward pass, one per clip per condition, comparing the loss across four rewritings of the transcript (Table 7). Generat</w:t>
      </w:r>
      <w:r>
        <w:rPr>
          <w:rFonts w:cs="Cambria"/>
          <w:szCs w:val="21"/>
        </w:rPr>
        <w:t>ed audio is not used to decide the question, for the reason given above.</w:t>
      </w:r>
    </w:p>
    <w:p w14:paraId="4BADF5C9" w14:textId="77777777" w:rsidR="009D52D1" w:rsidRDefault="00043166">
      <w:pPr>
        <w:keepNext/>
        <w:spacing w:before="180" w:after="80" w:line="283" w:lineRule="auto"/>
      </w:pPr>
      <w:r>
        <w:rPr>
          <w:rFonts w:cs="Cambria"/>
          <w:b/>
          <w:sz w:val="17"/>
          <w:szCs w:val="18"/>
        </w:rPr>
        <w:t xml:space="preserve">Table 7. </w:t>
      </w:r>
      <w:r>
        <w:rPr>
          <w:rFonts w:cs="Cambria"/>
          <w:sz w:val="17"/>
          <w:szCs w:val="18"/>
        </w:rPr>
        <w:t>The four conditions of the sensitivity probe.</w:t>
      </w:r>
    </w:p>
    <w:tbl>
      <w:tblPr>
        <w:tblW w:w="0" w:type="auto"/>
        <w:tblLayout w:type="fixed"/>
        <w:tblLook w:val="04A0" w:firstRow="1" w:lastRow="0" w:firstColumn="1" w:lastColumn="0" w:noHBand="0" w:noVBand="1"/>
      </w:tblPr>
      <w:tblGrid>
        <w:gridCol w:w="1571"/>
        <w:gridCol w:w="3351"/>
        <w:gridCol w:w="4294"/>
      </w:tblGrid>
      <w:tr w:rsidR="009D52D1" w14:paraId="0AB6A82F" w14:textId="77777777">
        <w:trPr>
          <w:tblHeader/>
        </w:trPr>
        <w:tc>
          <w:tcPr>
            <w:tcW w:w="1571" w:type="dxa"/>
            <w:tcBorders>
              <w:top w:val="single" w:sz="10" w:space="0" w:color="999999"/>
              <w:bottom w:val="single" w:sz="6" w:space="0" w:color="999999"/>
            </w:tcBorders>
          </w:tcPr>
          <w:p w14:paraId="6BBB0FCF" w14:textId="77777777" w:rsidR="009D52D1" w:rsidRDefault="00043166">
            <w:pPr>
              <w:spacing w:before="52" w:after="52" w:line="264" w:lineRule="auto"/>
            </w:pPr>
            <w:r>
              <w:rPr>
                <w:rFonts w:cs="Cambria"/>
                <w:b/>
                <w:sz w:val="16"/>
                <w:szCs w:val="17"/>
              </w:rPr>
              <w:t>Condition</w:t>
            </w:r>
          </w:p>
        </w:tc>
        <w:tc>
          <w:tcPr>
            <w:tcW w:w="3351" w:type="dxa"/>
            <w:tcBorders>
              <w:top w:val="single" w:sz="10" w:space="0" w:color="999999"/>
              <w:bottom w:val="single" w:sz="6" w:space="0" w:color="999999"/>
            </w:tcBorders>
          </w:tcPr>
          <w:p w14:paraId="025A78B5" w14:textId="77777777" w:rsidR="009D52D1" w:rsidRDefault="00043166">
            <w:pPr>
              <w:spacing w:before="52" w:after="52" w:line="264" w:lineRule="auto"/>
            </w:pPr>
            <w:r>
              <w:rPr>
                <w:rFonts w:cs="Cambria"/>
                <w:b/>
                <w:sz w:val="16"/>
                <w:szCs w:val="17"/>
              </w:rPr>
              <w:t>Transcript</w:t>
            </w:r>
          </w:p>
        </w:tc>
        <w:tc>
          <w:tcPr>
            <w:tcW w:w="4294" w:type="dxa"/>
            <w:tcBorders>
              <w:top w:val="single" w:sz="10" w:space="0" w:color="999999"/>
              <w:bottom w:val="single" w:sz="6" w:space="0" w:color="999999"/>
            </w:tcBorders>
          </w:tcPr>
          <w:p w14:paraId="63D558A5" w14:textId="77777777" w:rsidR="009D52D1" w:rsidRDefault="00043166">
            <w:pPr>
              <w:spacing w:before="52" w:after="52" w:line="264" w:lineRule="auto"/>
            </w:pPr>
            <w:r>
              <w:rPr>
                <w:rFonts w:cs="Cambria"/>
                <w:b/>
                <w:sz w:val="16"/>
                <w:szCs w:val="17"/>
              </w:rPr>
              <w:t>What it tests</w:t>
            </w:r>
          </w:p>
        </w:tc>
      </w:tr>
      <w:tr w:rsidR="009D52D1" w14:paraId="333CEC3B" w14:textId="77777777">
        <w:tc>
          <w:tcPr>
            <w:tcW w:w="1571" w:type="dxa"/>
          </w:tcPr>
          <w:p w14:paraId="1C5ECF52" w14:textId="77777777" w:rsidR="009D52D1" w:rsidRDefault="00043166">
            <w:pPr>
              <w:spacing w:before="52" w:after="52" w:line="264" w:lineRule="auto"/>
            </w:pPr>
            <w:r>
              <w:rPr>
                <w:rFonts w:cs="Cambria"/>
                <w:sz w:val="16"/>
                <w:szCs w:val="17"/>
              </w:rPr>
              <w:t>True</w:t>
            </w:r>
          </w:p>
        </w:tc>
        <w:tc>
          <w:tcPr>
            <w:tcW w:w="3351" w:type="dxa"/>
          </w:tcPr>
          <w:p w14:paraId="7C4431C3" w14:textId="77777777" w:rsidR="009D52D1" w:rsidRDefault="00043166">
            <w:pPr>
              <w:spacing w:before="52" w:after="52" w:line="264" w:lineRule="auto"/>
            </w:pPr>
            <w:r>
              <w:rPr>
                <w:rFonts w:cs="Cambria"/>
                <w:sz w:val="16"/>
                <w:szCs w:val="17"/>
              </w:rPr>
              <w:t>tag inline, at the event</w:t>
            </w:r>
          </w:p>
        </w:tc>
        <w:tc>
          <w:tcPr>
            <w:tcW w:w="4294" w:type="dxa"/>
          </w:tcPr>
          <w:p w14:paraId="5F35EFC9" w14:textId="77777777" w:rsidR="009D52D1" w:rsidRDefault="00043166">
            <w:pPr>
              <w:spacing w:before="52" w:after="52" w:line="264" w:lineRule="auto"/>
            </w:pPr>
            <w:r>
              <w:rPr>
                <w:rFonts w:cs="Cambria"/>
                <w:sz w:val="16"/>
                <w:szCs w:val="17"/>
              </w:rPr>
              <w:t>reference</w:t>
            </w:r>
          </w:p>
        </w:tc>
      </w:tr>
      <w:tr w:rsidR="009D52D1" w14:paraId="23E7B0B7" w14:textId="77777777">
        <w:tc>
          <w:tcPr>
            <w:tcW w:w="1571" w:type="dxa"/>
          </w:tcPr>
          <w:p w14:paraId="433F50BA" w14:textId="77777777" w:rsidR="009D52D1" w:rsidRDefault="00043166">
            <w:pPr>
              <w:spacing w:before="52" w:after="52" w:line="264" w:lineRule="auto"/>
            </w:pPr>
            <w:r>
              <w:rPr>
                <w:rFonts w:cs="Cambria"/>
                <w:sz w:val="16"/>
                <w:szCs w:val="17"/>
              </w:rPr>
              <w:t>Removed</w:t>
            </w:r>
          </w:p>
        </w:tc>
        <w:tc>
          <w:tcPr>
            <w:tcW w:w="3351" w:type="dxa"/>
          </w:tcPr>
          <w:p w14:paraId="6F08B95F" w14:textId="77777777" w:rsidR="009D52D1" w:rsidRDefault="00043166">
            <w:pPr>
              <w:spacing w:before="52" w:after="52" w:line="264" w:lineRule="auto"/>
            </w:pPr>
            <w:r>
              <w:rPr>
                <w:rFonts w:cs="Cambria"/>
                <w:sz w:val="16"/>
                <w:szCs w:val="17"/>
              </w:rPr>
              <w:t>tag deleted</w:t>
            </w:r>
          </w:p>
        </w:tc>
        <w:tc>
          <w:tcPr>
            <w:tcW w:w="4294" w:type="dxa"/>
          </w:tcPr>
          <w:p w14:paraId="3CBC6E7E" w14:textId="77777777" w:rsidR="009D52D1" w:rsidRDefault="00043166">
            <w:pPr>
              <w:spacing w:before="52" w:after="52" w:line="264" w:lineRule="auto"/>
            </w:pPr>
            <w:r>
              <w:rPr>
                <w:rFonts w:cs="Cambria"/>
                <w:sz w:val="16"/>
                <w:szCs w:val="17"/>
              </w:rPr>
              <w:t xml:space="preserve">whether the tag carries </w:t>
            </w:r>
            <w:r>
              <w:rPr>
                <w:rFonts w:cs="Cambria"/>
                <w:sz w:val="16"/>
                <w:szCs w:val="17"/>
              </w:rPr>
              <w:t>information at all</w:t>
            </w:r>
          </w:p>
        </w:tc>
      </w:tr>
      <w:tr w:rsidR="009D52D1" w14:paraId="13886273" w14:textId="77777777">
        <w:tc>
          <w:tcPr>
            <w:tcW w:w="1571" w:type="dxa"/>
          </w:tcPr>
          <w:p w14:paraId="0A732743" w14:textId="77777777" w:rsidR="009D52D1" w:rsidRDefault="00043166">
            <w:pPr>
              <w:spacing w:before="52" w:after="52" w:line="264" w:lineRule="auto"/>
            </w:pPr>
            <w:r>
              <w:rPr>
                <w:rFonts w:cs="Cambria"/>
                <w:sz w:val="16"/>
                <w:szCs w:val="17"/>
              </w:rPr>
              <w:t>Moved</w:t>
            </w:r>
          </w:p>
        </w:tc>
        <w:tc>
          <w:tcPr>
            <w:tcW w:w="3351" w:type="dxa"/>
          </w:tcPr>
          <w:p w14:paraId="7EB5F374" w14:textId="77777777" w:rsidR="009D52D1" w:rsidRDefault="00043166">
            <w:pPr>
              <w:spacing w:before="52" w:after="52" w:line="264" w:lineRule="auto"/>
            </w:pPr>
            <w:r>
              <w:rPr>
                <w:rFonts w:cs="Cambria"/>
                <w:sz w:val="16"/>
                <w:szCs w:val="17"/>
              </w:rPr>
              <w:t>tag pushed to the end of the sentence</w:t>
            </w:r>
          </w:p>
        </w:tc>
        <w:tc>
          <w:tcPr>
            <w:tcW w:w="4294" w:type="dxa"/>
          </w:tcPr>
          <w:p w14:paraId="2549993C" w14:textId="77777777" w:rsidR="009D52D1" w:rsidRDefault="00043166">
            <w:pPr>
              <w:spacing w:before="52" w:after="52" w:line="264" w:lineRule="auto"/>
            </w:pPr>
            <w:r>
              <w:rPr>
                <w:rFonts w:cs="Cambria"/>
                <w:sz w:val="16"/>
                <w:szCs w:val="17"/>
              </w:rPr>
              <w:t xml:space="preserve">whether the tag's </w:t>
            </w:r>
            <w:r>
              <w:rPr>
                <w:rFonts w:cs="Cambria"/>
                <w:b/>
                <w:sz w:val="16"/>
                <w:szCs w:val="17"/>
              </w:rPr>
              <w:t>position</w:t>
            </w:r>
            <w:r>
              <w:rPr>
                <w:rFonts w:cs="Cambria"/>
                <w:sz w:val="16"/>
                <w:szCs w:val="17"/>
              </w:rPr>
              <w:t xml:space="preserve"> carries information</w:t>
            </w:r>
          </w:p>
        </w:tc>
      </w:tr>
      <w:tr w:rsidR="009D52D1" w14:paraId="1EDB0A76" w14:textId="77777777">
        <w:tc>
          <w:tcPr>
            <w:tcW w:w="1571" w:type="dxa"/>
            <w:tcBorders>
              <w:bottom w:val="single" w:sz="10" w:space="0" w:color="999999"/>
            </w:tcBorders>
          </w:tcPr>
          <w:p w14:paraId="72358C79" w14:textId="77777777" w:rsidR="009D52D1" w:rsidRDefault="00043166">
            <w:pPr>
              <w:spacing w:before="52" w:after="52" w:line="264" w:lineRule="auto"/>
            </w:pPr>
            <w:r>
              <w:rPr>
                <w:rFonts w:cs="Cambria"/>
                <w:sz w:val="16"/>
                <w:szCs w:val="17"/>
              </w:rPr>
              <w:t>Scrambled</w:t>
            </w:r>
          </w:p>
        </w:tc>
        <w:tc>
          <w:tcPr>
            <w:tcW w:w="3351" w:type="dxa"/>
            <w:tcBorders>
              <w:bottom w:val="single" w:sz="10" w:space="0" w:color="999999"/>
            </w:tcBorders>
          </w:tcPr>
          <w:p w14:paraId="0B5AEEBA" w14:textId="77777777" w:rsidR="009D52D1" w:rsidRDefault="00043166">
            <w:pPr>
              <w:spacing w:before="52" w:after="52" w:line="264" w:lineRule="auto"/>
            </w:pPr>
            <w:r>
              <w:rPr>
                <w:rFonts w:cs="Cambria"/>
                <w:sz w:val="16"/>
                <w:szCs w:val="17"/>
              </w:rPr>
              <w:t>word order destroyed, tags left in place</w:t>
            </w:r>
          </w:p>
        </w:tc>
        <w:tc>
          <w:tcPr>
            <w:tcW w:w="4294" w:type="dxa"/>
            <w:tcBorders>
              <w:bottom w:val="single" w:sz="10" w:space="0" w:color="999999"/>
            </w:tcBorders>
          </w:tcPr>
          <w:p w14:paraId="3A851748" w14:textId="77777777" w:rsidR="009D52D1" w:rsidRDefault="00043166">
            <w:pPr>
              <w:spacing w:before="52" w:after="52" w:line="264" w:lineRule="auto"/>
            </w:pPr>
            <w:r>
              <w:rPr>
                <w:rFonts w:cs="Cambria"/>
                <w:sz w:val="16"/>
                <w:szCs w:val="17"/>
              </w:rPr>
              <w:t>positive control</w:t>
            </w:r>
          </w:p>
        </w:tc>
      </w:tr>
    </w:tbl>
    <w:p w14:paraId="542D1A85" w14:textId="77777777" w:rsidR="009D52D1" w:rsidRDefault="009D52D1">
      <w:pPr>
        <w:spacing w:after="120"/>
      </w:pPr>
    </w:p>
    <w:p w14:paraId="615F4F5C" w14:textId="77777777" w:rsidR="009D52D1" w:rsidRDefault="00043166">
      <w:pPr>
        <w:jc w:val="both"/>
      </w:pPr>
      <w:r>
        <w:rPr>
          <w:rFonts w:cs="Cambria"/>
          <w:szCs w:val="21"/>
        </w:rPr>
        <w:t xml:space="preserve">The </w:t>
      </w:r>
      <w:r>
        <w:rPr>
          <w:rFonts w:cs="Cambria"/>
          <w:b/>
          <w:szCs w:val="21"/>
        </w:rPr>
        <w:t>moved</w:t>
      </w:r>
      <w:r>
        <w:rPr>
          <w:rFonts w:cs="Cambria"/>
          <w:szCs w:val="21"/>
        </w:rPr>
        <w:t xml:space="preserve"> condition is what distinguishes a local event from an utterance-level flag: a model that only learned "this clip contains a cough" scores the same when the tag is relocated, whereas a model that learned </w:t>
      </w:r>
      <w:r>
        <w:rPr>
          <w:rFonts w:cs="Cambria"/>
          <w:i/>
          <w:szCs w:val="21"/>
        </w:rPr>
        <w:t>where</w:t>
      </w:r>
      <w:r>
        <w:rPr>
          <w:rFonts w:cs="Cambria"/>
          <w:szCs w:val="21"/>
        </w:rPr>
        <w:t xml:space="preserve"> the cough belongs does not. The </w:t>
      </w:r>
      <w:r>
        <w:rPr>
          <w:rFonts w:cs="Cambria"/>
          <w:b/>
          <w:szCs w:val="21"/>
        </w:rPr>
        <w:t>scrambled</w:t>
      </w:r>
      <w:r>
        <w:rPr>
          <w:rFonts w:cs="Cambria"/>
          <w:szCs w:val="21"/>
        </w:rPr>
        <w:t xml:space="preserve"> cond</w:t>
      </w:r>
      <w:r>
        <w:rPr>
          <w:rFonts w:cs="Cambria"/>
          <w:szCs w:val="21"/>
        </w:rPr>
        <w:t>ition is the sanity check: it must raise the loss, or the probe isn't measuring anything and no other row can be trusted.</w:t>
      </w:r>
    </w:p>
    <w:p w14:paraId="20745D9B" w14:textId="77777777" w:rsidR="009D52D1" w:rsidRDefault="00043166">
      <w:pPr>
        <w:keepNext/>
        <w:spacing w:before="220" w:after="80"/>
      </w:pPr>
      <w:r>
        <w:rPr>
          <w:rFonts w:ascii="Georgia" w:hAnsi="Georgia" w:cs="Georgia"/>
          <w:b/>
          <w:i/>
        </w:rPr>
        <w:t>Results</w:t>
      </w:r>
    </w:p>
    <w:p w14:paraId="2B37CD57" w14:textId="77777777" w:rsidR="009D52D1" w:rsidRDefault="00043166">
      <w:pPr>
        <w:keepNext/>
        <w:spacing w:before="180" w:after="80" w:line="283" w:lineRule="auto"/>
      </w:pPr>
      <w:r>
        <w:rPr>
          <w:rFonts w:cs="Cambria"/>
          <w:b/>
          <w:sz w:val="18"/>
          <w:szCs w:val="18"/>
        </w:rPr>
        <w:t xml:space="preserve">Table 8. </w:t>
      </w:r>
      <w:r>
        <w:rPr>
          <w:rFonts w:cs="Cambria"/>
          <w:sz w:val="18"/>
          <w:szCs w:val="18"/>
        </w:rPr>
        <w:t xml:space="preserve">Effect of each rewriting on the loss after memorization (n = 60; reference loss 0.23070). </w:t>
      </w:r>
      <w:r>
        <w:rPr>
          <w:rFonts w:cs="Cambria"/>
          <w:i/>
          <w:sz w:val="18"/>
          <w:szCs w:val="18"/>
        </w:rPr>
        <w:t>Worse</w:t>
      </w:r>
      <w:r>
        <w:rPr>
          <w:rFonts w:cs="Cambria"/>
          <w:sz w:val="18"/>
          <w:szCs w:val="18"/>
        </w:rPr>
        <w:t xml:space="preserve"> counts the clips on which the rewriting raised the loss; </w:t>
      </w:r>
      <w:r>
        <w:rPr>
          <w:rFonts w:cs="Cambria"/>
          <w:i/>
          <w:sz w:val="18"/>
          <w:szCs w:val="18"/>
        </w:rPr>
        <w:t>p</w:t>
      </w:r>
      <w:r>
        <w:rPr>
          <w:rFonts w:cs="Cambria"/>
          <w:sz w:val="18"/>
          <w:szCs w:val="18"/>
        </w:rPr>
        <w:t xml:space="preserve"> is a two-sided sign test.</w:t>
      </w:r>
    </w:p>
    <w:tbl>
      <w:tblPr>
        <w:tblW w:w="0" w:type="auto"/>
        <w:tblLayout w:type="fixed"/>
        <w:tblLook w:val="04A0" w:firstRow="1" w:lastRow="0" w:firstColumn="1" w:lastColumn="0" w:noHBand="0" w:noVBand="1"/>
      </w:tblPr>
      <w:tblGrid>
        <w:gridCol w:w="2248"/>
        <w:gridCol w:w="1911"/>
        <w:gridCol w:w="1798"/>
        <w:gridCol w:w="1573"/>
        <w:gridCol w:w="1686"/>
      </w:tblGrid>
      <w:tr w:rsidR="009D52D1" w14:paraId="029A205F" w14:textId="77777777">
        <w:trPr>
          <w:tblHeader/>
        </w:trPr>
        <w:tc>
          <w:tcPr>
            <w:tcW w:w="2248" w:type="dxa"/>
            <w:tcBorders>
              <w:top w:val="single" w:sz="10" w:space="0" w:color="999999"/>
              <w:bottom w:val="single" w:sz="6" w:space="0" w:color="999999"/>
            </w:tcBorders>
          </w:tcPr>
          <w:p w14:paraId="16CD47C4" w14:textId="77777777" w:rsidR="009D52D1" w:rsidRDefault="00043166">
            <w:pPr>
              <w:spacing w:before="52" w:after="52" w:line="264" w:lineRule="auto"/>
            </w:pPr>
            <w:r>
              <w:rPr>
                <w:rFonts w:cs="Cambria"/>
                <w:b/>
                <w:sz w:val="17"/>
                <w:szCs w:val="17"/>
              </w:rPr>
              <w:t>Condition</w:t>
            </w:r>
          </w:p>
        </w:tc>
        <w:tc>
          <w:tcPr>
            <w:tcW w:w="1911" w:type="dxa"/>
            <w:tcBorders>
              <w:top w:val="single" w:sz="10" w:space="0" w:color="999999"/>
              <w:bottom w:val="single" w:sz="6" w:space="0" w:color="999999"/>
            </w:tcBorders>
          </w:tcPr>
          <w:p w14:paraId="5C46F6C7" w14:textId="77777777" w:rsidR="009D52D1" w:rsidRDefault="00043166" w:rsidP="00797687">
            <w:pPr>
              <w:spacing w:before="52" w:after="52" w:line="264" w:lineRule="auto"/>
              <w:jc w:val="right"/>
            </w:pPr>
            <w:r>
              <w:rPr>
                <w:rFonts w:cs="Cambria"/>
                <w:b/>
                <w:sz w:val="17"/>
                <w:szCs w:val="17"/>
              </w:rPr>
              <w:t>Mean loss</w:t>
            </w:r>
          </w:p>
        </w:tc>
        <w:tc>
          <w:tcPr>
            <w:tcW w:w="1798" w:type="dxa"/>
            <w:tcBorders>
              <w:top w:val="single" w:sz="10" w:space="0" w:color="999999"/>
              <w:bottom w:val="single" w:sz="6" w:space="0" w:color="999999"/>
            </w:tcBorders>
          </w:tcPr>
          <w:p w14:paraId="2976228F" w14:textId="77777777" w:rsidR="009D52D1" w:rsidRDefault="00043166" w:rsidP="00797687">
            <w:pPr>
              <w:spacing w:before="52" w:after="52" w:line="264" w:lineRule="auto"/>
              <w:jc w:val="right"/>
            </w:pPr>
            <w:r>
              <w:rPr>
                <w:rFonts w:cs="Cambria"/>
                <w:b/>
                <w:sz w:val="17"/>
                <w:szCs w:val="17"/>
              </w:rPr>
              <w:t>Change</w:t>
            </w:r>
          </w:p>
        </w:tc>
        <w:tc>
          <w:tcPr>
            <w:tcW w:w="1573" w:type="dxa"/>
            <w:tcBorders>
              <w:top w:val="single" w:sz="10" w:space="0" w:color="999999"/>
              <w:bottom w:val="single" w:sz="6" w:space="0" w:color="999999"/>
            </w:tcBorders>
          </w:tcPr>
          <w:p w14:paraId="3418A1DD" w14:textId="77777777" w:rsidR="009D52D1" w:rsidRDefault="00043166" w:rsidP="00797687">
            <w:pPr>
              <w:spacing w:before="52" w:after="52" w:line="264" w:lineRule="auto"/>
              <w:jc w:val="right"/>
            </w:pPr>
            <w:r>
              <w:rPr>
                <w:rFonts w:cs="Cambria"/>
                <w:b/>
                <w:sz w:val="17"/>
                <w:szCs w:val="17"/>
              </w:rPr>
              <w:t>Worse</w:t>
            </w:r>
          </w:p>
        </w:tc>
        <w:tc>
          <w:tcPr>
            <w:tcW w:w="1686" w:type="dxa"/>
            <w:tcBorders>
              <w:top w:val="single" w:sz="10" w:space="0" w:color="999999"/>
              <w:bottom w:val="single" w:sz="6" w:space="0" w:color="999999"/>
            </w:tcBorders>
          </w:tcPr>
          <w:p w14:paraId="300673ED" w14:textId="77777777" w:rsidR="009D52D1" w:rsidRDefault="00043166" w:rsidP="00797687">
            <w:pPr>
              <w:spacing w:before="52" w:after="52" w:line="264" w:lineRule="auto"/>
              <w:jc w:val="right"/>
            </w:pPr>
            <w:r>
              <w:rPr>
                <w:rFonts w:cs="Cambria"/>
                <w:b/>
                <w:sz w:val="17"/>
                <w:szCs w:val="17"/>
              </w:rPr>
              <w:t>p</w:t>
            </w:r>
          </w:p>
        </w:tc>
      </w:tr>
      <w:tr w:rsidR="009D52D1" w14:paraId="3F7258B7" w14:textId="77777777">
        <w:tc>
          <w:tcPr>
            <w:tcW w:w="2248" w:type="dxa"/>
          </w:tcPr>
          <w:p w14:paraId="6DD884BF" w14:textId="77777777" w:rsidR="009D52D1" w:rsidRDefault="00043166">
            <w:pPr>
              <w:spacing w:before="52" w:after="52" w:line="264" w:lineRule="auto"/>
            </w:pPr>
            <w:r>
              <w:rPr>
                <w:rFonts w:cs="Cambria"/>
                <w:sz w:val="17"/>
                <w:szCs w:val="17"/>
              </w:rPr>
              <w:t>Removed</w:t>
            </w:r>
          </w:p>
        </w:tc>
        <w:tc>
          <w:tcPr>
            <w:tcW w:w="1911" w:type="dxa"/>
          </w:tcPr>
          <w:p w14:paraId="266981FC" w14:textId="77777777" w:rsidR="009D52D1" w:rsidRDefault="00043166" w:rsidP="00797687">
            <w:pPr>
              <w:spacing w:before="52" w:after="52" w:line="264" w:lineRule="auto"/>
              <w:jc w:val="right"/>
            </w:pPr>
            <w:r>
              <w:rPr>
                <w:rFonts w:cs="Cambria"/>
                <w:sz w:val="17"/>
                <w:szCs w:val="17"/>
              </w:rPr>
              <w:t>0.34955</w:t>
            </w:r>
          </w:p>
        </w:tc>
        <w:tc>
          <w:tcPr>
            <w:tcW w:w="1798" w:type="dxa"/>
          </w:tcPr>
          <w:p w14:paraId="38AC6EFF" w14:textId="77777777" w:rsidR="009D52D1" w:rsidRDefault="00043166" w:rsidP="00797687">
            <w:pPr>
              <w:spacing w:before="52" w:after="52" w:line="264" w:lineRule="auto"/>
              <w:jc w:val="right"/>
            </w:pPr>
            <w:r>
              <w:rPr>
                <w:rFonts w:cs="Cambria"/>
                <w:sz w:val="17"/>
                <w:szCs w:val="17"/>
              </w:rPr>
              <w:t>+0.11885</w:t>
            </w:r>
          </w:p>
        </w:tc>
        <w:tc>
          <w:tcPr>
            <w:tcW w:w="1573" w:type="dxa"/>
          </w:tcPr>
          <w:p w14:paraId="4A2B0D4B" w14:textId="77777777" w:rsidR="009D52D1" w:rsidRDefault="00043166" w:rsidP="00797687">
            <w:pPr>
              <w:spacing w:before="52" w:after="52" w:line="264" w:lineRule="auto"/>
              <w:jc w:val="right"/>
            </w:pPr>
            <w:r>
              <w:rPr>
                <w:rFonts w:cs="Cambria"/>
                <w:sz w:val="17"/>
                <w:szCs w:val="17"/>
              </w:rPr>
              <w:t>59/60</w:t>
            </w:r>
          </w:p>
        </w:tc>
        <w:tc>
          <w:tcPr>
            <w:tcW w:w="1686" w:type="dxa"/>
          </w:tcPr>
          <w:p w14:paraId="70A9DC39" w14:textId="77777777" w:rsidR="009D52D1" w:rsidRDefault="00043166" w:rsidP="00797687">
            <w:pPr>
              <w:spacing w:before="52" w:after="52" w:line="264" w:lineRule="auto"/>
              <w:jc w:val="right"/>
            </w:pPr>
            <w:r>
              <w:rPr>
                <w:rFonts w:cs="Cambria"/>
                <w:sz w:val="17"/>
                <w:szCs w:val="17"/>
              </w:rPr>
              <w:t>&lt; 0.0001</w:t>
            </w:r>
          </w:p>
        </w:tc>
      </w:tr>
      <w:tr w:rsidR="009D52D1" w14:paraId="100076C2" w14:textId="77777777">
        <w:tc>
          <w:tcPr>
            <w:tcW w:w="2248" w:type="dxa"/>
          </w:tcPr>
          <w:p w14:paraId="20C22E70" w14:textId="77777777" w:rsidR="009D52D1" w:rsidRDefault="00043166">
            <w:pPr>
              <w:spacing w:before="52" w:after="52" w:line="264" w:lineRule="auto"/>
            </w:pPr>
            <w:r>
              <w:rPr>
                <w:rFonts w:cs="Cambria"/>
                <w:sz w:val="17"/>
                <w:szCs w:val="17"/>
              </w:rPr>
              <w:t>Moved</w:t>
            </w:r>
          </w:p>
        </w:tc>
        <w:tc>
          <w:tcPr>
            <w:tcW w:w="1911" w:type="dxa"/>
          </w:tcPr>
          <w:p w14:paraId="547C3CE1" w14:textId="77777777" w:rsidR="009D52D1" w:rsidRDefault="00043166" w:rsidP="00797687">
            <w:pPr>
              <w:spacing w:before="52" w:after="52" w:line="264" w:lineRule="auto"/>
              <w:jc w:val="right"/>
            </w:pPr>
            <w:r>
              <w:rPr>
                <w:rFonts w:cs="Cambria"/>
                <w:sz w:val="17"/>
                <w:szCs w:val="17"/>
              </w:rPr>
              <w:t>0.29089</w:t>
            </w:r>
          </w:p>
        </w:tc>
        <w:tc>
          <w:tcPr>
            <w:tcW w:w="1798" w:type="dxa"/>
          </w:tcPr>
          <w:p w14:paraId="3D385470" w14:textId="77777777" w:rsidR="009D52D1" w:rsidRDefault="00043166" w:rsidP="00797687">
            <w:pPr>
              <w:spacing w:before="52" w:after="52" w:line="264" w:lineRule="auto"/>
              <w:jc w:val="right"/>
            </w:pPr>
            <w:r>
              <w:rPr>
                <w:rFonts w:cs="Cambria"/>
                <w:sz w:val="17"/>
                <w:szCs w:val="17"/>
              </w:rPr>
              <w:t>+0.06019</w:t>
            </w:r>
          </w:p>
        </w:tc>
        <w:tc>
          <w:tcPr>
            <w:tcW w:w="1573" w:type="dxa"/>
          </w:tcPr>
          <w:p w14:paraId="350C1837" w14:textId="77777777" w:rsidR="009D52D1" w:rsidRDefault="00043166" w:rsidP="00797687">
            <w:pPr>
              <w:spacing w:before="52" w:after="52" w:line="264" w:lineRule="auto"/>
              <w:jc w:val="right"/>
            </w:pPr>
            <w:r>
              <w:rPr>
                <w:rFonts w:cs="Cambria"/>
                <w:sz w:val="17"/>
                <w:szCs w:val="17"/>
              </w:rPr>
              <w:t>43/60</w:t>
            </w:r>
          </w:p>
        </w:tc>
        <w:tc>
          <w:tcPr>
            <w:tcW w:w="1686" w:type="dxa"/>
          </w:tcPr>
          <w:p w14:paraId="2C09D36B" w14:textId="77777777" w:rsidR="009D52D1" w:rsidRDefault="00043166" w:rsidP="00797687">
            <w:pPr>
              <w:spacing w:before="52" w:after="52" w:line="264" w:lineRule="auto"/>
              <w:jc w:val="right"/>
            </w:pPr>
            <w:r>
              <w:rPr>
                <w:rFonts w:cs="Cambria"/>
                <w:sz w:val="17"/>
                <w:szCs w:val="17"/>
              </w:rPr>
              <w:t>0.0005</w:t>
            </w:r>
          </w:p>
        </w:tc>
      </w:tr>
      <w:tr w:rsidR="009D52D1" w14:paraId="1BD07405" w14:textId="77777777">
        <w:tc>
          <w:tcPr>
            <w:tcW w:w="2248" w:type="dxa"/>
            <w:tcBorders>
              <w:bottom w:val="single" w:sz="10" w:space="0" w:color="999999"/>
            </w:tcBorders>
          </w:tcPr>
          <w:p w14:paraId="7CD89D81" w14:textId="77777777" w:rsidR="009D52D1" w:rsidRDefault="00043166">
            <w:pPr>
              <w:spacing w:before="52" w:after="52" w:line="264" w:lineRule="auto"/>
            </w:pPr>
            <w:r>
              <w:rPr>
                <w:rFonts w:cs="Cambria"/>
                <w:sz w:val="17"/>
                <w:szCs w:val="17"/>
              </w:rPr>
              <w:t>Scrambled</w:t>
            </w:r>
          </w:p>
        </w:tc>
        <w:tc>
          <w:tcPr>
            <w:tcW w:w="1911" w:type="dxa"/>
            <w:tcBorders>
              <w:bottom w:val="single" w:sz="10" w:space="0" w:color="999999"/>
            </w:tcBorders>
          </w:tcPr>
          <w:p w14:paraId="1D1F6470" w14:textId="77777777" w:rsidR="009D52D1" w:rsidRDefault="00043166" w:rsidP="00797687">
            <w:pPr>
              <w:spacing w:before="52" w:after="52" w:line="264" w:lineRule="auto"/>
              <w:jc w:val="right"/>
            </w:pPr>
            <w:r>
              <w:rPr>
                <w:rFonts w:cs="Cambria"/>
                <w:sz w:val="17"/>
                <w:szCs w:val="17"/>
              </w:rPr>
              <w:t>0.84472</w:t>
            </w:r>
          </w:p>
        </w:tc>
        <w:tc>
          <w:tcPr>
            <w:tcW w:w="1798" w:type="dxa"/>
            <w:tcBorders>
              <w:bottom w:val="single" w:sz="10" w:space="0" w:color="999999"/>
            </w:tcBorders>
          </w:tcPr>
          <w:p w14:paraId="585CD8DB" w14:textId="77777777" w:rsidR="009D52D1" w:rsidRDefault="00043166" w:rsidP="00797687">
            <w:pPr>
              <w:spacing w:before="52" w:after="52" w:line="264" w:lineRule="auto"/>
              <w:jc w:val="right"/>
            </w:pPr>
            <w:r>
              <w:rPr>
                <w:rFonts w:cs="Cambria"/>
                <w:sz w:val="17"/>
                <w:szCs w:val="17"/>
              </w:rPr>
              <w:t>+0.61402</w:t>
            </w:r>
          </w:p>
        </w:tc>
        <w:tc>
          <w:tcPr>
            <w:tcW w:w="1573" w:type="dxa"/>
            <w:tcBorders>
              <w:bottom w:val="single" w:sz="10" w:space="0" w:color="999999"/>
            </w:tcBorders>
          </w:tcPr>
          <w:p w14:paraId="7CF81DED" w14:textId="77777777" w:rsidR="009D52D1" w:rsidRDefault="00043166" w:rsidP="00797687">
            <w:pPr>
              <w:spacing w:before="52" w:after="52" w:line="264" w:lineRule="auto"/>
              <w:jc w:val="right"/>
            </w:pPr>
            <w:r>
              <w:rPr>
                <w:rFonts w:cs="Cambria"/>
                <w:sz w:val="17"/>
                <w:szCs w:val="17"/>
              </w:rPr>
              <w:t>59/60</w:t>
            </w:r>
          </w:p>
        </w:tc>
        <w:tc>
          <w:tcPr>
            <w:tcW w:w="1686" w:type="dxa"/>
            <w:tcBorders>
              <w:bottom w:val="single" w:sz="10" w:space="0" w:color="999999"/>
            </w:tcBorders>
          </w:tcPr>
          <w:p w14:paraId="55A0FB2B" w14:textId="77777777" w:rsidR="009D52D1" w:rsidRDefault="00043166" w:rsidP="00797687">
            <w:pPr>
              <w:spacing w:before="52" w:after="52" w:line="264" w:lineRule="auto"/>
              <w:jc w:val="right"/>
            </w:pPr>
            <w:r>
              <w:rPr>
                <w:rFonts w:cs="Cambria"/>
                <w:sz w:val="17"/>
                <w:szCs w:val="17"/>
              </w:rPr>
              <w:t>&lt; 0.0001</w:t>
            </w:r>
          </w:p>
        </w:tc>
      </w:tr>
    </w:tbl>
    <w:p w14:paraId="26FF9DAA" w14:textId="77777777" w:rsidR="009D52D1" w:rsidRDefault="009D52D1">
      <w:pPr>
        <w:spacing w:after="120"/>
      </w:pPr>
    </w:p>
    <w:p w14:paraId="37503EED" w14:textId="77777777" w:rsidR="009D52D1" w:rsidRDefault="00043166">
      <w:pPr>
        <w:spacing w:after="200" w:line="278" w:lineRule="auto"/>
      </w:pPr>
      <w:r>
        <w:rPr>
          <w:rFonts w:cs="Cambria"/>
          <w:color w:val="555555"/>
          <w:sz w:val="16"/>
          <w:szCs w:val="17"/>
        </w:rPr>
        <w:t>The positive</w:t>
      </w:r>
      <w:r>
        <w:rPr>
          <w:rFonts w:cs="Cambria"/>
          <w:color w:val="555555"/>
          <w:sz w:val="16"/>
          <w:szCs w:val="17"/>
        </w:rPr>
        <w:t xml:space="preserve"> control raised the loss by +0.61402 on 59 of 60 clips, so the probe is measuring the objective and the other two rows can be read.</w:t>
      </w:r>
    </w:p>
    <w:p w14:paraId="1C8ADE78" w14:textId="77777777" w:rsidR="009D52D1" w:rsidRDefault="00043166">
      <w:pPr>
        <w:jc w:val="both"/>
      </w:pPr>
      <w:r>
        <w:rPr>
          <w:rFonts w:cs="Cambria"/>
          <w:b/>
          <w:szCs w:val="21"/>
        </w:rPr>
        <w:t>The tag now carries information.</w:t>
      </w:r>
      <w:r>
        <w:rPr>
          <w:rFonts w:cs="Cambria"/>
          <w:szCs w:val="21"/>
        </w:rPr>
        <w:t xml:space="preserve"> Deleting it raises the loss on 59 of 60 clips. </w:t>
      </w:r>
      <w:r>
        <w:rPr>
          <w:rFonts w:cs="Cambria"/>
          <w:b/>
          <w:szCs w:val="21"/>
        </w:rPr>
        <w:t>Its position matters too</w:t>
      </w:r>
      <w:r>
        <w:rPr>
          <w:rFonts w:cs="Cambria"/>
          <w:szCs w:val="21"/>
        </w:rPr>
        <w:t xml:space="preserve"> — the more important finding: moving the tag without deleting it raises the loss on 43 of 60 clips, at 51% of the cost of deleting it — whereas the same test on the unmodified model gives p = 0.98. The model isn't just flagging "this utterance contains a </w:t>
      </w:r>
      <w:r>
        <w:rPr>
          <w:rFonts w:cs="Cambria"/>
          <w:szCs w:val="21"/>
        </w:rPr>
        <w:t>cough"; it's reading where in the sentence the tag sits and placing the event there.</w:t>
      </w:r>
    </w:p>
    <w:p w14:paraId="1685694E" w14:textId="77777777" w:rsidR="009D52D1" w:rsidRDefault="00043166">
      <w:pPr>
        <w:jc w:val="both"/>
      </w:pPr>
      <w:r>
        <w:rPr>
          <w:rFonts w:cs="Cambria"/>
          <w:szCs w:val="21"/>
        </w:rPr>
        <w:t xml:space="preserve">Absolute losses aren't comparable across model states, evaluated on different clips at different points in training. Table 9 instead compares the cost of deleting the tag </w:t>
      </w:r>
      <w:r>
        <w:rPr>
          <w:rFonts w:cs="Cambria"/>
          <w:szCs w:val="21"/>
        </w:rPr>
        <w:t>as a fraction of the cost of destroying the whole transcript — a ratio internal to each model.</w:t>
      </w:r>
    </w:p>
    <w:p w14:paraId="1725824C" w14:textId="77777777" w:rsidR="009D52D1" w:rsidRDefault="00043166">
      <w:pPr>
        <w:keepNext/>
        <w:spacing w:before="180" w:after="80" w:line="283" w:lineRule="auto"/>
      </w:pPr>
      <w:r>
        <w:rPr>
          <w:rFonts w:cs="Cambria"/>
          <w:b/>
          <w:sz w:val="18"/>
          <w:szCs w:val="18"/>
        </w:rPr>
        <w:t xml:space="preserve">Table 9. </w:t>
      </w:r>
      <w:r>
        <w:rPr>
          <w:rFonts w:cs="Cambria"/>
          <w:sz w:val="18"/>
          <w:szCs w:val="18"/>
        </w:rPr>
        <w:t>Salience of the inline tag relative to the transcript, across the three states of the model. The ratio is the cost of deleting the tag divided by the co</w:t>
      </w:r>
      <w:r>
        <w:rPr>
          <w:rFonts w:cs="Cambria"/>
          <w:sz w:val="18"/>
          <w:szCs w:val="18"/>
        </w:rPr>
        <w:t>st of scrambling the transcript, measured within each model. All three rows are measured on clips the model in question was trained on; the held-out comparison is reported separately in Section 4.3.</w:t>
      </w:r>
    </w:p>
    <w:tbl>
      <w:tblPr>
        <w:tblW w:w="0" w:type="auto"/>
        <w:tblLayout w:type="fixed"/>
        <w:tblLook w:val="04A0" w:firstRow="1" w:lastRow="0" w:firstColumn="1" w:lastColumn="0" w:noHBand="0" w:noVBand="1"/>
      </w:tblPr>
      <w:tblGrid>
        <w:gridCol w:w="2589"/>
        <w:gridCol w:w="828"/>
        <w:gridCol w:w="1864"/>
        <w:gridCol w:w="1864"/>
        <w:gridCol w:w="2071"/>
      </w:tblGrid>
      <w:tr w:rsidR="009D52D1" w14:paraId="6DA92295" w14:textId="77777777">
        <w:trPr>
          <w:tblHeader/>
        </w:trPr>
        <w:tc>
          <w:tcPr>
            <w:tcW w:w="2589" w:type="dxa"/>
            <w:tcBorders>
              <w:top w:val="single" w:sz="10" w:space="0" w:color="999999"/>
              <w:bottom w:val="single" w:sz="6" w:space="0" w:color="999999"/>
            </w:tcBorders>
          </w:tcPr>
          <w:p w14:paraId="1504507D" w14:textId="77777777" w:rsidR="009D52D1" w:rsidRDefault="00043166">
            <w:pPr>
              <w:spacing w:before="52" w:after="52" w:line="264" w:lineRule="auto"/>
            </w:pPr>
            <w:r>
              <w:rPr>
                <w:rFonts w:cs="Cambria"/>
                <w:b/>
                <w:sz w:val="17"/>
                <w:szCs w:val="17"/>
              </w:rPr>
              <w:t>Model state</w:t>
            </w:r>
          </w:p>
        </w:tc>
        <w:tc>
          <w:tcPr>
            <w:tcW w:w="828" w:type="dxa"/>
            <w:tcBorders>
              <w:top w:val="single" w:sz="10" w:space="0" w:color="999999"/>
              <w:bottom w:val="single" w:sz="6" w:space="0" w:color="999999"/>
            </w:tcBorders>
          </w:tcPr>
          <w:p w14:paraId="61908BB2" w14:textId="77777777" w:rsidR="009D52D1" w:rsidRDefault="00043166" w:rsidP="00364723">
            <w:pPr>
              <w:spacing w:before="52" w:after="52" w:line="264" w:lineRule="auto"/>
              <w:jc w:val="right"/>
            </w:pPr>
            <w:r>
              <w:rPr>
                <w:rFonts w:cs="Cambria"/>
                <w:b/>
                <w:sz w:val="17"/>
                <w:szCs w:val="17"/>
              </w:rPr>
              <w:t>n</w:t>
            </w:r>
          </w:p>
        </w:tc>
        <w:tc>
          <w:tcPr>
            <w:tcW w:w="1864" w:type="dxa"/>
            <w:tcBorders>
              <w:top w:val="single" w:sz="10" w:space="0" w:color="999999"/>
              <w:bottom w:val="single" w:sz="6" w:space="0" w:color="999999"/>
            </w:tcBorders>
          </w:tcPr>
          <w:p w14:paraId="014C2607" w14:textId="77777777" w:rsidR="009D52D1" w:rsidRDefault="00043166" w:rsidP="00364723">
            <w:pPr>
              <w:spacing w:before="52" w:after="52" w:line="264" w:lineRule="auto"/>
              <w:jc w:val="right"/>
            </w:pPr>
            <w:r>
              <w:rPr>
                <w:rFonts w:cs="Cambria"/>
                <w:b/>
                <w:sz w:val="17"/>
                <w:szCs w:val="17"/>
              </w:rPr>
              <w:t>Deletion p</w:t>
            </w:r>
          </w:p>
        </w:tc>
        <w:tc>
          <w:tcPr>
            <w:tcW w:w="1864" w:type="dxa"/>
            <w:tcBorders>
              <w:top w:val="single" w:sz="10" w:space="0" w:color="999999"/>
              <w:bottom w:val="single" w:sz="6" w:space="0" w:color="999999"/>
            </w:tcBorders>
          </w:tcPr>
          <w:p w14:paraId="615B7F68" w14:textId="77777777" w:rsidR="009D52D1" w:rsidRDefault="00043166" w:rsidP="00364723">
            <w:pPr>
              <w:spacing w:before="52" w:after="52" w:line="264" w:lineRule="auto"/>
              <w:jc w:val="right"/>
            </w:pPr>
            <w:r>
              <w:rPr>
                <w:rFonts w:cs="Cambria"/>
                <w:b/>
                <w:sz w:val="17"/>
                <w:szCs w:val="17"/>
              </w:rPr>
              <w:t>Relocation p</w:t>
            </w:r>
          </w:p>
        </w:tc>
        <w:tc>
          <w:tcPr>
            <w:tcW w:w="2071" w:type="dxa"/>
            <w:tcBorders>
              <w:top w:val="single" w:sz="10" w:space="0" w:color="999999"/>
              <w:bottom w:val="single" w:sz="6" w:space="0" w:color="999999"/>
            </w:tcBorders>
          </w:tcPr>
          <w:p w14:paraId="0E33A0B6" w14:textId="77777777" w:rsidR="009D52D1" w:rsidRDefault="00043166" w:rsidP="00364723">
            <w:pPr>
              <w:spacing w:before="52" w:after="52" w:line="264" w:lineRule="auto"/>
              <w:jc w:val="right"/>
            </w:pPr>
            <w:r>
              <w:rPr>
                <w:rFonts w:cs="Cambria"/>
                <w:b/>
                <w:sz w:val="17"/>
                <w:szCs w:val="17"/>
              </w:rPr>
              <w:t>Tag / transcript</w:t>
            </w:r>
          </w:p>
        </w:tc>
      </w:tr>
      <w:tr w:rsidR="009D52D1" w14:paraId="7115C95C" w14:textId="77777777">
        <w:tc>
          <w:tcPr>
            <w:tcW w:w="2589" w:type="dxa"/>
          </w:tcPr>
          <w:p w14:paraId="0CA09E60" w14:textId="77777777" w:rsidR="009D52D1" w:rsidRDefault="00043166">
            <w:pPr>
              <w:spacing w:before="52" w:after="52" w:line="264" w:lineRule="auto"/>
            </w:pPr>
            <w:r>
              <w:rPr>
                <w:rFonts w:cs="Cambria"/>
                <w:sz w:val="17"/>
                <w:szCs w:val="17"/>
              </w:rPr>
              <w:t>Unmodified</w:t>
            </w:r>
          </w:p>
        </w:tc>
        <w:tc>
          <w:tcPr>
            <w:tcW w:w="828" w:type="dxa"/>
          </w:tcPr>
          <w:p w14:paraId="08E88040" w14:textId="77777777" w:rsidR="009D52D1" w:rsidRDefault="00043166" w:rsidP="00364723">
            <w:pPr>
              <w:spacing w:before="52" w:after="52" w:line="264" w:lineRule="auto"/>
              <w:jc w:val="right"/>
            </w:pPr>
            <w:r>
              <w:rPr>
                <w:rFonts w:cs="Cambria"/>
                <w:sz w:val="17"/>
                <w:szCs w:val="17"/>
              </w:rPr>
              <w:t>150</w:t>
            </w:r>
          </w:p>
        </w:tc>
        <w:tc>
          <w:tcPr>
            <w:tcW w:w="1864" w:type="dxa"/>
          </w:tcPr>
          <w:p w14:paraId="5A8CD3A4" w14:textId="77777777" w:rsidR="009D52D1" w:rsidRDefault="00043166" w:rsidP="00364723">
            <w:pPr>
              <w:spacing w:before="52" w:after="52" w:line="264" w:lineRule="auto"/>
              <w:jc w:val="right"/>
            </w:pPr>
            <w:r>
              <w:rPr>
                <w:rFonts w:cs="Cambria"/>
                <w:sz w:val="17"/>
                <w:szCs w:val="17"/>
              </w:rPr>
              <w:t>0.2313</w:t>
            </w:r>
          </w:p>
        </w:tc>
        <w:tc>
          <w:tcPr>
            <w:tcW w:w="1864" w:type="dxa"/>
          </w:tcPr>
          <w:p w14:paraId="67A023DA" w14:textId="77777777" w:rsidR="009D52D1" w:rsidRDefault="00043166" w:rsidP="00364723">
            <w:pPr>
              <w:spacing w:before="52" w:after="52" w:line="264" w:lineRule="auto"/>
              <w:jc w:val="right"/>
            </w:pPr>
            <w:r>
              <w:rPr>
                <w:rFonts w:cs="Cambria"/>
                <w:sz w:val="17"/>
                <w:szCs w:val="17"/>
              </w:rPr>
              <w:t>0.9796</w:t>
            </w:r>
          </w:p>
        </w:tc>
        <w:tc>
          <w:tcPr>
            <w:tcW w:w="2071" w:type="dxa"/>
          </w:tcPr>
          <w:p w14:paraId="058C43E8" w14:textId="77777777" w:rsidR="009D52D1" w:rsidRDefault="00043166" w:rsidP="00364723">
            <w:pPr>
              <w:spacing w:before="52" w:after="52" w:line="264" w:lineRule="auto"/>
              <w:jc w:val="right"/>
            </w:pPr>
            <w:r>
              <w:rPr>
                <w:rFonts w:cs="Cambria"/>
                <w:sz w:val="17"/>
                <w:szCs w:val="17"/>
              </w:rPr>
              <w:t>2.3%</w:t>
            </w:r>
          </w:p>
        </w:tc>
      </w:tr>
      <w:tr w:rsidR="009D52D1" w14:paraId="6473CD02" w14:textId="77777777">
        <w:tc>
          <w:tcPr>
            <w:tcW w:w="2589" w:type="dxa"/>
          </w:tcPr>
          <w:p w14:paraId="6BDAC375" w14:textId="77777777" w:rsidR="009D52D1" w:rsidRDefault="00043166">
            <w:pPr>
              <w:spacing w:before="52" w:after="52" w:line="264" w:lineRule="auto"/>
            </w:pPr>
            <w:r>
              <w:rPr>
                <w:rFonts w:cs="Cambria"/>
                <w:sz w:val="17"/>
                <w:szCs w:val="17"/>
              </w:rPr>
              <w:t>Fine-tuned, 3.51 h</w:t>
            </w:r>
          </w:p>
        </w:tc>
        <w:tc>
          <w:tcPr>
            <w:tcW w:w="828" w:type="dxa"/>
          </w:tcPr>
          <w:p w14:paraId="42895537" w14:textId="77777777" w:rsidR="009D52D1" w:rsidRDefault="00043166" w:rsidP="00364723">
            <w:pPr>
              <w:spacing w:before="52" w:after="52" w:line="264" w:lineRule="auto"/>
              <w:jc w:val="right"/>
            </w:pPr>
            <w:r>
              <w:rPr>
                <w:rFonts w:cs="Cambria"/>
                <w:sz w:val="17"/>
                <w:szCs w:val="17"/>
              </w:rPr>
              <w:t>150</w:t>
            </w:r>
          </w:p>
        </w:tc>
        <w:tc>
          <w:tcPr>
            <w:tcW w:w="1864" w:type="dxa"/>
          </w:tcPr>
          <w:p w14:paraId="2997069C" w14:textId="77777777" w:rsidR="009D52D1" w:rsidRDefault="00043166" w:rsidP="00364723">
            <w:pPr>
              <w:spacing w:before="52" w:after="52" w:line="264" w:lineRule="auto"/>
              <w:jc w:val="right"/>
            </w:pPr>
            <w:r>
              <w:rPr>
                <w:rFonts w:cs="Cambria"/>
                <w:sz w:val="17"/>
                <w:szCs w:val="17"/>
              </w:rPr>
              <w:t>0.1442</w:t>
            </w:r>
          </w:p>
        </w:tc>
        <w:tc>
          <w:tcPr>
            <w:tcW w:w="1864" w:type="dxa"/>
          </w:tcPr>
          <w:p w14:paraId="21E54A2B" w14:textId="77777777" w:rsidR="009D52D1" w:rsidRDefault="00043166" w:rsidP="00364723">
            <w:pPr>
              <w:spacing w:before="52" w:after="52" w:line="264" w:lineRule="auto"/>
              <w:jc w:val="right"/>
            </w:pPr>
            <w:r>
              <w:rPr>
                <w:rFonts w:cs="Cambria"/>
                <w:sz w:val="17"/>
                <w:szCs w:val="17"/>
              </w:rPr>
              <w:t>0.2839</w:t>
            </w:r>
          </w:p>
        </w:tc>
        <w:tc>
          <w:tcPr>
            <w:tcW w:w="2071" w:type="dxa"/>
          </w:tcPr>
          <w:p w14:paraId="745B0FA3" w14:textId="77777777" w:rsidR="009D52D1" w:rsidRDefault="00043166" w:rsidP="00364723">
            <w:pPr>
              <w:spacing w:before="52" w:after="52" w:line="264" w:lineRule="auto"/>
              <w:jc w:val="right"/>
            </w:pPr>
            <w:r>
              <w:rPr>
                <w:rFonts w:cs="Cambria"/>
                <w:sz w:val="17"/>
                <w:szCs w:val="17"/>
              </w:rPr>
              <w:t>5.8%</w:t>
            </w:r>
          </w:p>
        </w:tc>
      </w:tr>
      <w:tr w:rsidR="009D52D1" w14:paraId="77137AB0" w14:textId="77777777">
        <w:tc>
          <w:tcPr>
            <w:tcW w:w="2589" w:type="dxa"/>
            <w:tcBorders>
              <w:bottom w:val="single" w:sz="10" w:space="0" w:color="999999"/>
            </w:tcBorders>
          </w:tcPr>
          <w:p w14:paraId="498CBC0A" w14:textId="77777777" w:rsidR="009D52D1" w:rsidRDefault="00043166">
            <w:pPr>
              <w:spacing w:before="52" w:after="52" w:line="264" w:lineRule="auto"/>
            </w:pPr>
            <w:r>
              <w:rPr>
                <w:rFonts w:cs="Cambria"/>
                <w:sz w:val="17"/>
                <w:szCs w:val="17"/>
              </w:rPr>
              <w:t>Overfitted, 5.4 min</w:t>
            </w:r>
          </w:p>
        </w:tc>
        <w:tc>
          <w:tcPr>
            <w:tcW w:w="828" w:type="dxa"/>
            <w:tcBorders>
              <w:bottom w:val="single" w:sz="10" w:space="0" w:color="999999"/>
            </w:tcBorders>
          </w:tcPr>
          <w:p w14:paraId="37169E34" w14:textId="77777777" w:rsidR="009D52D1" w:rsidRDefault="00043166" w:rsidP="00364723">
            <w:pPr>
              <w:spacing w:before="52" w:after="52" w:line="264" w:lineRule="auto"/>
              <w:jc w:val="right"/>
            </w:pPr>
            <w:r>
              <w:rPr>
                <w:rFonts w:cs="Cambria"/>
                <w:sz w:val="17"/>
                <w:szCs w:val="17"/>
              </w:rPr>
              <w:t>60</w:t>
            </w:r>
          </w:p>
        </w:tc>
        <w:tc>
          <w:tcPr>
            <w:tcW w:w="1864" w:type="dxa"/>
            <w:tcBorders>
              <w:bottom w:val="single" w:sz="10" w:space="0" w:color="999999"/>
            </w:tcBorders>
          </w:tcPr>
          <w:p w14:paraId="79C0112C" w14:textId="77777777" w:rsidR="009D52D1" w:rsidRDefault="00043166" w:rsidP="00364723">
            <w:pPr>
              <w:spacing w:before="52" w:after="52" w:line="264" w:lineRule="auto"/>
              <w:jc w:val="right"/>
            </w:pPr>
            <w:r>
              <w:rPr>
                <w:rFonts w:cs="Cambria"/>
                <w:sz w:val="17"/>
                <w:szCs w:val="17"/>
              </w:rPr>
              <w:t>&lt; 0.0001</w:t>
            </w:r>
          </w:p>
        </w:tc>
        <w:tc>
          <w:tcPr>
            <w:tcW w:w="1864" w:type="dxa"/>
            <w:tcBorders>
              <w:bottom w:val="single" w:sz="10" w:space="0" w:color="999999"/>
            </w:tcBorders>
          </w:tcPr>
          <w:p w14:paraId="585FAE7B" w14:textId="77777777" w:rsidR="009D52D1" w:rsidRDefault="00043166" w:rsidP="00364723">
            <w:pPr>
              <w:spacing w:before="52" w:after="52" w:line="264" w:lineRule="auto"/>
              <w:jc w:val="right"/>
            </w:pPr>
            <w:r>
              <w:rPr>
                <w:rFonts w:cs="Cambria"/>
                <w:sz w:val="17"/>
                <w:szCs w:val="17"/>
              </w:rPr>
              <w:t>0.0005</w:t>
            </w:r>
          </w:p>
        </w:tc>
        <w:tc>
          <w:tcPr>
            <w:tcW w:w="2071" w:type="dxa"/>
            <w:tcBorders>
              <w:bottom w:val="single" w:sz="10" w:space="0" w:color="999999"/>
            </w:tcBorders>
          </w:tcPr>
          <w:p w14:paraId="69B59B4B" w14:textId="77777777" w:rsidR="009D52D1" w:rsidRDefault="00043166" w:rsidP="00364723">
            <w:pPr>
              <w:spacing w:before="52" w:after="52" w:line="264" w:lineRule="auto"/>
              <w:jc w:val="right"/>
            </w:pPr>
            <w:r>
              <w:rPr>
                <w:rFonts w:cs="Cambria"/>
                <w:sz w:val="17"/>
                <w:szCs w:val="17"/>
              </w:rPr>
              <w:t>19.4%</w:t>
            </w:r>
          </w:p>
        </w:tc>
      </w:tr>
    </w:tbl>
    <w:p w14:paraId="4156A81A" w14:textId="77777777" w:rsidR="009D52D1" w:rsidRDefault="009D52D1">
      <w:pPr>
        <w:spacing w:after="120"/>
      </w:pPr>
    </w:p>
    <w:p w14:paraId="347BB228" w14:textId="77777777" w:rsidR="009D52D1" w:rsidRDefault="00043166">
      <w:pPr>
        <w:spacing w:after="200" w:line="278" w:lineRule="auto"/>
      </w:pPr>
      <w:r>
        <w:rPr>
          <w:rFonts w:cs="Cambria"/>
          <w:color w:val="555555"/>
          <w:sz w:val="16"/>
          <w:szCs w:val="17"/>
        </w:rPr>
        <w:t xml:space="preserve">The two p-value columns are sign tests on the deletion and relocation conditions respectively. The overfitted figure is 3.3 times </w:t>
      </w:r>
      <w:r>
        <w:rPr>
          <w:rFonts w:cs="Cambria"/>
          <w:color w:val="555555"/>
          <w:sz w:val="16"/>
          <w:szCs w:val="17"/>
        </w:rPr>
        <w:t>the fine-tuned one and 8.3 times the unmodified one.</w:t>
      </w:r>
    </w:p>
    <w:p w14:paraId="086E71AA" w14:textId="77777777" w:rsidR="009D52D1" w:rsidRDefault="00043166">
      <w:pPr>
        <w:keepNext/>
        <w:spacing w:before="180" w:after="80" w:line="283" w:lineRule="auto"/>
      </w:pPr>
      <w:r>
        <w:rPr>
          <w:rFonts w:cs="Cambria"/>
          <w:b/>
          <w:sz w:val="18"/>
          <w:szCs w:val="18"/>
        </w:rPr>
        <w:t xml:space="preserve">Table 10. </w:t>
      </w:r>
      <w:r>
        <w:rPr>
          <w:rFonts w:cs="Cambria"/>
          <w:sz w:val="18"/>
          <w:szCs w:val="18"/>
        </w:rPr>
        <w:t>Loss under the deletion condition, by tag. The control tag is the only one OpenBMB documents.</w:t>
      </w:r>
    </w:p>
    <w:tbl>
      <w:tblPr>
        <w:tblW w:w="0" w:type="auto"/>
        <w:tblLayout w:type="fixed"/>
        <w:tblLook w:val="04A0" w:firstRow="1" w:lastRow="0" w:firstColumn="1" w:lastColumn="0" w:noHBand="0" w:noVBand="1"/>
      </w:tblPr>
      <w:tblGrid>
        <w:gridCol w:w="2982"/>
        <w:gridCol w:w="2440"/>
        <w:gridCol w:w="3795"/>
      </w:tblGrid>
      <w:tr w:rsidR="009D52D1" w14:paraId="16455BF9" w14:textId="77777777">
        <w:trPr>
          <w:tblHeader/>
        </w:trPr>
        <w:tc>
          <w:tcPr>
            <w:tcW w:w="2982" w:type="dxa"/>
            <w:tcBorders>
              <w:top w:val="single" w:sz="10" w:space="0" w:color="999999"/>
              <w:bottom w:val="single" w:sz="6" w:space="0" w:color="999999"/>
            </w:tcBorders>
          </w:tcPr>
          <w:p w14:paraId="100B4507" w14:textId="77777777" w:rsidR="009D52D1" w:rsidRDefault="00043166">
            <w:pPr>
              <w:spacing w:before="52" w:after="52" w:line="264" w:lineRule="auto"/>
            </w:pPr>
            <w:r>
              <w:rPr>
                <w:rFonts w:cs="Cambria"/>
                <w:b/>
                <w:sz w:val="17"/>
                <w:szCs w:val="17"/>
              </w:rPr>
              <w:t>Tag</w:t>
            </w:r>
          </w:p>
        </w:tc>
        <w:tc>
          <w:tcPr>
            <w:tcW w:w="2440" w:type="dxa"/>
            <w:tcBorders>
              <w:top w:val="single" w:sz="10" w:space="0" w:color="999999"/>
              <w:bottom w:val="single" w:sz="6" w:space="0" w:color="999999"/>
            </w:tcBorders>
          </w:tcPr>
          <w:p w14:paraId="1B63CED9" w14:textId="77777777" w:rsidR="009D52D1" w:rsidRDefault="00043166">
            <w:pPr>
              <w:spacing w:before="52" w:after="52" w:line="264" w:lineRule="auto"/>
            </w:pPr>
            <w:r>
              <w:rPr>
                <w:rFonts w:cs="Cambria"/>
                <w:b/>
                <w:sz w:val="17"/>
                <w:szCs w:val="17"/>
              </w:rPr>
              <w:t>Documented</w:t>
            </w:r>
          </w:p>
        </w:tc>
        <w:tc>
          <w:tcPr>
            <w:tcW w:w="3795" w:type="dxa"/>
            <w:tcBorders>
              <w:top w:val="single" w:sz="10" w:space="0" w:color="999999"/>
              <w:bottom w:val="single" w:sz="6" w:space="0" w:color="999999"/>
            </w:tcBorders>
          </w:tcPr>
          <w:p w14:paraId="5F03223D" w14:textId="77777777" w:rsidR="009D52D1" w:rsidRDefault="00043166">
            <w:pPr>
              <w:spacing w:before="52" w:after="52" w:line="264" w:lineRule="auto"/>
            </w:pPr>
            <w:r>
              <w:rPr>
                <w:rFonts w:cs="Cambria"/>
                <w:b/>
                <w:sz w:val="17"/>
                <w:szCs w:val="17"/>
              </w:rPr>
              <w:t>Mean loss when deleted</w:t>
            </w:r>
          </w:p>
        </w:tc>
      </w:tr>
      <w:tr w:rsidR="009D52D1" w14:paraId="14AB7D00" w14:textId="77777777">
        <w:tc>
          <w:tcPr>
            <w:tcW w:w="2982" w:type="dxa"/>
          </w:tcPr>
          <w:p w14:paraId="7DE622D0" w14:textId="77777777" w:rsidR="009D52D1" w:rsidRDefault="00043166">
            <w:pPr>
              <w:spacing w:before="52" w:after="52" w:line="264" w:lineRule="auto"/>
            </w:pPr>
            <w:r>
              <w:rPr>
                <w:rFonts w:ascii="Courier New" w:hAnsi="Courier New"/>
                <w:sz w:val="15"/>
                <w:szCs w:val="15"/>
              </w:rPr>
              <w:t>[throat-clear]</w:t>
            </w:r>
          </w:p>
        </w:tc>
        <w:tc>
          <w:tcPr>
            <w:tcW w:w="2440" w:type="dxa"/>
          </w:tcPr>
          <w:p w14:paraId="00D29115" w14:textId="77777777" w:rsidR="009D52D1" w:rsidRDefault="00043166">
            <w:pPr>
              <w:spacing w:before="52" w:after="52" w:line="264" w:lineRule="auto"/>
            </w:pPr>
            <w:r>
              <w:rPr>
                <w:rFonts w:cs="Cambria"/>
                <w:sz w:val="17"/>
                <w:szCs w:val="17"/>
              </w:rPr>
              <w:t>no</w:t>
            </w:r>
          </w:p>
        </w:tc>
        <w:tc>
          <w:tcPr>
            <w:tcW w:w="3795" w:type="dxa"/>
          </w:tcPr>
          <w:p w14:paraId="29148E80" w14:textId="77777777" w:rsidR="009D52D1" w:rsidRDefault="00043166">
            <w:pPr>
              <w:spacing w:before="52" w:after="52" w:line="264" w:lineRule="auto"/>
              <w:jc w:val="right"/>
            </w:pPr>
            <w:r>
              <w:rPr>
                <w:rFonts w:cs="Cambria"/>
                <w:sz w:val="17"/>
                <w:szCs w:val="17"/>
              </w:rPr>
              <w:t>0.3745</w:t>
            </w:r>
          </w:p>
        </w:tc>
      </w:tr>
      <w:tr w:rsidR="009D52D1" w14:paraId="60314CC2" w14:textId="77777777">
        <w:tc>
          <w:tcPr>
            <w:tcW w:w="2982" w:type="dxa"/>
          </w:tcPr>
          <w:p w14:paraId="11E72655" w14:textId="77777777" w:rsidR="009D52D1" w:rsidRDefault="00043166">
            <w:pPr>
              <w:spacing w:before="52" w:after="52" w:line="264" w:lineRule="auto"/>
            </w:pPr>
            <w:r>
              <w:rPr>
                <w:rFonts w:ascii="Courier New" w:hAnsi="Courier New"/>
                <w:sz w:val="15"/>
                <w:szCs w:val="15"/>
              </w:rPr>
              <w:t>[sniff]</w:t>
            </w:r>
          </w:p>
        </w:tc>
        <w:tc>
          <w:tcPr>
            <w:tcW w:w="2440" w:type="dxa"/>
          </w:tcPr>
          <w:p w14:paraId="6BB644FC" w14:textId="77777777" w:rsidR="009D52D1" w:rsidRDefault="00043166">
            <w:pPr>
              <w:spacing w:before="52" w:after="52" w:line="264" w:lineRule="auto"/>
            </w:pPr>
            <w:r>
              <w:rPr>
                <w:rFonts w:cs="Cambria"/>
                <w:sz w:val="17"/>
                <w:szCs w:val="17"/>
              </w:rPr>
              <w:t>no</w:t>
            </w:r>
          </w:p>
        </w:tc>
        <w:tc>
          <w:tcPr>
            <w:tcW w:w="3795" w:type="dxa"/>
          </w:tcPr>
          <w:p w14:paraId="4A815F49" w14:textId="77777777" w:rsidR="009D52D1" w:rsidRDefault="00043166">
            <w:pPr>
              <w:spacing w:before="52" w:after="52" w:line="264" w:lineRule="auto"/>
              <w:jc w:val="right"/>
            </w:pPr>
            <w:r>
              <w:rPr>
                <w:rFonts w:cs="Cambria"/>
                <w:sz w:val="17"/>
                <w:szCs w:val="17"/>
              </w:rPr>
              <w:t>0.3619</w:t>
            </w:r>
          </w:p>
        </w:tc>
      </w:tr>
      <w:tr w:rsidR="009D52D1" w14:paraId="432DBFDB" w14:textId="77777777">
        <w:tc>
          <w:tcPr>
            <w:tcW w:w="2982" w:type="dxa"/>
          </w:tcPr>
          <w:p w14:paraId="5E5A9520" w14:textId="77777777" w:rsidR="009D52D1" w:rsidRDefault="00043166">
            <w:pPr>
              <w:spacing w:before="52" w:after="52" w:line="264" w:lineRule="auto"/>
            </w:pPr>
            <w:r>
              <w:rPr>
                <w:rFonts w:ascii="Courier New" w:hAnsi="Courier New"/>
                <w:sz w:val="15"/>
                <w:szCs w:val="15"/>
              </w:rPr>
              <w:t>[cough]</w:t>
            </w:r>
          </w:p>
        </w:tc>
        <w:tc>
          <w:tcPr>
            <w:tcW w:w="2440" w:type="dxa"/>
          </w:tcPr>
          <w:p w14:paraId="5417E6FB" w14:textId="77777777" w:rsidR="009D52D1" w:rsidRDefault="00043166">
            <w:pPr>
              <w:spacing w:before="52" w:after="52" w:line="264" w:lineRule="auto"/>
            </w:pPr>
            <w:r>
              <w:rPr>
                <w:rFonts w:cs="Cambria"/>
                <w:sz w:val="17"/>
                <w:szCs w:val="17"/>
              </w:rPr>
              <w:t>no</w:t>
            </w:r>
          </w:p>
        </w:tc>
        <w:tc>
          <w:tcPr>
            <w:tcW w:w="3795" w:type="dxa"/>
          </w:tcPr>
          <w:p w14:paraId="34051CC7" w14:textId="77777777" w:rsidR="009D52D1" w:rsidRDefault="00043166">
            <w:pPr>
              <w:spacing w:before="52" w:after="52" w:line="264" w:lineRule="auto"/>
              <w:jc w:val="right"/>
            </w:pPr>
            <w:r>
              <w:rPr>
                <w:rFonts w:cs="Cambria"/>
                <w:sz w:val="17"/>
                <w:szCs w:val="17"/>
              </w:rPr>
              <w:t>0.3618</w:t>
            </w:r>
          </w:p>
        </w:tc>
      </w:tr>
      <w:tr w:rsidR="009D52D1" w14:paraId="4C66DCE7" w14:textId="77777777">
        <w:tc>
          <w:tcPr>
            <w:tcW w:w="2982" w:type="dxa"/>
          </w:tcPr>
          <w:p w14:paraId="4D260BED" w14:textId="77777777" w:rsidR="009D52D1" w:rsidRDefault="00043166">
            <w:pPr>
              <w:spacing w:before="52" w:after="52" w:line="264" w:lineRule="auto"/>
            </w:pPr>
            <w:r>
              <w:rPr>
                <w:rFonts w:ascii="Courier New" w:hAnsi="Courier New"/>
                <w:sz w:val="15"/>
                <w:szCs w:val="15"/>
              </w:rPr>
              <w:t>[laughing]</w:t>
            </w:r>
          </w:p>
        </w:tc>
        <w:tc>
          <w:tcPr>
            <w:tcW w:w="2440" w:type="dxa"/>
          </w:tcPr>
          <w:p w14:paraId="47A454FE" w14:textId="77777777" w:rsidR="009D52D1" w:rsidRDefault="00043166">
            <w:pPr>
              <w:spacing w:before="52" w:after="52" w:line="264" w:lineRule="auto"/>
            </w:pPr>
            <w:r>
              <w:rPr>
                <w:rFonts w:cs="Cambria"/>
                <w:sz w:val="17"/>
                <w:szCs w:val="17"/>
              </w:rPr>
              <w:t>yes</w:t>
            </w:r>
          </w:p>
        </w:tc>
        <w:tc>
          <w:tcPr>
            <w:tcW w:w="3795" w:type="dxa"/>
          </w:tcPr>
          <w:p w14:paraId="065D8292" w14:textId="77777777" w:rsidR="009D52D1" w:rsidRDefault="00043166">
            <w:pPr>
              <w:spacing w:before="52" w:after="52" w:line="264" w:lineRule="auto"/>
              <w:jc w:val="right"/>
            </w:pPr>
            <w:r>
              <w:rPr>
                <w:rFonts w:cs="Cambria"/>
                <w:sz w:val="17"/>
                <w:szCs w:val="17"/>
              </w:rPr>
              <w:t>0.3269</w:t>
            </w:r>
          </w:p>
        </w:tc>
      </w:tr>
      <w:tr w:rsidR="009D52D1" w14:paraId="487B8B4F" w14:textId="77777777">
        <w:tc>
          <w:tcPr>
            <w:tcW w:w="2982" w:type="dxa"/>
            <w:tcBorders>
              <w:bottom w:val="single" w:sz="10" w:space="0" w:color="999999"/>
            </w:tcBorders>
          </w:tcPr>
          <w:p w14:paraId="213556CC" w14:textId="77777777" w:rsidR="009D52D1" w:rsidRDefault="00043166">
            <w:pPr>
              <w:spacing w:before="52" w:after="52" w:line="264" w:lineRule="auto"/>
            </w:pPr>
            <w:r>
              <w:rPr>
                <w:rFonts w:ascii="Courier New" w:hAnsi="Courier New"/>
                <w:sz w:val="15"/>
                <w:szCs w:val="15"/>
              </w:rPr>
              <w:t>[groan]</w:t>
            </w:r>
          </w:p>
        </w:tc>
        <w:tc>
          <w:tcPr>
            <w:tcW w:w="2440" w:type="dxa"/>
            <w:tcBorders>
              <w:bottom w:val="single" w:sz="10" w:space="0" w:color="999999"/>
            </w:tcBorders>
          </w:tcPr>
          <w:p w14:paraId="164F9186" w14:textId="77777777" w:rsidR="009D52D1" w:rsidRDefault="00043166">
            <w:pPr>
              <w:spacing w:before="52" w:after="52" w:line="264" w:lineRule="auto"/>
            </w:pPr>
            <w:r>
              <w:rPr>
                <w:rFonts w:cs="Cambria"/>
                <w:sz w:val="17"/>
                <w:szCs w:val="17"/>
              </w:rPr>
              <w:t>no</w:t>
            </w:r>
          </w:p>
        </w:tc>
        <w:tc>
          <w:tcPr>
            <w:tcW w:w="3795" w:type="dxa"/>
            <w:tcBorders>
              <w:bottom w:val="single" w:sz="10" w:space="0" w:color="999999"/>
            </w:tcBorders>
          </w:tcPr>
          <w:p w14:paraId="058E8B1D" w14:textId="77777777" w:rsidR="009D52D1" w:rsidRDefault="00043166">
            <w:pPr>
              <w:spacing w:before="52" w:after="52" w:line="264" w:lineRule="auto"/>
              <w:jc w:val="right"/>
            </w:pPr>
            <w:r>
              <w:rPr>
                <w:rFonts w:cs="Cambria"/>
                <w:sz w:val="17"/>
                <w:szCs w:val="17"/>
              </w:rPr>
              <w:t>0.3226</w:t>
            </w:r>
          </w:p>
        </w:tc>
      </w:tr>
    </w:tbl>
    <w:p w14:paraId="469C433F" w14:textId="77777777" w:rsidR="009D52D1" w:rsidRDefault="009D52D1">
      <w:pPr>
        <w:spacing w:after="120"/>
      </w:pPr>
    </w:p>
    <w:p w14:paraId="73CC90CA" w14:textId="77777777" w:rsidR="009D52D1" w:rsidRDefault="00043166">
      <w:pPr>
        <w:spacing w:after="200" w:line="278" w:lineRule="auto"/>
      </w:pPr>
      <w:r>
        <w:rPr>
          <w:rFonts w:cs="Cambria"/>
          <w:color w:val="555555"/>
          <w:sz w:val="16"/>
          <w:szCs w:val="17"/>
        </w:rPr>
        <w:t xml:space="preserve">The four undocumented tags are not weaker than the documented one, which argues that the effect in Table 8 is a newly learned binding rather than the model retrieving prior knowledge of the English words </w:t>
      </w:r>
      <w:r>
        <w:rPr>
          <w:rFonts w:cs="Cambria"/>
          <w:color w:val="555555"/>
          <w:sz w:val="16"/>
          <w:szCs w:val="17"/>
        </w:rPr>
        <w:t>in brackets.</w:t>
      </w:r>
    </w:p>
    <w:p w14:paraId="09DB8B79" w14:textId="77777777" w:rsidR="009D52D1" w:rsidRDefault="00043166">
      <w:pPr>
        <w:keepNext/>
        <w:spacing w:before="220" w:after="80"/>
      </w:pPr>
      <w:r>
        <w:rPr>
          <w:rFonts w:ascii="Georgia" w:hAnsi="Georgia" w:cs="Georgia"/>
          <w:b/>
          <w:i/>
        </w:rPr>
        <w:t>Interpretation and limits</w:t>
      </w:r>
    </w:p>
    <w:p w14:paraId="46825E9F" w14:textId="77777777" w:rsidR="009D52D1" w:rsidRDefault="00043166">
      <w:pPr>
        <w:jc w:val="both"/>
      </w:pPr>
      <w:r>
        <w:rPr>
          <w:rFonts w:cs="Cambria"/>
          <w:szCs w:val="21"/>
        </w:rPr>
        <w:t xml:space="preserve">This experiment shows VoxCPM2 </w:t>
      </w:r>
      <w:r>
        <w:rPr>
          <w:rFonts w:cs="Cambria"/>
          <w:i/>
          <w:szCs w:val="21"/>
        </w:rPr>
        <w:t>can</w:t>
      </w:r>
      <w:r>
        <w:rPr>
          <w:rFonts w:cs="Cambria"/>
          <w:szCs w:val="21"/>
        </w:rPr>
        <w:t xml:space="preserve"> bind an arbitrary bracketed tag to a specific non-verbal event at a specific position in a sentence, and that a lightweight fine-tune is enough to install that binding. The "mechanism is absent" explanation from above is ruled out: the earlier null result</w:t>
      </w:r>
      <w:r>
        <w:rPr>
          <w:rFonts w:cs="Cambria"/>
          <w:szCs w:val="21"/>
        </w:rPr>
        <w:t xml:space="preserve"> was a problem with the training data, not the model. That's the finding the project needed, obtained for the cost of an hour of training.</w:t>
      </w:r>
    </w:p>
    <w:p w14:paraId="1274E669" w14:textId="77777777" w:rsidR="009D52D1" w:rsidRDefault="00043166">
      <w:pPr>
        <w:jc w:val="both"/>
      </w:pPr>
      <w:r>
        <w:rPr>
          <w:rFonts w:cs="Cambria"/>
          <w:szCs w:val="21"/>
        </w:rPr>
        <w:t>It proves nothing about generalization, and should not be quoted as though it did. The evaluation runs on the same 60</w:t>
      </w:r>
      <w:r>
        <w:rPr>
          <w:rFonts w:cs="Cambria"/>
          <w:szCs w:val="21"/>
        </w:rPr>
        <w:t xml:space="preserve"> sentences the model was trained on, roughly 267 times each — that's what overfitting means. Whether the same tags work on text the model hasn't seen is a separate question, addressed next.</w:t>
      </w:r>
    </w:p>
    <w:p w14:paraId="29B80C28" w14:textId="77777777" w:rsidR="009D52D1" w:rsidRDefault="00043166">
      <w:pPr>
        <w:keepNext/>
        <w:spacing w:before="300" w:after="100"/>
      </w:pPr>
      <w:r>
        <w:rPr>
          <w:rFonts w:ascii="Georgia" w:hAnsi="Georgia" w:cs="Georgia"/>
          <w:b/>
          <w:sz w:val="24"/>
          <w:szCs w:val="24"/>
        </w:rPr>
        <w:t>4.3   Tag Conditioning: Generalization Test</w:t>
      </w:r>
    </w:p>
    <w:p w14:paraId="14B73559" w14:textId="77777777" w:rsidR="009D52D1" w:rsidRDefault="00043166">
      <w:pPr>
        <w:jc w:val="both"/>
      </w:pPr>
      <w:r>
        <w:rPr>
          <w:rFonts w:cs="Cambria"/>
          <w:szCs w:val="21"/>
        </w:rPr>
        <w:t xml:space="preserve">The generalization </w:t>
      </w:r>
      <w:r>
        <w:rPr>
          <w:rFonts w:cs="Cambria"/>
          <w:szCs w:val="21"/>
        </w:rPr>
        <w:t>test Section 4.2 deferred to has since been run, and the result is negative. The validation split of the corpus was never shown to the model during training; 28 of its clips carry an inline tag, and those 28 are the entire available sample. The same four-c</w:t>
      </w:r>
      <w:r>
        <w:rPr>
          <w:rFonts w:cs="Cambria"/>
          <w:szCs w:val="21"/>
        </w:rPr>
        <w:t>ondition probe was applied to the fine-tuned model and to the unmodified model on those identical clips, so the two are compared within one clip set rather than across sets. Table 11 reports the outcome.</w:t>
      </w:r>
    </w:p>
    <w:p w14:paraId="53865080" w14:textId="77777777" w:rsidR="009D52D1" w:rsidRDefault="00043166">
      <w:pPr>
        <w:keepNext/>
        <w:spacing w:before="180" w:after="80" w:line="283" w:lineRule="auto"/>
      </w:pPr>
      <w:r>
        <w:rPr>
          <w:rFonts w:cs="Cambria"/>
          <w:b/>
          <w:sz w:val="18"/>
          <w:szCs w:val="18"/>
        </w:rPr>
        <w:t xml:space="preserve">Table 11. </w:t>
      </w:r>
      <w:r>
        <w:rPr>
          <w:rFonts w:cs="Cambria"/>
          <w:sz w:val="18"/>
          <w:szCs w:val="18"/>
        </w:rPr>
        <w:t>Tag sensitivity on 28 clips held out of tr</w:t>
      </w:r>
      <w:r>
        <w:rPr>
          <w:rFonts w:cs="Cambria"/>
          <w:sz w:val="18"/>
          <w:szCs w:val="18"/>
        </w:rPr>
        <w:t>aining, for the fine-tuned model and the unmodified model over the same clips. The two are indistinguishable.</w:t>
      </w:r>
    </w:p>
    <w:tbl>
      <w:tblPr>
        <w:tblW w:w="0" w:type="auto"/>
        <w:tblLayout w:type="fixed"/>
        <w:tblLook w:val="04A0" w:firstRow="1" w:lastRow="0" w:firstColumn="1" w:lastColumn="0" w:noHBand="0" w:noVBand="1"/>
      </w:tblPr>
      <w:tblGrid>
        <w:gridCol w:w="1536"/>
        <w:gridCol w:w="1536"/>
        <w:gridCol w:w="1536"/>
        <w:gridCol w:w="1536"/>
        <w:gridCol w:w="1536"/>
        <w:gridCol w:w="1536"/>
      </w:tblGrid>
      <w:tr w:rsidR="009D52D1" w14:paraId="7C374748" w14:textId="77777777">
        <w:trPr>
          <w:tblHeader/>
        </w:trPr>
        <w:tc>
          <w:tcPr>
            <w:tcW w:w="1536" w:type="dxa"/>
            <w:tcBorders>
              <w:top w:val="single" w:sz="10" w:space="0" w:color="999999"/>
              <w:bottom w:val="single" w:sz="6" w:space="0" w:color="999999"/>
            </w:tcBorders>
          </w:tcPr>
          <w:p w14:paraId="62CB2F0A" w14:textId="77777777" w:rsidR="009D52D1" w:rsidRDefault="00043166">
            <w:pPr>
              <w:spacing w:before="52" w:after="52" w:line="264" w:lineRule="auto"/>
            </w:pPr>
            <w:r>
              <w:rPr>
                <w:rFonts w:cs="Cambria"/>
                <w:b/>
                <w:sz w:val="17"/>
                <w:szCs w:val="18"/>
              </w:rPr>
              <w:t>Model state</w:t>
            </w:r>
          </w:p>
        </w:tc>
        <w:tc>
          <w:tcPr>
            <w:tcW w:w="1536" w:type="dxa"/>
            <w:tcBorders>
              <w:top w:val="single" w:sz="10" w:space="0" w:color="999999"/>
              <w:bottom w:val="single" w:sz="6" w:space="0" w:color="999999"/>
            </w:tcBorders>
          </w:tcPr>
          <w:p w14:paraId="27D88C18" w14:textId="77777777" w:rsidR="009D52D1" w:rsidRDefault="00043166">
            <w:pPr>
              <w:spacing w:before="52" w:after="52" w:line="264" w:lineRule="auto"/>
            </w:pPr>
            <w:r>
              <w:rPr>
                <w:rFonts w:cs="Cambria"/>
                <w:b/>
                <w:sz w:val="17"/>
                <w:szCs w:val="18"/>
              </w:rPr>
              <w:t>Reference loss</w:t>
            </w:r>
          </w:p>
        </w:tc>
        <w:tc>
          <w:tcPr>
            <w:tcW w:w="1536" w:type="dxa"/>
            <w:tcBorders>
              <w:top w:val="single" w:sz="10" w:space="0" w:color="999999"/>
              <w:bottom w:val="single" w:sz="6" w:space="0" w:color="999999"/>
            </w:tcBorders>
          </w:tcPr>
          <w:p w14:paraId="3983390E" w14:textId="77777777" w:rsidR="009D52D1" w:rsidRDefault="00043166">
            <w:pPr>
              <w:spacing w:before="52" w:after="52" w:line="264" w:lineRule="auto"/>
            </w:pPr>
            <w:r>
              <w:rPr>
                <w:rFonts w:cs="Cambria"/>
                <w:b/>
                <w:sz w:val="17"/>
                <w:szCs w:val="18"/>
              </w:rPr>
              <w:t>Deletion Δ</w:t>
            </w:r>
          </w:p>
        </w:tc>
        <w:tc>
          <w:tcPr>
            <w:tcW w:w="1536" w:type="dxa"/>
            <w:tcBorders>
              <w:top w:val="single" w:sz="10" w:space="0" w:color="999999"/>
              <w:bottom w:val="single" w:sz="6" w:space="0" w:color="999999"/>
            </w:tcBorders>
          </w:tcPr>
          <w:p w14:paraId="7A309ABC" w14:textId="77777777" w:rsidR="009D52D1" w:rsidRDefault="00043166">
            <w:pPr>
              <w:spacing w:before="52" w:after="52" w:line="264" w:lineRule="auto"/>
            </w:pPr>
            <w:r>
              <w:rPr>
                <w:rFonts w:cs="Cambria"/>
                <w:b/>
                <w:sz w:val="17"/>
                <w:szCs w:val="18"/>
              </w:rPr>
              <w:t>Clips worse</w:t>
            </w:r>
          </w:p>
        </w:tc>
        <w:tc>
          <w:tcPr>
            <w:tcW w:w="1536" w:type="dxa"/>
            <w:tcBorders>
              <w:top w:val="single" w:sz="10" w:space="0" w:color="999999"/>
              <w:bottom w:val="single" w:sz="6" w:space="0" w:color="999999"/>
            </w:tcBorders>
          </w:tcPr>
          <w:p w14:paraId="35AD1788" w14:textId="77777777" w:rsidR="009D52D1" w:rsidRDefault="00043166">
            <w:pPr>
              <w:spacing w:before="52" w:after="52" w:line="264" w:lineRule="auto"/>
            </w:pPr>
            <w:r>
              <w:rPr>
                <w:rFonts w:cs="Cambria"/>
                <w:b/>
                <w:sz w:val="17"/>
                <w:szCs w:val="18"/>
              </w:rPr>
              <w:t>p</w:t>
            </w:r>
          </w:p>
        </w:tc>
        <w:tc>
          <w:tcPr>
            <w:tcW w:w="1536" w:type="dxa"/>
            <w:tcBorders>
              <w:top w:val="single" w:sz="10" w:space="0" w:color="999999"/>
              <w:bottom w:val="single" w:sz="6" w:space="0" w:color="999999"/>
            </w:tcBorders>
          </w:tcPr>
          <w:p w14:paraId="4C6C9259" w14:textId="77777777" w:rsidR="009D52D1" w:rsidRDefault="00043166">
            <w:pPr>
              <w:spacing w:before="52" w:after="52" w:line="264" w:lineRule="auto"/>
            </w:pPr>
            <w:r>
              <w:rPr>
                <w:rFonts w:cs="Cambria"/>
                <w:b/>
                <w:sz w:val="17"/>
                <w:szCs w:val="18"/>
              </w:rPr>
              <w:t>Tag / transcript</w:t>
            </w:r>
          </w:p>
        </w:tc>
      </w:tr>
      <w:tr w:rsidR="009D52D1" w14:paraId="5629D6D5" w14:textId="77777777">
        <w:tc>
          <w:tcPr>
            <w:tcW w:w="1536" w:type="dxa"/>
          </w:tcPr>
          <w:p w14:paraId="6FB68506" w14:textId="77777777" w:rsidR="009D52D1" w:rsidRDefault="00043166">
            <w:pPr>
              <w:spacing w:before="52" w:after="52" w:line="264" w:lineRule="auto"/>
            </w:pPr>
            <w:r>
              <w:rPr>
                <w:rFonts w:cs="Cambria"/>
                <w:sz w:val="17"/>
                <w:szCs w:val="18"/>
              </w:rPr>
              <w:t>Unmodified</w:t>
            </w:r>
          </w:p>
        </w:tc>
        <w:tc>
          <w:tcPr>
            <w:tcW w:w="1536" w:type="dxa"/>
          </w:tcPr>
          <w:p w14:paraId="481A185D" w14:textId="77777777" w:rsidR="009D52D1" w:rsidRDefault="00043166">
            <w:pPr>
              <w:spacing w:before="52" w:after="52" w:line="264" w:lineRule="auto"/>
              <w:jc w:val="right"/>
            </w:pPr>
            <w:r>
              <w:rPr>
                <w:rFonts w:cs="Cambria"/>
                <w:sz w:val="17"/>
                <w:szCs w:val="18"/>
              </w:rPr>
              <w:t>0.87491</w:t>
            </w:r>
          </w:p>
        </w:tc>
        <w:tc>
          <w:tcPr>
            <w:tcW w:w="1536" w:type="dxa"/>
          </w:tcPr>
          <w:p w14:paraId="2C2571E4" w14:textId="77777777" w:rsidR="009D52D1" w:rsidRDefault="00043166">
            <w:pPr>
              <w:spacing w:before="52" w:after="52" w:line="264" w:lineRule="auto"/>
              <w:jc w:val="right"/>
            </w:pPr>
            <w:r>
              <w:rPr>
                <w:rFonts w:cs="Cambria"/>
                <w:sz w:val="17"/>
                <w:szCs w:val="18"/>
              </w:rPr>
              <w:t>+0.01603</w:t>
            </w:r>
          </w:p>
        </w:tc>
        <w:tc>
          <w:tcPr>
            <w:tcW w:w="1536" w:type="dxa"/>
          </w:tcPr>
          <w:p w14:paraId="338F03F5" w14:textId="77777777" w:rsidR="009D52D1" w:rsidRDefault="00043166">
            <w:pPr>
              <w:spacing w:before="52" w:after="52" w:line="264" w:lineRule="auto"/>
              <w:jc w:val="right"/>
            </w:pPr>
            <w:r>
              <w:rPr>
                <w:rFonts w:cs="Cambria"/>
                <w:sz w:val="17"/>
                <w:szCs w:val="18"/>
              </w:rPr>
              <w:t>19/28</w:t>
            </w:r>
          </w:p>
        </w:tc>
        <w:tc>
          <w:tcPr>
            <w:tcW w:w="1536" w:type="dxa"/>
          </w:tcPr>
          <w:p w14:paraId="10979676" w14:textId="77777777" w:rsidR="009D52D1" w:rsidRDefault="00043166">
            <w:pPr>
              <w:spacing w:before="52" w:after="52" w:line="264" w:lineRule="auto"/>
              <w:jc w:val="right"/>
            </w:pPr>
            <w:r>
              <w:rPr>
                <w:rFonts w:cs="Cambria"/>
                <w:sz w:val="17"/>
                <w:szCs w:val="18"/>
              </w:rPr>
              <w:t>0.0436</w:t>
            </w:r>
          </w:p>
        </w:tc>
        <w:tc>
          <w:tcPr>
            <w:tcW w:w="1536" w:type="dxa"/>
          </w:tcPr>
          <w:p w14:paraId="2273F925" w14:textId="77777777" w:rsidR="009D52D1" w:rsidRDefault="00043166">
            <w:pPr>
              <w:spacing w:before="52" w:after="52" w:line="264" w:lineRule="auto"/>
              <w:jc w:val="right"/>
            </w:pPr>
            <w:r>
              <w:rPr>
                <w:rFonts w:cs="Cambria"/>
                <w:sz w:val="17"/>
                <w:szCs w:val="18"/>
              </w:rPr>
              <w:t>51.9%</w:t>
            </w:r>
          </w:p>
        </w:tc>
      </w:tr>
      <w:tr w:rsidR="009D52D1" w14:paraId="04EA3ADB" w14:textId="77777777">
        <w:tc>
          <w:tcPr>
            <w:tcW w:w="1536" w:type="dxa"/>
            <w:tcBorders>
              <w:bottom w:val="single" w:sz="10" w:space="0" w:color="999999"/>
            </w:tcBorders>
          </w:tcPr>
          <w:p w14:paraId="1E2393C8" w14:textId="77777777" w:rsidR="009D52D1" w:rsidRDefault="00043166">
            <w:pPr>
              <w:spacing w:before="52" w:after="52" w:line="264" w:lineRule="auto"/>
            </w:pPr>
            <w:r>
              <w:rPr>
                <w:rFonts w:cs="Cambria"/>
                <w:sz w:val="17"/>
                <w:szCs w:val="18"/>
              </w:rPr>
              <w:t>Fine-tuned</w:t>
            </w:r>
          </w:p>
        </w:tc>
        <w:tc>
          <w:tcPr>
            <w:tcW w:w="1536" w:type="dxa"/>
            <w:tcBorders>
              <w:bottom w:val="single" w:sz="10" w:space="0" w:color="999999"/>
            </w:tcBorders>
          </w:tcPr>
          <w:p w14:paraId="55E9106F" w14:textId="77777777" w:rsidR="009D52D1" w:rsidRDefault="00043166">
            <w:pPr>
              <w:spacing w:before="52" w:after="52" w:line="264" w:lineRule="auto"/>
              <w:jc w:val="right"/>
            </w:pPr>
            <w:r>
              <w:rPr>
                <w:rFonts w:cs="Cambria"/>
                <w:sz w:val="17"/>
                <w:szCs w:val="18"/>
              </w:rPr>
              <w:t>0.85221</w:t>
            </w:r>
          </w:p>
        </w:tc>
        <w:tc>
          <w:tcPr>
            <w:tcW w:w="1536" w:type="dxa"/>
            <w:tcBorders>
              <w:bottom w:val="single" w:sz="10" w:space="0" w:color="999999"/>
            </w:tcBorders>
          </w:tcPr>
          <w:p w14:paraId="692855AD" w14:textId="77777777" w:rsidR="009D52D1" w:rsidRDefault="00043166">
            <w:pPr>
              <w:spacing w:before="52" w:after="52" w:line="264" w:lineRule="auto"/>
              <w:jc w:val="right"/>
            </w:pPr>
            <w:r>
              <w:rPr>
                <w:rFonts w:cs="Cambria"/>
                <w:sz w:val="17"/>
                <w:szCs w:val="18"/>
              </w:rPr>
              <w:t>+0.01639</w:t>
            </w:r>
          </w:p>
        </w:tc>
        <w:tc>
          <w:tcPr>
            <w:tcW w:w="1536" w:type="dxa"/>
            <w:tcBorders>
              <w:bottom w:val="single" w:sz="10" w:space="0" w:color="999999"/>
            </w:tcBorders>
          </w:tcPr>
          <w:p w14:paraId="4B6BC881" w14:textId="77777777" w:rsidR="009D52D1" w:rsidRDefault="00043166">
            <w:pPr>
              <w:spacing w:before="52" w:after="52" w:line="264" w:lineRule="auto"/>
              <w:jc w:val="right"/>
            </w:pPr>
            <w:r>
              <w:rPr>
                <w:rFonts w:cs="Cambria"/>
                <w:sz w:val="17"/>
                <w:szCs w:val="18"/>
              </w:rPr>
              <w:t>18/28</w:t>
            </w:r>
          </w:p>
        </w:tc>
        <w:tc>
          <w:tcPr>
            <w:tcW w:w="1536" w:type="dxa"/>
            <w:tcBorders>
              <w:bottom w:val="single" w:sz="10" w:space="0" w:color="999999"/>
            </w:tcBorders>
          </w:tcPr>
          <w:p w14:paraId="00F7E3F8" w14:textId="77777777" w:rsidR="009D52D1" w:rsidRDefault="00043166">
            <w:pPr>
              <w:spacing w:before="52" w:after="52" w:line="264" w:lineRule="auto"/>
              <w:jc w:val="right"/>
            </w:pPr>
            <w:r>
              <w:rPr>
                <w:rFonts w:cs="Cambria"/>
                <w:sz w:val="17"/>
                <w:szCs w:val="18"/>
              </w:rPr>
              <w:t>0.0925</w:t>
            </w:r>
          </w:p>
        </w:tc>
        <w:tc>
          <w:tcPr>
            <w:tcW w:w="1536" w:type="dxa"/>
            <w:tcBorders>
              <w:bottom w:val="single" w:sz="10" w:space="0" w:color="999999"/>
            </w:tcBorders>
          </w:tcPr>
          <w:p w14:paraId="40F1522C" w14:textId="77777777" w:rsidR="009D52D1" w:rsidRDefault="00043166">
            <w:pPr>
              <w:spacing w:before="52" w:after="52" w:line="264" w:lineRule="auto"/>
              <w:jc w:val="right"/>
            </w:pPr>
            <w:r>
              <w:rPr>
                <w:rFonts w:cs="Cambria"/>
                <w:sz w:val="17"/>
                <w:szCs w:val="18"/>
              </w:rPr>
              <w:t>61.9%</w:t>
            </w:r>
          </w:p>
        </w:tc>
      </w:tr>
    </w:tbl>
    <w:p w14:paraId="28E08C79" w14:textId="77777777" w:rsidR="009D52D1" w:rsidRDefault="009D52D1">
      <w:pPr>
        <w:spacing w:after="120"/>
      </w:pPr>
    </w:p>
    <w:p w14:paraId="4979B82D" w14:textId="77777777" w:rsidR="009D52D1" w:rsidRDefault="00043166">
      <w:pPr>
        <w:jc w:val="both"/>
      </w:pPr>
      <w:r>
        <w:rPr>
          <w:rFonts w:cs="Cambria"/>
          <w:szCs w:val="21"/>
        </w:rPr>
        <w:t>The two rows describe the same behaviour. The cost of deleting the tag differs between them by only 0.0004, and the sign-test counts differ by a single clip in the unmodified model's favour. Whatever sensitivity to the tag these senten</w:t>
      </w:r>
      <w:r>
        <w:rPr>
          <w:rFonts w:cs="Cambria"/>
          <w:szCs w:val="21"/>
        </w:rPr>
        <w:t>ces show, the model had it before training — 2,000 steps on 3.51 hours added nothing that reaches text the model hasn't seen.</w:t>
      </w:r>
    </w:p>
    <w:p w14:paraId="5D9B755B" w14:textId="77777777" w:rsidR="009D52D1" w:rsidRDefault="00043166">
      <w:pPr>
        <w:jc w:val="both"/>
      </w:pPr>
      <w:r>
        <w:rPr>
          <w:rFonts w:cs="Cambria"/>
          <w:szCs w:val="21"/>
        </w:rPr>
        <w:t>Two caveats. First, statistical power: at n = 28, a sign test needs roughly twenty clips of twenty-eight to reach significance, so</w:t>
      </w:r>
      <w:r>
        <w:rPr>
          <w:rFonts w:cs="Cambria"/>
          <w:szCs w:val="21"/>
        </w:rPr>
        <w:t xml:space="preserve"> a small true effect could be hiding here — what this rules out is a large one, which is what a working method should produce given the capability shown in Section 4.2. Second, the final column isn't comparable to the same column in Table 9: these are diff</w:t>
      </w:r>
      <w:r>
        <w:rPr>
          <w:rFonts w:cs="Cambria"/>
          <w:szCs w:val="21"/>
        </w:rPr>
        <w:t>erent sentences, and the unmodified model scores 52% here against 2% on the clips used there — which is why the unmodified model was re-measured on this specific held-out set rather than reusing the earlier number.</w:t>
      </w:r>
    </w:p>
    <w:p w14:paraId="2FF20A30" w14:textId="77777777" w:rsidR="009D52D1" w:rsidRDefault="00043166">
      <w:pPr>
        <w:jc w:val="both"/>
      </w:pPr>
      <w:r>
        <w:rPr>
          <w:rFonts w:cs="Cambria"/>
          <w:szCs w:val="21"/>
        </w:rPr>
        <w:t>Together, Sections 4.2 and 4.3 tell a con</w:t>
      </w:r>
      <w:r>
        <w:rPr>
          <w:rFonts w:cs="Cambria"/>
          <w:szCs w:val="21"/>
        </w:rPr>
        <w:t>sistent story: the mechanism exists — VoxCPM2 can bind a bracketed tag to a local event and to its position — but the fine-tune as configured does not install that binding in a form that survives to unseen text. The fixes below are prerequisites, not refin</w:t>
      </w:r>
      <w:r>
        <w:rPr>
          <w:rFonts w:cs="Cambria"/>
          <w:szCs w:val="21"/>
        </w:rPr>
        <w:t>ements.</w:t>
      </w:r>
    </w:p>
    <w:p w14:paraId="737D9D04" w14:textId="77777777" w:rsidR="009D52D1" w:rsidRDefault="00043166">
      <w:pPr>
        <w:spacing w:after="200" w:line="278" w:lineRule="auto"/>
      </w:pPr>
      <w:r>
        <w:rPr>
          <w:rFonts w:cs="Cambria"/>
          <w:color w:val="555555"/>
          <w:sz w:val="16"/>
          <w:szCs w:val="17"/>
        </w:rPr>
        <w:t xml:space="preserve">Provenance. The figures in Sections 4.2–4.3 are read at build time from </w:t>
      </w:r>
      <w:r>
        <w:rPr>
          <w:rFonts w:ascii="Courier New" w:hAnsi="Courier New"/>
          <w:color w:val="555555"/>
          <w:sz w:val="14"/>
          <w:szCs w:val="15"/>
        </w:rPr>
        <w:t>finetune/results/nvv/tag_sensitivity_overfit.json</w:t>
      </w:r>
      <w:r>
        <w:rPr>
          <w:rFonts w:cs="Cambria"/>
          <w:color w:val="555555"/>
          <w:sz w:val="16"/>
          <w:szCs w:val="17"/>
        </w:rPr>
        <w:t xml:space="preserve"> and its counterparts for the other model states and the held-out set. The trained adapter itself was deleted in error after th</w:t>
      </w:r>
      <w:r>
        <w:rPr>
          <w:rFonts w:cs="Cambria"/>
          <w:color w:val="555555"/>
          <w:sz w:val="16"/>
          <w:szCs w:val="17"/>
        </w:rPr>
        <w:t xml:space="preserve">e run and has not been regenerated; the recorded measurements and the synthesized audio survive, but reproducing the audio would require repeating the training. The procedure is documented in </w:t>
      </w:r>
      <w:r>
        <w:rPr>
          <w:rFonts w:ascii="Courier New" w:hAnsi="Courier New"/>
          <w:color w:val="555555"/>
          <w:sz w:val="14"/>
          <w:szCs w:val="15"/>
        </w:rPr>
        <w:t>finetune/OVERFIT_EXPERIMENT.md</w:t>
      </w:r>
      <w:r>
        <w:rPr>
          <w:rFonts w:cs="Cambria"/>
          <w:color w:val="555555"/>
          <w:sz w:val="16"/>
          <w:szCs w:val="17"/>
        </w:rPr>
        <w:t>.</w:t>
      </w:r>
    </w:p>
    <w:p w14:paraId="34FD8A88" w14:textId="77777777" w:rsidR="009D52D1" w:rsidRDefault="00043166">
      <w:r>
        <w:br w:type="page"/>
      </w:r>
    </w:p>
    <w:p w14:paraId="7DB8426B" w14:textId="77777777" w:rsidR="009D52D1" w:rsidRDefault="00043166">
      <w:pPr>
        <w:keepNext/>
        <w:shd w:val="clear" w:color="auto" w:fill="0B776F"/>
        <w:spacing w:before="40" w:after="180"/>
      </w:pPr>
      <w:r>
        <w:rPr>
          <w:rFonts w:ascii="Georgia" w:hAnsi="Georgia" w:cs="Georgia"/>
          <w:b/>
          <w:color w:val="FFFFFF"/>
          <w:sz w:val="28"/>
          <w:szCs w:val="28"/>
        </w:rPr>
        <w:t>5   Findings</w:t>
      </w:r>
    </w:p>
    <w:p w14:paraId="20D8F9DC" w14:textId="77777777" w:rsidR="009D52D1" w:rsidRDefault="00043166">
      <w:pPr>
        <w:jc w:val="both"/>
      </w:pPr>
      <w:r>
        <w:rPr>
          <w:rFonts w:cs="Cambria"/>
          <w:szCs w:val="21"/>
        </w:rPr>
        <w:t xml:space="preserve">Of the three </w:t>
      </w:r>
      <w:r>
        <w:rPr>
          <w:rFonts w:cs="Cambria"/>
          <w:szCs w:val="21"/>
        </w:rPr>
        <w:t>speech-control categories in Section 3, one is already handled by the base model, one is blocked on data, and one has a working mechanism whose training recipe does not yet generalize. This section restates what each experiment established; it will be exte</w:t>
      </w:r>
      <w:r>
        <w:rPr>
          <w:rFonts w:cs="Cambria"/>
          <w:szCs w:val="21"/>
        </w:rPr>
        <w:t>nded as further experiments are run.</w:t>
      </w:r>
    </w:p>
    <w:p w14:paraId="3EF6317B" w14:textId="77777777" w:rsidR="009D52D1" w:rsidRDefault="00043166">
      <w:pPr>
        <w:jc w:val="both"/>
      </w:pPr>
      <w:r>
        <w:rPr>
          <w:rFonts w:cs="Cambria"/>
          <w:b/>
          <w:szCs w:val="21"/>
        </w:rPr>
        <w:t>Prosody is already handled.</w:t>
      </w:r>
      <w:r>
        <w:rPr>
          <w:rFonts w:cs="Cambria"/>
          <w:szCs w:val="21"/>
        </w:rPr>
        <w:t xml:space="preserve"> The parenthetical mechanism moves Khmer pitch by 106.37 Hz at a rank correlation of +0.759, roughly four times the 28.27 Hz this project's own labelled corpus could express (Section 4.1). A p</w:t>
      </w:r>
      <w:r>
        <w:rPr>
          <w:rFonts w:cs="Cambria"/>
          <w:szCs w:val="21"/>
        </w:rPr>
        <w:t>rosody fine-tune trained on that corpus would reproduce a capability the base model already has, in a conditioning channel that's already in use. What remains — pitch variation and seed-to-seed consistency — is real but small.</w:t>
      </w:r>
    </w:p>
    <w:p w14:paraId="05D51D3E" w14:textId="77777777" w:rsidR="009D52D1" w:rsidRDefault="00043166">
      <w:pPr>
        <w:jc w:val="both"/>
      </w:pPr>
      <w:r>
        <w:rPr>
          <w:rFonts w:cs="Cambria"/>
          <w:b/>
          <w:szCs w:val="21"/>
        </w:rPr>
        <w:t>Emotion is blocked on data, n</w:t>
      </w:r>
      <w:r>
        <w:rPr>
          <w:rFonts w:cs="Cambria"/>
          <w:b/>
          <w:szCs w:val="21"/>
        </w:rPr>
        <w:t>ot method.</w:t>
      </w:r>
      <w:r>
        <w:rPr>
          <w:rFonts w:cs="Cambria"/>
          <w:szCs w:val="21"/>
        </w:rPr>
        <w:t xml:space="preserve"> Every reliable result in this space depends on acted, parallel, labelled emotional speech, and no Khmer corpus of that kind exists (Section 3.3).</w:t>
      </w:r>
    </w:p>
    <w:p w14:paraId="5BCF9A08" w14:textId="77777777" w:rsidR="009D52D1" w:rsidRDefault="00043166">
      <w:pPr>
        <w:jc w:val="both"/>
      </w:pPr>
      <w:r>
        <w:rPr>
          <w:rFonts w:cs="Cambria"/>
          <w:b/>
          <w:szCs w:val="21"/>
        </w:rPr>
        <w:t>Non-verbal vocalization has a mechanism that works but a recipe that doesn't yet generalize.</w:t>
      </w:r>
      <w:r>
        <w:rPr>
          <w:rFonts w:cs="Cambria"/>
          <w:szCs w:val="21"/>
        </w:rPr>
        <w:t xml:space="preserve"> It is </w:t>
      </w:r>
      <w:r>
        <w:rPr>
          <w:rFonts w:cs="Cambria"/>
          <w:szCs w:val="21"/>
        </w:rPr>
        <w:t xml:space="preserve">a local event, not a global attribute (Section 3.1) — the tagged event has no competing explanation for the frames it occupies, unlike prosody or emotion. The interface already exists: </w:t>
      </w:r>
      <w:r>
        <w:rPr>
          <w:rFonts w:ascii="Courier New" w:hAnsi="Courier New"/>
          <w:sz w:val="19"/>
          <w:szCs w:val="19"/>
        </w:rPr>
        <w:t>[laughing]</w:t>
      </w:r>
      <w:r>
        <w:rPr>
          <w:rFonts w:cs="Cambria"/>
          <w:szCs w:val="21"/>
        </w:rPr>
        <w:t xml:space="preserve">, </w:t>
      </w:r>
      <w:r>
        <w:rPr>
          <w:rFonts w:ascii="Courier New" w:hAnsi="Courier New"/>
          <w:sz w:val="19"/>
          <w:szCs w:val="19"/>
        </w:rPr>
        <w:t>[sigh]</w:t>
      </w:r>
      <w:r>
        <w:rPr>
          <w:rFonts w:cs="Cambria"/>
          <w:szCs w:val="21"/>
        </w:rPr>
        <w:t xml:space="preserve"> and </w:t>
      </w:r>
      <w:r>
        <w:rPr>
          <w:rFonts w:ascii="Courier New" w:hAnsi="Courier New"/>
          <w:sz w:val="19"/>
          <w:szCs w:val="19"/>
        </w:rPr>
        <w:t>[Uhm]</w:t>
      </w:r>
      <w:r>
        <w:rPr>
          <w:rFonts w:cs="Cambria"/>
          <w:szCs w:val="21"/>
        </w:rPr>
        <w:t xml:space="preserve"> are documented in the unmodified model. Se</w:t>
      </w:r>
      <w:r>
        <w:rPr>
          <w:rFonts w:cs="Cambria"/>
          <w:szCs w:val="21"/>
        </w:rPr>
        <w:t>ction 4.2 shows the underlying binding can be taught; Section 4.3 shows the specific recipe tried does not carry that binding to text the model hasn't seen. Whether a different recipe closes that gap is open, and is the next thing this document will report</w:t>
      </w:r>
      <w:r>
        <w:rPr>
          <w:rFonts w:cs="Cambria"/>
          <w:szCs w:val="21"/>
        </w:rPr>
        <w:t xml:space="preserve"> on.</w:t>
      </w:r>
    </w:p>
    <w:p w14:paraId="4654FBD3" w14:textId="77777777" w:rsidR="009D52D1" w:rsidRDefault="00043166">
      <w:r>
        <w:br w:type="page"/>
      </w:r>
    </w:p>
    <w:p w14:paraId="454D9C1A" w14:textId="77777777" w:rsidR="009D52D1" w:rsidRDefault="00043166">
      <w:pPr>
        <w:keepNext/>
        <w:shd w:val="clear" w:color="auto" w:fill="0B776F"/>
        <w:spacing w:before="40" w:after="180"/>
      </w:pPr>
      <w:r>
        <w:rPr>
          <w:rFonts w:ascii="Georgia" w:hAnsi="Georgia" w:cs="Georgia"/>
          <w:b/>
          <w:color w:val="FFFFFF"/>
          <w:sz w:val="28"/>
          <w:szCs w:val="28"/>
        </w:rPr>
        <w:t>References</w:t>
      </w:r>
    </w:p>
    <w:p w14:paraId="4D6A721A" w14:textId="77777777" w:rsidR="009D52D1" w:rsidRDefault="00043166">
      <w:pPr>
        <w:spacing w:after="120" w:line="278" w:lineRule="auto"/>
        <w:ind w:left="432" w:hanging="432"/>
      </w:pPr>
      <w:r>
        <w:rPr>
          <w:rFonts w:cs="Cambria"/>
          <w:sz w:val="18"/>
          <w:szCs w:val="19"/>
        </w:rPr>
        <w:t xml:space="preserve">Gillick, J., Deng, W., Ryokai, K. and Bamman, D. (2021). Robust laughter detection in noisy environments. </w:t>
      </w:r>
      <w:r>
        <w:rPr>
          <w:rFonts w:cs="Cambria"/>
          <w:i/>
          <w:sz w:val="18"/>
          <w:szCs w:val="19"/>
        </w:rPr>
        <w:t>Interspeech 2021</w:t>
      </w:r>
      <w:r>
        <w:rPr>
          <w:rFonts w:cs="Cambria"/>
          <w:sz w:val="18"/>
          <w:szCs w:val="19"/>
        </w:rPr>
        <w:t>, 2481–2485.</w:t>
      </w:r>
    </w:p>
    <w:p w14:paraId="07A8356D" w14:textId="77777777" w:rsidR="009D52D1" w:rsidRDefault="00043166">
      <w:pPr>
        <w:spacing w:after="120" w:line="278" w:lineRule="auto"/>
        <w:ind w:left="432" w:hanging="432"/>
      </w:pPr>
      <w:r>
        <w:rPr>
          <w:rFonts w:cs="Cambria"/>
          <w:sz w:val="18"/>
          <w:szCs w:val="19"/>
        </w:rPr>
        <w:t>Gong, Y., Yu, J. and Glass, J. (2022). VocalSound: a dataset for improving human vocal sounds recogniti</w:t>
      </w:r>
      <w:r>
        <w:rPr>
          <w:rFonts w:cs="Cambria"/>
          <w:sz w:val="18"/>
          <w:szCs w:val="19"/>
        </w:rPr>
        <w:t xml:space="preserve">on. </w:t>
      </w:r>
      <w:r>
        <w:rPr>
          <w:rFonts w:cs="Cambria"/>
          <w:i/>
          <w:sz w:val="18"/>
          <w:szCs w:val="19"/>
        </w:rPr>
        <w:t>ICASSP 2022</w:t>
      </w:r>
      <w:r>
        <w:rPr>
          <w:rFonts w:cs="Cambria"/>
          <w:sz w:val="18"/>
          <w:szCs w:val="19"/>
        </w:rPr>
        <w:t>. arXiv:2205.03433.</w:t>
      </w:r>
    </w:p>
    <w:p w14:paraId="5B16523D" w14:textId="77777777" w:rsidR="009D52D1" w:rsidRDefault="00043166">
      <w:pPr>
        <w:spacing w:after="120" w:line="278" w:lineRule="auto"/>
        <w:ind w:left="432" w:hanging="432"/>
      </w:pPr>
      <w:r>
        <w:rPr>
          <w:rFonts w:cs="Cambria"/>
          <w:sz w:val="18"/>
          <w:szCs w:val="19"/>
        </w:rPr>
        <w:t xml:space="preserve">Guo, Z., Leng, Y., Wu, Y., Zhao, S. and Tan, X. (2023). PromptTTS: controllable text-to-speech with text descriptions. </w:t>
      </w:r>
      <w:r>
        <w:rPr>
          <w:rFonts w:cs="Cambria"/>
          <w:i/>
          <w:sz w:val="18"/>
          <w:szCs w:val="19"/>
        </w:rPr>
        <w:t>ICASSP 2023</w:t>
      </w:r>
      <w:r>
        <w:rPr>
          <w:rFonts w:cs="Cambria"/>
          <w:sz w:val="18"/>
          <w:szCs w:val="19"/>
        </w:rPr>
        <w:t>. arXiv:2211.12171.</w:t>
      </w:r>
    </w:p>
    <w:p w14:paraId="025DDE7B" w14:textId="77777777" w:rsidR="009D52D1" w:rsidRDefault="00043166">
      <w:pPr>
        <w:spacing w:after="120" w:line="278" w:lineRule="auto"/>
        <w:ind w:left="432" w:hanging="432"/>
      </w:pPr>
      <w:r>
        <w:rPr>
          <w:rFonts w:cs="Cambria"/>
          <w:sz w:val="18"/>
          <w:szCs w:val="19"/>
        </w:rPr>
        <w:t xml:space="preserve">Hsu, C.-C., Kanda, N., Zhu, Y. et al. (2024). Laugh Now Cry Later: controlling time-varying emotional states of flow-matching-based zero-shot text-to-speech. </w:t>
      </w:r>
      <w:r>
        <w:rPr>
          <w:rFonts w:cs="Cambria"/>
          <w:i/>
          <w:sz w:val="18"/>
          <w:szCs w:val="19"/>
        </w:rPr>
        <w:t>IEEE SLT 2024</w:t>
      </w:r>
      <w:r>
        <w:rPr>
          <w:rFonts w:cs="Cambria"/>
          <w:sz w:val="18"/>
          <w:szCs w:val="19"/>
        </w:rPr>
        <w:t>. arXiv:2407.12229.</w:t>
      </w:r>
    </w:p>
    <w:p w14:paraId="662CD2DF" w14:textId="77777777" w:rsidR="009D52D1" w:rsidRDefault="00043166">
      <w:pPr>
        <w:spacing w:after="120" w:line="278" w:lineRule="auto"/>
        <w:ind w:left="432" w:hanging="432"/>
      </w:pPr>
      <w:r>
        <w:rPr>
          <w:rFonts w:cs="Cambria"/>
          <w:sz w:val="18"/>
          <w:szCs w:val="19"/>
        </w:rPr>
        <w:t>Ji, S., Zuo, J., Fang, M. et al. (2024). TextrolSpeech: a text st</w:t>
      </w:r>
      <w:r>
        <w:rPr>
          <w:rFonts w:cs="Cambria"/>
          <w:sz w:val="18"/>
          <w:szCs w:val="19"/>
        </w:rPr>
        <w:t xml:space="preserve">yle control speech corpus with codec language text-to-speech models. </w:t>
      </w:r>
      <w:r>
        <w:rPr>
          <w:rFonts w:cs="Cambria"/>
          <w:i/>
          <w:sz w:val="18"/>
          <w:szCs w:val="19"/>
        </w:rPr>
        <w:t>ICASSP 2024</w:t>
      </w:r>
      <w:r>
        <w:rPr>
          <w:rFonts w:cs="Cambria"/>
          <w:sz w:val="18"/>
          <w:szCs w:val="19"/>
        </w:rPr>
        <w:t>. arXiv:2308.14430.</w:t>
      </w:r>
    </w:p>
    <w:p w14:paraId="60A2AC13" w14:textId="77777777" w:rsidR="009D52D1" w:rsidRDefault="00043166">
      <w:pPr>
        <w:spacing w:after="120" w:line="278" w:lineRule="auto"/>
        <w:ind w:left="432" w:hanging="432"/>
      </w:pPr>
      <w:r>
        <w:rPr>
          <w:rFonts w:cs="Cambria"/>
          <w:sz w:val="18"/>
          <w:szCs w:val="19"/>
        </w:rPr>
        <w:t>Kanda, N., Wang, X., Eskimez, S. E. et al. (2024). Making flow-matching-based zero-shot text-to-speech laugh as you like. arXiv:2402.07383.</w:t>
      </w:r>
    </w:p>
    <w:p w14:paraId="5BB0376F" w14:textId="77777777" w:rsidR="009D52D1" w:rsidRDefault="00043166">
      <w:pPr>
        <w:spacing w:after="120" w:line="278" w:lineRule="auto"/>
        <w:ind w:left="432" w:hanging="432"/>
      </w:pPr>
      <w:r>
        <w:rPr>
          <w:rFonts w:cs="Cambria"/>
          <w:sz w:val="18"/>
          <w:szCs w:val="19"/>
        </w:rPr>
        <w:t>Leng, Y., Guo, Z</w:t>
      </w:r>
      <w:r>
        <w:rPr>
          <w:rFonts w:cs="Cambria"/>
          <w:sz w:val="18"/>
          <w:szCs w:val="19"/>
        </w:rPr>
        <w:t xml:space="preserve">., Shen, K. et al. (2024). PromptTTS 2: describing and generating voices with text prompt. </w:t>
      </w:r>
      <w:r>
        <w:rPr>
          <w:rFonts w:cs="Cambria"/>
          <w:i/>
          <w:sz w:val="18"/>
          <w:szCs w:val="19"/>
        </w:rPr>
        <w:t>ICLR 2024</w:t>
      </w:r>
      <w:r>
        <w:rPr>
          <w:rFonts w:cs="Cambria"/>
          <w:sz w:val="18"/>
          <w:szCs w:val="19"/>
        </w:rPr>
        <w:t>. arXiv:2309.02285.</w:t>
      </w:r>
    </w:p>
    <w:p w14:paraId="124B71B2" w14:textId="77777777" w:rsidR="009D52D1" w:rsidRDefault="00043166">
      <w:pPr>
        <w:spacing w:after="120" w:line="278" w:lineRule="auto"/>
        <w:ind w:left="432" w:hanging="432"/>
      </w:pPr>
      <w:r>
        <w:rPr>
          <w:rFonts w:cs="Cambria"/>
          <w:sz w:val="18"/>
          <w:szCs w:val="19"/>
        </w:rPr>
        <w:t>Lyth, D. and King, S. (2024). Natural language guidance of high-fidelity text-to-speech with synthetic annotations. arXiv:2402.01912. Re</w:t>
      </w:r>
      <w:r>
        <w:rPr>
          <w:rFonts w:cs="Cambria"/>
          <w:sz w:val="18"/>
          <w:szCs w:val="19"/>
        </w:rPr>
        <w:t>leased as Parler-TTS.</w:t>
      </w:r>
    </w:p>
    <w:p w14:paraId="7355815E" w14:textId="77777777" w:rsidR="009D52D1" w:rsidRDefault="00043166">
      <w:pPr>
        <w:spacing w:after="120" w:line="278" w:lineRule="auto"/>
        <w:ind w:left="432" w:hanging="432"/>
      </w:pPr>
      <w:r>
        <w:rPr>
          <w:rFonts w:cs="Cambria"/>
          <w:sz w:val="18"/>
          <w:szCs w:val="19"/>
        </w:rPr>
        <w:t>MNV-17: a high-quality performative Mandarin dataset for nonverbal vocalization recognition in speech (2025). arXiv:2509.18196.</w:t>
      </w:r>
    </w:p>
    <w:p w14:paraId="3250ECD5" w14:textId="77777777" w:rsidR="009D52D1" w:rsidRDefault="00043166">
      <w:pPr>
        <w:spacing w:after="120" w:line="278" w:lineRule="auto"/>
        <w:ind w:left="432" w:hanging="432"/>
      </w:pPr>
      <w:r>
        <w:rPr>
          <w:rFonts w:cs="Cambria"/>
          <w:sz w:val="18"/>
          <w:szCs w:val="19"/>
        </w:rPr>
        <w:t>NonverbalTTS: a public English corpus of text-aligned nonverbal vocalizations with emotion annotations for</w:t>
      </w:r>
      <w:r>
        <w:rPr>
          <w:rFonts w:cs="Cambria"/>
          <w:sz w:val="18"/>
          <w:szCs w:val="19"/>
        </w:rPr>
        <w:t xml:space="preserve"> text-to-speech (2025). </w:t>
      </w:r>
      <w:r>
        <w:rPr>
          <w:rFonts w:cs="Cambria"/>
          <w:i/>
          <w:sz w:val="18"/>
          <w:szCs w:val="19"/>
        </w:rPr>
        <w:t>Speech Synthesis Workshop 2025</w:t>
      </w:r>
      <w:r>
        <w:rPr>
          <w:rFonts w:cs="Cambria"/>
          <w:sz w:val="18"/>
          <w:szCs w:val="19"/>
        </w:rPr>
        <w:t>. arXiv:2507.13155.</w:t>
      </w:r>
    </w:p>
    <w:p w14:paraId="659A809E" w14:textId="77777777" w:rsidR="009D52D1" w:rsidRDefault="00043166">
      <w:pPr>
        <w:spacing w:after="120" w:line="278" w:lineRule="auto"/>
        <w:ind w:left="432" w:hanging="432"/>
      </w:pPr>
      <w:r>
        <w:rPr>
          <w:rFonts w:cs="Cambria"/>
          <w:sz w:val="18"/>
          <w:szCs w:val="19"/>
        </w:rPr>
        <w:t>NVMOS: non-verbal vocalization quality assessment in speech (2026). arXiv:2606.15888.</w:t>
      </w:r>
    </w:p>
    <w:p w14:paraId="7345140C" w14:textId="77777777" w:rsidR="009D52D1" w:rsidRDefault="00043166">
      <w:pPr>
        <w:spacing w:after="120" w:line="278" w:lineRule="auto"/>
        <w:ind w:left="432" w:hanging="432"/>
      </w:pPr>
      <w:r>
        <w:rPr>
          <w:rFonts w:cs="Cambria"/>
          <w:sz w:val="18"/>
          <w:szCs w:val="19"/>
        </w:rPr>
        <w:t>NVSpeech: an integrated and scalable pipeline for human-like speech modeling with paralinguistic</w:t>
      </w:r>
      <w:r>
        <w:rPr>
          <w:rFonts w:cs="Cambria"/>
          <w:sz w:val="18"/>
          <w:szCs w:val="19"/>
        </w:rPr>
        <w:t xml:space="preserve"> vocalizations (2025). arXiv:2508.04195.</w:t>
      </w:r>
    </w:p>
    <w:p w14:paraId="3C1F0AB8" w14:textId="77777777" w:rsidR="009D52D1" w:rsidRDefault="00043166">
      <w:pPr>
        <w:spacing w:after="120" w:line="278" w:lineRule="auto"/>
        <w:ind w:left="432" w:hanging="432"/>
      </w:pPr>
      <w:r>
        <w:rPr>
          <w:rFonts w:cs="Cambria"/>
          <w:sz w:val="18"/>
          <w:szCs w:val="19"/>
        </w:rPr>
        <w:t>NVV-SuperBench: beyond words, beyond quality — benchmarking nonverbal vocalizations in speech generation (2026). arXiv:2604.16211.</w:t>
      </w:r>
    </w:p>
    <w:p w14:paraId="0DEB0026" w14:textId="77777777" w:rsidR="009D52D1" w:rsidRDefault="00043166">
      <w:pPr>
        <w:spacing w:after="120" w:line="278" w:lineRule="auto"/>
        <w:ind w:left="432" w:hanging="432"/>
      </w:pPr>
      <w:r>
        <w:rPr>
          <w:rFonts w:cs="Cambria"/>
          <w:sz w:val="18"/>
          <w:szCs w:val="19"/>
        </w:rPr>
        <w:t>OpenBMB (2025). VoxCPM2 model card. huggingface.co/openbmb/VoxCPM2.</w:t>
      </w:r>
    </w:p>
    <w:p w14:paraId="0B717A57" w14:textId="77777777" w:rsidR="009D52D1" w:rsidRDefault="00043166">
      <w:pPr>
        <w:spacing w:after="120" w:line="278" w:lineRule="auto"/>
        <w:ind w:left="432" w:hanging="432"/>
      </w:pPr>
      <w:r>
        <w:rPr>
          <w:rFonts w:cs="Cambria"/>
          <w:sz w:val="18"/>
          <w:szCs w:val="19"/>
        </w:rPr>
        <w:t>Yang, D., Liu, S</w:t>
      </w:r>
      <w:r>
        <w:rPr>
          <w:rFonts w:cs="Cambria"/>
          <w:sz w:val="18"/>
          <w:szCs w:val="19"/>
        </w:rPr>
        <w:t>., Huang, R. et al. (2023). InstructTTS: modelling expressive TTS in discrete latent space with natural language style prompt. arXiv:2301.13662.</w:t>
      </w:r>
    </w:p>
    <w:p w14:paraId="1B6F087D" w14:textId="77777777" w:rsidR="009D52D1" w:rsidRDefault="00043166">
      <w:pPr>
        <w:spacing w:after="120" w:line="278" w:lineRule="auto"/>
        <w:ind w:left="432" w:hanging="432"/>
      </w:pPr>
      <w:r>
        <w:rPr>
          <w:rFonts w:cs="Cambria"/>
          <w:sz w:val="18"/>
          <w:szCs w:val="19"/>
        </w:rPr>
        <w:t xml:space="preserve">Zhou, K., Sisman, B., Liu, R. and Li, H. (2022). Emotional voice conversion: theory, databases and ESD. </w:t>
      </w:r>
      <w:r>
        <w:rPr>
          <w:rFonts w:cs="Cambria"/>
          <w:i/>
          <w:sz w:val="18"/>
          <w:szCs w:val="19"/>
        </w:rPr>
        <w:t xml:space="preserve">Speech </w:t>
      </w:r>
      <w:r>
        <w:rPr>
          <w:rFonts w:cs="Cambria"/>
          <w:i/>
          <w:sz w:val="18"/>
          <w:szCs w:val="19"/>
        </w:rPr>
        <w:t>Communication</w:t>
      </w:r>
      <w:r>
        <w:rPr>
          <w:rFonts w:cs="Cambria"/>
          <w:sz w:val="18"/>
          <w:szCs w:val="19"/>
        </w:rPr>
        <w:t>, 137, 1–18. arXiv:2105.14762.</w:t>
      </w:r>
    </w:p>
    <w:sectPr w:rsidR="009D52D1" w:rsidSect="00034616">
      <w:footerReference w:type="default" r:id="rId8"/>
      <w:footerReference w:type="first" r:id="rId9"/>
      <w:pgSz w:w="12240" w:h="15840"/>
      <w:pgMar w:top="1440" w:right="1512" w:bottom="1440" w:left="151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DCD772" w14:textId="77777777" w:rsidR="00043166" w:rsidRDefault="00043166">
      <w:pPr>
        <w:spacing w:after="0" w:line="240" w:lineRule="auto"/>
      </w:pPr>
      <w:r>
        <w:separator/>
      </w:r>
    </w:p>
  </w:endnote>
  <w:endnote w:type="continuationSeparator" w:id="0">
    <w:p w14:paraId="368DFF75" w14:textId="77777777" w:rsidR="00043166" w:rsidRDefault="00043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Khmer OS System">
    <w:panose1 w:val="02000500000000020004"/>
    <w:charset w:val="00"/>
    <w:family w:val="auto"/>
    <w:pitch w:val="variable"/>
    <w:sig w:usb0="A00000EF" w:usb1="5000204A" w:usb2="00010000" w:usb3="00000000" w:csb0="0000011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Khmer OS Siemreap">
    <w:panose1 w:val="02000500000000020004"/>
    <w:charset w:val="00"/>
    <w:family w:val="auto"/>
    <w:pitch w:val="variable"/>
    <w:sig w:usb0="A00000EF" w:usb1="5000204A" w:usb2="0001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3057B" w14:textId="77777777" w:rsidR="009D52D1" w:rsidRDefault="00043166">
    <w:pPr>
      <w:pStyle w:val="Footer"/>
      <w:jc w:val="center"/>
    </w:pPr>
    <w:r>
      <w:rPr>
        <w:rFonts w:cs="Cambria"/>
        <w:color w:val="555555"/>
        <w:sz w:val="19"/>
        <w:szCs w:val="19"/>
      </w:rPr>
      <w:fldChar w:fldCharType="begin"/>
    </w:r>
    <w:r>
      <w:rPr>
        <w:rFonts w:cs="Cambria"/>
        <w:color w:val="555555"/>
        <w:sz w:val="19"/>
        <w:szCs w:val="19"/>
      </w:rPr>
      <w:instrText xml:space="preserve"> PAGE </w:instrText>
    </w:r>
    <w:r w:rsidR="002929AE">
      <w:rPr>
        <w:rFonts w:cs="Cambria"/>
        <w:color w:val="555555"/>
        <w:sz w:val="19"/>
        <w:szCs w:val="19"/>
      </w:rPr>
      <w:fldChar w:fldCharType="separate"/>
    </w:r>
    <w:r w:rsidR="002929AE">
      <w:rPr>
        <w:rFonts w:cs="Cambria"/>
        <w:noProof/>
        <w:color w:val="555555"/>
        <w:sz w:val="19"/>
        <w:szCs w:val="19"/>
      </w:rPr>
      <w:t>2</w:t>
    </w:r>
    <w:r>
      <w:rPr>
        <w:rFonts w:cs="Cambria"/>
        <w:color w:val="555555"/>
        <w:sz w:val="19"/>
        <w:szCs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1308CD" w14:textId="77777777" w:rsidR="009D52D1" w:rsidRDefault="009D5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C7E48" w14:textId="77777777" w:rsidR="00043166" w:rsidRDefault="00043166">
      <w:pPr>
        <w:spacing w:after="0" w:line="240" w:lineRule="auto"/>
      </w:pPr>
      <w:r>
        <w:separator/>
      </w:r>
    </w:p>
  </w:footnote>
  <w:footnote w:type="continuationSeparator" w:id="0">
    <w:p w14:paraId="10F037B7" w14:textId="77777777" w:rsidR="00043166" w:rsidRDefault="000431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66"/>
    <w:rsid w:val="0006063C"/>
    <w:rsid w:val="00062A8C"/>
    <w:rsid w:val="0015074B"/>
    <w:rsid w:val="001E0ECA"/>
    <w:rsid w:val="002929AE"/>
    <w:rsid w:val="0029639D"/>
    <w:rsid w:val="00326F90"/>
    <w:rsid w:val="00364723"/>
    <w:rsid w:val="00590672"/>
    <w:rsid w:val="00797687"/>
    <w:rsid w:val="009D52D1"/>
    <w:rsid w:val="009E7BBC"/>
    <w:rsid w:val="00AA1D8D"/>
    <w:rsid w:val="00B47730"/>
    <w:rsid w:val="00BF0006"/>
    <w:rsid w:val="00CB0664"/>
    <w:rsid w:val="00D165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8CFCA"/>
  <w14:defaultImageDpi w14:val="300"/>
  <w15:docId w15:val="{626FE193-9B49-4EE3-9C52-57F753F4A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40" w:line="298" w:lineRule="auto"/>
    </w:pPr>
    <w:rPr>
      <w:rFonts w:ascii="Cambria" w:hAnsi="Cambria" w:cs="Khmer OS System"/>
      <w:color w:val="11111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3B7AE7-98BB-4170-A7AE-C5F588FAB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14</Pages>
  <Words>3868</Words>
  <Characters>22053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NHEM DARAYUT</cp:lastModifiedBy>
  <cp:revision>5</cp:revision>
  <cp:lastPrinted>2026-09-10T03:24:00Z</cp:lastPrinted>
  <dcterms:created xsi:type="dcterms:W3CDTF">2013-12-23T23:15:00Z</dcterms:created>
  <dcterms:modified xsi:type="dcterms:W3CDTF">2026-09-10T06:30:00Z</dcterms:modified>
  <cp:category/>
</cp:coreProperties>
</file>