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065C" w:rsidRDefault="000061F5" w:rsidP="000061F5">
      <w:pPr>
        <w:jc w:val="center"/>
        <w:rPr>
          <w:rFonts w:ascii="Times New Roman" w:hAnsi="Times New Roman" w:cs="Times New Roman"/>
          <w:b/>
          <w:sz w:val="40"/>
          <w:szCs w:val="40"/>
        </w:rPr>
      </w:pPr>
      <w:r w:rsidRPr="000061F5">
        <w:rPr>
          <w:rFonts w:ascii="Times New Roman" w:hAnsi="Times New Roman" w:cs="Times New Roman"/>
          <w:b/>
          <w:sz w:val="40"/>
          <w:szCs w:val="40"/>
        </w:rPr>
        <w:t>Generalizable Deep Learning for Osteoporosis Detection from Multi-Center Datasets with External Validation</w:t>
      </w:r>
    </w:p>
    <w:p w:rsidR="000061F5" w:rsidRPr="000061F5" w:rsidRDefault="000061F5" w:rsidP="000061F5">
      <w:pPr>
        <w:jc w:val="center"/>
        <w:rPr>
          <w:rFonts w:ascii="Times New Roman" w:hAnsi="Times New Roman" w:cs="Times New Roman"/>
          <w:b/>
          <w:sz w:val="40"/>
          <w:szCs w:val="40"/>
        </w:rPr>
      </w:pPr>
    </w:p>
    <w:p w:rsidR="000061F5" w:rsidRPr="000061F5" w:rsidRDefault="000061F5" w:rsidP="000061F5">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0061F5">
        <w:rPr>
          <w:rFonts w:ascii="Times New Roman" w:eastAsia="Times New Roman" w:hAnsi="Times New Roman" w:cs="Times New Roman"/>
          <w:b/>
          <w:bCs/>
          <w:kern w:val="36"/>
          <w:sz w:val="36"/>
          <w:szCs w:val="36"/>
          <w:lang w:eastAsia="en-IN"/>
        </w:rPr>
        <w:t>Introduction</w:t>
      </w:r>
    </w:p>
    <w:p w:rsidR="000061F5" w:rsidRPr="000061F5" w:rsidRDefault="000061F5" w:rsidP="000061F5">
      <w:pPr>
        <w:spacing w:before="100" w:beforeAutospacing="1" w:after="100" w:afterAutospacing="1" w:line="240" w:lineRule="auto"/>
        <w:jc w:val="both"/>
        <w:rPr>
          <w:rFonts w:ascii="Times New Roman" w:eastAsia="Times New Roman" w:hAnsi="Times New Roman" w:cs="Times New Roman"/>
          <w:sz w:val="30"/>
          <w:szCs w:val="30"/>
          <w:lang w:eastAsia="en-IN"/>
        </w:rPr>
      </w:pPr>
      <w:r w:rsidRPr="000061F5">
        <w:rPr>
          <w:rFonts w:ascii="Times New Roman" w:eastAsia="Times New Roman" w:hAnsi="Times New Roman" w:cs="Times New Roman"/>
          <w:sz w:val="30"/>
          <w:szCs w:val="30"/>
          <w:lang w:eastAsia="en-IN"/>
        </w:rPr>
        <w:t xml:space="preserve">Osteoporosis is a progressive bone disease characterized by reduced bone mineral density (BMD) and deterioration of bone microarchitecture, increasing the risk of fractures. According to the International Osteoporosis Foundation (IOF), more than </w:t>
      </w:r>
      <w:r w:rsidRPr="000061F5">
        <w:rPr>
          <w:rFonts w:ascii="Times New Roman" w:eastAsia="Times New Roman" w:hAnsi="Times New Roman" w:cs="Times New Roman"/>
          <w:b/>
          <w:bCs/>
          <w:sz w:val="30"/>
          <w:szCs w:val="30"/>
          <w:lang w:eastAsia="en-IN"/>
        </w:rPr>
        <w:t>200 million people worldwide</w:t>
      </w:r>
      <w:r w:rsidRPr="000061F5">
        <w:rPr>
          <w:rFonts w:ascii="Times New Roman" w:eastAsia="Times New Roman" w:hAnsi="Times New Roman" w:cs="Times New Roman"/>
          <w:sz w:val="30"/>
          <w:szCs w:val="30"/>
          <w:lang w:eastAsia="en-IN"/>
        </w:rPr>
        <w:t xml:space="preserve"> are affected by osteoporosis, making it one of the leading causes of disability among older adults.</w:t>
      </w:r>
    </w:p>
    <w:p w:rsidR="000061F5" w:rsidRDefault="000061F5" w:rsidP="000061F5">
      <w:pPr>
        <w:spacing w:before="100" w:beforeAutospacing="1" w:after="100" w:afterAutospacing="1" w:line="240" w:lineRule="auto"/>
        <w:jc w:val="both"/>
        <w:rPr>
          <w:rFonts w:ascii="Times New Roman" w:eastAsia="Times New Roman" w:hAnsi="Times New Roman" w:cs="Times New Roman"/>
          <w:sz w:val="30"/>
          <w:szCs w:val="30"/>
          <w:lang w:eastAsia="en-IN"/>
        </w:rPr>
      </w:pPr>
      <w:r w:rsidRPr="000061F5">
        <w:rPr>
          <w:rFonts w:ascii="Times New Roman" w:eastAsia="Times New Roman" w:hAnsi="Times New Roman" w:cs="Times New Roman"/>
          <w:sz w:val="30"/>
          <w:szCs w:val="30"/>
          <w:lang w:eastAsia="en-IN"/>
        </w:rPr>
        <w:t xml:space="preserve">Early diagnosis is essential for preventing fractures and improving patient outcomes. Although </w:t>
      </w:r>
      <w:r w:rsidRPr="000061F5">
        <w:rPr>
          <w:rFonts w:ascii="Times New Roman" w:eastAsia="Times New Roman" w:hAnsi="Times New Roman" w:cs="Times New Roman"/>
          <w:b/>
          <w:bCs/>
          <w:sz w:val="30"/>
          <w:szCs w:val="30"/>
          <w:lang w:eastAsia="en-IN"/>
        </w:rPr>
        <w:t>Dual-energy X-ray Absorptiometry (DXA)</w:t>
      </w:r>
      <w:r w:rsidRPr="000061F5">
        <w:rPr>
          <w:rFonts w:ascii="Times New Roman" w:eastAsia="Times New Roman" w:hAnsi="Times New Roman" w:cs="Times New Roman"/>
          <w:sz w:val="30"/>
          <w:szCs w:val="30"/>
          <w:lang w:eastAsia="en-IN"/>
        </w:rPr>
        <w:t xml:space="preserve"> is considered the gold standard for osteoporosis diagnosis, it is expensive, requires specialized equipment, and is unavailable in many healthcare settings. Recent advances in Deep Learning have enabled automated osteoporosis detection from X-ray images. However, existing models are generally trained and evaluated using a single dataset, limiting their ability to generalize across different hospitals and imaging devices.</w:t>
      </w:r>
    </w:p>
    <w:p w:rsidR="000061F5" w:rsidRDefault="000061F5" w:rsidP="000061F5">
      <w:pPr>
        <w:spacing w:before="100" w:beforeAutospacing="1" w:after="100" w:afterAutospacing="1" w:line="240" w:lineRule="auto"/>
        <w:jc w:val="both"/>
        <w:rPr>
          <w:rFonts w:ascii="Times New Roman" w:eastAsia="Times New Roman" w:hAnsi="Times New Roman" w:cs="Times New Roman"/>
          <w:sz w:val="30"/>
          <w:szCs w:val="30"/>
          <w:lang w:eastAsia="en-IN"/>
        </w:rPr>
      </w:pPr>
    </w:p>
    <w:p w:rsidR="000061F5" w:rsidRPr="000061F5" w:rsidRDefault="000061F5" w:rsidP="000061F5">
      <w:pPr>
        <w:pStyle w:val="Heading2"/>
        <w:rPr>
          <w:rFonts w:ascii="Times New Roman" w:hAnsi="Times New Roman" w:cs="Times New Roman"/>
          <w:b/>
          <w:sz w:val="36"/>
          <w:szCs w:val="36"/>
        </w:rPr>
      </w:pPr>
      <w:r w:rsidRPr="000061F5">
        <w:rPr>
          <w:rFonts w:ascii="Times New Roman" w:hAnsi="Times New Roman" w:cs="Times New Roman"/>
          <w:b/>
          <w:color w:val="000000" w:themeColor="text1"/>
          <w:sz w:val="36"/>
          <w:szCs w:val="36"/>
        </w:rPr>
        <w:t>Problem Definition</w:t>
      </w:r>
    </w:p>
    <w:p w:rsidR="000061F5" w:rsidRPr="000061F5" w:rsidRDefault="000061F5" w:rsidP="000061F5">
      <w:pPr>
        <w:pStyle w:val="NormalWeb"/>
        <w:rPr>
          <w:sz w:val="30"/>
          <w:szCs w:val="30"/>
        </w:rPr>
      </w:pPr>
      <w:r w:rsidRPr="000061F5">
        <w:rPr>
          <w:sz w:val="30"/>
          <w:szCs w:val="30"/>
        </w:rPr>
        <w:t>Existing deep learning models for osteoporosis detection achieve high accuracy on their own datasets but fail to maintain consistent performance when applied to images collected from different hospitals or imaging systems.</w:t>
      </w:r>
    </w:p>
    <w:p w:rsidR="000061F5" w:rsidRPr="000061F5" w:rsidRDefault="000061F5" w:rsidP="000061F5">
      <w:pPr>
        <w:pStyle w:val="NormalWeb"/>
        <w:rPr>
          <w:sz w:val="30"/>
          <w:szCs w:val="30"/>
        </w:rPr>
      </w:pPr>
      <w:r w:rsidRPr="000061F5">
        <w:rPr>
          <w:sz w:val="30"/>
          <w:szCs w:val="30"/>
        </w:rPr>
        <w:t>The major reasons include:</w:t>
      </w:r>
    </w:p>
    <w:p w:rsidR="000061F5" w:rsidRPr="000061F5" w:rsidRDefault="000061F5" w:rsidP="000061F5">
      <w:pPr>
        <w:numPr>
          <w:ilvl w:val="0"/>
          <w:numId w:val="1"/>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Training on only one dataset </w:t>
      </w:r>
    </w:p>
    <w:p w:rsidR="000061F5" w:rsidRPr="000061F5" w:rsidRDefault="000061F5" w:rsidP="000061F5">
      <w:pPr>
        <w:numPr>
          <w:ilvl w:val="0"/>
          <w:numId w:val="1"/>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Dataset bias </w:t>
      </w:r>
    </w:p>
    <w:p w:rsidR="000061F5" w:rsidRPr="000061F5" w:rsidRDefault="000061F5" w:rsidP="000061F5">
      <w:pPr>
        <w:numPr>
          <w:ilvl w:val="0"/>
          <w:numId w:val="1"/>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Different X-ray machines </w:t>
      </w:r>
    </w:p>
    <w:p w:rsidR="000061F5" w:rsidRPr="000061F5" w:rsidRDefault="000061F5" w:rsidP="000061F5">
      <w:pPr>
        <w:numPr>
          <w:ilvl w:val="0"/>
          <w:numId w:val="1"/>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Different image resolutions </w:t>
      </w:r>
    </w:p>
    <w:p w:rsidR="000061F5" w:rsidRPr="000061F5" w:rsidRDefault="000061F5" w:rsidP="000061F5">
      <w:pPr>
        <w:numPr>
          <w:ilvl w:val="0"/>
          <w:numId w:val="1"/>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Different patient populations </w:t>
      </w:r>
    </w:p>
    <w:p w:rsidR="000061F5" w:rsidRPr="000061F5" w:rsidRDefault="000061F5" w:rsidP="000061F5">
      <w:pPr>
        <w:numPr>
          <w:ilvl w:val="0"/>
          <w:numId w:val="1"/>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lastRenderedPageBreak/>
        <w:t xml:space="preserve">Lack of external validation </w:t>
      </w:r>
    </w:p>
    <w:p w:rsidR="000061F5" w:rsidRDefault="000061F5" w:rsidP="000061F5">
      <w:pPr>
        <w:pStyle w:val="NormalWeb"/>
        <w:rPr>
          <w:sz w:val="30"/>
          <w:szCs w:val="30"/>
        </w:rPr>
      </w:pPr>
      <w:r w:rsidRPr="000061F5">
        <w:rPr>
          <w:sz w:val="30"/>
          <w:szCs w:val="30"/>
        </w:rPr>
        <w:t>Consequently, current models have poor clinical reliability and limited real-world applicability.</w:t>
      </w:r>
    </w:p>
    <w:p w:rsidR="000061F5" w:rsidRDefault="000061F5" w:rsidP="000061F5">
      <w:pPr>
        <w:pStyle w:val="NormalWeb"/>
      </w:pPr>
    </w:p>
    <w:p w:rsidR="000061F5" w:rsidRPr="000061F5" w:rsidRDefault="000061F5" w:rsidP="000061F5">
      <w:pPr>
        <w:pStyle w:val="Heading3"/>
        <w:rPr>
          <w:rFonts w:ascii="Times New Roman" w:hAnsi="Times New Roman" w:cs="Times New Roman"/>
          <w:b/>
          <w:color w:val="auto"/>
          <w:sz w:val="36"/>
          <w:szCs w:val="36"/>
        </w:rPr>
      </w:pPr>
      <w:r w:rsidRPr="000061F5">
        <w:rPr>
          <w:rFonts w:ascii="Times New Roman" w:hAnsi="Times New Roman" w:cs="Times New Roman"/>
          <w:b/>
          <w:color w:val="auto"/>
          <w:sz w:val="36"/>
          <w:szCs w:val="36"/>
        </w:rPr>
        <w:t>Problem Statement</w:t>
      </w:r>
    </w:p>
    <w:p w:rsidR="000061F5" w:rsidRDefault="000061F5" w:rsidP="000061F5">
      <w:pPr>
        <w:pStyle w:val="NormalWeb"/>
        <w:jc w:val="both"/>
      </w:pPr>
      <w:r w:rsidRPr="000061F5">
        <w:rPr>
          <w:sz w:val="30"/>
          <w:szCs w:val="30"/>
        </w:rPr>
        <w:t xml:space="preserve">Develop a </w:t>
      </w:r>
      <w:r w:rsidRPr="000061F5">
        <w:rPr>
          <w:rStyle w:val="Strong"/>
          <w:rFonts w:eastAsiaTheme="majorEastAsia"/>
          <w:sz w:val="30"/>
          <w:szCs w:val="30"/>
        </w:rPr>
        <w:t>generalizable deep learning framework</w:t>
      </w:r>
      <w:r w:rsidRPr="000061F5">
        <w:rPr>
          <w:sz w:val="30"/>
          <w:szCs w:val="30"/>
        </w:rPr>
        <w:t xml:space="preserve"> capable of detecting osteoporosis from </w:t>
      </w:r>
      <w:r w:rsidRPr="000061F5">
        <w:rPr>
          <w:rStyle w:val="Strong"/>
          <w:rFonts w:eastAsiaTheme="majorEastAsia"/>
          <w:sz w:val="30"/>
          <w:szCs w:val="30"/>
        </w:rPr>
        <w:t>multi-</w:t>
      </w:r>
      <w:proofErr w:type="spellStart"/>
      <w:r w:rsidRPr="000061F5">
        <w:rPr>
          <w:rStyle w:val="Strong"/>
          <w:rFonts w:eastAsiaTheme="majorEastAsia"/>
          <w:sz w:val="30"/>
          <w:szCs w:val="30"/>
        </w:rPr>
        <w:t>center</w:t>
      </w:r>
      <w:proofErr w:type="spellEnd"/>
      <w:r w:rsidRPr="000061F5">
        <w:rPr>
          <w:rStyle w:val="Strong"/>
          <w:rFonts w:eastAsiaTheme="majorEastAsia"/>
          <w:sz w:val="30"/>
          <w:szCs w:val="30"/>
        </w:rPr>
        <w:t xml:space="preserve"> X-ray datasets</w:t>
      </w:r>
      <w:r w:rsidRPr="000061F5">
        <w:rPr>
          <w:sz w:val="30"/>
          <w:szCs w:val="30"/>
        </w:rPr>
        <w:t xml:space="preserve"> and validating its performance using </w:t>
      </w:r>
      <w:r w:rsidRPr="000061F5">
        <w:rPr>
          <w:rStyle w:val="Strong"/>
          <w:rFonts w:eastAsiaTheme="majorEastAsia"/>
          <w:sz w:val="30"/>
          <w:szCs w:val="30"/>
        </w:rPr>
        <w:t>independent external datasets</w:t>
      </w:r>
      <w:r w:rsidRPr="000061F5">
        <w:rPr>
          <w:sz w:val="30"/>
          <w:szCs w:val="30"/>
        </w:rPr>
        <w:t xml:space="preserve"> to improve robustness and clinical applicability</w:t>
      </w:r>
      <w:r>
        <w:t>.</w:t>
      </w:r>
    </w:p>
    <w:p w:rsidR="000061F5" w:rsidRDefault="000061F5" w:rsidP="000061F5">
      <w:pPr>
        <w:spacing w:before="100" w:beforeAutospacing="1" w:after="100" w:afterAutospacing="1" w:line="240" w:lineRule="auto"/>
        <w:jc w:val="both"/>
        <w:rPr>
          <w:rFonts w:ascii="Times New Roman" w:eastAsia="Times New Roman" w:hAnsi="Times New Roman" w:cs="Times New Roman"/>
          <w:sz w:val="30"/>
          <w:szCs w:val="30"/>
          <w:lang w:eastAsia="en-IN"/>
        </w:rPr>
      </w:pPr>
    </w:p>
    <w:p w:rsidR="000061F5" w:rsidRPr="000061F5" w:rsidRDefault="000061F5" w:rsidP="000061F5">
      <w:pPr>
        <w:spacing w:before="100" w:beforeAutospacing="1" w:after="100" w:afterAutospacing="1" w:line="240" w:lineRule="auto"/>
        <w:jc w:val="both"/>
        <w:rPr>
          <w:rFonts w:ascii="Times New Roman" w:hAnsi="Times New Roman" w:cs="Times New Roman"/>
          <w:b/>
          <w:sz w:val="36"/>
          <w:szCs w:val="36"/>
        </w:rPr>
      </w:pPr>
      <w:r w:rsidRPr="000061F5">
        <w:rPr>
          <w:rFonts w:ascii="Times New Roman" w:hAnsi="Times New Roman" w:cs="Times New Roman"/>
          <w:b/>
          <w:sz w:val="36"/>
          <w:szCs w:val="36"/>
        </w:rPr>
        <w:t>Problem Significance and Impact</w:t>
      </w:r>
    </w:p>
    <w:p w:rsidR="000061F5" w:rsidRPr="000061F5" w:rsidRDefault="000061F5" w:rsidP="000061F5">
      <w:pPr>
        <w:pStyle w:val="pdq2pgselectionanchorcontainer"/>
        <w:rPr>
          <w:sz w:val="30"/>
          <w:szCs w:val="30"/>
        </w:rPr>
      </w:pPr>
      <w:r w:rsidRPr="000061F5">
        <w:rPr>
          <w:sz w:val="30"/>
          <w:szCs w:val="30"/>
        </w:rPr>
        <w:t>This research addresses one of the major limitations in current AI-based osteoporosis detection systems.</w:t>
      </w:r>
    </w:p>
    <w:p w:rsidR="000061F5" w:rsidRPr="000061F5" w:rsidRDefault="000061F5" w:rsidP="000061F5">
      <w:pPr>
        <w:pStyle w:val="Heading3"/>
        <w:rPr>
          <w:rFonts w:ascii="Times New Roman" w:hAnsi="Times New Roman" w:cs="Times New Roman"/>
          <w:color w:val="auto"/>
          <w:sz w:val="32"/>
          <w:szCs w:val="32"/>
        </w:rPr>
      </w:pPr>
      <w:r w:rsidRPr="000061F5">
        <w:rPr>
          <w:rFonts w:ascii="Times New Roman" w:hAnsi="Times New Roman" w:cs="Times New Roman"/>
          <w:color w:val="auto"/>
          <w:sz w:val="32"/>
          <w:szCs w:val="32"/>
        </w:rPr>
        <w:t>Clinical Impact</w:t>
      </w:r>
    </w:p>
    <w:p w:rsidR="000061F5" w:rsidRPr="000061F5" w:rsidRDefault="000061F5" w:rsidP="000061F5">
      <w:pPr>
        <w:numPr>
          <w:ilvl w:val="0"/>
          <w:numId w:val="2"/>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Early osteoporosis detection </w:t>
      </w:r>
    </w:p>
    <w:p w:rsidR="000061F5" w:rsidRPr="000061F5" w:rsidRDefault="000061F5" w:rsidP="000061F5">
      <w:pPr>
        <w:numPr>
          <w:ilvl w:val="0"/>
          <w:numId w:val="2"/>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Reduced fracture risk </w:t>
      </w:r>
    </w:p>
    <w:p w:rsidR="000061F5" w:rsidRPr="000061F5" w:rsidRDefault="000061F5" w:rsidP="000061F5">
      <w:pPr>
        <w:numPr>
          <w:ilvl w:val="0"/>
          <w:numId w:val="2"/>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Improved patient outcomes </w:t>
      </w:r>
    </w:p>
    <w:p w:rsidR="000061F5" w:rsidRDefault="000061F5" w:rsidP="000061F5">
      <w:pPr>
        <w:numPr>
          <w:ilvl w:val="0"/>
          <w:numId w:val="2"/>
        </w:numPr>
        <w:spacing w:before="100" w:beforeAutospacing="1" w:after="100" w:afterAutospacing="1" w:line="240" w:lineRule="auto"/>
      </w:pPr>
      <w:r w:rsidRPr="000061F5">
        <w:rPr>
          <w:rFonts w:ascii="Times New Roman" w:hAnsi="Times New Roman" w:cs="Times New Roman"/>
          <w:sz w:val="30"/>
          <w:szCs w:val="30"/>
        </w:rPr>
        <w:t>Faster screening</w:t>
      </w:r>
      <w:r>
        <w:t xml:space="preserve"> </w:t>
      </w:r>
    </w:p>
    <w:p w:rsidR="000061F5" w:rsidRPr="000061F5" w:rsidRDefault="000061F5" w:rsidP="000061F5">
      <w:pPr>
        <w:pStyle w:val="Heading3"/>
        <w:rPr>
          <w:rFonts w:ascii="Times New Roman" w:hAnsi="Times New Roman" w:cs="Times New Roman"/>
          <w:color w:val="auto"/>
          <w:sz w:val="32"/>
          <w:szCs w:val="32"/>
        </w:rPr>
      </w:pPr>
      <w:r w:rsidRPr="000061F5">
        <w:rPr>
          <w:rFonts w:ascii="Times New Roman" w:hAnsi="Times New Roman" w:cs="Times New Roman"/>
          <w:color w:val="auto"/>
          <w:sz w:val="32"/>
          <w:szCs w:val="32"/>
        </w:rPr>
        <w:t>Technical Impact</w:t>
      </w:r>
    </w:p>
    <w:p w:rsidR="000061F5" w:rsidRPr="000061F5" w:rsidRDefault="000061F5" w:rsidP="000061F5">
      <w:pPr>
        <w:numPr>
          <w:ilvl w:val="0"/>
          <w:numId w:val="3"/>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Improved model generalization </w:t>
      </w:r>
    </w:p>
    <w:p w:rsidR="000061F5" w:rsidRPr="000061F5" w:rsidRDefault="000061F5" w:rsidP="000061F5">
      <w:pPr>
        <w:numPr>
          <w:ilvl w:val="0"/>
          <w:numId w:val="3"/>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Better robustness </w:t>
      </w:r>
    </w:p>
    <w:p w:rsidR="000061F5" w:rsidRPr="000061F5" w:rsidRDefault="000061F5" w:rsidP="000061F5">
      <w:pPr>
        <w:numPr>
          <w:ilvl w:val="0"/>
          <w:numId w:val="3"/>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External validation </w:t>
      </w:r>
    </w:p>
    <w:p w:rsidR="000061F5" w:rsidRPr="000061F5" w:rsidRDefault="000061F5" w:rsidP="000061F5">
      <w:pPr>
        <w:numPr>
          <w:ilvl w:val="0"/>
          <w:numId w:val="3"/>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Reduced dataset bias </w:t>
      </w:r>
    </w:p>
    <w:p w:rsidR="000061F5" w:rsidRPr="000061F5" w:rsidRDefault="000061F5" w:rsidP="000061F5">
      <w:pPr>
        <w:pStyle w:val="Heading3"/>
        <w:rPr>
          <w:rFonts w:ascii="Times New Roman" w:hAnsi="Times New Roman" w:cs="Times New Roman"/>
          <w:color w:val="auto"/>
          <w:sz w:val="32"/>
          <w:szCs w:val="32"/>
        </w:rPr>
      </w:pPr>
      <w:r w:rsidRPr="000061F5">
        <w:rPr>
          <w:rFonts w:ascii="Times New Roman" w:hAnsi="Times New Roman" w:cs="Times New Roman"/>
          <w:color w:val="auto"/>
          <w:sz w:val="32"/>
          <w:szCs w:val="32"/>
        </w:rPr>
        <w:t>Social Impact</w:t>
      </w:r>
    </w:p>
    <w:p w:rsidR="000061F5" w:rsidRPr="000061F5" w:rsidRDefault="000061F5" w:rsidP="000061F5">
      <w:pPr>
        <w:numPr>
          <w:ilvl w:val="0"/>
          <w:numId w:val="4"/>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Cost-effective screening </w:t>
      </w:r>
    </w:p>
    <w:p w:rsidR="000061F5" w:rsidRPr="000061F5" w:rsidRDefault="000061F5" w:rsidP="000061F5">
      <w:pPr>
        <w:numPr>
          <w:ilvl w:val="0"/>
          <w:numId w:val="4"/>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Better accessibility </w:t>
      </w:r>
    </w:p>
    <w:p w:rsidR="000061F5" w:rsidRDefault="000061F5" w:rsidP="000061F5">
      <w:pPr>
        <w:numPr>
          <w:ilvl w:val="0"/>
          <w:numId w:val="4"/>
        </w:numPr>
        <w:spacing w:before="100" w:beforeAutospacing="1" w:after="100" w:afterAutospacing="1" w:line="240" w:lineRule="auto"/>
      </w:pPr>
      <w:r w:rsidRPr="000061F5">
        <w:rPr>
          <w:rFonts w:ascii="Times New Roman" w:hAnsi="Times New Roman" w:cs="Times New Roman"/>
          <w:sz w:val="30"/>
          <w:szCs w:val="30"/>
        </w:rPr>
        <w:t>Supports healthcare in rural regions</w:t>
      </w:r>
    </w:p>
    <w:p w:rsidR="000061F5" w:rsidRDefault="000061F5" w:rsidP="000061F5">
      <w:pPr>
        <w:spacing w:before="100" w:beforeAutospacing="1" w:after="100" w:afterAutospacing="1" w:line="240" w:lineRule="auto"/>
        <w:jc w:val="both"/>
        <w:rPr>
          <w:rFonts w:ascii="Times New Roman" w:eastAsia="Times New Roman" w:hAnsi="Times New Roman" w:cs="Times New Roman"/>
          <w:sz w:val="30"/>
          <w:szCs w:val="30"/>
          <w:lang w:eastAsia="en-IN"/>
        </w:rPr>
      </w:pPr>
    </w:p>
    <w:p w:rsidR="000061F5" w:rsidRPr="000061F5" w:rsidRDefault="000061F5" w:rsidP="000061F5">
      <w:pPr>
        <w:spacing w:before="100" w:beforeAutospacing="1" w:after="100" w:afterAutospacing="1" w:line="240" w:lineRule="auto"/>
        <w:jc w:val="both"/>
        <w:rPr>
          <w:rFonts w:ascii="Times New Roman" w:hAnsi="Times New Roman" w:cs="Times New Roman"/>
          <w:b/>
          <w:sz w:val="36"/>
          <w:szCs w:val="36"/>
        </w:rPr>
      </w:pPr>
      <w:r w:rsidRPr="000061F5">
        <w:rPr>
          <w:rFonts w:ascii="Times New Roman" w:hAnsi="Times New Roman" w:cs="Times New Roman"/>
          <w:b/>
          <w:sz w:val="36"/>
          <w:szCs w:val="36"/>
        </w:rPr>
        <w:lastRenderedPageBreak/>
        <w:t>Domain Understanding</w:t>
      </w:r>
    </w:p>
    <w:p w:rsidR="000061F5" w:rsidRPr="000061F5" w:rsidRDefault="000061F5" w:rsidP="000061F5">
      <w:pPr>
        <w:pStyle w:val="Heading2"/>
        <w:rPr>
          <w:rFonts w:ascii="Times New Roman" w:hAnsi="Times New Roman" w:cs="Times New Roman"/>
          <w:color w:val="auto"/>
          <w:sz w:val="32"/>
          <w:szCs w:val="32"/>
        </w:rPr>
      </w:pPr>
      <w:r w:rsidRPr="000061F5">
        <w:rPr>
          <w:rFonts w:ascii="Times New Roman" w:hAnsi="Times New Roman" w:cs="Times New Roman"/>
          <w:color w:val="auto"/>
          <w:sz w:val="32"/>
          <w:szCs w:val="32"/>
        </w:rPr>
        <w:t>What is Osteoporosis?</w:t>
      </w:r>
    </w:p>
    <w:p w:rsidR="000061F5" w:rsidRPr="000061F5" w:rsidRDefault="000061F5" w:rsidP="000061F5">
      <w:pPr>
        <w:pStyle w:val="NormalWeb"/>
        <w:rPr>
          <w:sz w:val="30"/>
          <w:szCs w:val="30"/>
        </w:rPr>
      </w:pPr>
      <w:r w:rsidRPr="000061F5">
        <w:rPr>
          <w:sz w:val="30"/>
          <w:szCs w:val="30"/>
        </w:rPr>
        <w:t>Osteoporosis is a skeletal disorder characterized by decreased bone mineral density and deterioration of bone tissue, making bones fragile and susceptible to fractures.</w:t>
      </w:r>
    </w:p>
    <w:p w:rsidR="000061F5" w:rsidRPr="000061F5" w:rsidRDefault="000061F5" w:rsidP="000061F5">
      <w:pPr>
        <w:pStyle w:val="Heading3"/>
        <w:rPr>
          <w:rFonts w:ascii="Times New Roman" w:hAnsi="Times New Roman" w:cs="Times New Roman"/>
          <w:b/>
          <w:color w:val="auto"/>
          <w:sz w:val="32"/>
          <w:szCs w:val="32"/>
        </w:rPr>
      </w:pPr>
      <w:r w:rsidRPr="000061F5">
        <w:rPr>
          <w:rFonts w:ascii="Times New Roman" w:hAnsi="Times New Roman" w:cs="Times New Roman"/>
          <w:b/>
          <w:color w:val="auto"/>
          <w:sz w:val="32"/>
          <w:szCs w:val="32"/>
        </w:rPr>
        <w:t>Causes</w:t>
      </w:r>
    </w:p>
    <w:p w:rsidR="000061F5" w:rsidRPr="000061F5" w:rsidRDefault="000061F5" w:rsidP="000061F5">
      <w:pPr>
        <w:numPr>
          <w:ilvl w:val="0"/>
          <w:numId w:val="5"/>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Aging </w:t>
      </w:r>
    </w:p>
    <w:p w:rsidR="000061F5" w:rsidRPr="000061F5" w:rsidRDefault="000061F5" w:rsidP="000061F5">
      <w:pPr>
        <w:numPr>
          <w:ilvl w:val="0"/>
          <w:numId w:val="5"/>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Menopause </w:t>
      </w:r>
    </w:p>
    <w:p w:rsidR="000061F5" w:rsidRPr="000061F5" w:rsidRDefault="000061F5" w:rsidP="000061F5">
      <w:pPr>
        <w:numPr>
          <w:ilvl w:val="0"/>
          <w:numId w:val="5"/>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Calcium deficiency </w:t>
      </w:r>
    </w:p>
    <w:p w:rsidR="000061F5" w:rsidRPr="000061F5" w:rsidRDefault="000061F5" w:rsidP="000061F5">
      <w:pPr>
        <w:numPr>
          <w:ilvl w:val="0"/>
          <w:numId w:val="5"/>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Vitamin D deficiency </w:t>
      </w:r>
    </w:p>
    <w:p w:rsidR="000061F5" w:rsidRPr="000061F5" w:rsidRDefault="000061F5" w:rsidP="000061F5">
      <w:pPr>
        <w:numPr>
          <w:ilvl w:val="0"/>
          <w:numId w:val="5"/>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Hormonal imbalance </w:t>
      </w:r>
    </w:p>
    <w:p w:rsidR="000061F5" w:rsidRPr="000061F5" w:rsidRDefault="000061F5" w:rsidP="000061F5">
      <w:pPr>
        <w:numPr>
          <w:ilvl w:val="0"/>
          <w:numId w:val="5"/>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Smoking </w:t>
      </w:r>
    </w:p>
    <w:p w:rsidR="000061F5" w:rsidRPr="000061F5" w:rsidRDefault="000061F5" w:rsidP="000061F5">
      <w:pPr>
        <w:numPr>
          <w:ilvl w:val="0"/>
          <w:numId w:val="5"/>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Alcohol consumption </w:t>
      </w:r>
    </w:p>
    <w:p w:rsidR="000061F5" w:rsidRPr="000061F5" w:rsidRDefault="000061F5" w:rsidP="000061F5">
      <w:pPr>
        <w:pStyle w:val="Heading3"/>
        <w:rPr>
          <w:rFonts w:ascii="Times New Roman" w:hAnsi="Times New Roman" w:cs="Times New Roman"/>
          <w:b/>
          <w:color w:val="auto"/>
          <w:sz w:val="32"/>
          <w:szCs w:val="32"/>
        </w:rPr>
      </w:pPr>
      <w:r w:rsidRPr="000061F5">
        <w:rPr>
          <w:rFonts w:ascii="Times New Roman" w:hAnsi="Times New Roman" w:cs="Times New Roman"/>
          <w:b/>
          <w:color w:val="auto"/>
          <w:sz w:val="32"/>
          <w:szCs w:val="32"/>
        </w:rPr>
        <w:t>Symptoms</w:t>
      </w:r>
    </w:p>
    <w:p w:rsidR="000061F5" w:rsidRPr="000061F5" w:rsidRDefault="000061F5" w:rsidP="000061F5">
      <w:pPr>
        <w:numPr>
          <w:ilvl w:val="0"/>
          <w:numId w:val="6"/>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Bone fractures </w:t>
      </w:r>
    </w:p>
    <w:p w:rsidR="000061F5" w:rsidRPr="000061F5" w:rsidRDefault="000061F5" w:rsidP="000061F5">
      <w:pPr>
        <w:numPr>
          <w:ilvl w:val="0"/>
          <w:numId w:val="6"/>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Back pain </w:t>
      </w:r>
    </w:p>
    <w:p w:rsidR="000061F5" w:rsidRPr="000061F5" w:rsidRDefault="000061F5" w:rsidP="000061F5">
      <w:pPr>
        <w:numPr>
          <w:ilvl w:val="0"/>
          <w:numId w:val="6"/>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Height loss </w:t>
      </w:r>
    </w:p>
    <w:p w:rsidR="000061F5" w:rsidRPr="000061F5" w:rsidRDefault="000061F5" w:rsidP="000061F5">
      <w:pPr>
        <w:numPr>
          <w:ilvl w:val="0"/>
          <w:numId w:val="6"/>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Stooped posture </w:t>
      </w:r>
    </w:p>
    <w:p w:rsidR="000061F5" w:rsidRPr="000061F5" w:rsidRDefault="000061F5" w:rsidP="000061F5">
      <w:pPr>
        <w:pStyle w:val="Heading3"/>
        <w:rPr>
          <w:rFonts w:ascii="Times New Roman" w:hAnsi="Times New Roman" w:cs="Times New Roman"/>
          <w:b/>
          <w:color w:val="auto"/>
          <w:sz w:val="32"/>
          <w:szCs w:val="32"/>
        </w:rPr>
      </w:pPr>
      <w:r w:rsidRPr="000061F5">
        <w:rPr>
          <w:rFonts w:ascii="Times New Roman" w:hAnsi="Times New Roman" w:cs="Times New Roman"/>
          <w:b/>
          <w:color w:val="auto"/>
          <w:sz w:val="32"/>
          <w:szCs w:val="32"/>
        </w:rPr>
        <w:t>Diagnosis</w:t>
      </w:r>
    </w:p>
    <w:p w:rsidR="000061F5" w:rsidRPr="000061F5" w:rsidRDefault="000061F5" w:rsidP="000061F5">
      <w:pPr>
        <w:numPr>
          <w:ilvl w:val="0"/>
          <w:numId w:val="7"/>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DXA (Gold Standard) </w:t>
      </w:r>
    </w:p>
    <w:p w:rsidR="000061F5" w:rsidRPr="000061F5" w:rsidRDefault="000061F5" w:rsidP="000061F5">
      <w:pPr>
        <w:numPr>
          <w:ilvl w:val="0"/>
          <w:numId w:val="7"/>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Quantitative CT </w:t>
      </w:r>
    </w:p>
    <w:p w:rsidR="000061F5" w:rsidRPr="000061F5" w:rsidRDefault="000061F5" w:rsidP="000061F5">
      <w:pPr>
        <w:numPr>
          <w:ilvl w:val="0"/>
          <w:numId w:val="7"/>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X-ray Screening </w:t>
      </w:r>
    </w:p>
    <w:p w:rsidR="000061F5" w:rsidRPr="000061F5" w:rsidRDefault="000061F5" w:rsidP="000061F5">
      <w:pPr>
        <w:numPr>
          <w:ilvl w:val="0"/>
          <w:numId w:val="7"/>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MRI (less common) </w:t>
      </w:r>
    </w:p>
    <w:p w:rsidR="000061F5" w:rsidRPr="000061F5" w:rsidRDefault="000061F5" w:rsidP="000061F5">
      <w:pPr>
        <w:pStyle w:val="Heading3"/>
        <w:rPr>
          <w:rFonts w:ascii="Times New Roman" w:hAnsi="Times New Roman" w:cs="Times New Roman"/>
          <w:b/>
          <w:color w:val="auto"/>
          <w:sz w:val="32"/>
          <w:szCs w:val="32"/>
        </w:rPr>
      </w:pPr>
      <w:r w:rsidRPr="000061F5">
        <w:rPr>
          <w:rFonts w:ascii="Times New Roman" w:hAnsi="Times New Roman" w:cs="Times New Roman"/>
          <w:b/>
          <w:color w:val="auto"/>
          <w:sz w:val="32"/>
          <w:szCs w:val="32"/>
        </w:rPr>
        <w:t>Current AI Approaches</w:t>
      </w:r>
    </w:p>
    <w:p w:rsidR="000061F5" w:rsidRPr="000061F5" w:rsidRDefault="000061F5" w:rsidP="000061F5">
      <w:pPr>
        <w:numPr>
          <w:ilvl w:val="0"/>
          <w:numId w:val="8"/>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CNN </w:t>
      </w:r>
    </w:p>
    <w:p w:rsidR="000061F5" w:rsidRPr="000061F5" w:rsidRDefault="000061F5" w:rsidP="000061F5">
      <w:pPr>
        <w:numPr>
          <w:ilvl w:val="0"/>
          <w:numId w:val="8"/>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Transfer Learning </w:t>
      </w:r>
    </w:p>
    <w:p w:rsidR="000061F5" w:rsidRPr="000061F5" w:rsidRDefault="000061F5" w:rsidP="000061F5">
      <w:pPr>
        <w:numPr>
          <w:ilvl w:val="0"/>
          <w:numId w:val="8"/>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Vision Transformer </w:t>
      </w:r>
    </w:p>
    <w:p w:rsidR="000061F5" w:rsidRPr="000061F5" w:rsidRDefault="000061F5" w:rsidP="000061F5">
      <w:pPr>
        <w:numPr>
          <w:ilvl w:val="0"/>
          <w:numId w:val="8"/>
        </w:numPr>
        <w:spacing w:before="100" w:beforeAutospacing="1" w:after="100" w:afterAutospacing="1" w:line="240" w:lineRule="auto"/>
        <w:rPr>
          <w:rFonts w:ascii="Times New Roman" w:hAnsi="Times New Roman" w:cs="Times New Roman"/>
          <w:sz w:val="30"/>
          <w:szCs w:val="30"/>
        </w:rPr>
      </w:pPr>
      <w:proofErr w:type="spellStart"/>
      <w:r w:rsidRPr="000061F5">
        <w:rPr>
          <w:rFonts w:ascii="Times New Roman" w:hAnsi="Times New Roman" w:cs="Times New Roman"/>
          <w:sz w:val="30"/>
          <w:szCs w:val="30"/>
        </w:rPr>
        <w:t>EfficientNet</w:t>
      </w:r>
      <w:proofErr w:type="spellEnd"/>
      <w:r w:rsidRPr="000061F5">
        <w:rPr>
          <w:rFonts w:ascii="Times New Roman" w:hAnsi="Times New Roman" w:cs="Times New Roman"/>
          <w:sz w:val="30"/>
          <w:szCs w:val="30"/>
        </w:rPr>
        <w:t xml:space="preserve"> </w:t>
      </w:r>
    </w:p>
    <w:p w:rsidR="000061F5" w:rsidRPr="000061F5" w:rsidRDefault="000061F5" w:rsidP="000061F5">
      <w:pPr>
        <w:numPr>
          <w:ilvl w:val="0"/>
          <w:numId w:val="8"/>
        </w:numPr>
        <w:spacing w:before="100" w:beforeAutospacing="1" w:after="100" w:afterAutospacing="1" w:line="240" w:lineRule="auto"/>
        <w:rPr>
          <w:rFonts w:ascii="Times New Roman" w:hAnsi="Times New Roman" w:cs="Times New Roman"/>
          <w:sz w:val="30"/>
          <w:szCs w:val="30"/>
        </w:rPr>
      </w:pPr>
      <w:proofErr w:type="spellStart"/>
      <w:r w:rsidRPr="000061F5">
        <w:rPr>
          <w:rFonts w:ascii="Times New Roman" w:hAnsi="Times New Roman" w:cs="Times New Roman"/>
          <w:sz w:val="30"/>
          <w:szCs w:val="30"/>
        </w:rPr>
        <w:t>DenseNet</w:t>
      </w:r>
      <w:proofErr w:type="spellEnd"/>
      <w:r w:rsidRPr="000061F5">
        <w:rPr>
          <w:rFonts w:ascii="Times New Roman" w:hAnsi="Times New Roman" w:cs="Times New Roman"/>
          <w:sz w:val="30"/>
          <w:szCs w:val="30"/>
        </w:rPr>
        <w:t xml:space="preserve"> </w:t>
      </w:r>
    </w:p>
    <w:p w:rsidR="000061F5" w:rsidRPr="000061F5" w:rsidRDefault="000061F5" w:rsidP="000061F5">
      <w:pPr>
        <w:pStyle w:val="Heading3"/>
        <w:rPr>
          <w:rFonts w:ascii="Times New Roman" w:hAnsi="Times New Roman" w:cs="Times New Roman"/>
          <w:b/>
          <w:color w:val="auto"/>
          <w:sz w:val="32"/>
          <w:szCs w:val="32"/>
        </w:rPr>
      </w:pPr>
      <w:r w:rsidRPr="000061F5">
        <w:rPr>
          <w:rFonts w:ascii="Times New Roman" w:hAnsi="Times New Roman" w:cs="Times New Roman"/>
          <w:b/>
          <w:color w:val="auto"/>
          <w:sz w:val="32"/>
          <w:szCs w:val="32"/>
        </w:rPr>
        <w:lastRenderedPageBreak/>
        <w:t>Current Limitations</w:t>
      </w:r>
    </w:p>
    <w:p w:rsidR="000061F5" w:rsidRPr="000061F5" w:rsidRDefault="000061F5" w:rsidP="000061F5">
      <w:pPr>
        <w:numPr>
          <w:ilvl w:val="0"/>
          <w:numId w:val="9"/>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Single-</w:t>
      </w:r>
      <w:proofErr w:type="spellStart"/>
      <w:r w:rsidRPr="000061F5">
        <w:rPr>
          <w:rFonts w:ascii="Times New Roman" w:hAnsi="Times New Roman" w:cs="Times New Roman"/>
          <w:sz w:val="30"/>
          <w:szCs w:val="30"/>
        </w:rPr>
        <w:t>center</w:t>
      </w:r>
      <w:proofErr w:type="spellEnd"/>
      <w:r w:rsidRPr="000061F5">
        <w:rPr>
          <w:rFonts w:ascii="Times New Roman" w:hAnsi="Times New Roman" w:cs="Times New Roman"/>
          <w:sz w:val="30"/>
          <w:szCs w:val="30"/>
        </w:rPr>
        <w:t xml:space="preserve"> datasets </w:t>
      </w:r>
    </w:p>
    <w:p w:rsidR="000061F5" w:rsidRPr="000061F5" w:rsidRDefault="000061F5" w:rsidP="000061F5">
      <w:pPr>
        <w:numPr>
          <w:ilvl w:val="0"/>
          <w:numId w:val="9"/>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Poor generalization </w:t>
      </w:r>
    </w:p>
    <w:p w:rsidR="000061F5" w:rsidRPr="000061F5" w:rsidRDefault="000061F5" w:rsidP="000061F5">
      <w:pPr>
        <w:numPr>
          <w:ilvl w:val="0"/>
          <w:numId w:val="9"/>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 xml:space="preserve">No external validation </w:t>
      </w:r>
    </w:p>
    <w:p w:rsidR="000061F5" w:rsidRPr="00D15D8D" w:rsidRDefault="000061F5" w:rsidP="00D15D8D">
      <w:pPr>
        <w:numPr>
          <w:ilvl w:val="0"/>
          <w:numId w:val="9"/>
        </w:numPr>
        <w:spacing w:before="100" w:beforeAutospacing="1" w:after="100" w:afterAutospacing="1" w:line="240" w:lineRule="auto"/>
        <w:rPr>
          <w:rFonts w:ascii="Times New Roman" w:hAnsi="Times New Roman" w:cs="Times New Roman"/>
          <w:sz w:val="30"/>
          <w:szCs w:val="30"/>
        </w:rPr>
      </w:pPr>
      <w:r w:rsidRPr="000061F5">
        <w:rPr>
          <w:rFonts w:ascii="Times New Roman" w:hAnsi="Times New Roman" w:cs="Times New Roman"/>
          <w:sz w:val="30"/>
          <w:szCs w:val="30"/>
        </w:rPr>
        <w:t>Lack of Explainable AI</w:t>
      </w:r>
      <w:bookmarkStart w:id="0" w:name="_GoBack"/>
      <w:bookmarkEnd w:id="0"/>
    </w:p>
    <w:p w:rsidR="000061F5" w:rsidRPr="000061F5" w:rsidRDefault="000061F5" w:rsidP="000061F5">
      <w:pPr>
        <w:spacing w:before="100" w:beforeAutospacing="1" w:after="100" w:afterAutospacing="1" w:line="240" w:lineRule="auto"/>
        <w:jc w:val="both"/>
        <w:rPr>
          <w:rFonts w:ascii="Times New Roman" w:hAnsi="Times New Roman" w:cs="Times New Roman"/>
          <w:b/>
          <w:sz w:val="36"/>
          <w:szCs w:val="36"/>
        </w:rPr>
      </w:pPr>
    </w:p>
    <w:p w:rsidR="000061F5" w:rsidRPr="005A1964" w:rsidRDefault="000061F5" w:rsidP="000061F5">
      <w:pPr>
        <w:pStyle w:val="Heading1"/>
        <w:rPr>
          <w:sz w:val="36"/>
          <w:szCs w:val="36"/>
        </w:rPr>
      </w:pPr>
      <w:r w:rsidRPr="005A1964">
        <w:rPr>
          <w:sz w:val="36"/>
          <w:szCs w:val="36"/>
        </w:rPr>
        <w:t>Research Gap</w:t>
      </w:r>
    </w:p>
    <w:p w:rsidR="000061F5" w:rsidRDefault="000061F5" w:rsidP="000061F5">
      <w:pPr>
        <w:pStyle w:val="NormalWeb"/>
      </w:pPr>
      <w:r w:rsidRPr="005A1964">
        <w:rPr>
          <w:sz w:val="32"/>
          <w:szCs w:val="32"/>
        </w:rPr>
        <w:t>Existing methods</w:t>
      </w:r>
      <w:r>
        <w:t>:</w:t>
      </w:r>
    </w:p>
    <w:p w:rsidR="000061F5" w:rsidRPr="005A1964" w:rsidRDefault="000061F5" w:rsidP="000061F5">
      <w:pPr>
        <w:pStyle w:val="NormalWeb"/>
        <w:rPr>
          <w:sz w:val="30"/>
          <w:szCs w:val="30"/>
        </w:rPr>
      </w:pPr>
      <w:r w:rsidRPr="005A1964">
        <w:rPr>
          <w:rFonts w:ascii="Segoe UI Emoji" w:hAnsi="Segoe UI Emoji" w:cs="Segoe UI Emoji"/>
          <w:sz w:val="30"/>
          <w:szCs w:val="30"/>
        </w:rPr>
        <w:t>❌</w:t>
      </w:r>
      <w:r>
        <w:t xml:space="preserve"> </w:t>
      </w:r>
      <w:r w:rsidRPr="005A1964">
        <w:rPr>
          <w:sz w:val="30"/>
          <w:szCs w:val="30"/>
        </w:rPr>
        <w:t>Single dataset</w:t>
      </w:r>
    </w:p>
    <w:p w:rsidR="000061F5" w:rsidRPr="005A1964" w:rsidRDefault="000061F5" w:rsidP="000061F5">
      <w:pPr>
        <w:pStyle w:val="NormalWeb"/>
        <w:rPr>
          <w:sz w:val="30"/>
          <w:szCs w:val="30"/>
        </w:rPr>
      </w:pPr>
      <w:r w:rsidRPr="005A1964">
        <w:rPr>
          <w:rFonts w:ascii="Segoe UI Emoji" w:hAnsi="Segoe UI Emoji" w:cs="Segoe UI Emoji"/>
          <w:sz w:val="30"/>
          <w:szCs w:val="30"/>
        </w:rPr>
        <w:t>❌</w:t>
      </w:r>
      <w:r w:rsidRPr="005A1964">
        <w:rPr>
          <w:sz w:val="30"/>
          <w:szCs w:val="30"/>
        </w:rPr>
        <w:t xml:space="preserve"> Internal validation only</w:t>
      </w:r>
    </w:p>
    <w:p w:rsidR="000061F5" w:rsidRPr="005A1964" w:rsidRDefault="000061F5" w:rsidP="000061F5">
      <w:pPr>
        <w:pStyle w:val="NormalWeb"/>
        <w:rPr>
          <w:sz w:val="30"/>
          <w:szCs w:val="30"/>
        </w:rPr>
      </w:pPr>
      <w:r w:rsidRPr="005A1964">
        <w:rPr>
          <w:rFonts w:ascii="Segoe UI Emoji" w:hAnsi="Segoe UI Emoji" w:cs="Segoe UI Emoji"/>
          <w:sz w:val="30"/>
          <w:szCs w:val="30"/>
        </w:rPr>
        <w:t>❌</w:t>
      </w:r>
      <w:r w:rsidRPr="005A1964">
        <w:rPr>
          <w:sz w:val="30"/>
          <w:szCs w:val="30"/>
        </w:rPr>
        <w:t xml:space="preserve"> Poor generalization</w:t>
      </w:r>
    </w:p>
    <w:p w:rsidR="000061F5" w:rsidRPr="005A1964" w:rsidRDefault="000061F5" w:rsidP="000061F5">
      <w:pPr>
        <w:pStyle w:val="NormalWeb"/>
        <w:rPr>
          <w:sz w:val="30"/>
          <w:szCs w:val="30"/>
        </w:rPr>
      </w:pPr>
      <w:r w:rsidRPr="005A1964">
        <w:rPr>
          <w:rFonts w:ascii="Segoe UI Emoji" w:hAnsi="Segoe UI Emoji" w:cs="Segoe UI Emoji"/>
          <w:sz w:val="30"/>
          <w:szCs w:val="30"/>
        </w:rPr>
        <w:t>❌</w:t>
      </w:r>
      <w:r w:rsidRPr="005A1964">
        <w:rPr>
          <w:sz w:val="30"/>
          <w:szCs w:val="30"/>
        </w:rPr>
        <w:t xml:space="preserve"> Scanner dependency</w:t>
      </w:r>
    </w:p>
    <w:p w:rsidR="000061F5" w:rsidRDefault="000061F5" w:rsidP="000061F5">
      <w:pPr>
        <w:pStyle w:val="NormalWeb"/>
        <w:rPr>
          <w:sz w:val="30"/>
          <w:szCs w:val="30"/>
        </w:rPr>
      </w:pPr>
      <w:r w:rsidRPr="005A1964">
        <w:rPr>
          <w:rFonts w:ascii="Segoe UI Emoji" w:hAnsi="Segoe UI Emoji" w:cs="Segoe UI Emoji"/>
          <w:sz w:val="30"/>
          <w:szCs w:val="30"/>
        </w:rPr>
        <w:t>❌</w:t>
      </w:r>
      <w:r w:rsidRPr="005A1964">
        <w:rPr>
          <w:sz w:val="30"/>
          <w:szCs w:val="30"/>
        </w:rPr>
        <w:t xml:space="preserve"> No external validation</w:t>
      </w:r>
    </w:p>
    <w:p w:rsidR="005A1964" w:rsidRPr="005A1964" w:rsidRDefault="005A1964" w:rsidP="000061F5">
      <w:pPr>
        <w:pStyle w:val="NormalWeb"/>
        <w:rPr>
          <w:sz w:val="30"/>
          <w:szCs w:val="30"/>
        </w:rPr>
      </w:pPr>
    </w:p>
    <w:p w:rsidR="000061F5" w:rsidRPr="005A1964" w:rsidRDefault="000061F5" w:rsidP="000061F5">
      <w:pPr>
        <w:pStyle w:val="NormalWeb"/>
        <w:rPr>
          <w:sz w:val="32"/>
          <w:szCs w:val="32"/>
        </w:rPr>
      </w:pPr>
      <w:r w:rsidRPr="005A1964">
        <w:rPr>
          <w:sz w:val="32"/>
          <w:szCs w:val="32"/>
        </w:rPr>
        <w:t>Our work:</w:t>
      </w:r>
    </w:p>
    <w:p w:rsidR="000061F5" w:rsidRPr="005A1964" w:rsidRDefault="000061F5" w:rsidP="000061F5">
      <w:pPr>
        <w:pStyle w:val="NormalWeb"/>
        <w:rPr>
          <w:sz w:val="30"/>
          <w:szCs w:val="30"/>
        </w:rPr>
      </w:pPr>
      <w:r w:rsidRPr="005A1964">
        <w:rPr>
          <w:rFonts w:ascii="Segoe UI Emoji" w:hAnsi="Segoe UI Emoji" w:cs="Segoe UI Emoji"/>
          <w:sz w:val="30"/>
          <w:szCs w:val="30"/>
        </w:rPr>
        <w:t>✅</w:t>
      </w:r>
      <w:r w:rsidRPr="005A1964">
        <w:rPr>
          <w:sz w:val="30"/>
          <w:szCs w:val="30"/>
        </w:rPr>
        <w:t xml:space="preserve"> Multi-</w:t>
      </w:r>
      <w:proofErr w:type="spellStart"/>
      <w:r w:rsidRPr="005A1964">
        <w:rPr>
          <w:sz w:val="30"/>
          <w:szCs w:val="30"/>
        </w:rPr>
        <w:t>center</w:t>
      </w:r>
      <w:proofErr w:type="spellEnd"/>
      <w:r w:rsidRPr="005A1964">
        <w:rPr>
          <w:sz w:val="30"/>
          <w:szCs w:val="30"/>
        </w:rPr>
        <w:t xml:space="preserve"> datasets</w:t>
      </w:r>
    </w:p>
    <w:p w:rsidR="000061F5" w:rsidRPr="005A1964" w:rsidRDefault="000061F5" w:rsidP="000061F5">
      <w:pPr>
        <w:pStyle w:val="NormalWeb"/>
        <w:rPr>
          <w:sz w:val="30"/>
          <w:szCs w:val="30"/>
        </w:rPr>
      </w:pPr>
      <w:r w:rsidRPr="005A1964">
        <w:rPr>
          <w:rFonts w:ascii="Segoe UI Emoji" w:hAnsi="Segoe UI Emoji" w:cs="Segoe UI Emoji"/>
          <w:sz w:val="30"/>
          <w:szCs w:val="30"/>
        </w:rPr>
        <w:t>✅</w:t>
      </w:r>
      <w:r w:rsidRPr="005A1964">
        <w:rPr>
          <w:sz w:val="30"/>
          <w:szCs w:val="30"/>
        </w:rPr>
        <w:t xml:space="preserve"> Cross-dataset training</w:t>
      </w:r>
    </w:p>
    <w:p w:rsidR="000061F5" w:rsidRPr="005A1964" w:rsidRDefault="000061F5" w:rsidP="000061F5">
      <w:pPr>
        <w:pStyle w:val="NormalWeb"/>
        <w:rPr>
          <w:sz w:val="30"/>
          <w:szCs w:val="30"/>
        </w:rPr>
      </w:pPr>
      <w:r w:rsidRPr="005A1964">
        <w:rPr>
          <w:rFonts w:ascii="Segoe UI Emoji" w:hAnsi="Segoe UI Emoji" w:cs="Segoe UI Emoji"/>
          <w:sz w:val="30"/>
          <w:szCs w:val="30"/>
        </w:rPr>
        <w:t>✅</w:t>
      </w:r>
      <w:r w:rsidRPr="005A1964">
        <w:rPr>
          <w:sz w:val="30"/>
          <w:szCs w:val="30"/>
        </w:rPr>
        <w:t xml:space="preserve"> External validation</w:t>
      </w:r>
    </w:p>
    <w:p w:rsidR="000061F5" w:rsidRPr="005A1964" w:rsidRDefault="000061F5" w:rsidP="000061F5">
      <w:pPr>
        <w:pStyle w:val="NormalWeb"/>
        <w:rPr>
          <w:sz w:val="30"/>
          <w:szCs w:val="30"/>
        </w:rPr>
      </w:pPr>
      <w:r w:rsidRPr="005A1964">
        <w:rPr>
          <w:rFonts w:ascii="Segoe UI Emoji" w:hAnsi="Segoe UI Emoji" w:cs="Segoe UI Emoji"/>
          <w:sz w:val="30"/>
          <w:szCs w:val="30"/>
        </w:rPr>
        <w:t>✅</w:t>
      </w:r>
      <w:r w:rsidRPr="005A1964">
        <w:rPr>
          <w:sz w:val="30"/>
          <w:szCs w:val="30"/>
        </w:rPr>
        <w:t xml:space="preserve"> Generalizable framework</w:t>
      </w:r>
    </w:p>
    <w:p w:rsidR="000061F5" w:rsidRDefault="000061F5" w:rsidP="000061F5">
      <w:pPr>
        <w:spacing w:before="100" w:beforeAutospacing="1" w:after="100" w:afterAutospacing="1" w:line="240" w:lineRule="auto"/>
        <w:jc w:val="both"/>
        <w:rPr>
          <w:rFonts w:ascii="Times New Roman" w:eastAsia="Times New Roman" w:hAnsi="Times New Roman" w:cs="Times New Roman"/>
          <w:sz w:val="30"/>
          <w:szCs w:val="30"/>
          <w:lang w:eastAsia="en-IN"/>
        </w:rPr>
      </w:pPr>
    </w:p>
    <w:p w:rsidR="000061F5" w:rsidRPr="000061F5" w:rsidRDefault="000061F5" w:rsidP="000061F5">
      <w:pPr>
        <w:spacing w:before="100" w:beforeAutospacing="1" w:after="100" w:afterAutospacing="1" w:line="240" w:lineRule="auto"/>
        <w:jc w:val="both"/>
        <w:rPr>
          <w:rFonts w:ascii="Times New Roman" w:eastAsia="Times New Roman" w:hAnsi="Times New Roman" w:cs="Times New Roman"/>
          <w:sz w:val="30"/>
          <w:szCs w:val="30"/>
          <w:lang w:eastAsia="en-IN"/>
        </w:rPr>
      </w:pPr>
    </w:p>
    <w:p w:rsidR="000061F5" w:rsidRPr="000061F5" w:rsidRDefault="000061F5" w:rsidP="000061F5">
      <w:pPr>
        <w:jc w:val="both"/>
        <w:rPr>
          <w:rFonts w:ascii="Times New Roman" w:hAnsi="Times New Roman" w:cs="Times New Roman"/>
          <w:sz w:val="36"/>
          <w:szCs w:val="36"/>
        </w:rPr>
      </w:pPr>
    </w:p>
    <w:sectPr w:rsidR="000061F5" w:rsidRPr="000061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13D38"/>
    <w:multiLevelType w:val="multilevel"/>
    <w:tmpl w:val="8196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C2A85"/>
    <w:multiLevelType w:val="multilevel"/>
    <w:tmpl w:val="F9A6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E7840"/>
    <w:multiLevelType w:val="multilevel"/>
    <w:tmpl w:val="FC3E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307EE"/>
    <w:multiLevelType w:val="multilevel"/>
    <w:tmpl w:val="B470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21476"/>
    <w:multiLevelType w:val="multilevel"/>
    <w:tmpl w:val="409A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040CA"/>
    <w:multiLevelType w:val="multilevel"/>
    <w:tmpl w:val="B3AC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F3BA0"/>
    <w:multiLevelType w:val="multilevel"/>
    <w:tmpl w:val="322C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15ABF"/>
    <w:multiLevelType w:val="multilevel"/>
    <w:tmpl w:val="2370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87C14"/>
    <w:multiLevelType w:val="multilevel"/>
    <w:tmpl w:val="B01C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8"/>
  </w:num>
  <w:num w:numId="4">
    <w:abstractNumId w:val="7"/>
  </w:num>
  <w:num w:numId="5">
    <w:abstractNumId w:val="4"/>
  </w:num>
  <w:num w:numId="6">
    <w:abstractNumId w:val="0"/>
  </w:num>
  <w:num w:numId="7">
    <w:abstractNumId w:val="5"/>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1F5"/>
    <w:rsid w:val="000061F5"/>
    <w:rsid w:val="0012065C"/>
    <w:rsid w:val="00486403"/>
    <w:rsid w:val="005A1964"/>
    <w:rsid w:val="006552D9"/>
    <w:rsid w:val="00D15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1A4B"/>
  <w15:chartTrackingRefBased/>
  <w15:docId w15:val="{4C84F481-C565-46D0-B65D-44B01A6DE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061F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0061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061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1F5"/>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0061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061F5"/>
    <w:rPr>
      <w:b/>
      <w:bCs/>
    </w:rPr>
  </w:style>
  <w:style w:type="character" w:customStyle="1" w:styleId="Heading2Char">
    <w:name w:val="Heading 2 Char"/>
    <w:basedOn w:val="DefaultParagraphFont"/>
    <w:link w:val="Heading2"/>
    <w:uiPriority w:val="9"/>
    <w:semiHidden/>
    <w:rsid w:val="000061F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061F5"/>
    <w:rPr>
      <w:rFonts w:asciiTheme="majorHAnsi" w:eastAsiaTheme="majorEastAsia" w:hAnsiTheme="majorHAnsi" w:cstheme="majorBidi"/>
      <w:color w:val="1F3763" w:themeColor="accent1" w:themeShade="7F"/>
      <w:sz w:val="24"/>
      <w:szCs w:val="24"/>
    </w:rPr>
  </w:style>
  <w:style w:type="paragraph" w:customStyle="1" w:styleId="pdq2pgselectionanchorcontainer">
    <w:name w:val="pdq2pg_selectionanchorcontainer"/>
    <w:basedOn w:val="Normal"/>
    <w:rsid w:val="000061F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6507055">
      <w:bodyDiv w:val="1"/>
      <w:marLeft w:val="0"/>
      <w:marRight w:val="0"/>
      <w:marTop w:val="0"/>
      <w:marBottom w:val="0"/>
      <w:divBdr>
        <w:top w:val="none" w:sz="0" w:space="0" w:color="auto"/>
        <w:left w:val="none" w:sz="0" w:space="0" w:color="auto"/>
        <w:bottom w:val="none" w:sz="0" w:space="0" w:color="auto"/>
        <w:right w:val="none" w:sz="0" w:space="0" w:color="auto"/>
      </w:divBdr>
    </w:div>
    <w:div w:id="907032084">
      <w:bodyDiv w:val="1"/>
      <w:marLeft w:val="0"/>
      <w:marRight w:val="0"/>
      <w:marTop w:val="0"/>
      <w:marBottom w:val="0"/>
      <w:divBdr>
        <w:top w:val="none" w:sz="0" w:space="0" w:color="auto"/>
        <w:left w:val="none" w:sz="0" w:space="0" w:color="auto"/>
        <w:bottom w:val="none" w:sz="0" w:space="0" w:color="auto"/>
        <w:right w:val="none" w:sz="0" w:space="0" w:color="auto"/>
      </w:divBdr>
    </w:div>
    <w:div w:id="1141115898">
      <w:bodyDiv w:val="1"/>
      <w:marLeft w:val="0"/>
      <w:marRight w:val="0"/>
      <w:marTop w:val="0"/>
      <w:marBottom w:val="0"/>
      <w:divBdr>
        <w:top w:val="none" w:sz="0" w:space="0" w:color="auto"/>
        <w:left w:val="none" w:sz="0" w:space="0" w:color="auto"/>
        <w:bottom w:val="none" w:sz="0" w:space="0" w:color="auto"/>
        <w:right w:val="none" w:sz="0" w:space="0" w:color="auto"/>
      </w:divBdr>
    </w:div>
    <w:div w:id="1291588407">
      <w:bodyDiv w:val="1"/>
      <w:marLeft w:val="0"/>
      <w:marRight w:val="0"/>
      <w:marTop w:val="0"/>
      <w:marBottom w:val="0"/>
      <w:divBdr>
        <w:top w:val="none" w:sz="0" w:space="0" w:color="auto"/>
        <w:left w:val="none" w:sz="0" w:space="0" w:color="auto"/>
        <w:bottom w:val="none" w:sz="0" w:space="0" w:color="auto"/>
        <w:right w:val="none" w:sz="0" w:space="0" w:color="auto"/>
      </w:divBdr>
    </w:div>
    <w:div w:id="1332875690">
      <w:bodyDiv w:val="1"/>
      <w:marLeft w:val="0"/>
      <w:marRight w:val="0"/>
      <w:marTop w:val="0"/>
      <w:marBottom w:val="0"/>
      <w:divBdr>
        <w:top w:val="none" w:sz="0" w:space="0" w:color="auto"/>
        <w:left w:val="none" w:sz="0" w:space="0" w:color="auto"/>
        <w:bottom w:val="none" w:sz="0" w:space="0" w:color="auto"/>
        <w:right w:val="none" w:sz="0" w:space="0" w:color="auto"/>
      </w:divBdr>
    </w:div>
    <w:div w:id="1827814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4</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2026-06-30T04:22:00Z</dcterms:created>
  <dcterms:modified xsi:type="dcterms:W3CDTF">2026-06-30T10:44:00Z</dcterms:modified>
</cp:coreProperties>
</file>