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bidiVisual w:val="0"/>
        <w:tblW w:w="8614.588235294117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459.0588235294117"/>
        <w:gridCol w:w="1211.2941176470588"/>
        <w:gridCol w:w="798.3529411764705"/>
        <w:gridCol w:w="1761.8823529411766"/>
        <w:gridCol w:w="1404"/>
        <w:gridCol w:w="1980"/>
        <w:tblGridChange w:id="0">
          <w:tblGrid>
            <w:gridCol w:w="1459.0588235294117"/>
            <w:gridCol w:w="1211.2941176470588"/>
            <w:gridCol w:w="798.3529411764705"/>
            <w:gridCol w:w="1761.8823529411766"/>
            <w:gridCol w:w="1404"/>
            <w:gridCol w:w="1980"/>
          </w:tblGrid>
        </w:tblGridChange>
      </w:tblGrid>
      <w:tr>
        <w:trPr>
          <w:trHeight w:val="420" w:hRule="atLeast"/>
        </w:trPr>
        <w:tc>
          <w:tcPr>
            <w:shd w:fill="dbdbdb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shd w:fill="dbdbdb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dbdbdb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dbdbdb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dbdbdb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</w:p>
        </w:tc>
        <w:tc>
          <w:tcPr>
            <w:shd w:fill="dbdbdb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.254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SNMP (Read only)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Wireless AP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Caterpie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.40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DNS, AD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Powershell Remoting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LDAP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Weedle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Pidgy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Rattata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Spearow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Powershell Remoting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VSphere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Magikarp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2012(ESX)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Voltorb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Vsftpd 2.3.4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Ekans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Powershell Remoting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VSphere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Sandshrew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Powershell Remoting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VSphere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Clefairy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Powershell Remoting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VSphere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Zubat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ESXI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ESXi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Snorlax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VCenter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VCenter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VCenter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Machop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.37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Foreman, DHCP, TFTP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Foreman webapp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Bellsprout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(ESX)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POP/SMTP/IMAP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Vulpix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F-Score Inc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F-Score Inc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Venonat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Diglett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GitLab, Jenkins, SSH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Gitlab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Jenkins - If build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Meowth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MySQL, Web, SSH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rPr>
          <w:trHeight w:val="7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Gentoo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Nginx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Ansible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 balancer Redirect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Mankey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 (Docker)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Nginx, MySQL, VsFTP, webmin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Growlithe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 (Docker)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Nginx (PHP), VsFTP. webmin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Poliwag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Ubuntu(docker)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SSH, Nginx (PHP), VsFTP.webin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Make a case for using docker versus not docker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Prod has a higher weight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Vulns -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Red team can grab SSH keys and pivot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Web vulnerabilities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Gentoo box will have SSH keys to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VsFTP - Guest user with slightly weaker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Weak Credentials on SSH in the switch/Router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WPA2 creds are stored in NExus 5x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Default Netsys123$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Port 8421 is check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SSH on phone open and forwarded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installed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Enable debugging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Firewall off on AP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Backdoor in the nexus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Easy password on WRT-110N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Backdoor on three of the windows boxes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Backdoor on 2 of the debian boxes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wiper with creds to all the -&gt; we want this to be on three windows boxes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Load 5 isos onto external drives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1 </w:t>
      </w:r>
    </w:p>
    <w:tbl>
      <w:tblPr>
        <w:tblStyle w:val="Table2"/>
        <w:bidiVisual w:val="0"/>
        <w:tblW w:w="12180.0" w:type="dxa"/>
        <w:jc w:val="left"/>
        <w:tblInd w:w="-139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6060"/>
        <w:gridCol w:w="3435"/>
        <w:tblGridChange w:id="0">
          <w:tblGrid>
            <w:gridCol w:w="2685"/>
            <w:gridCol w:w="6060"/>
            <w:gridCol w:w="343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ec2-204-236-210-251.compute-1.amazonaws.com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204.236.210.251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ec2-54-204-141-218.compute-1.amazonaws.com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54.204.141.218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ec2-52-205-70-89.compute-1.amazonaws.com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52.205.70.89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ec2-107-20-53-231.compute-1.amazonaws.com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af3fe" w:val="clear"/>
                <w:rtl w:val="0"/>
              </w:rPr>
              <w:t xml:space="preserve">107.20.53.231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2</w:t>
      </w:r>
    </w:p>
    <w:tbl>
      <w:tblPr>
        <w:tblStyle w:val="Table3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5955"/>
        <w:gridCol w:w="3540"/>
        <w:tblGridChange w:id="0">
          <w:tblGrid>
            <w:gridCol w:w="2730"/>
            <w:gridCol w:w="5955"/>
            <w:gridCol w:w="35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ec2-54-145-183-218.compute-1.amazonaws.com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54.145.183.218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ec2-54-91-64-179.compute-1.amazonaws.com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54.91.64.179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ec2-34-207-103-248.compute-1.amazonaws.com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34.207.103.248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ec2-52-54-80-14.compute-1.amazonaws.com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52.54.80.14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3</w:t>
      </w:r>
    </w:p>
    <w:tbl>
      <w:tblPr>
        <w:tblStyle w:val="Table4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105"/>
        <w:gridCol w:w="3390"/>
        <w:tblGridChange w:id="0">
          <w:tblGrid>
            <w:gridCol w:w="2730"/>
            <w:gridCol w:w="6105"/>
            <w:gridCol w:w="339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ec2-107-23-103-206.compute-1.amazonaws.com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107.23.103.206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ec2-54-236-232-16.compute-1.amazonaws.com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54.236.232.16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ec2-54-197-123-117.compute-1.amazonaws.com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54.197.123.117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ec2-54-144-82-182.compute-1.amazonaws.com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54.144.82.182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4</w:t>
      </w:r>
    </w:p>
    <w:tbl>
      <w:tblPr>
        <w:tblStyle w:val="Table5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480"/>
        <w:gridCol w:w="3015"/>
        <w:tblGridChange w:id="0">
          <w:tblGrid>
            <w:gridCol w:w="2730"/>
            <w:gridCol w:w="6480"/>
            <w:gridCol w:w="301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ec2-52-91-88-114.compute-1.amazonaws.com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52.91.88.114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ec2-54-196-8-206.compute-1.amazonaws.com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54.196.8.206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ec2-184-73-59-200.compute-1.amazonaws.com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184.73.59.200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ec2-54-221-136-10.compute-1.amazonaws.com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54.221.136.10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5</w:t>
      </w:r>
    </w:p>
    <w:tbl>
      <w:tblPr>
        <w:tblStyle w:val="Table6"/>
        <w:bidiVisual w:val="0"/>
        <w:tblW w:w="12210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930"/>
        <w:gridCol w:w="2550"/>
        <w:tblGridChange w:id="0">
          <w:tblGrid>
            <w:gridCol w:w="2730"/>
            <w:gridCol w:w="6930"/>
            <w:gridCol w:w="255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ec2-54-172-222-44.compute-1.amazonaws.com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54.172.222.44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ec2-54-196-34-134.compute-1.amazonaws.com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54.196.34.134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ec2-54-224-51-26.compute-1.amazonaws.com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54.224.51.26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ec2-52-91-126-201.compute-1.amazonaws.com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52.91.126.201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left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6</w:t>
      </w:r>
    </w:p>
    <w:tbl>
      <w:tblPr>
        <w:tblStyle w:val="Table7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7380"/>
        <w:gridCol w:w="2115"/>
        <w:tblGridChange w:id="0">
          <w:tblGrid>
            <w:gridCol w:w="2730"/>
            <w:gridCol w:w="7380"/>
            <w:gridCol w:w="211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ec2-54-242-40-219.compute-1.amazonaws.com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54.242.40.219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ec2-54-92-235-124.compute-1.amazonaws.com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54.92.235.124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ec2-54-86-85-117.compute-1.amazonaws.com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54.86.85.117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ec2-52-86-90-235.compute-1.amazonaws.com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52.86.90.235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left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7</w:t>
      </w:r>
    </w:p>
    <w:tbl>
      <w:tblPr>
        <w:tblStyle w:val="Table8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225"/>
        <w:gridCol w:w="3270"/>
        <w:tblGridChange w:id="0">
          <w:tblGrid>
            <w:gridCol w:w="2730"/>
            <w:gridCol w:w="6225"/>
            <w:gridCol w:w="327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ec2-52-201-251-74.compute-1.amazonaws.com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52.201.251.74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ec2-54-89-242-216.compute-1.amazonaws.com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54.89.242.216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ec2-54-91-44-241.compute-1.amazonaws.com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54.91.44.241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ec2-107-22-62-5.compute-1.amazonaws.com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107.22.62.5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8</w:t>
      </w:r>
    </w:p>
    <w:tbl>
      <w:tblPr>
        <w:tblStyle w:val="Table9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240"/>
        <w:gridCol w:w="3255"/>
        <w:tblGridChange w:id="0">
          <w:tblGrid>
            <w:gridCol w:w="2730"/>
            <w:gridCol w:w="6240"/>
            <w:gridCol w:w="325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ec2-54-210-251-103.compute-1.amazonaws.com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54.210.251.103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ec2-52-54-233-33.compute-1.amazonaws.com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52.54.233.33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ec2-54-167-187-223.compute-1.amazonaws.com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54.167.187.223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ec2-54-163-176-189.compute-1.amazonaws.com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54.163.176.189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9</w:t>
      </w:r>
    </w:p>
    <w:tbl>
      <w:tblPr>
        <w:tblStyle w:val="Table10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255"/>
        <w:gridCol w:w="3240"/>
        <w:tblGridChange w:id="0">
          <w:tblGrid>
            <w:gridCol w:w="2730"/>
            <w:gridCol w:w="6255"/>
            <w:gridCol w:w="32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ec2-52-90-167-86.compute-1.amazonaws.com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52.90.167.86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ec2-54-82-139-162.compute-1.amazonaws.com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54.82.139.162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ec2-34-207-232-201.compute-1.amazonaws.com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34.207.232.201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ec2-54-146-110-123.compute-1.amazonaws.com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54.146.110.123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Team 10</w:t>
      </w:r>
    </w:p>
    <w:tbl>
      <w:tblPr>
        <w:tblStyle w:val="Table11"/>
        <w:bidiVisual w:val="0"/>
        <w:tblW w:w="12225.0" w:type="dxa"/>
        <w:jc w:val="left"/>
        <w:tblInd w:w="-14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5835"/>
        <w:gridCol w:w="3660"/>
        <w:tblGridChange w:id="0">
          <w:tblGrid>
            <w:gridCol w:w="2730"/>
            <w:gridCol w:w="5835"/>
            <w:gridCol w:w="366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ec2-54-172-147-128.compute-1.amazonaws.com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54.172.147.128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ec2-34-207-113-123.compute-1.amazonaws.com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34.207.113.123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Ubuntu-14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ec2-54-172-147-128.compute-1.amazonaws.com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f3f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shd w:fill="eaf3fe" w:val="clear"/>
                <w:rtl w:val="0"/>
              </w:rPr>
              <w:t xml:space="preserve">54.172.147.128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highlight w:val="white"/>
                  <w:u w:val="single"/>
                  <w:rtl w:val="0"/>
                </w:rPr>
                <w:t xml:space="preserve">ec2-52-87-175-213.compute-1.amazonaws.com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52.87.175.213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AWS Misconfigurations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VSFTP anonymous upload/download to web directory on ubuntu hosts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 SSH keys are available on jenkins build boxes and throughout local cloud Windows environment.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Webmin (web admin panel to the box)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 application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c2-54-146-110-123.compute-1.amazonaws.com" TargetMode="External"/><Relationship Id="rId20" Type="http://schemas.openxmlformats.org/officeDocument/2006/relationships/hyperlink" Target="http://ec2-54-221-136-10.compute-1.amazonaws.com" TargetMode="External"/><Relationship Id="rId42" Type="http://schemas.openxmlformats.org/officeDocument/2006/relationships/hyperlink" Target="http://ec2-34-207-113-123.compute-1.amazonaws.com" TargetMode="External"/><Relationship Id="rId41" Type="http://schemas.openxmlformats.org/officeDocument/2006/relationships/hyperlink" Target="http://ec2-54-172-147-128.compute-1.amazonaws.com" TargetMode="External"/><Relationship Id="rId22" Type="http://schemas.openxmlformats.org/officeDocument/2006/relationships/hyperlink" Target="http://ec2-54-196-34-134.compute-1.amazonaws.com" TargetMode="External"/><Relationship Id="rId44" Type="http://schemas.openxmlformats.org/officeDocument/2006/relationships/hyperlink" Target="http://ec2-52-87-175-213.compute-1.amazonaws.com" TargetMode="External"/><Relationship Id="rId21" Type="http://schemas.openxmlformats.org/officeDocument/2006/relationships/hyperlink" Target="http://ec2-54-172-222-44.compute-1.amazonaws.com" TargetMode="External"/><Relationship Id="rId43" Type="http://schemas.openxmlformats.org/officeDocument/2006/relationships/hyperlink" Target="http://ec2-54-172-147-128.compute-1.amazonaws.com" TargetMode="External"/><Relationship Id="rId24" Type="http://schemas.openxmlformats.org/officeDocument/2006/relationships/hyperlink" Target="http://ec2-52-91-126-201.compute-1.amazonaws.com" TargetMode="External"/><Relationship Id="rId23" Type="http://schemas.openxmlformats.org/officeDocument/2006/relationships/hyperlink" Target="http://ec2-54-224-51-26.compute-1.amazonaw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c2-54-145-183-218.compute-1.amazonaws.com" TargetMode="External"/><Relationship Id="rId26" Type="http://schemas.openxmlformats.org/officeDocument/2006/relationships/hyperlink" Target="http://ec2-54-92-235-124.compute-1.amazonaws.com" TargetMode="External"/><Relationship Id="rId25" Type="http://schemas.openxmlformats.org/officeDocument/2006/relationships/hyperlink" Target="http://ec2-54-242-40-219.compute-1.amazonaws.com" TargetMode="External"/><Relationship Id="rId28" Type="http://schemas.openxmlformats.org/officeDocument/2006/relationships/hyperlink" Target="http://ec2-52-86-90-235.compute-1.amazonaws.com" TargetMode="External"/><Relationship Id="rId27" Type="http://schemas.openxmlformats.org/officeDocument/2006/relationships/hyperlink" Target="http://ec2-54-86-85-117.compute-1.amazonaws.com" TargetMode="External"/><Relationship Id="rId5" Type="http://schemas.openxmlformats.org/officeDocument/2006/relationships/hyperlink" Target="http://ec2-204-236-210-251.compute-1.amazonaws.com" TargetMode="External"/><Relationship Id="rId6" Type="http://schemas.openxmlformats.org/officeDocument/2006/relationships/hyperlink" Target="http://ec2-54-204-141-218.compute-1.amazonaws.com" TargetMode="External"/><Relationship Id="rId29" Type="http://schemas.openxmlformats.org/officeDocument/2006/relationships/hyperlink" Target="http://ec2-52-201-251-74.compute-1.amazonaws.com" TargetMode="External"/><Relationship Id="rId7" Type="http://schemas.openxmlformats.org/officeDocument/2006/relationships/hyperlink" Target="http://ec2-52-205-70-89.compute-1.amazonaws.com" TargetMode="External"/><Relationship Id="rId8" Type="http://schemas.openxmlformats.org/officeDocument/2006/relationships/hyperlink" Target="http://ec2-107-20-53-231.compute-1.amazonaws.com" TargetMode="External"/><Relationship Id="rId31" Type="http://schemas.openxmlformats.org/officeDocument/2006/relationships/hyperlink" Target="http://ec2-54-91-44-241.compute-1.amazonaws.com" TargetMode="External"/><Relationship Id="rId30" Type="http://schemas.openxmlformats.org/officeDocument/2006/relationships/hyperlink" Target="http://ec2-54-89-242-216.compute-1.amazonaws.com" TargetMode="External"/><Relationship Id="rId11" Type="http://schemas.openxmlformats.org/officeDocument/2006/relationships/hyperlink" Target="http://ec2-34-207-103-248.compute-1.amazonaws.com" TargetMode="External"/><Relationship Id="rId33" Type="http://schemas.openxmlformats.org/officeDocument/2006/relationships/hyperlink" Target="http://ec2-54-210-251-103.compute-1.amazonaws.com" TargetMode="External"/><Relationship Id="rId10" Type="http://schemas.openxmlformats.org/officeDocument/2006/relationships/hyperlink" Target="http://ec2-54-91-64-179.compute-1.amazonaws.com" TargetMode="External"/><Relationship Id="rId32" Type="http://schemas.openxmlformats.org/officeDocument/2006/relationships/hyperlink" Target="http://ec2-107-22-62-5.compute-1.amazonaws.com" TargetMode="External"/><Relationship Id="rId13" Type="http://schemas.openxmlformats.org/officeDocument/2006/relationships/hyperlink" Target="http://ec2-107-23-103-206.compute-1.amazonaws.com" TargetMode="External"/><Relationship Id="rId35" Type="http://schemas.openxmlformats.org/officeDocument/2006/relationships/hyperlink" Target="http://ec2-54-167-187-223.compute-1.amazonaws.com" TargetMode="External"/><Relationship Id="rId12" Type="http://schemas.openxmlformats.org/officeDocument/2006/relationships/hyperlink" Target="http://ec2-52-54-80-14.compute-1.amazonaws.com" TargetMode="External"/><Relationship Id="rId34" Type="http://schemas.openxmlformats.org/officeDocument/2006/relationships/hyperlink" Target="http://ec2-52-54-233-33.compute-1.amazonaws.com" TargetMode="External"/><Relationship Id="rId15" Type="http://schemas.openxmlformats.org/officeDocument/2006/relationships/hyperlink" Target="http://ec2-54-197-123-117.compute-1.amazonaws.com" TargetMode="External"/><Relationship Id="rId37" Type="http://schemas.openxmlformats.org/officeDocument/2006/relationships/hyperlink" Target="http://ec2-52-90-167-86.compute-1.amazonaws.com" TargetMode="External"/><Relationship Id="rId14" Type="http://schemas.openxmlformats.org/officeDocument/2006/relationships/hyperlink" Target="http://ec2-54-236-232-16.compute-1.amazonaws.com" TargetMode="External"/><Relationship Id="rId36" Type="http://schemas.openxmlformats.org/officeDocument/2006/relationships/hyperlink" Target="http://ec2-54-163-176-189.compute-1.amazonaws.com" TargetMode="External"/><Relationship Id="rId17" Type="http://schemas.openxmlformats.org/officeDocument/2006/relationships/hyperlink" Target="http://ec2-52-91-88-114.compute-1.amazonaws.com" TargetMode="External"/><Relationship Id="rId39" Type="http://schemas.openxmlformats.org/officeDocument/2006/relationships/hyperlink" Target="http://ec2-34-207-232-201.compute-1.amazonaws.com" TargetMode="External"/><Relationship Id="rId16" Type="http://schemas.openxmlformats.org/officeDocument/2006/relationships/hyperlink" Target="http://ec2-54-144-82-182.compute-1.amazonaws.com" TargetMode="External"/><Relationship Id="rId38" Type="http://schemas.openxmlformats.org/officeDocument/2006/relationships/hyperlink" Target="http://ec2-54-82-139-162.compute-1.amazonaws.com" TargetMode="External"/><Relationship Id="rId19" Type="http://schemas.openxmlformats.org/officeDocument/2006/relationships/hyperlink" Target="http://ec2-184-73-59-200.compute-1.amazonaws.com" TargetMode="External"/><Relationship Id="rId18" Type="http://schemas.openxmlformats.org/officeDocument/2006/relationships/hyperlink" Target="http://ec2-54-196-8-206.compute-1.amazonaws.com" TargetMode="External"/></Relationships>
</file>