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5323" w:rsidRDefault="00891863">
      <w:pPr>
        <w:ind w:left="72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Введение</w:t>
      </w:r>
    </w:p>
    <w:p w:rsidR="005F5323" w:rsidRDefault="00891863">
      <w:pPr>
        <w:ind w:left="72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Раздел 1: Раскрытие спецификации анализируемых процессов в соответствии с ISO/IEC/IEEE 12207:2008</w:t>
      </w:r>
    </w:p>
    <w:p w:rsidR="005F5323" w:rsidRDefault="005F5323">
      <w:pPr>
        <w:ind w:left="720" w:hanging="360"/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891863">
      <w:pPr>
        <w:ind w:left="72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Выводы</w:t>
      </w:r>
    </w:p>
    <w:p w:rsidR="005F5323" w:rsidRDefault="00891863">
      <w:pPr>
        <w:ind w:left="72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Список литературы</w:t>
      </w: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5F5323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B143A" w:rsidRDefault="006B143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5323" w:rsidRDefault="008918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F5323" w:rsidRDefault="005F5323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F5323" w:rsidRDefault="00891863">
      <w:pPr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МЕНЕДЖМЕНТ КАЧЕСТВА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современном уровне развития понятие «качество» рассматривается как комплексная составляющая, включающая в себя качество конечного продукта, качество управления, качество поставки или работ, качество жизнедеятельности людей (сотрудников) и общества в цел</w:t>
      </w:r>
      <w:r>
        <w:rPr>
          <w:rFonts w:ascii="Times New Roman" w:eastAsia="Times New Roman" w:hAnsi="Times New Roman" w:cs="Times New Roman"/>
          <w:sz w:val="28"/>
          <w:szCs w:val="28"/>
        </w:rPr>
        <w:t>ом.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Менеджмент качества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это скоординированная и взаимосвязанная деятельность по управлению, выстроенная таким образом, чтобы обеспечить надежную и бесперебойную работу организации.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Управление организацией, применительно к качеству, означает, что вся деят</w:t>
      </w:r>
      <w:r>
        <w:rPr>
          <w:rFonts w:ascii="Times New Roman" w:eastAsia="Times New Roman" w:hAnsi="Times New Roman" w:cs="Times New Roman"/>
          <w:sz w:val="28"/>
          <w:szCs w:val="28"/>
        </w:rPr>
        <w:t>ельность по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дчиняется установленным целям по качеству, и для достижения этих целей в организации разработана система планов, есть необходимые ресурсы, выполняются действия по достижению поставленных целей.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Менеджмент качества включает в себя четыре основных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составляющих:</w:t>
      </w:r>
    </w:p>
    <w:p w:rsidR="005F5323" w:rsidRDefault="00891863">
      <w:pPr>
        <w:numPr>
          <w:ilvl w:val="0"/>
          <w:numId w:val="1"/>
        </w:numPr>
        <w:ind w:hanging="36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контроль качества;</w:t>
      </w:r>
    </w:p>
    <w:p w:rsidR="005F5323" w:rsidRDefault="00891863">
      <w:pPr>
        <w:numPr>
          <w:ilvl w:val="0"/>
          <w:numId w:val="1"/>
        </w:numPr>
        <w:ind w:hanging="36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обеспечение качества;</w:t>
      </w:r>
    </w:p>
    <w:p w:rsidR="005F5323" w:rsidRDefault="00891863">
      <w:pPr>
        <w:numPr>
          <w:ilvl w:val="0"/>
          <w:numId w:val="1"/>
        </w:numPr>
        <w:ind w:hanging="36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планирование качества;</w:t>
      </w:r>
    </w:p>
    <w:p w:rsidR="005F5323" w:rsidRDefault="00891863">
      <w:pPr>
        <w:numPr>
          <w:ilvl w:val="0"/>
          <w:numId w:val="1"/>
        </w:numPr>
        <w:ind w:hanging="36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улучшение качества</w:t>
      </w:r>
    </w:p>
    <w:p w:rsidR="005F5323" w:rsidRDefault="005F5323">
      <w:pPr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Контроль качества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это деятельность по оценке соответствия объекта контроля установленным требованиям. Деятельность по оценке может включать в себя измерени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я, испытания, наблюдения, мониторинг, проверку, калибровку и пр. мероприятия, результатом которых является сравнение значений наблюдаемых характеристик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заданными.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Обеспечение качества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собой систематическую (регулярную) деятельность, за счет </w:t>
      </w:r>
      <w:r>
        <w:rPr>
          <w:rFonts w:ascii="Times New Roman" w:eastAsia="Times New Roman" w:hAnsi="Times New Roman" w:cs="Times New Roman"/>
          <w:sz w:val="28"/>
          <w:szCs w:val="28"/>
        </w:rPr>
        <w:t>которой можно выполнить установленные требования. Она включает в себя работы по производству, управлению, материальному обеспечению, техническому обслуживанию и пр.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Планирование качества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это действия, предусматривающие определение необходимых характеристик объекта и установление их целевых значений. Менеджмент качества называет такие действия постановкой целей в области качества. Также, в планирование качества входит определение процесс</w:t>
      </w:r>
      <w:r>
        <w:rPr>
          <w:rFonts w:ascii="Times New Roman" w:eastAsia="Times New Roman" w:hAnsi="Times New Roman" w:cs="Times New Roman"/>
          <w:sz w:val="28"/>
          <w:szCs w:val="28"/>
        </w:rPr>
        <w:t>ов и ресурсов, необходимых для достижения целей.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Улучшение качества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заключается в реализации действий, за счет которых можно повысить возможности организации выполнить требования,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предъявляемые к объекту. Под понятием «объект» менеджмент качества рассматри</w:t>
      </w:r>
      <w:r>
        <w:rPr>
          <w:rFonts w:ascii="Times New Roman" w:eastAsia="Times New Roman" w:hAnsi="Times New Roman" w:cs="Times New Roman"/>
          <w:sz w:val="28"/>
          <w:szCs w:val="28"/>
        </w:rPr>
        <w:t>вает продукцию, процессы, систему управления и организацию в целом.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таковой, менеджмент качества, представляет собой достаточно большой и объемный раздел прикладной науки, который содержит и философию менеджмента качества, и теорию, и практические мето</w:t>
      </w:r>
      <w:r>
        <w:rPr>
          <w:rFonts w:ascii="Times New Roman" w:eastAsia="Times New Roman" w:hAnsi="Times New Roman" w:cs="Times New Roman"/>
          <w:sz w:val="28"/>
          <w:szCs w:val="28"/>
        </w:rPr>
        <w:t>ды.</w:t>
      </w:r>
    </w:p>
    <w:p w:rsidR="005F5323" w:rsidRDefault="008918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Глоссарий: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Процесс реализации программных средств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является частным случаем процесса реализации, приспособленного к специфическим потребностям реализации программного продукта или услуги.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Критическое ПО (критическая система)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это система, которая дол</w:t>
      </w:r>
      <w:r>
        <w:rPr>
          <w:rFonts w:ascii="Times New Roman" w:eastAsia="Times New Roman" w:hAnsi="Times New Roman" w:cs="Times New Roman"/>
          <w:sz w:val="28"/>
          <w:szCs w:val="28"/>
        </w:rPr>
        <w:t>жна обладать высокой надежностью и поддерживать эту надежность по мере ее развития без каких-либо непомерных затрат.</w:t>
      </w:r>
      <w:proofErr w:type="gramEnd"/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Конте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кст пр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оцесса </w:t>
      </w:r>
      <w:r>
        <w:rPr>
          <w:rFonts w:ascii="Times New Roman" w:eastAsia="Times New Roman" w:hAnsi="Times New Roman" w:cs="Times New Roman"/>
          <w:sz w:val="28"/>
          <w:szCs w:val="28"/>
        </w:rPr>
        <w:t>включает в себя содержимое адресного пространства задачи, выделенного процесса, а также содержимое относящихся к процессу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аппаратных регистров и структур данных ядра.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Группа процессов - </w:t>
      </w:r>
      <w:r>
        <w:rPr>
          <w:rFonts w:ascii="Times New Roman" w:eastAsia="Times New Roman" w:hAnsi="Times New Roman" w:cs="Times New Roman"/>
          <w:sz w:val="28"/>
          <w:szCs w:val="28"/>
        </w:rPr>
        <w:t>процессы, применяемые для выполнения работ, определенных в плане управления проектом, для удовлетворения спецификаций проекта.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Проце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сс в гр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уппе - </w:t>
      </w:r>
      <w:r>
        <w:rPr>
          <w:rFonts w:ascii="Times New Roman" w:eastAsia="Times New Roman" w:hAnsi="Times New Roman" w:cs="Times New Roman"/>
          <w:sz w:val="28"/>
          <w:szCs w:val="28"/>
        </w:rPr>
        <w:t>совокупность взаимосвязанных или взаимодействующих видов деятельности, преобразующих входы в выходы.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Назначение (цель процесса) - </w:t>
      </w:r>
      <w:r>
        <w:rPr>
          <w:rFonts w:ascii="Times New Roman" w:eastAsia="Times New Roman" w:hAnsi="Times New Roman" w:cs="Times New Roman"/>
          <w:sz w:val="28"/>
          <w:szCs w:val="28"/>
        </w:rPr>
        <w:t>заключается в создании заданных элементов системы, выполненных в виде программных продуктов или услуг.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этого процесса п</w:t>
      </w:r>
      <w:r>
        <w:rPr>
          <w:rFonts w:ascii="Times New Roman" w:eastAsia="Times New Roman" w:hAnsi="Times New Roman" w:cs="Times New Roman"/>
          <w:sz w:val="28"/>
          <w:szCs w:val="28"/>
        </w:rPr>
        <w:t>роисходит преобразование заданных поведенческих, интерфейсных и производственных ограничений в действия, которые создают системный элемент, выполненный в виде программного продукта или услуги, известный как "программный элемент".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Выходной продукт - </w:t>
      </w:r>
      <w:r>
        <w:rPr>
          <w:rFonts w:ascii="Times New Roman" w:eastAsia="Times New Roman" w:hAnsi="Times New Roman" w:cs="Times New Roman"/>
          <w:sz w:val="28"/>
          <w:szCs w:val="28"/>
        </w:rPr>
        <w:t>наблюда</w:t>
      </w:r>
      <w:r>
        <w:rPr>
          <w:rFonts w:ascii="Times New Roman" w:eastAsia="Times New Roman" w:hAnsi="Times New Roman" w:cs="Times New Roman"/>
          <w:sz w:val="28"/>
          <w:szCs w:val="28"/>
        </w:rPr>
        <w:t>емый результат успешного достижения цели процесса.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Действие - </w:t>
      </w:r>
      <w:r>
        <w:rPr>
          <w:rFonts w:ascii="Times New Roman" w:eastAsia="Times New Roman" w:hAnsi="Times New Roman" w:cs="Times New Roman"/>
          <w:sz w:val="28"/>
          <w:szCs w:val="28"/>
        </w:rPr>
        <w:t>совокупность согласованных задач процесса.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Задача - </w:t>
      </w:r>
      <w:r>
        <w:rPr>
          <w:rFonts w:ascii="Times New Roman" w:eastAsia="Times New Roman" w:hAnsi="Times New Roman" w:cs="Times New Roman"/>
          <w:sz w:val="28"/>
          <w:szCs w:val="28"/>
        </w:rPr>
        <w:t>требование, рекомендация или разрешенное действие, предназначенное для содействия достижению одного или более выходов процесса.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Абстракции -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гнорирование ряда подробностей для сведения задачи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к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более простой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Модели - </w:t>
      </w:r>
      <w:r>
        <w:rPr>
          <w:rFonts w:ascii="Times New Roman" w:eastAsia="Times New Roman" w:hAnsi="Times New Roman" w:cs="Times New Roman"/>
          <w:sz w:val="28"/>
          <w:szCs w:val="28"/>
        </w:rPr>
        <w:t>структура, содержащая процессы действия и задачи, которые осуществляются в ходе разработки, использования и сопровождения программного продукта.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Метод - </w:t>
      </w:r>
      <w:r>
        <w:rPr>
          <w:rFonts w:ascii="Times New Roman" w:eastAsia="Times New Roman" w:hAnsi="Times New Roman" w:cs="Times New Roman"/>
          <w:sz w:val="28"/>
          <w:szCs w:val="28"/>
        </w:rPr>
        <w:t>это структурный подход к с</w:t>
      </w:r>
      <w:r>
        <w:rPr>
          <w:rFonts w:ascii="Times New Roman" w:eastAsia="Times New Roman" w:hAnsi="Times New Roman" w:cs="Times New Roman"/>
          <w:sz w:val="28"/>
          <w:szCs w:val="28"/>
        </w:rPr>
        <w:t>озданию ПО, который способствует производству высококачественного продукта эффективным в экономическом аспекте способом. В этом определении есть две основные составляющие: (а) создание высококачественного продукта и (б) экономически эффективным способом. И</w:t>
      </w:r>
      <w:r>
        <w:rPr>
          <w:rFonts w:ascii="Times New Roman" w:eastAsia="Times New Roman" w:hAnsi="Times New Roman" w:cs="Times New Roman"/>
          <w:sz w:val="28"/>
          <w:szCs w:val="28"/>
        </w:rPr>
        <w:t>ными словами, метод – это то, что обеспечивает решение основной задачи программной инженерии: создание качественного продукта при заданных ресурсах времени, бюджета, оборудования, людей.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Меры и метрики - </w:t>
      </w:r>
      <w:r>
        <w:rPr>
          <w:rFonts w:ascii="Times New Roman" w:eastAsia="Times New Roman" w:hAnsi="Times New Roman" w:cs="Times New Roman"/>
          <w:sz w:val="28"/>
          <w:szCs w:val="28"/>
        </w:rPr>
        <w:t>Согласно стандарту [ISO/IEC 9126] метрики определяют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ся по модели измерения атрибутов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на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всех этапах ЖЦ (промежуточная, внутренняя метрика) и особенно на этапе тестирования или функционирования (внешние метрики) продукта.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Инструментальные средства и среды - </w:t>
      </w:r>
      <w:r>
        <w:rPr>
          <w:rFonts w:ascii="Times New Roman" w:eastAsia="Times New Roman" w:hAnsi="Times New Roman" w:cs="Times New Roman"/>
          <w:sz w:val="28"/>
          <w:szCs w:val="28"/>
        </w:rPr>
        <w:t>физические устройства или оборудование, способст</w:t>
      </w:r>
      <w:r>
        <w:rPr>
          <w:rFonts w:ascii="Times New Roman" w:eastAsia="Times New Roman" w:hAnsi="Times New Roman" w:cs="Times New Roman"/>
          <w:sz w:val="28"/>
          <w:szCs w:val="28"/>
        </w:rPr>
        <w:t>вующие выполнению действий, например, здания, инструменты, принадлежности.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Информационные технологии - </w:t>
      </w:r>
      <w:r>
        <w:rPr>
          <w:rFonts w:ascii="Times New Roman" w:eastAsia="Times New Roman" w:hAnsi="Times New Roman" w:cs="Times New Roman"/>
          <w:sz w:val="28"/>
          <w:szCs w:val="28"/>
        </w:rPr>
        <w:t>процессы, методы поиска, сбора, хранения, обработки, предоставления, распространения информации и способы осуществления таких процессов и методов; приемы</w:t>
      </w:r>
      <w:r>
        <w:rPr>
          <w:rFonts w:ascii="Times New Roman" w:eastAsia="Times New Roman" w:hAnsi="Times New Roman" w:cs="Times New Roman"/>
          <w:sz w:val="28"/>
          <w:szCs w:val="28"/>
        </w:rPr>
        <w:t>, способы и методы применения средств вычислительной техники при выполнении функций сбора, хранения, обработки, передачи и использования данных; ресурсы, необходимые для сбора, обработки, хранения и распространения информации (ISO/IEC 38500:2008).</w:t>
      </w:r>
      <w:proofErr w:type="gramEnd"/>
    </w:p>
    <w:p w:rsidR="005F5323" w:rsidRDefault="0089186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Стандарт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утверждаемый компетентным органом нормативно-технический документ, устанавливающий комплекс норм и правил по отношению к объекту стандартизации; типовой образец, эталон, модель, принимаемые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за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исходные для сопоставления с ними других предметов.</w:t>
      </w:r>
    </w:p>
    <w:p w:rsidR="005F5323" w:rsidRDefault="008918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Раздел 1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 Раскрытие спецификации анализируемых процессов в соответствии с ISO/IEC/IEEE 12207:2008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1.1 Процессы реализации программных средств.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2D2D2D"/>
          <w:sz w:val="28"/>
          <w:szCs w:val="28"/>
        </w:rPr>
        <w:t>1. Процесс реализации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1.1 Цель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lastRenderedPageBreak/>
        <w:t>Цель процесса реализации программных средств заключается в создании заданных элементов системы, выполненных в виде программных продуктов или услуг.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В ходе этого процесса происходит преобразование заданных поведенческих, интерфейсных и производственных огра</w:t>
      </w: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ничений в действия, которые создают системный элемент, выполненный в виде программного продукта или услуги, известный как "программный элемент".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 xml:space="preserve">Результатом процесса является создание программной составной части, удовлетворяющей как требованиям к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архитекту</w:t>
      </w: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рным решениям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 xml:space="preserve">, что подтверждается посредством верификации, так и требованиям правообладателей, что подтверждается посредством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валидации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1.2 Выходы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В результате успешного осуществления процесса реализации программных средств: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a) определяется стратегия реализации;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b) определяются ограничения по технологии реализации проекта;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c) изготавливается программная составная часть;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d) программная составная часть упаковывается и хранится в соответствии с соглашением о ее поставке.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В дополн</w:t>
      </w: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ение к этим действиям процесс реализации программных средств имеет следующие процессы более низкого уровня: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- процесс анализа требований к программным средствам*;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- процесс проектирования архитектуры программных средств*;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- процесс детального проектировани</w:t>
      </w: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я программных средств;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- процесс конструирования программных средств;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- процесс комплексирования программных средств*;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- процесс квалификационного тестирования программных средств*.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Примечание - Пользователи [18] могут решить, что процессы, отмеченные звез</w:t>
      </w: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дочкой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 xml:space="preserve"> (*) 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в приведенном выше списке, обеспечиваются рекурсивным применением [18] даже для программных элементов системы.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1.3 Виды деятельности и задачи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>При реализации проекта необходимо осуществлять следующие виды деятельности в соответствии с принятыми в</w:t>
      </w:r>
      <w:r>
        <w:rPr>
          <w:rFonts w:ascii="Times New Roman" w:eastAsia="Times New Roman" w:hAnsi="Times New Roman" w:cs="Times New Roman"/>
          <w:color w:val="2D2D2D"/>
          <w:sz w:val="28"/>
          <w:szCs w:val="28"/>
        </w:rPr>
        <w:t xml:space="preserve"> организации политиками и процедурами в отношении процесса реализации программных средств.</w:t>
      </w:r>
    </w:p>
    <w:p w:rsidR="005F5323" w:rsidRDefault="00891863" w:rsidP="006B143A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 Процесс определения требований правообладателей.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2.1 Цель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lastRenderedPageBreak/>
        <w:t>Цель процесса определения требований правообладателей состоит в выявлении требований к системе, выполнение которых может обеспечивать предоставление услуг, необходимых пользователям и другим правообладателям в заданной среде применения.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Этот процесс позвол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яет определять правообладателей или классы правообладателей, которые связаны с системой на протяжении всего ее жизненного цикла, а также их потребности и пожелания. В рамках процесса они анализируются и преобразуются в общую совокупность требований правооб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ладателей, которые описывают желаемое поведение системы в процессе взаимодействия со средой применения. Она служит в качестве ссылки, по отношению к которой каждая предоставляемая услуга подвергается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валидации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для подтверждения того, что система полностью 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удовлетворяет заявленным требованиям.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2.2 Выходы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В результате успешного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осуществления процесса определения требований правообладателей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: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a) задаются требуемые характеристики и условия использования услуг;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b) определяются ограничения для системных решений;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c) достигается возможность прослеживания от требований правообладателей к правообладателям и их потребностям;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d) описывается основа для определения системных требований;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e) определяется основа для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валидации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соответствия услуг;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f) формируется основа для вед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ения переговоров и заключения соглашений о поставке услуги или продукции.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2.3 Виды деятельности и задачи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 реализации проекта должны осуществляться следующие виды деятельности и задачи в соответствии с принятыми в организации политиками и процедурами в о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тношении процесса определения требований правообладателя.</w:t>
      </w:r>
    </w:p>
    <w:p w:rsidR="005F5323" w:rsidRDefault="00891863" w:rsidP="006B143A">
      <w:pPr>
        <w:jc w:val="both"/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  <w:t>3. Процесс анализа системных требований.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3.1 Цель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Цель анализа системных требований состоит в преобразовании определенных требований правообладателей в совокупность необходимых системных технических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требований, которыми будут руководствоваться в проекте системы.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3.2 Выходы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 результате успешного осуществления анализа системных требований: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lastRenderedPageBreak/>
        <w:t xml:space="preserve">a) устанавливается определенная совокупность системных функциональных и нефункциональных требований, описывающих 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проблему, подлежащую решению;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b) выполняются соответствующие технические приемы оптимизации предпочитаемого проектного решения;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c) системные требования анализируются на корректность и тестируемость;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d) осмысливается воздействие системных требований на сред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у применения;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e) требования расставляются по приоритетам, утверждаются и обновляются;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f) устанавливается согласованность и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прослеживаемость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между системными требованиями и базовой линией требований заказчика;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g) оцениваются изменения базовой линии по стоим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ости, графикам работ и воздействию технических решений;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h) системные требования доводятся до сведения всех участвующих сторон и включаются в базовую линию.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3.3 Виды деятельности и задачи</w:t>
      </w:r>
    </w:p>
    <w:p w:rsidR="005F5323" w:rsidRDefault="005F532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 проекте должны выполняться следующие виды деятельности и задачи в соответствии с принятыми в организации политиками и процедурами в отношении процесса анализа системных требований: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3.3.1 Спецификация требований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Данный вид деятельности состоит из решения 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следующих задач: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6.4.2.3.1.1 Должны быть проанализированы особенности планируемого применения разрабатываемой системы для задания системных требований. Спецификация системных требований должна описывать: функции и возможности системы; требования деловой сф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еры, организационные и пользовательские требования; требования по безопасности, защищенности, эргономике, интерфейсам, рабочим операциям и сопровождению; проектные ограничения и квалификационные требования. Спецификация системных требований должна быть док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ументирована.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Примечание 1 - Следует применять соответствующие технические приемы для оптимизации предпочтительных решений.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Примечание 2 - Необходимо подвергать осмыслению воздействие системных требований на среду функционирования.</w:t>
      </w:r>
    </w:p>
    <w:p w:rsidR="005F5323" w:rsidRDefault="00891863" w:rsidP="006B143A">
      <w:pPr>
        <w:shd w:val="clear" w:color="auto" w:fill="FFFFFF"/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lastRenderedPageBreak/>
        <w:t>Примечание 3 - Системные требования следует расставлять по приоритетам, утверждать, фиксировать в базовой линии и сообщать всем участвующим сторонам. Обновления к базовой линии требований следует оценивать по затратам, выполнению графиков работ и влиянию т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ехнических решений.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  <w:t>4. Процесс анализа требований к программным средствам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4.1 Цель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Цель процесса анализа требований к программным средствам заключается в установлении требований к программным элементам системы.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4.2 Выходы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 результате успешного осуществлен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ия процесса анализа требований к программным средствам: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a) определяются требования к программным элементам системы и их интерфейсам;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b) требования к программным средствам анализируются на корректность и тестируемость;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c) осознается воздействие требований к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программным средствам на среду функционирования;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d) устанавливается совместимость и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прослеживаемость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между требованиями к программным средствам и требованиями к системе;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e) определяются приоритеты реализации требований к программным средствам;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f) требован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ия к программным средствам принимаются и обновляются по мере необходимости;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g) оцениваются изменения в требованиях к программным средствам по стоимости, графикам работ и техническим воздействиям;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h) требования к программным средствам воплощаются в виде баз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овых линий и доводятся до сведения заинтересованных сторон.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4.3 Виды деятельности и задачи</w:t>
      </w:r>
    </w:p>
    <w:p w:rsidR="005F5323" w:rsidRDefault="005F532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 реализации проекта необходимо выполнять следующие виды деятельности и задачи в соответствии с принятыми в организации политиками и процедурами в отношении процесса анализа требований к программным средствам.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  <w:t>5. Процесс проектирования архитектуры систем</w:t>
      </w:r>
      <w:r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  <w:t>ы.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5.1 Цель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lastRenderedPageBreak/>
        <w:t>Цель процесса проектирования архитектуры системы заключается в определении того, как системные требования следует распределить относительно элементов системы.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5.2 Выходы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В результате успешного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осуществления процесса проектирования архитектуры с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истемы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: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a) определяется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архитектурный проект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системы, в соответствии с которым выполняется идентификация элементов системы и удовлетворяются заданные требования;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b) устанавливаются функциональные и нефункциональные системные требования;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c) требования распр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еделяются по элементам системы;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d) определяются внутренние и внешние интерфейсы каждого системного элемента;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e) выполняется верификация между системными требованиями и архитектурой системы;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f) требования, распределенные по системным элементам и их интерфей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сам, становятся прослеживаемыми к базовой линии требований заказчика;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g) поддерживается согласованность и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прослеживаемость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между системными требованиями и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архитектурным проектом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системы и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h) системные требования, конструкция,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архитектурный проект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системы и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их взаимосвязи отражаются в базовой линии и сообщаются всем участвующим сторонам;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i) в системный прое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кт вкл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ючается человеческий фактор, эргономические знания, технические приемы, методы и средства;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j) определяются и выполняются действия по проектированию,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ориентированные на человека.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5.3 Виды деятельности и задачи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 проекте должны выполняться следующие виды деятельности и задачи в соответствии с принятыми в организации политиками и процедурами в отношении процесса проектирования архитектуры системы: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  <w:t>6. Процесс проектирования архитектуры программных средств.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6.1 Цель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Цель процесса проектирования архитектуры программных средств заключается в обеспечении проекта для программных средств, которые реализуются и могут быть верифицированы относительно требова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ний.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lastRenderedPageBreak/>
        <w:t>6.2 Выходы</w:t>
      </w:r>
    </w:p>
    <w:p w:rsidR="005F5323" w:rsidRDefault="005F532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В результате успешной 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реализации процесса проектирования архитектуры программных средств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: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a) разрабатывается проект архитектуры программных средств и устанавливается базовая линия, описывающая программные составные части, которые будут реа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лизовывать требования к программным средствам;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b) определяются внутренние и внешние интерфейсы каждой программной составной части;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c) устанавливаются согласованность и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прослеживаемость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между требованиями к программным средствам и программным проектом.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6.3 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Виды деятельности и задачи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 реализации проекта необходимо осуществлять следующие виды деятельности в соответствии с принятыми в организации политиками и процедурами в отношении процесса проектирования архитектуры программных средств.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Примечание - Данный вид деятельности выполняется для каждой программной составной части согласно проектированию архитектуры системы.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2D2D2D"/>
          <w:sz w:val="28"/>
          <w:szCs w:val="28"/>
          <w:highlight w:val="white"/>
        </w:rPr>
        <w:t>7. Процесс квалификационного тестирования программных средств.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7.1 Цель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Цель процесса квалификационного тестирования програ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ммных средств заключается в подтверждении того, что комплектованный программный продукт удовлетворяет установленным требованиям.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7.2 Выходы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В результате успешного осуществления процесса квалификационного тестирования программных средств: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a) определяются кр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итерии для комплектованных программных сре</w:t>
      </w:r>
      <w:proofErr w:type="gram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дств с ц</w:t>
      </w:r>
      <w:proofErr w:type="gram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елью демонстрации соответствия с требованиями к программным средствам;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b) комплектованные программные средства верифицируются с использованием определенных критериев;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c) записываются результаты тестирования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;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d) разрабатывается и применяется стратегия регрессии для повторного тестирования комплектованного программного средства при проведении изменений в программных составных частях.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lastRenderedPageBreak/>
        <w:t>Примечание - Должна быть разработана стратегия регрессии для повторного приме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нения тестирования </w:t>
      </w:r>
      <w:proofErr w:type="spellStart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комплексированного</w:t>
      </w:r>
      <w:proofErr w:type="spellEnd"/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 xml:space="preserve"> программного средства при проведении изменений в программных составных частях.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7.3 Виды деятельности и задачи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При реализации проекта необходимо осуществлять следующие виды деятельности в соответствии с принятыми в орга</w:t>
      </w:r>
      <w:r>
        <w:rPr>
          <w:rFonts w:ascii="Times New Roman" w:eastAsia="Times New Roman" w:hAnsi="Times New Roman" w:cs="Times New Roman"/>
          <w:color w:val="2D2D2D"/>
          <w:sz w:val="28"/>
          <w:szCs w:val="28"/>
          <w:highlight w:val="white"/>
        </w:rPr>
        <w:t>низации политиками и процедурами в отношении процесса квалификационного тестирования программных средств.</w:t>
      </w:r>
    </w:p>
    <w:p w:rsidR="005F5323" w:rsidRDefault="00891863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Список использованной литературы:</w:t>
      </w:r>
    </w:p>
    <w:p w:rsidR="005F5323" w:rsidRPr="006B143A" w:rsidRDefault="00891863">
      <w:pPr>
        <w:numPr>
          <w:ilvl w:val="0"/>
          <w:numId w:val="3"/>
        </w:numPr>
        <w:ind w:hanging="36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B143A">
        <w:rPr>
          <w:rFonts w:ascii="Times New Roman" w:eastAsia="Times New Roman" w:hAnsi="Times New Roman" w:cs="Times New Roman"/>
          <w:sz w:val="28"/>
          <w:szCs w:val="28"/>
          <w:lang w:val="en-US"/>
        </w:rPr>
        <w:t>ISO/IEC 15288:2007. System engineering — System life cycle processes (IDT).</w:t>
      </w:r>
    </w:p>
    <w:p w:rsidR="005F5323" w:rsidRPr="006B143A" w:rsidRDefault="00891863">
      <w:pPr>
        <w:numPr>
          <w:ilvl w:val="0"/>
          <w:numId w:val="3"/>
        </w:numPr>
        <w:ind w:hanging="36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B143A">
        <w:rPr>
          <w:rFonts w:ascii="Times New Roman" w:eastAsia="Times New Roman" w:hAnsi="Times New Roman" w:cs="Times New Roman"/>
          <w:sz w:val="28"/>
          <w:szCs w:val="28"/>
          <w:lang w:val="en-US"/>
        </w:rPr>
        <w:t>ISO/IEC/IEEE 12207:2008. I</w:t>
      </w:r>
      <w:r w:rsidRPr="006B143A">
        <w:rPr>
          <w:rFonts w:ascii="Times New Roman" w:eastAsia="Times New Roman" w:hAnsi="Times New Roman" w:cs="Times New Roman"/>
          <w:sz w:val="28"/>
          <w:szCs w:val="28"/>
          <w:lang w:val="en-US"/>
        </w:rPr>
        <w:t>nformation technology. System and software engineering. Software life cycle processes.</w:t>
      </w:r>
    </w:p>
    <w:sectPr w:rsidR="005F5323" w:rsidRPr="006B143A">
      <w:headerReference w:type="default" r:id="rId8"/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1863" w:rsidRDefault="00891863">
      <w:pPr>
        <w:spacing w:line="240" w:lineRule="auto"/>
      </w:pPr>
      <w:r>
        <w:separator/>
      </w:r>
    </w:p>
  </w:endnote>
  <w:endnote w:type="continuationSeparator" w:id="0">
    <w:p w:rsidR="00891863" w:rsidRDefault="008918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1863" w:rsidRDefault="00891863">
      <w:pPr>
        <w:spacing w:line="240" w:lineRule="auto"/>
      </w:pPr>
      <w:r>
        <w:separator/>
      </w:r>
    </w:p>
  </w:footnote>
  <w:footnote w:type="continuationSeparator" w:id="0">
    <w:p w:rsidR="00891863" w:rsidRDefault="008918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5323" w:rsidRDefault="005F532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2A040A"/>
    <w:multiLevelType w:val="multilevel"/>
    <w:tmpl w:val="3CC6E89E"/>
    <w:lvl w:ilvl="0">
      <w:start w:val="1"/>
      <w:numFmt w:val="decimal"/>
      <w:lvlText w:val="%1."/>
      <w:lvlJc w:val="left"/>
      <w:pPr>
        <w:ind w:left="720" w:firstLine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firstLine="180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firstLine="39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firstLine="6120"/>
      </w:pPr>
      <w:rPr>
        <w:u w:val="none"/>
      </w:rPr>
    </w:lvl>
  </w:abstractNum>
  <w:abstractNum w:abstractNumId="1">
    <w:nsid w:val="5E48486C"/>
    <w:multiLevelType w:val="multilevel"/>
    <w:tmpl w:val="43AA25A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">
    <w:nsid w:val="6CA4160F"/>
    <w:multiLevelType w:val="multilevel"/>
    <w:tmpl w:val="FF0C2B0E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5F5323"/>
    <w:rsid w:val="005F5323"/>
    <w:rsid w:val="006B143A"/>
    <w:rsid w:val="0089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2583</Words>
  <Characters>14726</Characters>
  <Application>Microsoft Office Word</Application>
  <DocSecurity>0</DocSecurity>
  <Lines>122</Lines>
  <Paragraphs>34</Paragraphs>
  <ScaleCrop>false</ScaleCrop>
  <Company/>
  <LinksUpToDate>false</LinksUpToDate>
  <CharactersWithSpaces>17275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Shadow</cp:lastModifiedBy>
  <cp:revision>2</cp:revision>
  <dcterms:created xsi:type="dcterms:W3CDTF">2017-05-25T19:53:00Z</dcterms:created>
  <dcterms:modified xsi:type="dcterms:W3CDTF">2017-05-25T20:01:00Z</dcterms:modified>
</cp:coreProperties>
</file>