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8070" w14:textId="499A8F63" w:rsidR="00FC532D" w:rsidRPr="00FC532D" w:rsidRDefault="00FC532D" w:rsidP="00FC532D">
      <w:pPr>
        <w:jc w:val="both"/>
        <w:rPr>
          <w:lang w:val="en-CH"/>
        </w:rPr>
      </w:pPr>
      <w:r w:rsidRPr="00FC532D">
        <w:rPr>
          <w:lang w:val="en-CH"/>
        </w:rPr>
        <w:t xml:space="preserve">PLEASE READ THIS DISCLAIMER CAREFULLY BEFORE USING THIS </w:t>
      </w:r>
      <w:r w:rsidRPr="00FC532D">
        <w:rPr>
          <w:lang w:val="en-US"/>
        </w:rPr>
        <w:t>DRAFT</w:t>
      </w:r>
      <w:r w:rsidRPr="00FC532D">
        <w:rPr>
          <w:lang w:val="en-CH"/>
        </w:rPr>
        <w:t xml:space="preserve"> </w:t>
      </w:r>
      <w:r w:rsidRPr="00FC532D">
        <w:rPr>
          <w:lang w:val="en-US"/>
        </w:rPr>
        <w:t>TRUST INS</w:t>
      </w:r>
      <w:r>
        <w:rPr>
          <w:lang w:val="en-US"/>
        </w:rPr>
        <w:t>TRUMENT</w:t>
      </w:r>
      <w:r w:rsidRPr="00FC532D">
        <w:rPr>
          <w:lang w:val="en-CH"/>
        </w:rPr>
        <w:t xml:space="preserve">. BY USING THIS </w:t>
      </w:r>
      <w:r w:rsidR="00F64CFB" w:rsidRPr="00F64CFB">
        <w:rPr>
          <w:lang w:val="en-US"/>
        </w:rPr>
        <w:t>DRAFT</w:t>
      </w:r>
      <w:r w:rsidRPr="00FC532D">
        <w:rPr>
          <w:lang w:val="en-CH"/>
        </w:rPr>
        <w:t>, YOU ACKNOWLEDGE THAT YOU HAVE READ, UNDERSTOOD, AND AGREE TO BE BOUND BY THE TERMS AND CONDITIONS OF THIS DISCLAIMER.</w:t>
      </w:r>
    </w:p>
    <w:p w14:paraId="3E1C114B" w14:textId="77777777" w:rsidR="00FC532D" w:rsidRPr="00FC532D" w:rsidRDefault="00FC532D" w:rsidP="00FC532D">
      <w:pPr>
        <w:jc w:val="both"/>
        <w:rPr>
          <w:lang w:val="en-CH"/>
        </w:rPr>
      </w:pPr>
    </w:p>
    <w:p w14:paraId="55D04475" w14:textId="7FD0D781" w:rsidR="00FC532D" w:rsidRPr="00FC532D" w:rsidRDefault="00FC532D" w:rsidP="00FC532D">
      <w:pPr>
        <w:jc w:val="both"/>
        <w:rPr>
          <w:lang w:val="en-CH"/>
        </w:rPr>
      </w:pPr>
      <w:r w:rsidRPr="00FC532D">
        <w:rPr>
          <w:lang w:val="en-CH"/>
        </w:rPr>
        <w:t xml:space="preserve">This </w:t>
      </w:r>
      <w:r w:rsidRPr="00FC532D">
        <w:rPr>
          <w:lang w:val="en-US"/>
        </w:rPr>
        <w:t>Draft Trust Instrument</w:t>
      </w:r>
      <w:r w:rsidRPr="00FC532D">
        <w:rPr>
          <w:lang w:val="en-CH"/>
        </w:rPr>
        <w:t xml:space="preserve"> (the "</w:t>
      </w:r>
      <w:r w:rsidRPr="00FC532D">
        <w:rPr>
          <w:lang w:val="en-US"/>
        </w:rPr>
        <w:t>Dra</w:t>
      </w:r>
      <w:r>
        <w:rPr>
          <w:lang w:val="en-US"/>
        </w:rPr>
        <w:t>ft</w:t>
      </w:r>
      <w:r w:rsidRPr="00FC532D">
        <w:rPr>
          <w:lang w:val="en-CH"/>
        </w:rPr>
        <w:t>") is provided for general informational purposes only and is not intended to serve as legal, financial, tax, or other professional advice. The user should consult with an appropriate professional for advice tailored to their specific circumstances.</w:t>
      </w:r>
    </w:p>
    <w:p w14:paraId="31DF3105" w14:textId="77777777" w:rsidR="00FC532D" w:rsidRPr="00FC532D" w:rsidRDefault="00FC532D" w:rsidP="00FC532D">
      <w:pPr>
        <w:jc w:val="both"/>
        <w:rPr>
          <w:lang w:val="en-CH"/>
        </w:rPr>
      </w:pPr>
    </w:p>
    <w:p w14:paraId="5A685199" w14:textId="2000C74A" w:rsidR="00FC532D" w:rsidRPr="00FC532D" w:rsidRDefault="00FC532D" w:rsidP="00FC532D">
      <w:pPr>
        <w:jc w:val="both"/>
        <w:rPr>
          <w:lang w:val="en-US"/>
        </w:rPr>
      </w:pPr>
      <w:r w:rsidRPr="00FC532D">
        <w:rPr>
          <w:lang w:val="en-CH"/>
        </w:rPr>
        <w:t xml:space="preserve">The </w:t>
      </w:r>
      <w:r w:rsidRPr="00FC532D">
        <w:rPr>
          <w:lang w:val="en-US"/>
        </w:rPr>
        <w:t>Dra</w:t>
      </w:r>
      <w:r>
        <w:rPr>
          <w:lang w:val="en-US"/>
        </w:rPr>
        <w:t>ft</w:t>
      </w:r>
      <w:r w:rsidRPr="00FC532D">
        <w:rPr>
          <w:lang w:val="en-CH"/>
        </w:rPr>
        <w:t xml:space="preserve"> is provided on an "AS IS" and "NON-RELIANCE" basis, without any express or implied warranties, representations, or guarantees of any kind, including but not limited to, warranties of accuracy, reliability, fitness for a particular purpose, merchantability, or non-infringement. The user assumes the entire risk as to the accuracy, suitability, and completeness of the </w:t>
      </w:r>
      <w:r w:rsidR="00F64CFB" w:rsidRPr="00F64CFB">
        <w:rPr>
          <w:lang w:val="en-US"/>
        </w:rPr>
        <w:t>Draf</w:t>
      </w:r>
      <w:r w:rsidR="00F64CFB">
        <w:rPr>
          <w:lang w:val="en-US"/>
        </w:rPr>
        <w:t>t</w:t>
      </w:r>
      <w:r w:rsidRPr="00FC532D">
        <w:rPr>
          <w:lang w:val="en-CH"/>
        </w:rPr>
        <w:t xml:space="preserve"> for their intended use.</w:t>
      </w:r>
      <w:r w:rsidRPr="00FC532D">
        <w:rPr>
          <w:lang w:val="en-US"/>
        </w:rPr>
        <w:t xml:space="preserve"> </w:t>
      </w:r>
      <w:r>
        <w:rPr>
          <w:lang w:val="en-US"/>
        </w:rPr>
        <w:t xml:space="preserve">This Draft has been </w:t>
      </w:r>
      <w:r w:rsidRPr="00FC532D">
        <w:rPr>
          <w:lang w:val="en-US"/>
        </w:rPr>
        <w:t>appropriately anonymize</w:t>
      </w:r>
      <w:r>
        <w:rPr>
          <w:lang w:val="en-US"/>
        </w:rPr>
        <w:t>d</w:t>
      </w:r>
      <w:r w:rsidRPr="00FC532D">
        <w:rPr>
          <w:lang w:val="en-US"/>
        </w:rPr>
        <w:t xml:space="preserve"> prior to its publication</w:t>
      </w:r>
      <w:r>
        <w:rPr>
          <w:lang w:val="en-US"/>
        </w:rPr>
        <w:t>.</w:t>
      </w:r>
    </w:p>
    <w:p w14:paraId="6F0F510B" w14:textId="77777777" w:rsidR="00FC532D" w:rsidRPr="00FC532D" w:rsidRDefault="00FC532D" w:rsidP="00FC532D">
      <w:pPr>
        <w:jc w:val="both"/>
        <w:rPr>
          <w:lang w:val="en-CH"/>
        </w:rPr>
      </w:pPr>
    </w:p>
    <w:p w14:paraId="39A4F381" w14:textId="14404720" w:rsidR="00FC532D" w:rsidRPr="00FC532D" w:rsidRDefault="00FC532D" w:rsidP="00FC532D">
      <w:pPr>
        <w:jc w:val="both"/>
        <w:rPr>
          <w:lang w:val="en-CH"/>
        </w:rPr>
      </w:pPr>
      <w:r w:rsidRPr="00FC532D">
        <w:rPr>
          <w:lang w:val="en-CH"/>
        </w:rPr>
        <w:t xml:space="preserve">The creator, publisher, and distributor of the </w:t>
      </w:r>
      <w:r w:rsidRPr="00FC532D">
        <w:rPr>
          <w:lang w:val="en-US"/>
        </w:rPr>
        <w:t>Dra</w:t>
      </w:r>
      <w:r>
        <w:rPr>
          <w:lang w:val="en-US"/>
        </w:rPr>
        <w:t>ft</w:t>
      </w:r>
      <w:r w:rsidRPr="00FC532D">
        <w:rPr>
          <w:lang w:val="en-CH"/>
        </w:rPr>
        <w:t xml:space="preserve"> (collectively, the "Provider") disclaim any and all liability, whether direct, indirect, consequential, incidental, or otherwise, arising out of or in connection with the use, inability to use, or reliance on the </w:t>
      </w:r>
      <w:r w:rsidRPr="00FC532D">
        <w:rPr>
          <w:lang w:val="en-US"/>
        </w:rPr>
        <w:t>Dra</w:t>
      </w:r>
      <w:r>
        <w:rPr>
          <w:lang w:val="en-US"/>
        </w:rPr>
        <w:t>ft</w:t>
      </w:r>
      <w:r w:rsidRPr="00FC532D">
        <w:rPr>
          <w:lang w:val="en-CH"/>
        </w:rPr>
        <w:t xml:space="preserve">. The user agrees to indemnify, defend, and hold harmless the Provider from and against any claims, losses, damages, liabilities, costs, or expenses (including reasonable attorneys' fees) that may arise in connection with their use of the </w:t>
      </w:r>
      <w:r w:rsidRPr="00FC532D">
        <w:rPr>
          <w:lang w:val="en-US"/>
        </w:rPr>
        <w:t>Dra</w:t>
      </w:r>
      <w:r>
        <w:rPr>
          <w:lang w:val="en-US"/>
        </w:rPr>
        <w:t>ft</w:t>
      </w:r>
      <w:r w:rsidRPr="00FC532D">
        <w:rPr>
          <w:lang w:val="en-CH"/>
        </w:rPr>
        <w:t>.</w:t>
      </w:r>
    </w:p>
    <w:p w14:paraId="081E73E8" w14:textId="77777777" w:rsidR="00FC532D" w:rsidRPr="00FC532D" w:rsidRDefault="00FC532D" w:rsidP="00FC532D">
      <w:pPr>
        <w:jc w:val="both"/>
        <w:rPr>
          <w:lang w:val="en-CH"/>
        </w:rPr>
      </w:pPr>
    </w:p>
    <w:p w14:paraId="13514F2B" w14:textId="714D179D" w:rsidR="00FC532D" w:rsidRPr="00FC532D" w:rsidRDefault="00FC532D" w:rsidP="00FC532D">
      <w:pPr>
        <w:jc w:val="both"/>
        <w:rPr>
          <w:lang w:val="en-CH"/>
        </w:rPr>
      </w:pPr>
      <w:r w:rsidRPr="00FC532D">
        <w:rPr>
          <w:lang w:val="en-CH"/>
        </w:rPr>
        <w:t xml:space="preserve">By using the </w:t>
      </w:r>
      <w:r w:rsidRPr="00FC532D">
        <w:rPr>
          <w:lang w:val="en-US"/>
        </w:rPr>
        <w:t>Dra</w:t>
      </w:r>
      <w:r>
        <w:rPr>
          <w:lang w:val="en-US"/>
        </w:rPr>
        <w:t>ft</w:t>
      </w:r>
      <w:r w:rsidRPr="00FC532D">
        <w:rPr>
          <w:lang w:val="en-CH"/>
        </w:rPr>
        <w:t xml:space="preserve">, the user acknowledges and agrees that they are solely responsible for ensuring that any customization, modification, or adaptation of the </w:t>
      </w:r>
      <w:r w:rsidRPr="00FC532D">
        <w:rPr>
          <w:lang w:val="en-US"/>
        </w:rPr>
        <w:t>Dra</w:t>
      </w:r>
      <w:r>
        <w:rPr>
          <w:lang w:val="en-US"/>
        </w:rPr>
        <w:t>ft</w:t>
      </w:r>
      <w:r w:rsidRPr="00FC532D">
        <w:rPr>
          <w:lang w:val="en-CH"/>
        </w:rPr>
        <w:t xml:space="preserve"> is appropriate and legally compliant for their specific circumstances. The user is advised to seek professional advice before making any modifications or relying on the </w:t>
      </w:r>
      <w:r w:rsidRPr="00FC532D">
        <w:rPr>
          <w:lang w:val="en-US"/>
        </w:rPr>
        <w:t>Dra</w:t>
      </w:r>
      <w:r>
        <w:rPr>
          <w:lang w:val="en-US"/>
        </w:rPr>
        <w:t>ft</w:t>
      </w:r>
      <w:r w:rsidRPr="00FC532D">
        <w:rPr>
          <w:lang w:val="en-CH"/>
        </w:rPr>
        <w:t xml:space="preserve"> in any way.</w:t>
      </w:r>
    </w:p>
    <w:p w14:paraId="3156EDD4" w14:textId="77777777" w:rsidR="00FC532D" w:rsidRPr="00FC532D" w:rsidRDefault="00FC532D" w:rsidP="00FC532D">
      <w:pPr>
        <w:jc w:val="both"/>
        <w:rPr>
          <w:lang w:val="en-CH"/>
        </w:rPr>
      </w:pPr>
    </w:p>
    <w:p w14:paraId="6EEEA33F" w14:textId="28813FF7" w:rsidR="00FC532D" w:rsidRPr="00FC532D" w:rsidRDefault="00FC532D" w:rsidP="00FC532D">
      <w:pPr>
        <w:jc w:val="both"/>
        <w:rPr>
          <w:lang w:val="en-CH"/>
        </w:rPr>
      </w:pPr>
      <w:r w:rsidRPr="00FC532D">
        <w:rPr>
          <w:lang w:val="en-CH"/>
        </w:rPr>
        <w:t xml:space="preserve">The Provider reserves the right to modify, update, or discontinue the </w:t>
      </w:r>
      <w:r w:rsidRPr="00FC532D">
        <w:rPr>
          <w:lang w:val="en-US"/>
        </w:rPr>
        <w:t>Dra</w:t>
      </w:r>
      <w:r>
        <w:rPr>
          <w:lang w:val="en-US"/>
        </w:rPr>
        <w:t>ft</w:t>
      </w:r>
      <w:r w:rsidRPr="00FC532D">
        <w:rPr>
          <w:lang w:val="en-CH"/>
        </w:rPr>
        <w:t xml:space="preserve"> at any time without notice or liability.</w:t>
      </w:r>
    </w:p>
    <w:p w14:paraId="53F9A1CB" w14:textId="77777777" w:rsidR="00FC532D" w:rsidRPr="00FC532D" w:rsidRDefault="00FC532D" w:rsidP="00FC532D">
      <w:pPr>
        <w:jc w:val="both"/>
        <w:rPr>
          <w:lang w:val="en-CH"/>
        </w:rPr>
      </w:pPr>
    </w:p>
    <w:p w14:paraId="21914686" w14:textId="77142578" w:rsidR="00FC532D" w:rsidRDefault="00FC532D" w:rsidP="00FC532D">
      <w:pPr>
        <w:jc w:val="both"/>
        <w:rPr>
          <w:lang w:val="en-CH"/>
        </w:rPr>
      </w:pPr>
      <w:r w:rsidRPr="00FC532D">
        <w:rPr>
          <w:lang w:val="en-CH"/>
        </w:rPr>
        <w:t xml:space="preserve">If you do not agree with the terms and conditions of this Disclaimer, do not use or rely on the </w:t>
      </w:r>
      <w:r w:rsidRPr="00FC532D">
        <w:rPr>
          <w:lang w:val="en-US"/>
        </w:rPr>
        <w:t>Dra</w:t>
      </w:r>
      <w:r>
        <w:rPr>
          <w:lang w:val="en-US"/>
        </w:rPr>
        <w:t>ft</w:t>
      </w:r>
      <w:r w:rsidRPr="00FC532D">
        <w:rPr>
          <w:lang w:val="en-CH"/>
        </w:rPr>
        <w:t>.</w:t>
      </w:r>
    </w:p>
    <w:p w14:paraId="5AEE5C59" w14:textId="0559AC36" w:rsidR="00FC532D" w:rsidRDefault="00FC532D">
      <w:pPr>
        <w:rPr>
          <w:lang w:val="en-CH"/>
        </w:rPr>
      </w:pPr>
      <w:r>
        <w:rPr>
          <w:lang w:val="en-CH"/>
        </w:rPr>
        <w:br w:type="page"/>
      </w:r>
    </w:p>
    <w:p w14:paraId="5C3039FB" w14:textId="77777777" w:rsidR="00FC532D" w:rsidRDefault="00FC532D" w:rsidP="00FC532D">
      <w:pPr>
        <w:jc w:val="both"/>
        <w:rPr>
          <w:lang w:val="en-CH"/>
        </w:rPr>
      </w:pPr>
    </w:p>
    <w:p w14:paraId="35EECB02" w14:textId="3E080335" w:rsidR="00FC532D" w:rsidRDefault="00FC532D" w:rsidP="00FC532D">
      <w:pPr>
        <w:rPr>
          <w:lang w:val="en-CH"/>
        </w:rPr>
      </w:pPr>
    </w:p>
    <w:p w14:paraId="546FDBDF" w14:textId="77777777" w:rsidR="00FC532D" w:rsidRPr="00FC532D" w:rsidRDefault="00FC532D" w:rsidP="00FC532D">
      <w:pPr>
        <w:rPr>
          <w:lang w:val="en-CH"/>
        </w:rPr>
      </w:pPr>
    </w:p>
    <w:tbl>
      <w:tblPr>
        <w:tblW w:w="9468" w:type="dxa"/>
        <w:tblLook w:val="0000" w:firstRow="0" w:lastRow="0" w:firstColumn="0" w:lastColumn="0" w:noHBand="0" w:noVBand="0"/>
      </w:tblPr>
      <w:tblGrid>
        <w:gridCol w:w="1548"/>
        <w:gridCol w:w="6660"/>
        <w:gridCol w:w="1260"/>
      </w:tblGrid>
      <w:tr w:rsidR="00711C09" w:rsidRPr="00711C09" w14:paraId="62810CC0" w14:textId="77777777" w:rsidTr="00F74847">
        <w:trPr>
          <w:trHeight w:val="530"/>
        </w:trPr>
        <w:tc>
          <w:tcPr>
            <w:tcW w:w="9468" w:type="dxa"/>
            <w:gridSpan w:val="3"/>
            <w:vAlign w:val="center"/>
          </w:tcPr>
          <w:p w14:paraId="1511AF5C" w14:textId="499DB264" w:rsidR="00711C09" w:rsidRPr="00AA230B" w:rsidRDefault="00711C09" w:rsidP="00711C09">
            <w:pPr>
              <w:spacing w:after="240"/>
              <w:jc w:val="center"/>
              <w:rPr>
                <w:rFonts w:cs="Times New Roman"/>
                <w:b/>
                <w:caps/>
                <w:lang w:val="en-US"/>
              </w:rPr>
            </w:pPr>
            <w:r w:rsidRPr="00711C09">
              <w:rPr>
                <w:rFonts w:cs="Times New Roman"/>
                <w:b/>
                <w:caps/>
                <w:lang w:val="en-US"/>
              </w:rPr>
              <w:t>DATED</w:t>
            </w:r>
            <w:r w:rsidR="00525D9A">
              <w:rPr>
                <w:rFonts w:cs="Times New Roman"/>
                <w:b/>
                <w:caps/>
                <w:lang w:val="en-US"/>
              </w:rPr>
              <w:t xml:space="preserve"> </w:t>
            </w:r>
            <w:r w:rsidR="00AA230B">
              <w:rPr>
                <w:rFonts w:cs="Times New Roman"/>
                <w:b/>
                <w:caps/>
                <w:lang w:val="en-US"/>
              </w:rPr>
              <w:t>[</w:t>
            </w:r>
            <w:r w:rsidR="00AA230B">
              <w:rPr>
                <w:rFonts w:cs="Times New Roman"/>
                <w:b/>
                <w:i/>
                <w:iCs/>
                <w:caps/>
                <w:lang w:val="en-US"/>
              </w:rPr>
              <w:t>INSERT DATE</w:t>
            </w:r>
            <w:r w:rsidR="00AA230B">
              <w:rPr>
                <w:rFonts w:cs="Times New Roman"/>
                <w:b/>
                <w:caps/>
                <w:lang w:val="en-US"/>
              </w:rPr>
              <w:t>]</w:t>
            </w:r>
          </w:p>
        </w:tc>
      </w:tr>
      <w:tr w:rsidR="00711C09" w:rsidRPr="00711C09" w14:paraId="2BA470C5" w14:textId="77777777" w:rsidTr="00F74847">
        <w:trPr>
          <w:trHeight w:val="5328"/>
        </w:trPr>
        <w:tc>
          <w:tcPr>
            <w:tcW w:w="9468" w:type="dxa"/>
            <w:gridSpan w:val="3"/>
            <w:tcBorders>
              <w:bottom w:val="single" w:sz="4" w:space="0" w:color="auto"/>
            </w:tcBorders>
            <w:vAlign w:val="center"/>
          </w:tcPr>
          <w:p w14:paraId="0BD301A9" w14:textId="3E57D2E8" w:rsidR="00711C09" w:rsidRPr="00AA230B" w:rsidRDefault="00AA230B" w:rsidP="00711C09">
            <w:pPr>
              <w:tabs>
                <w:tab w:val="num" w:pos="720"/>
              </w:tabs>
              <w:ind w:left="720" w:hanging="360"/>
              <w:jc w:val="center"/>
              <w:rPr>
                <w:rFonts w:ascii="Arial Bold" w:hAnsi="Arial Bold" w:cs="Arial Bold"/>
                <w:b/>
                <w:caps/>
              </w:rPr>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p w14:paraId="38F3770D" w14:textId="77777777" w:rsidR="00AA0784" w:rsidRDefault="00AA0784" w:rsidP="00711C09">
            <w:pPr>
              <w:tabs>
                <w:tab w:val="num" w:pos="720"/>
              </w:tabs>
              <w:ind w:left="720" w:hanging="360"/>
              <w:jc w:val="center"/>
              <w:rPr>
                <w:rFonts w:ascii="Arial Bold" w:hAnsi="Arial Bold" w:cs="Arial Bold"/>
                <w:b/>
                <w:caps/>
              </w:rPr>
            </w:pPr>
            <w:r>
              <w:rPr>
                <w:rFonts w:ascii="Arial Bold" w:hAnsi="Arial Bold" w:cs="Arial Bold"/>
                <w:b/>
              </w:rPr>
              <w:t>As Settlor</w:t>
            </w:r>
          </w:p>
          <w:p w14:paraId="6F2B1293" w14:textId="77777777" w:rsidR="00AA0784" w:rsidRDefault="00AA0784" w:rsidP="00711C09">
            <w:pPr>
              <w:tabs>
                <w:tab w:val="num" w:pos="720"/>
              </w:tabs>
              <w:ind w:left="720" w:hanging="360"/>
              <w:jc w:val="center"/>
              <w:rPr>
                <w:rFonts w:ascii="Arial Bold" w:hAnsi="Arial Bold" w:cs="Arial Bold"/>
                <w:b/>
                <w:caps/>
              </w:rPr>
            </w:pPr>
          </w:p>
          <w:p w14:paraId="4F748360" w14:textId="3C6AC5D9" w:rsidR="004E4842" w:rsidRPr="00E24F30" w:rsidRDefault="00E24F30" w:rsidP="004E4842">
            <w:pPr>
              <w:tabs>
                <w:tab w:val="num" w:pos="720"/>
              </w:tabs>
              <w:ind w:left="720" w:hanging="360"/>
              <w:jc w:val="center"/>
              <w:rPr>
                <w:rFonts w:ascii="Arial Bold" w:hAnsi="Arial Bold" w:cs="Arial Bold"/>
                <w:b/>
                <w:caps/>
              </w:rPr>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p w14:paraId="43E0DEBB" w14:textId="7FC293F5" w:rsidR="004E4842" w:rsidRPr="0054653F" w:rsidRDefault="0054653F" w:rsidP="004E4842">
            <w:pPr>
              <w:tabs>
                <w:tab w:val="num" w:pos="720"/>
              </w:tabs>
              <w:ind w:left="720" w:hanging="360"/>
              <w:jc w:val="center"/>
              <w:rPr>
                <w:rFonts w:ascii="Arial Bold" w:hAnsi="Arial Bold" w:cs="Arial Bold"/>
                <w:b/>
                <w:caps/>
              </w:rPr>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p w14:paraId="24CD7225" w14:textId="258C3D86" w:rsidR="004E4842" w:rsidRPr="0054653F" w:rsidRDefault="0054653F" w:rsidP="004E4842">
            <w:pPr>
              <w:tabs>
                <w:tab w:val="num" w:pos="720"/>
              </w:tabs>
              <w:ind w:left="720" w:hanging="360"/>
              <w:jc w:val="center"/>
              <w:rPr>
                <w:rFonts w:ascii="Arial Bold" w:hAnsi="Arial Bold" w:cs="Arial Bold"/>
                <w:b/>
                <w:i/>
                <w:iCs/>
                <w:caps/>
              </w:rPr>
            </w:pPr>
            <w:r>
              <w:rPr>
                <w:rFonts w:ascii="Arial Bold" w:hAnsi="Arial Bold" w:cs="Arial Bold"/>
                <w:b/>
                <w:caps/>
              </w:rPr>
              <w:t>[</w:t>
            </w:r>
            <w:r>
              <w:rPr>
                <w:rFonts w:ascii="Arial Bold" w:hAnsi="Arial Bold" w:cs="Arial Bold"/>
                <w:b/>
                <w:i/>
                <w:iCs/>
                <w:caps/>
              </w:rPr>
              <w:t>INSERT NAME</w:t>
            </w:r>
            <w:r w:rsidRPr="0054653F">
              <w:rPr>
                <w:rFonts w:ascii="Arial Bold" w:hAnsi="Arial Bold" w:cs="Arial Bold"/>
                <w:b/>
                <w:caps/>
              </w:rPr>
              <w:t>]</w:t>
            </w:r>
          </w:p>
          <w:p w14:paraId="78A0B07B" w14:textId="0326FCD6" w:rsidR="004E4842" w:rsidRPr="00D21E99" w:rsidRDefault="00D21E99" w:rsidP="004E4842">
            <w:pPr>
              <w:tabs>
                <w:tab w:val="num" w:pos="720"/>
              </w:tabs>
              <w:ind w:left="720" w:hanging="360"/>
              <w:jc w:val="center"/>
              <w:rPr>
                <w:rFonts w:ascii="Arial Bold" w:hAnsi="Arial Bold" w:cs="Arial Bold"/>
                <w:b/>
                <w:caps/>
              </w:rPr>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p w14:paraId="4017A48A" w14:textId="72A4AF6C" w:rsidR="004E4842" w:rsidRPr="00D21E99" w:rsidRDefault="00D21E99" w:rsidP="004E4842">
            <w:pPr>
              <w:tabs>
                <w:tab w:val="num" w:pos="720"/>
              </w:tabs>
              <w:ind w:left="720" w:hanging="360"/>
              <w:jc w:val="center"/>
              <w:rPr>
                <w:rFonts w:ascii="Arial Bold" w:hAnsi="Arial Bold" w:cs="Arial Bold"/>
                <w:b/>
                <w:caps/>
              </w:rPr>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p w14:paraId="0071CF18" w14:textId="48CB736B" w:rsidR="00AA0784" w:rsidRDefault="00AA0784" w:rsidP="004E4842">
            <w:pPr>
              <w:tabs>
                <w:tab w:val="num" w:pos="720"/>
              </w:tabs>
              <w:ind w:left="720" w:hanging="360"/>
              <w:jc w:val="center"/>
              <w:rPr>
                <w:rFonts w:ascii="Arial Bold" w:hAnsi="Arial Bold" w:cs="Arial Bold"/>
                <w:b/>
              </w:rPr>
            </w:pPr>
            <w:r>
              <w:rPr>
                <w:rFonts w:ascii="Arial Bold" w:hAnsi="Arial Bold" w:cs="Arial Bold"/>
                <w:b/>
              </w:rPr>
              <w:t>As Original Trustee</w:t>
            </w:r>
          </w:p>
          <w:p w14:paraId="50FCDA99" w14:textId="0F5AF288" w:rsidR="00FC394B" w:rsidRDefault="00FC394B" w:rsidP="00711C09">
            <w:pPr>
              <w:tabs>
                <w:tab w:val="num" w:pos="720"/>
              </w:tabs>
              <w:ind w:left="720" w:hanging="360"/>
              <w:jc w:val="center"/>
              <w:rPr>
                <w:rFonts w:ascii="Arial Bold" w:hAnsi="Arial Bold" w:cs="Arial Bold"/>
                <w:b/>
              </w:rPr>
            </w:pPr>
          </w:p>
          <w:p w14:paraId="32A9CFEF" w14:textId="440D5EB7" w:rsidR="00FC394B" w:rsidRPr="00D21E99" w:rsidRDefault="00D21E99" w:rsidP="00711C09">
            <w:pPr>
              <w:tabs>
                <w:tab w:val="num" w:pos="720"/>
              </w:tabs>
              <w:ind w:left="720" w:hanging="360"/>
              <w:jc w:val="center"/>
              <w:rPr>
                <w:rFonts w:ascii="Arial Bold" w:hAnsi="Arial Bold" w:cs="Arial Bold"/>
                <w:b/>
              </w:rPr>
            </w:pPr>
            <w:r>
              <w:rPr>
                <w:rFonts w:ascii="Arial Bold" w:hAnsi="Arial Bold" w:cs="Arial Bold"/>
                <w:b/>
              </w:rPr>
              <w:t>[</w:t>
            </w:r>
            <w:r>
              <w:rPr>
                <w:rFonts w:ascii="Arial Bold" w:hAnsi="Arial Bold" w:cs="Arial Bold"/>
                <w:b/>
                <w:i/>
                <w:iCs/>
              </w:rPr>
              <w:t>INSERT NAME</w:t>
            </w:r>
            <w:r>
              <w:rPr>
                <w:rFonts w:ascii="Arial Bold" w:hAnsi="Arial Bold" w:cs="Arial Bold"/>
                <w:b/>
              </w:rPr>
              <w:t>]</w:t>
            </w:r>
          </w:p>
          <w:p w14:paraId="2F91403B" w14:textId="60D13ED7" w:rsidR="00FC394B" w:rsidRDefault="00FC394B" w:rsidP="00711C09">
            <w:pPr>
              <w:tabs>
                <w:tab w:val="num" w:pos="720"/>
              </w:tabs>
              <w:ind w:left="720" w:hanging="360"/>
              <w:jc w:val="center"/>
              <w:rPr>
                <w:rFonts w:ascii="Arial Bold" w:hAnsi="Arial Bold" w:cs="Arial Bold"/>
                <w:b/>
              </w:rPr>
            </w:pPr>
            <w:r>
              <w:rPr>
                <w:rFonts w:ascii="Arial Bold" w:hAnsi="Arial Bold" w:cs="Arial Bold"/>
                <w:b/>
              </w:rPr>
              <w:t>As First Enforcer</w:t>
            </w:r>
          </w:p>
          <w:p w14:paraId="2F1701CE" w14:textId="3C15FF5A" w:rsidR="00FC394B" w:rsidRPr="00711C09" w:rsidRDefault="00FC394B" w:rsidP="00FC394B">
            <w:pPr>
              <w:tabs>
                <w:tab w:val="num" w:pos="720"/>
              </w:tabs>
              <w:ind w:left="720" w:hanging="360"/>
              <w:rPr>
                <w:rFonts w:ascii="Arial Bold" w:hAnsi="Arial Bold" w:cs="Arial Bold"/>
                <w:b/>
                <w:caps/>
              </w:rPr>
            </w:pPr>
          </w:p>
          <w:p w14:paraId="29228065" w14:textId="77777777" w:rsidR="00711C09" w:rsidRPr="00711C09" w:rsidRDefault="00711C09" w:rsidP="00711C09">
            <w:pPr>
              <w:tabs>
                <w:tab w:val="num" w:pos="720"/>
              </w:tabs>
              <w:ind w:left="720" w:hanging="360"/>
              <w:rPr>
                <w:b/>
              </w:rPr>
            </w:pPr>
          </w:p>
        </w:tc>
      </w:tr>
      <w:tr w:rsidR="00711C09" w:rsidRPr="00711C09" w14:paraId="2E5543FD" w14:textId="77777777" w:rsidTr="00F74847">
        <w:trPr>
          <w:gridBefore w:val="1"/>
          <w:gridAfter w:val="1"/>
          <w:wBefore w:w="1548" w:type="dxa"/>
          <w:wAfter w:w="1260" w:type="dxa"/>
          <w:trHeight w:val="1088"/>
        </w:trPr>
        <w:tc>
          <w:tcPr>
            <w:tcW w:w="6660" w:type="dxa"/>
            <w:vAlign w:val="center"/>
          </w:tcPr>
          <w:p w14:paraId="5E86FEE2" w14:textId="77777777" w:rsidR="00711C09" w:rsidRDefault="00711C09" w:rsidP="00711C09">
            <w:pPr>
              <w:spacing w:after="240"/>
              <w:jc w:val="center"/>
              <w:rPr>
                <w:rFonts w:cs="Times New Roman"/>
                <w:b/>
                <w:caps/>
                <w:lang w:val="en-US"/>
              </w:rPr>
            </w:pPr>
            <w:r>
              <w:rPr>
                <w:rFonts w:cs="Times New Roman"/>
                <w:b/>
                <w:caps/>
                <w:lang w:val="en-US"/>
              </w:rPr>
              <w:t>trust instrument</w:t>
            </w:r>
          </w:p>
          <w:p w14:paraId="7BED06F7" w14:textId="77777777" w:rsidR="00AA0784" w:rsidRDefault="00AA0784" w:rsidP="00711C09">
            <w:pPr>
              <w:spacing w:after="240"/>
              <w:jc w:val="center"/>
              <w:rPr>
                <w:rFonts w:cs="Times New Roman"/>
                <w:b/>
                <w:caps/>
                <w:lang w:val="en-US"/>
              </w:rPr>
            </w:pPr>
            <w:r>
              <w:rPr>
                <w:rFonts w:cs="Times New Roman"/>
                <w:b/>
                <w:lang w:val="en-US"/>
              </w:rPr>
              <w:t xml:space="preserve">Establishing </w:t>
            </w:r>
          </w:p>
          <w:p w14:paraId="4F31389A" w14:textId="48792217" w:rsidR="009E417D" w:rsidRPr="00711C09" w:rsidRDefault="00D21E99" w:rsidP="00AA0784">
            <w:pPr>
              <w:spacing w:after="240"/>
              <w:jc w:val="center"/>
              <w:rPr>
                <w:rFonts w:cs="Times New Roman"/>
                <w:b/>
                <w:caps/>
                <w:lang w:val="en-US"/>
              </w:rPr>
            </w:pPr>
            <w:r>
              <w:rPr>
                <w:rFonts w:cs="Times New Roman"/>
                <w:b/>
                <w:caps/>
              </w:rPr>
              <w:t>THE [</w:t>
            </w:r>
            <w:r>
              <w:rPr>
                <w:rFonts w:cs="Times New Roman"/>
                <w:b/>
                <w:i/>
                <w:iCs/>
                <w:caps/>
              </w:rPr>
              <w:t>INSERT NAME</w:t>
            </w:r>
            <w:r>
              <w:rPr>
                <w:rFonts w:cs="Times New Roman"/>
                <w:b/>
                <w:caps/>
              </w:rPr>
              <w:t>]</w:t>
            </w:r>
            <w:r w:rsidR="009E417D" w:rsidRPr="009E417D">
              <w:rPr>
                <w:rFonts w:cs="Times New Roman"/>
                <w:b/>
                <w:caps/>
              </w:rPr>
              <w:t xml:space="preserve"> TRUST</w:t>
            </w:r>
          </w:p>
        </w:tc>
      </w:tr>
      <w:tr w:rsidR="00711C09" w:rsidRPr="00711C09" w14:paraId="52AACF50" w14:textId="77777777" w:rsidTr="00F74847">
        <w:trPr>
          <w:trHeight w:val="3401"/>
        </w:trPr>
        <w:tc>
          <w:tcPr>
            <w:tcW w:w="9468" w:type="dxa"/>
            <w:gridSpan w:val="3"/>
            <w:tcBorders>
              <w:top w:val="single" w:sz="4" w:space="0" w:color="auto"/>
            </w:tcBorders>
            <w:vAlign w:val="center"/>
          </w:tcPr>
          <w:p w14:paraId="181E04CC" w14:textId="77777777" w:rsidR="00711C09" w:rsidRPr="00711C09" w:rsidRDefault="00711C09" w:rsidP="00711C09">
            <w:pPr>
              <w:spacing w:after="240"/>
              <w:jc w:val="center"/>
              <w:rPr>
                <w:rFonts w:cs="Times New Roman"/>
                <w:b/>
                <w:caps/>
                <w:lang w:val="en-US"/>
              </w:rPr>
            </w:pPr>
          </w:p>
        </w:tc>
      </w:tr>
      <w:tr w:rsidR="00711C09" w:rsidRPr="00711C09" w14:paraId="1991F5F1" w14:textId="77777777" w:rsidTr="00F74847">
        <w:trPr>
          <w:trHeight w:val="1620"/>
        </w:trPr>
        <w:tc>
          <w:tcPr>
            <w:tcW w:w="9468" w:type="dxa"/>
            <w:gridSpan w:val="3"/>
            <w:vAlign w:val="bottom"/>
          </w:tcPr>
          <w:p w14:paraId="7DE01BA8" w14:textId="52211867" w:rsidR="00711C09" w:rsidRPr="00711C09" w:rsidRDefault="002105A3" w:rsidP="00711C09">
            <w:pPr>
              <w:jc w:val="center"/>
            </w:pPr>
            <w:bookmarkStart w:id="0" w:name="cusLogo"/>
            <w:bookmarkEnd w:id="0"/>
            <w:r>
              <w:rPr>
                <w:b/>
                <w:caps/>
                <w:noProof/>
              </w:rPr>
              <w:drawing>
                <wp:inline distT="0" distB="0" distL="0" distR="0" wp14:anchorId="5AB208C0" wp14:editId="7B0685B6">
                  <wp:extent cx="4105275" cy="999612"/>
                  <wp:effectExtent l="0" t="0" r="0" b="0"/>
                  <wp:docPr id="2" name="Picture 2" descr="C:\Users\lbullock\AppData\Local\Microsoft\Windows\INetCache\Content.MSO\EC977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ullock\AppData\Local\Microsoft\Windows\INetCache\Content.MSO\EC977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862" cy="1019234"/>
                          </a:xfrm>
                          <a:prstGeom prst="rect">
                            <a:avLst/>
                          </a:prstGeom>
                          <a:noFill/>
                          <a:ln>
                            <a:noFill/>
                          </a:ln>
                        </pic:spPr>
                      </pic:pic>
                    </a:graphicData>
                  </a:graphic>
                </wp:inline>
              </w:drawing>
            </w:r>
          </w:p>
        </w:tc>
      </w:tr>
      <w:tr w:rsidR="00711C09" w:rsidRPr="00711C09" w14:paraId="5E580509" w14:textId="77777777" w:rsidTr="00F74847">
        <w:trPr>
          <w:trHeight w:val="540"/>
        </w:trPr>
        <w:tc>
          <w:tcPr>
            <w:tcW w:w="9468" w:type="dxa"/>
            <w:gridSpan w:val="3"/>
            <w:vAlign w:val="center"/>
          </w:tcPr>
          <w:p w14:paraId="0F94E669" w14:textId="76F9246B" w:rsidR="00711C09" w:rsidRPr="00711C09" w:rsidRDefault="00711C09" w:rsidP="00AA0784">
            <w:pPr>
              <w:jc w:val="center"/>
              <w:rPr>
                <w:rFonts w:ascii="Arial Bold" w:hAnsi="Arial Bold" w:cs="Arial Bold"/>
                <w:b/>
                <w:caps/>
              </w:rPr>
            </w:pPr>
            <w:r w:rsidRPr="00711C09">
              <w:rPr>
                <w:rFonts w:ascii="Arial Bold" w:hAnsi="Arial Bold" w:cs="Arial Bold"/>
                <w:b/>
                <w:caps/>
              </w:rPr>
              <w:t>REF</w:t>
            </w:r>
            <w:proofErr w:type="gramStart"/>
            <w:r w:rsidRPr="00711C09">
              <w:rPr>
                <w:rFonts w:ascii="Arial Bold" w:hAnsi="Arial Bold" w:cs="Arial Bold"/>
                <w:b/>
                <w:caps/>
              </w:rPr>
              <w:t xml:space="preserve">:  </w:t>
            </w:r>
            <w:r w:rsidR="00BA4541">
              <w:rPr>
                <w:rFonts w:cs="Times New Roman"/>
                <w:b/>
                <w:caps/>
              </w:rPr>
              <w:t>[</w:t>
            </w:r>
            <w:proofErr w:type="gramEnd"/>
            <w:r w:rsidR="00BA4541">
              <w:rPr>
                <w:rFonts w:cs="Times New Roman"/>
                <w:b/>
                <w:i/>
                <w:iCs/>
                <w:caps/>
              </w:rPr>
              <w:t>INSERT</w:t>
            </w:r>
            <w:r w:rsidR="00BA4541">
              <w:rPr>
                <w:rFonts w:cs="Times New Roman"/>
                <w:b/>
                <w:caps/>
              </w:rPr>
              <w:t>]</w:t>
            </w:r>
          </w:p>
        </w:tc>
      </w:tr>
    </w:tbl>
    <w:p w14:paraId="71C621A1" w14:textId="77777777" w:rsidR="009F7055" w:rsidRPr="000F037B" w:rsidRDefault="009F7055" w:rsidP="009F7055">
      <w:pPr>
        <w:spacing w:line="320" w:lineRule="atLeast"/>
        <w:jc w:val="center"/>
        <w:rPr>
          <w:b/>
          <w:sz w:val="22"/>
          <w:szCs w:val="22"/>
        </w:rPr>
      </w:pPr>
    </w:p>
    <w:p w14:paraId="13B064F2" w14:textId="77777777" w:rsidR="009F7055" w:rsidRPr="000F037B" w:rsidRDefault="009F7055" w:rsidP="009F7055">
      <w:pPr>
        <w:pStyle w:val="Style5"/>
        <w:tabs>
          <w:tab w:val="clear" w:pos="1440"/>
          <w:tab w:val="clear" w:pos="2160"/>
          <w:tab w:val="clear" w:pos="2880"/>
          <w:tab w:val="clear" w:pos="3600"/>
          <w:tab w:val="clear" w:pos="4320"/>
          <w:tab w:val="clear" w:pos="5040"/>
        </w:tabs>
        <w:spacing w:after="200" w:line="320" w:lineRule="atLeast"/>
        <w:sectPr w:rsidR="009F7055" w:rsidRPr="000F037B" w:rsidSect="009F7055">
          <w:headerReference w:type="default" r:id="rId10"/>
          <w:footerReference w:type="even" r:id="rId11"/>
          <w:footerReference w:type="default" r:id="rId12"/>
          <w:footerReference w:type="first" r:id="rId13"/>
          <w:endnotePr>
            <w:numFmt w:val="decimal"/>
          </w:endnotePr>
          <w:type w:val="continuous"/>
          <w:pgSz w:w="11905" w:h="16837" w:code="9"/>
          <w:pgMar w:top="1440" w:right="1440" w:bottom="1440" w:left="1440" w:header="709" w:footer="709" w:gutter="0"/>
          <w:cols w:space="720"/>
          <w:docGrid w:linePitch="272"/>
        </w:sectPr>
      </w:pPr>
    </w:p>
    <w:p w14:paraId="711D4C10" w14:textId="77777777" w:rsidR="009F7055" w:rsidRDefault="009F7055" w:rsidP="009F7055">
      <w:pPr>
        <w:pStyle w:val="BodyBoldCent"/>
      </w:pPr>
      <w:r>
        <w:lastRenderedPageBreak/>
        <w:t>Table of Contents</w:t>
      </w:r>
    </w:p>
    <w:tbl>
      <w:tblPr>
        <w:tblW w:w="5000" w:type="pct"/>
        <w:tblLook w:val="0000" w:firstRow="0" w:lastRow="0" w:firstColumn="0" w:lastColumn="0" w:noHBand="0" w:noVBand="0"/>
      </w:tblPr>
      <w:tblGrid>
        <w:gridCol w:w="4512"/>
        <w:gridCol w:w="4513"/>
      </w:tblGrid>
      <w:tr w:rsidR="009F7055" w14:paraId="5FC3863F" w14:textId="77777777" w:rsidTr="00052C79">
        <w:tc>
          <w:tcPr>
            <w:tcW w:w="2500" w:type="pct"/>
            <w:tcBorders>
              <w:top w:val="nil"/>
              <w:left w:val="nil"/>
              <w:bottom w:val="nil"/>
              <w:right w:val="nil"/>
            </w:tcBorders>
          </w:tcPr>
          <w:p w14:paraId="0BFBEBD7" w14:textId="77777777" w:rsidR="009F7055" w:rsidRDefault="009F7055" w:rsidP="00052C79">
            <w:pPr>
              <w:pStyle w:val="BodyBoldLeft"/>
              <w:rPr>
                <w:snapToGrid w:val="0"/>
              </w:rPr>
            </w:pPr>
            <w:r>
              <w:t>Clause</w:t>
            </w:r>
          </w:p>
        </w:tc>
        <w:tc>
          <w:tcPr>
            <w:tcW w:w="2500" w:type="pct"/>
            <w:tcBorders>
              <w:top w:val="nil"/>
              <w:left w:val="nil"/>
              <w:bottom w:val="nil"/>
              <w:right w:val="nil"/>
            </w:tcBorders>
          </w:tcPr>
          <w:p w14:paraId="5A934B7B" w14:textId="77777777" w:rsidR="009F7055" w:rsidRDefault="009F7055" w:rsidP="00052C79">
            <w:pPr>
              <w:pStyle w:val="BodyBoldRight"/>
              <w:rPr>
                <w:snapToGrid w:val="0"/>
              </w:rPr>
            </w:pPr>
            <w:r>
              <w:t>Page</w:t>
            </w:r>
          </w:p>
        </w:tc>
      </w:tr>
    </w:tbl>
    <w:p w14:paraId="6752D4C9" w14:textId="168656EE" w:rsidR="00FC532D" w:rsidRDefault="009F7055">
      <w:pPr>
        <w:pStyle w:val="TOC1"/>
        <w:tabs>
          <w:tab w:val="left" w:pos="720"/>
        </w:tabs>
        <w:rPr>
          <w:rFonts w:asciiTheme="minorHAnsi" w:eastAsiaTheme="minorEastAsia" w:hAnsiTheme="minorHAnsi" w:cstheme="minorBidi"/>
          <w:caps w:val="0"/>
          <w:noProof/>
          <w:sz w:val="24"/>
          <w:szCs w:val="24"/>
          <w:lang w:val="en-CH"/>
        </w:rPr>
      </w:pPr>
      <w:r>
        <w:fldChar w:fldCharType="begin"/>
      </w:r>
      <w:r>
        <w:instrText xml:space="preserve"> TOC \h \z \t "Schedule,1,MemTOC,1,Head 1,1" \* MERGEFORMAT </w:instrText>
      </w:r>
      <w:r>
        <w:fldChar w:fldCharType="separate"/>
      </w:r>
      <w:hyperlink w:anchor="_Toc130305082" w:history="1">
        <w:r w:rsidR="00FC532D" w:rsidRPr="00457764">
          <w:rPr>
            <w:rStyle w:val="Hyperlink"/>
            <w:noProof/>
          </w:rPr>
          <w:t>1.</w:t>
        </w:r>
        <w:r w:rsidR="00FC532D">
          <w:rPr>
            <w:rFonts w:asciiTheme="minorHAnsi" w:eastAsiaTheme="minorEastAsia" w:hAnsiTheme="minorHAnsi" w:cstheme="minorBidi"/>
            <w:caps w:val="0"/>
            <w:noProof/>
            <w:sz w:val="24"/>
            <w:szCs w:val="24"/>
            <w:lang w:val="en-CH"/>
          </w:rPr>
          <w:tab/>
        </w:r>
        <w:r w:rsidR="00FC532D" w:rsidRPr="00457764">
          <w:rPr>
            <w:rStyle w:val="Hyperlink"/>
            <w:noProof/>
          </w:rPr>
          <w:t>DEFINITIONS AND INTERPRETATION</w:t>
        </w:r>
        <w:r w:rsidR="00FC532D">
          <w:rPr>
            <w:noProof/>
            <w:webHidden/>
          </w:rPr>
          <w:tab/>
        </w:r>
        <w:r w:rsidR="00FC532D">
          <w:rPr>
            <w:noProof/>
            <w:webHidden/>
          </w:rPr>
          <w:fldChar w:fldCharType="begin"/>
        </w:r>
        <w:r w:rsidR="00FC532D">
          <w:rPr>
            <w:noProof/>
            <w:webHidden/>
          </w:rPr>
          <w:instrText xml:space="preserve"> PAGEREF _Toc130305082 \h </w:instrText>
        </w:r>
        <w:r w:rsidR="00FC532D">
          <w:rPr>
            <w:noProof/>
            <w:webHidden/>
          </w:rPr>
        </w:r>
        <w:r w:rsidR="00FC532D">
          <w:rPr>
            <w:noProof/>
            <w:webHidden/>
          </w:rPr>
          <w:fldChar w:fldCharType="separate"/>
        </w:r>
        <w:r w:rsidR="00FC532D">
          <w:rPr>
            <w:noProof/>
            <w:webHidden/>
          </w:rPr>
          <w:t>1</w:t>
        </w:r>
        <w:r w:rsidR="00FC532D">
          <w:rPr>
            <w:noProof/>
            <w:webHidden/>
          </w:rPr>
          <w:fldChar w:fldCharType="end"/>
        </w:r>
      </w:hyperlink>
    </w:p>
    <w:p w14:paraId="6FBA0A1E" w14:textId="5411733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3" w:history="1">
        <w:r w:rsidR="00FC532D" w:rsidRPr="00457764">
          <w:rPr>
            <w:rStyle w:val="Hyperlink"/>
            <w:noProof/>
          </w:rPr>
          <w:t>2.</w:t>
        </w:r>
        <w:r w:rsidR="00FC532D">
          <w:rPr>
            <w:rFonts w:asciiTheme="minorHAnsi" w:eastAsiaTheme="minorEastAsia" w:hAnsiTheme="minorHAnsi" w:cstheme="minorBidi"/>
            <w:caps w:val="0"/>
            <w:noProof/>
            <w:sz w:val="24"/>
            <w:szCs w:val="24"/>
            <w:lang w:val="en-CH"/>
          </w:rPr>
          <w:tab/>
        </w:r>
        <w:r w:rsidR="00FC532D" w:rsidRPr="00457764">
          <w:rPr>
            <w:rStyle w:val="Hyperlink"/>
            <w:noProof/>
          </w:rPr>
          <w:t>administration</w:t>
        </w:r>
        <w:r w:rsidR="00FC532D">
          <w:rPr>
            <w:noProof/>
            <w:webHidden/>
          </w:rPr>
          <w:tab/>
        </w:r>
        <w:r w:rsidR="00FC532D">
          <w:rPr>
            <w:noProof/>
            <w:webHidden/>
          </w:rPr>
          <w:fldChar w:fldCharType="begin"/>
        </w:r>
        <w:r w:rsidR="00FC532D">
          <w:rPr>
            <w:noProof/>
            <w:webHidden/>
          </w:rPr>
          <w:instrText xml:space="preserve"> PAGEREF _Toc130305083 \h </w:instrText>
        </w:r>
        <w:r w:rsidR="00FC532D">
          <w:rPr>
            <w:noProof/>
            <w:webHidden/>
          </w:rPr>
        </w:r>
        <w:r w:rsidR="00FC532D">
          <w:rPr>
            <w:noProof/>
            <w:webHidden/>
          </w:rPr>
          <w:fldChar w:fldCharType="separate"/>
        </w:r>
        <w:r w:rsidR="00FC532D">
          <w:rPr>
            <w:noProof/>
            <w:webHidden/>
          </w:rPr>
          <w:t>6</w:t>
        </w:r>
        <w:r w:rsidR="00FC532D">
          <w:rPr>
            <w:noProof/>
            <w:webHidden/>
          </w:rPr>
          <w:fldChar w:fldCharType="end"/>
        </w:r>
      </w:hyperlink>
    </w:p>
    <w:p w14:paraId="4F231EB4" w14:textId="0A86B774"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4" w:history="1">
        <w:r w:rsidR="00FC532D" w:rsidRPr="00457764">
          <w:rPr>
            <w:rStyle w:val="Hyperlink"/>
            <w:noProof/>
          </w:rPr>
          <w:t>3.</w:t>
        </w:r>
        <w:r w:rsidR="00FC532D">
          <w:rPr>
            <w:rFonts w:asciiTheme="minorHAnsi" w:eastAsiaTheme="minorEastAsia" w:hAnsiTheme="minorHAnsi" w:cstheme="minorBidi"/>
            <w:caps w:val="0"/>
            <w:noProof/>
            <w:sz w:val="24"/>
            <w:szCs w:val="24"/>
            <w:lang w:val="en-CH"/>
          </w:rPr>
          <w:tab/>
        </w:r>
        <w:r w:rsidR="00FC532D" w:rsidRPr="00457764">
          <w:rPr>
            <w:rStyle w:val="Hyperlink"/>
            <w:noProof/>
          </w:rPr>
          <w:t>declaration of trust of original and additional property</w:t>
        </w:r>
        <w:r w:rsidR="00FC532D">
          <w:rPr>
            <w:noProof/>
            <w:webHidden/>
          </w:rPr>
          <w:tab/>
        </w:r>
        <w:r w:rsidR="00FC532D">
          <w:rPr>
            <w:noProof/>
            <w:webHidden/>
          </w:rPr>
          <w:fldChar w:fldCharType="begin"/>
        </w:r>
        <w:r w:rsidR="00FC532D">
          <w:rPr>
            <w:noProof/>
            <w:webHidden/>
          </w:rPr>
          <w:instrText xml:space="preserve"> PAGEREF _Toc130305084 \h </w:instrText>
        </w:r>
        <w:r w:rsidR="00FC532D">
          <w:rPr>
            <w:noProof/>
            <w:webHidden/>
          </w:rPr>
        </w:r>
        <w:r w:rsidR="00FC532D">
          <w:rPr>
            <w:noProof/>
            <w:webHidden/>
          </w:rPr>
          <w:fldChar w:fldCharType="separate"/>
        </w:r>
        <w:r w:rsidR="00FC532D">
          <w:rPr>
            <w:noProof/>
            <w:webHidden/>
          </w:rPr>
          <w:t>6</w:t>
        </w:r>
        <w:r w:rsidR="00FC532D">
          <w:rPr>
            <w:noProof/>
            <w:webHidden/>
          </w:rPr>
          <w:fldChar w:fldCharType="end"/>
        </w:r>
      </w:hyperlink>
    </w:p>
    <w:p w14:paraId="115DB855" w14:textId="1861BDC8"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5" w:history="1">
        <w:r w:rsidR="00FC532D" w:rsidRPr="00457764">
          <w:rPr>
            <w:rStyle w:val="Hyperlink"/>
            <w:noProof/>
          </w:rPr>
          <w:t>4.</w:t>
        </w:r>
        <w:r w:rsidR="00FC532D">
          <w:rPr>
            <w:rFonts w:asciiTheme="minorHAnsi" w:eastAsiaTheme="minorEastAsia" w:hAnsiTheme="minorHAnsi" w:cstheme="minorBidi"/>
            <w:caps w:val="0"/>
            <w:noProof/>
            <w:sz w:val="24"/>
            <w:szCs w:val="24"/>
            <w:lang w:val="en-CH"/>
          </w:rPr>
          <w:tab/>
        </w:r>
        <w:r w:rsidR="00FC532D" w:rsidRPr="00457764">
          <w:rPr>
            <w:rStyle w:val="Hyperlink"/>
            <w:noProof/>
          </w:rPr>
          <w:t>Trusts of Income and Capital</w:t>
        </w:r>
        <w:r w:rsidR="00FC532D">
          <w:rPr>
            <w:noProof/>
            <w:webHidden/>
          </w:rPr>
          <w:tab/>
        </w:r>
        <w:r w:rsidR="00FC532D">
          <w:rPr>
            <w:noProof/>
            <w:webHidden/>
          </w:rPr>
          <w:fldChar w:fldCharType="begin"/>
        </w:r>
        <w:r w:rsidR="00FC532D">
          <w:rPr>
            <w:noProof/>
            <w:webHidden/>
          </w:rPr>
          <w:instrText xml:space="preserve"> PAGEREF _Toc130305085 \h </w:instrText>
        </w:r>
        <w:r w:rsidR="00FC532D">
          <w:rPr>
            <w:noProof/>
            <w:webHidden/>
          </w:rPr>
        </w:r>
        <w:r w:rsidR="00FC532D">
          <w:rPr>
            <w:noProof/>
            <w:webHidden/>
          </w:rPr>
          <w:fldChar w:fldCharType="separate"/>
        </w:r>
        <w:r w:rsidR="00FC532D">
          <w:rPr>
            <w:noProof/>
            <w:webHidden/>
          </w:rPr>
          <w:t>6</w:t>
        </w:r>
        <w:r w:rsidR="00FC532D">
          <w:rPr>
            <w:noProof/>
            <w:webHidden/>
          </w:rPr>
          <w:fldChar w:fldCharType="end"/>
        </w:r>
      </w:hyperlink>
    </w:p>
    <w:p w14:paraId="53755FA8" w14:textId="5D154342"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6" w:history="1">
        <w:r w:rsidR="00FC532D" w:rsidRPr="00457764">
          <w:rPr>
            <w:rStyle w:val="Hyperlink"/>
            <w:noProof/>
          </w:rPr>
          <w:t>5.</w:t>
        </w:r>
        <w:r w:rsidR="00FC532D">
          <w:rPr>
            <w:rFonts w:asciiTheme="minorHAnsi" w:eastAsiaTheme="minorEastAsia" w:hAnsiTheme="minorHAnsi" w:cstheme="minorBidi"/>
            <w:caps w:val="0"/>
            <w:noProof/>
            <w:sz w:val="24"/>
            <w:szCs w:val="24"/>
            <w:lang w:val="en-CH"/>
          </w:rPr>
          <w:tab/>
        </w:r>
        <w:r w:rsidR="00FC532D" w:rsidRPr="00457764">
          <w:rPr>
            <w:rStyle w:val="Hyperlink"/>
            <w:noProof/>
          </w:rPr>
          <w:t>Overriding Powers</w:t>
        </w:r>
        <w:r w:rsidR="00FC532D">
          <w:rPr>
            <w:noProof/>
            <w:webHidden/>
          </w:rPr>
          <w:tab/>
        </w:r>
        <w:r w:rsidR="00FC532D">
          <w:rPr>
            <w:noProof/>
            <w:webHidden/>
          </w:rPr>
          <w:fldChar w:fldCharType="begin"/>
        </w:r>
        <w:r w:rsidR="00FC532D">
          <w:rPr>
            <w:noProof/>
            <w:webHidden/>
          </w:rPr>
          <w:instrText xml:space="preserve"> PAGEREF _Toc130305086 \h </w:instrText>
        </w:r>
        <w:r w:rsidR="00FC532D">
          <w:rPr>
            <w:noProof/>
            <w:webHidden/>
          </w:rPr>
        </w:r>
        <w:r w:rsidR="00FC532D">
          <w:rPr>
            <w:noProof/>
            <w:webHidden/>
          </w:rPr>
          <w:fldChar w:fldCharType="separate"/>
        </w:r>
        <w:r w:rsidR="00FC532D">
          <w:rPr>
            <w:noProof/>
            <w:webHidden/>
          </w:rPr>
          <w:t>7</w:t>
        </w:r>
        <w:r w:rsidR="00FC532D">
          <w:rPr>
            <w:noProof/>
            <w:webHidden/>
          </w:rPr>
          <w:fldChar w:fldCharType="end"/>
        </w:r>
      </w:hyperlink>
    </w:p>
    <w:p w14:paraId="58E39482" w14:textId="724D9BC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7" w:history="1">
        <w:r w:rsidR="00FC532D" w:rsidRPr="00457764">
          <w:rPr>
            <w:rStyle w:val="Hyperlink"/>
            <w:noProof/>
          </w:rPr>
          <w:t>6.</w:t>
        </w:r>
        <w:r w:rsidR="00FC532D">
          <w:rPr>
            <w:rFonts w:asciiTheme="minorHAnsi" w:eastAsiaTheme="minorEastAsia" w:hAnsiTheme="minorHAnsi" w:cstheme="minorBidi"/>
            <w:caps w:val="0"/>
            <w:noProof/>
            <w:sz w:val="24"/>
            <w:szCs w:val="24"/>
            <w:lang w:val="en-CH"/>
          </w:rPr>
          <w:tab/>
        </w:r>
        <w:r w:rsidR="00FC532D" w:rsidRPr="00457764">
          <w:rPr>
            <w:rStyle w:val="Hyperlink"/>
            <w:noProof/>
          </w:rPr>
          <w:t>ADDITION AND EXCLUSION OF PURPOSES</w:t>
        </w:r>
        <w:r w:rsidR="00FC532D">
          <w:rPr>
            <w:noProof/>
            <w:webHidden/>
          </w:rPr>
          <w:tab/>
        </w:r>
        <w:r w:rsidR="00FC532D">
          <w:rPr>
            <w:noProof/>
            <w:webHidden/>
          </w:rPr>
          <w:fldChar w:fldCharType="begin"/>
        </w:r>
        <w:r w:rsidR="00FC532D">
          <w:rPr>
            <w:noProof/>
            <w:webHidden/>
          </w:rPr>
          <w:instrText xml:space="preserve"> PAGEREF _Toc130305087 \h </w:instrText>
        </w:r>
        <w:r w:rsidR="00FC532D">
          <w:rPr>
            <w:noProof/>
            <w:webHidden/>
          </w:rPr>
        </w:r>
        <w:r w:rsidR="00FC532D">
          <w:rPr>
            <w:noProof/>
            <w:webHidden/>
          </w:rPr>
          <w:fldChar w:fldCharType="separate"/>
        </w:r>
        <w:r w:rsidR="00FC532D">
          <w:rPr>
            <w:noProof/>
            <w:webHidden/>
          </w:rPr>
          <w:t>7</w:t>
        </w:r>
        <w:r w:rsidR="00FC532D">
          <w:rPr>
            <w:noProof/>
            <w:webHidden/>
          </w:rPr>
          <w:fldChar w:fldCharType="end"/>
        </w:r>
      </w:hyperlink>
    </w:p>
    <w:p w14:paraId="2DC52F52" w14:textId="66AB58AF"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8" w:history="1">
        <w:r w:rsidR="00FC532D" w:rsidRPr="00457764">
          <w:rPr>
            <w:rStyle w:val="Hyperlink"/>
            <w:noProof/>
          </w:rPr>
          <w:t>7.</w:t>
        </w:r>
        <w:r w:rsidR="00FC532D">
          <w:rPr>
            <w:rFonts w:asciiTheme="minorHAnsi" w:eastAsiaTheme="minorEastAsia" w:hAnsiTheme="minorHAnsi" w:cstheme="minorBidi"/>
            <w:caps w:val="0"/>
            <w:noProof/>
            <w:sz w:val="24"/>
            <w:szCs w:val="24"/>
            <w:lang w:val="en-CH"/>
          </w:rPr>
          <w:tab/>
        </w:r>
        <w:r w:rsidR="00FC532D" w:rsidRPr="00457764">
          <w:rPr>
            <w:rStyle w:val="Hyperlink"/>
            <w:noProof/>
          </w:rPr>
          <w:t>transfer of the trust fund out of the trust (limited power)</w:t>
        </w:r>
        <w:r w:rsidR="00FC532D">
          <w:rPr>
            <w:noProof/>
            <w:webHidden/>
          </w:rPr>
          <w:tab/>
        </w:r>
        <w:r w:rsidR="00FC532D">
          <w:rPr>
            <w:noProof/>
            <w:webHidden/>
          </w:rPr>
          <w:fldChar w:fldCharType="begin"/>
        </w:r>
        <w:r w:rsidR="00FC532D">
          <w:rPr>
            <w:noProof/>
            <w:webHidden/>
          </w:rPr>
          <w:instrText xml:space="preserve"> PAGEREF _Toc130305088 \h </w:instrText>
        </w:r>
        <w:r w:rsidR="00FC532D">
          <w:rPr>
            <w:noProof/>
            <w:webHidden/>
          </w:rPr>
        </w:r>
        <w:r w:rsidR="00FC532D">
          <w:rPr>
            <w:noProof/>
            <w:webHidden/>
          </w:rPr>
          <w:fldChar w:fldCharType="separate"/>
        </w:r>
        <w:r w:rsidR="00FC532D">
          <w:rPr>
            <w:noProof/>
            <w:webHidden/>
          </w:rPr>
          <w:t>8</w:t>
        </w:r>
        <w:r w:rsidR="00FC532D">
          <w:rPr>
            <w:noProof/>
            <w:webHidden/>
          </w:rPr>
          <w:fldChar w:fldCharType="end"/>
        </w:r>
      </w:hyperlink>
    </w:p>
    <w:p w14:paraId="00B52C71" w14:textId="37266C8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89" w:history="1">
        <w:r w:rsidR="00FC532D" w:rsidRPr="00457764">
          <w:rPr>
            <w:rStyle w:val="Hyperlink"/>
            <w:iCs/>
            <w:noProof/>
          </w:rPr>
          <w:t>8.</w:t>
        </w:r>
        <w:r w:rsidR="00FC532D">
          <w:rPr>
            <w:rFonts w:asciiTheme="minorHAnsi" w:eastAsiaTheme="minorEastAsia" w:hAnsiTheme="minorHAnsi" w:cstheme="minorBidi"/>
            <w:caps w:val="0"/>
            <w:noProof/>
            <w:sz w:val="24"/>
            <w:szCs w:val="24"/>
            <w:lang w:val="en-CH"/>
          </w:rPr>
          <w:tab/>
        </w:r>
        <w:r w:rsidR="00FC532D" w:rsidRPr="00457764">
          <w:rPr>
            <w:rStyle w:val="Hyperlink"/>
            <w:i/>
            <w:iCs/>
            <w:noProof/>
          </w:rPr>
          <w:t>[provisions applying only during the initial trust period</w:t>
        </w:r>
        <w:r w:rsidR="00FC532D">
          <w:rPr>
            <w:noProof/>
            <w:webHidden/>
          </w:rPr>
          <w:tab/>
        </w:r>
        <w:r w:rsidR="00FC532D">
          <w:rPr>
            <w:noProof/>
            <w:webHidden/>
          </w:rPr>
          <w:fldChar w:fldCharType="begin"/>
        </w:r>
        <w:r w:rsidR="00FC532D">
          <w:rPr>
            <w:noProof/>
            <w:webHidden/>
          </w:rPr>
          <w:instrText xml:space="preserve"> PAGEREF _Toc130305089 \h </w:instrText>
        </w:r>
        <w:r w:rsidR="00FC532D">
          <w:rPr>
            <w:noProof/>
            <w:webHidden/>
          </w:rPr>
        </w:r>
        <w:r w:rsidR="00FC532D">
          <w:rPr>
            <w:noProof/>
            <w:webHidden/>
          </w:rPr>
          <w:fldChar w:fldCharType="separate"/>
        </w:r>
        <w:r w:rsidR="00FC532D">
          <w:rPr>
            <w:noProof/>
            <w:webHidden/>
          </w:rPr>
          <w:t>9</w:t>
        </w:r>
        <w:r w:rsidR="00FC532D">
          <w:rPr>
            <w:noProof/>
            <w:webHidden/>
          </w:rPr>
          <w:fldChar w:fldCharType="end"/>
        </w:r>
      </w:hyperlink>
    </w:p>
    <w:p w14:paraId="4176A1C0" w14:textId="566E6899"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0" w:history="1">
        <w:r w:rsidR="00FC532D" w:rsidRPr="00457764">
          <w:rPr>
            <w:rStyle w:val="Hyperlink"/>
            <w:noProof/>
          </w:rPr>
          <w:t>9.</w:t>
        </w:r>
        <w:r w:rsidR="00FC532D">
          <w:rPr>
            <w:rFonts w:asciiTheme="minorHAnsi" w:eastAsiaTheme="minorEastAsia" w:hAnsiTheme="minorHAnsi" w:cstheme="minorBidi"/>
            <w:caps w:val="0"/>
            <w:noProof/>
            <w:sz w:val="24"/>
            <w:szCs w:val="24"/>
            <w:lang w:val="en-CH"/>
          </w:rPr>
          <w:tab/>
        </w:r>
        <w:r w:rsidR="00FC532D" w:rsidRPr="00457764">
          <w:rPr>
            <w:rStyle w:val="Hyperlink"/>
            <w:noProof/>
          </w:rPr>
          <w:t>overriding provisions</w:t>
        </w:r>
        <w:r w:rsidR="00FC532D">
          <w:rPr>
            <w:noProof/>
            <w:webHidden/>
          </w:rPr>
          <w:tab/>
        </w:r>
        <w:r w:rsidR="00FC532D">
          <w:rPr>
            <w:noProof/>
            <w:webHidden/>
          </w:rPr>
          <w:fldChar w:fldCharType="begin"/>
        </w:r>
        <w:r w:rsidR="00FC532D">
          <w:rPr>
            <w:noProof/>
            <w:webHidden/>
          </w:rPr>
          <w:instrText xml:space="preserve"> PAGEREF _Toc130305090 \h </w:instrText>
        </w:r>
        <w:r w:rsidR="00FC532D">
          <w:rPr>
            <w:noProof/>
            <w:webHidden/>
          </w:rPr>
        </w:r>
        <w:r w:rsidR="00FC532D">
          <w:rPr>
            <w:noProof/>
            <w:webHidden/>
          </w:rPr>
          <w:fldChar w:fldCharType="separate"/>
        </w:r>
        <w:r w:rsidR="00FC532D">
          <w:rPr>
            <w:noProof/>
            <w:webHidden/>
          </w:rPr>
          <w:t>9</w:t>
        </w:r>
        <w:r w:rsidR="00FC532D">
          <w:rPr>
            <w:noProof/>
            <w:webHidden/>
          </w:rPr>
          <w:fldChar w:fldCharType="end"/>
        </w:r>
      </w:hyperlink>
    </w:p>
    <w:p w14:paraId="7F280D27" w14:textId="76E1F052"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1" w:history="1">
        <w:r w:rsidR="00FC532D" w:rsidRPr="00457764">
          <w:rPr>
            <w:rStyle w:val="Hyperlink"/>
            <w:noProof/>
          </w:rPr>
          <w:t>10.</w:t>
        </w:r>
        <w:r w:rsidR="00FC532D">
          <w:rPr>
            <w:rFonts w:asciiTheme="minorHAnsi" w:eastAsiaTheme="minorEastAsia" w:hAnsiTheme="minorHAnsi" w:cstheme="minorBidi"/>
            <w:caps w:val="0"/>
            <w:noProof/>
            <w:sz w:val="24"/>
            <w:szCs w:val="24"/>
            <w:lang w:val="en-CH"/>
          </w:rPr>
          <w:tab/>
        </w:r>
        <w:r w:rsidR="00FC532D" w:rsidRPr="00457764">
          <w:rPr>
            <w:rStyle w:val="Hyperlink"/>
            <w:noProof/>
          </w:rPr>
          <w:t>Proper Law and forum</w:t>
        </w:r>
        <w:r w:rsidR="00FC532D">
          <w:rPr>
            <w:noProof/>
            <w:webHidden/>
          </w:rPr>
          <w:tab/>
        </w:r>
        <w:r w:rsidR="00FC532D">
          <w:rPr>
            <w:noProof/>
            <w:webHidden/>
          </w:rPr>
          <w:fldChar w:fldCharType="begin"/>
        </w:r>
        <w:r w:rsidR="00FC532D">
          <w:rPr>
            <w:noProof/>
            <w:webHidden/>
          </w:rPr>
          <w:instrText xml:space="preserve"> PAGEREF _Toc130305091 \h </w:instrText>
        </w:r>
        <w:r w:rsidR="00FC532D">
          <w:rPr>
            <w:noProof/>
            <w:webHidden/>
          </w:rPr>
        </w:r>
        <w:r w:rsidR="00FC532D">
          <w:rPr>
            <w:noProof/>
            <w:webHidden/>
          </w:rPr>
          <w:fldChar w:fldCharType="separate"/>
        </w:r>
        <w:r w:rsidR="00FC532D">
          <w:rPr>
            <w:noProof/>
            <w:webHidden/>
          </w:rPr>
          <w:t>10</w:t>
        </w:r>
        <w:r w:rsidR="00FC532D">
          <w:rPr>
            <w:noProof/>
            <w:webHidden/>
          </w:rPr>
          <w:fldChar w:fldCharType="end"/>
        </w:r>
      </w:hyperlink>
    </w:p>
    <w:p w14:paraId="3E8D84A2" w14:textId="1CAE8048"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2" w:history="1">
        <w:r w:rsidR="00FC532D" w:rsidRPr="00457764">
          <w:rPr>
            <w:rStyle w:val="Hyperlink"/>
            <w:noProof/>
          </w:rPr>
          <w:t>11.</w:t>
        </w:r>
        <w:r w:rsidR="00FC532D">
          <w:rPr>
            <w:rFonts w:asciiTheme="minorHAnsi" w:eastAsiaTheme="minorEastAsia" w:hAnsiTheme="minorHAnsi" w:cstheme="minorBidi"/>
            <w:caps w:val="0"/>
            <w:noProof/>
            <w:sz w:val="24"/>
            <w:szCs w:val="24"/>
            <w:lang w:val="en-CH"/>
          </w:rPr>
          <w:tab/>
        </w:r>
        <w:r w:rsidR="00FC532D" w:rsidRPr="00457764">
          <w:rPr>
            <w:rStyle w:val="Hyperlink"/>
            <w:noProof/>
          </w:rPr>
          <w:t>powers of the trustees</w:t>
        </w:r>
        <w:r w:rsidR="00FC532D">
          <w:rPr>
            <w:noProof/>
            <w:webHidden/>
          </w:rPr>
          <w:tab/>
        </w:r>
        <w:r w:rsidR="00FC532D">
          <w:rPr>
            <w:noProof/>
            <w:webHidden/>
          </w:rPr>
          <w:fldChar w:fldCharType="begin"/>
        </w:r>
        <w:r w:rsidR="00FC532D">
          <w:rPr>
            <w:noProof/>
            <w:webHidden/>
          </w:rPr>
          <w:instrText xml:space="preserve"> PAGEREF _Toc130305092 \h </w:instrText>
        </w:r>
        <w:r w:rsidR="00FC532D">
          <w:rPr>
            <w:noProof/>
            <w:webHidden/>
          </w:rPr>
        </w:r>
        <w:r w:rsidR="00FC532D">
          <w:rPr>
            <w:noProof/>
            <w:webHidden/>
          </w:rPr>
          <w:fldChar w:fldCharType="separate"/>
        </w:r>
        <w:r w:rsidR="00FC532D">
          <w:rPr>
            <w:noProof/>
            <w:webHidden/>
          </w:rPr>
          <w:t>11</w:t>
        </w:r>
        <w:r w:rsidR="00FC532D">
          <w:rPr>
            <w:noProof/>
            <w:webHidden/>
          </w:rPr>
          <w:fldChar w:fldCharType="end"/>
        </w:r>
      </w:hyperlink>
    </w:p>
    <w:p w14:paraId="5626113E" w14:textId="35DDF03D"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3" w:history="1">
        <w:r w:rsidR="00FC532D" w:rsidRPr="00457764">
          <w:rPr>
            <w:rStyle w:val="Hyperlink"/>
            <w:noProof/>
          </w:rPr>
          <w:t>12.</w:t>
        </w:r>
        <w:r w:rsidR="00FC532D">
          <w:rPr>
            <w:rFonts w:asciiTheme="minorHAnsi" w:eastAsiaTheme="minorEastAsia" w:hAnsiTheme="minorHAnsi" w:cstheme="minorBidi"/>
            <w:caps w:val="0"/>
            <w:noProof/>
            <w:sz w:val="24"/>
            <w:szCs w:val="24"/>
            <w:lang w:val="en-CH"/>
          </w:rPr>
          <w:tab/>
        </w:r>
        <w:r w:rsidR="00FC532D" w:rsidRPr="00457764">
          <w:rPr>
            <w:rStyle w:val="Hyperlink"/>
            <w:noProof/>
          </w:rPr>
          <w:t>exercise of powers</w:t>
        </w:r>
        <w:r w:rsidR="00FC532D">
          <w:rPr>
            <w:noProof/>
            <w:webHidden/>
          </w:rPr>
          <w:tab/>
        </w:r>
        <w:r w:rsidR="00FC532D">
          <w:rPr>
            <w:noProof/>
            <w:webHidden/>
          </w:rPr>
          <w:fldChar w:fldCharType="begin"/>
        </w:r>
        <w:r w:rsidR="00FC532D">
          <w:rPr>
            <w:noProof/>
            <w:webHidden/>
          </w:rPr>
          <w:instrText xml:space="preserve"> PAGEREF _Toc130305093 \h </w:instrText>
        </w:r>
        <w:r w:rsidR="00FC532D">
          <w:rPr>
            <w:noProof/>
            <w:webHidden/>
          </w:rPr>
        </w:r>
        <w:r w:rsidR="00FC532D">
          <w:rPr>
            <w:noProof/>
            <w:webHidden/>
          </w:rPr>
          <w:fldChar w:fldCharType="separate"/>
        </w:r>
        <w:r w:rsidR="00FC532D">
          <w:rPr>
            <w:noProof/>
            <w:webHidden/>
          </w:rPr>
          <w:t>11</w:t>
        </w:r>
        <w:r w:rsidR="00FC532D">
          <w:rPr>
            <w:noProof/>
            <w:webHidden/>
          </w:rPr>
          <w:fldChar w:fldCharType="end"/>
        </w:r>
      </w:hyperlink>
    </w:p>
    <w:p w14:paraId="0D7061ED" w14:textId="0E2A6F9A"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4" w:history="1">
        <w:r w:rsidR="00FC532D" w:rsidRPr="00457764">
          <w:rPr>
            <w:rStyle w:val="Hyperlink"/>
            <w:noProof/>
          </w:rPr>
          <w:t>13.</w:t>
        </w:r>
        <w:r w:rsidR="00FC532D">
          <w:rPr>
            <w:rFonts w:asciiTheme="minorHAnsi" w:eastAsiaTheme="minorEastAsia" w:hAnsiTheme="minorHAnsi" w:cstheme="minorBidi"/>
            <w:caps w:val="0"/>
            <w:noProof/>
            <w:sz w:val="24"/>
            <w:szCs w:val="24"/>
            <w:lang w:val="en-CH"/>
          </w:rPr>
          <w:tab/>
        </w:r>
        <w:r w:rsidR="00FC532D" w:rsidRPr="00457764">
          <w:rPr>
            <w:rStyle w:val="Hyperlink"/>
            <w:noProof/>
          </w:rPr>
          <w:t>Restriction on Exercise of Powers and Release of Powers</w:t>
        </w:r>
        <w:r w:rsidR="00FC532D">
          <w:rPr>
            <w:noProof/>
            <w:webHidden/>
          </w:rPr>
          <w:tab/>
        </w:r>
        <w:r w:rsidR="00FC532D">
          <w:rPr>
            <w:noProof/>
            <w:webHidden/>
          </w:rPr>
          <w:fldChar w:fldCharType="begin"/>
        </w:r>
        <w:r w:rsidR="00FC532D">
          <w:rPr>
            <w:noProof/>
            <w:webHidden/>
          </w:rPr>
          <w:instrText xml:space="preserve"> PAGEREF _Toc130305094 \h </w:instrText>
        </w:r>
        <w:r w:rsidR="00FC532D">
          <w:rPr>
            <w:noProof/>
            <w:webHidden/>
          </w:rPr>
        </w:r>
        <w:r w:rsidR="00FC532D">
          <w:rPr>
            <w:noProof/>
            <w:webHidden/>
          </w:rPr>
          <w:fldChar w:fldCharType="separate"/>
        </w:r>
        <w:r w:rsidR="00FC532D">
          <w:rPr>
            <w:noProof/>
            <w:webHidden/>
          </w:rPr>
          <w:t>11</w:t>
        </w:r>
        <w:r w:rsidR="00FC532D">
          <w:rPr>
            <w:noProof/>
            <w:webHidden/>
          </w:rPr>
          <w:fldChar w:fldCharType="end"/>
        </w:r>
      </w:hyperlink>
    </w:p>
    <w:p w14:paraId="2B6971E1" w14:textId="08AD1A4C"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5" w:history="1">
        <w:r w:rsidR="00FC532D" w:rsidRPr="00457764">
          <w:rPr>
            <w:rStyle w:val="Hyperlink"/>
            <w:noProof/>
          </w:rPr>
          <w:t>14.</w:t>
        </w:r>
        <w:r w:rsidR="00FC532D">
          <w:rPr>
            <w:rFonts w:asciiTheme="minorHAnsi" w:eastAsiaTheme="minorEastAsia" w:hAnsiTheme="minorHAnsi" w:cstheme="minorBidi"/>
            <w:caps w:val="0"/>
            <w:noProof/>
            <w:sz w:val="24"/>
            <w:szCs w:val="24"/>
            <w:lang w:val="en-CH"/>
          </w:rPr>
          <w:tab/>
        </w:r>
        <w:r w:rsidR="00FC532D" w:rsidRPr="00457764">
          <w:rPr>
            <w:rStyle w:val="Hyperlink"/>
            <w:noProof/>
          </w:rPr>
          <w:t>TRUSTEES</w:t>
        </w:r>
        <w:r w:rsidR="00FC532D">
          <w:rPr>
            <w:noProof/>
            <w:webHidden/>
          </w:rPr>
          <w:tab/>
        </w:r>
        <w:r w:rsidR="00FC532D">
          <w:rPr>
            <w:noProof/>
            <w:webHidden/>
          </w:rPr>
          <w:fldChar w:fldCharType="begin"/>
        </w:r>
        <w:r w:rsidR="00FC532D">
          <w:rPr>
            <w:noProof/>
            <w:webHidden/>
          </w:rPr>
          <w:instrText xml:space="preserve"> PAGEREF _Toc130305095 \h </w:instrText>
        </w:r>
        <w:r w:rsidR="00FC532D">
          <w:rPr>
            <w:noProof/>
            <w:webHidden/>
          </w:rPr>
        </w:r>
        <w:r w:rsidR="00FC532D">
          <w:rPr>
            <w:noProof/>
            <w:webHidden/>
          </w:rPr>
          <w:fldChar w:fldCharType="separate"/>
        </w:r>
        <w:r w:rsidR="00FC532D">
          <w:rPr>
            <w:noProof/>
            <w:webHidden/>
          </w:rPr>
          <w:t>11</w:t>
        </w:r>
        <w:r w:rsidR="00FC532D">
          <w:rPr>
            <w:noProof/>
            <w:webHidden/>
          </w:rPr>
          <w:fldChar w:fldCharType="end"/>
        </w:r>
      </w:hyperlink>
    </w:p>
    <w:p w14:paraId="074281BC" w14:textId="7915754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6" w:history="1">
        <w:r w:rsidR="00FC532D" w:rsidRPr="00457764">
          <w:rPr>
            <w:rStyle w:val="Hyperlink"/>
            <w:noProof/>
          </w:rPr>
          <w:t>15.</w:t>
        </w:r>
        <w:r w:rsidR="00FC532D">
          <w:rPr>
            <w:rFonts w:asciiTheme="minorHAnsi" w:eastAsiaTheme="minorEastAsia" w:hAnsiTheme="minorHAnsi" w:cstheme="minorBidi"/>
            <w:caps w:val="0"/>
            <w:noProof/>
            <w:sz w:val="24"/>
            <w:szCs w:val="24"/>
            <w:lang w:val="en-CH"/>
          </w:rPr>
          <w:tab/>
        </w:r>
        <w:r w:rsidR="00FC532D" w:rsidRPr="00457764">
          <w:rPr>
            <w:rStyle w:val="Hyperlink"/>
            <w:noProof/>
          </w:rPr>
          <w:t>Conflicts of Interest</w:t>
        </w:r>
        <w:r w:rsidR="00FC532D">
          <w:rPr>
            <w:noProof/>
            <w:webHidden/>
          </w:rPr>
          <w:tab/>
        </w:r>
        <w:r w:rsidR="00FC532D">
          <w:rPr>
            <w:noProof/>
            <w:webHidden/>
          </w:rPr>
          <w:fldChar w:fldCharType="begin"/>
        </w:r>
        <w:r w:rsidR="00FC532D">
          <w:rPr>
            <w:noProof/>
            <w:webHidden/>
          </w:rPr>
          <w:instrText xml:space="preserve"> PAGEREF _Toc130305096 \h </w:instrText>
        </w:r>
        <w:r w:rsidR="00FC532D">
          <w:rPr>
            <w:noProof/>
            <w:webHidden/>
          </w:rPr>
        </w:r>
        <w:r w:rsidR="00FC532D">
          <w:rPr>
            <w:noProof/>
            <w:webHidden/>
          </w:rPr>
          <w:fldChar w:fldCharType="separate"/>
        </w:r>
        <w:r w:rsidR="00FC532D">
          <w:rPr>
            <w:noProof/>
            <w:webHidden/>
          </w:rPr>
          <w:t>12</w:t>
        </w:r>
        <w:r w:rsidR="00FC532D">
          <w:rPr>
            <w:noProof/>
            <w:webHidden/>
          </w:rPr>
          <w:fldChar w:fldCharType="end"/>
        </w:r>
      </w:hyperlink>
    </w:p>
    <w:p w14:paraId="1D77B73B" w14:textId="74970724"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7" w:history="1">
        <w:r w:rsidR="00FC532D" w:rsidRPr="00457764">
          <w:rPr>
            <w:rStyle w:val="Hyperlink"/>
            <w:noProof/>
          </w:rPr>
          <w:t>16.</w:t>
        </w:r>
        <w:r w:rsidR="00FC532D">
          <w:rPr>
            <w:rFonts w:asciiTheme="minorHAnsi" w:eastAsiaTheme="minorEastAsia" w:hAnsiTheme="minorHAnsi" w:cstheme="minorBidi"/>
            <w:caps w:val="0"/>
            <w:noProof/>
            <w:sz w:val="24"/>
            <w:szCs w:val="24"/>
            <w:lang w:val="en-CH"/>
          </w:rPr>
          <w:tab/>
        </w:r>
        <w:r w:rsidR="00FC532D" w:rsidRPr="00457764">
          <w:rPr>
            <w:rStyle w:val="Hyperlink"/>
            <w:noProof/>
          </w:rPr>
          <w:t>Powers to remove and AppoinT Trustees and power to resign</w:t>
        </w:r>
        <w:r w:rsidR="00FC532D">
          <w:rPr>
            <w:noProof/>
            <w:webHidden/>
          </w:rPr>
          <w:tab/>
        </w:r>
        <w:r w:rsidR="00FC532D">
          <w:rPr>
            <w:noProof/>
            <w:webHidden/>
          </w:rPr>
          <w:fldChar w:fldCharType="begin"/>
        </w:r>
        <w:r w:rsidR="00FC532D">
          <w:rPr>
            <w:noProof/>
            <w:webHidden/>
          </w:rPr>
          <w:instrText xml:space="preserve"> PAGEREF _Toc130305097 \h </w:instrText>
        </w:r>
        <w:r w:rsidR="00FC532D">
          <w:rPr>
            <w:noProof/>
            <w:webHidden/>
          </w:rPr>
        </w:r>
        <w:r w:rsidR="00FC532D">
          <w:rPr>
            <w:noProof/>
            <w:webHidden/>
          </w:rPr>
          <w:fldChar w:fldCharType="separate"/>
        </w:r>
        <w:r w:rsidR="00FC532D">
          <w:rPr>
            <w:noProof/>
            <w:webHidden/>
          </w:rPr>
          <w:t>12</w:t>
        </w:r>
        <w:r w:rsidR="00FC532D">
          <w:rPr>
            <w:noProof/>
            <w:webHidden/>
          </w:rPr>
          <w:fldChar w:fldCharType="end"/>
        </w:r>
      </w:hyperlink>
    </w:p>
    <w:p w14:paraId="14BD132D" w14:textId="34A1981C"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8" w:history="1">
        <w:r w:rsidR="00FC532D" w:rsidRPr="00457764">
          <w:rPr>
            <w:rStyle w:val="Hyperlink"/>
            <w:noProof/>
          </w:rPr>
          <w:t>17.</w:t>
        </w:r>
        <w:r w:rsidR="00FC532D">
          <w:rPr>
            <w:rFonts w:asciiTheme="minorHAnsi" w:eastAsiaTheme="minorEastAsia" w:hAnsiTheme="minorHAnsi" w:cstheme="minorBidi"/>
            <w:caps w:val="0"/>
            <w:noProof/>
            <w:sz w:val="24"/>
            <w:szCs w:val="24"/>
            <w:lang w:val="en-CH"/>
          </w:rPr>
          <w:tab/>
        </w:r>
        <w:r w:rsidR="00FC532D" w:rsidRPr="00457764">
          <w:rPr>
            <w:rStyle w:val="Hyperlink"/>
            <w:noProof/>
          </w:rPr>
          <w:t>liability of outgoing trustee</w:t>
        </w:r>
        <w:r w:rsidR="00FC532D">
          <w:rPr>
            <w:noProof/>
            <w:webHidden/>
          </w:rPr>
          <w:tab/>
        </w:r>
        <w:r w:rsidR="00FC532D">
          <w:rPr>
            <w:noProof/>
            <w:webHidden/>
          </w:rPr>
          <w:fldChar w:fldCharType="begin"/>
        </w:r>
        <w:r w:rsidR="00FC532D">
          <w:rPr>
            <w:noProof/>
            <w:webHidden/>
          </w:rPr>
          <w:instrText xml:space="preserve"> PAGEREF _Toc130305098 \h </w:instrText>
        </w:r>
        <w:r w:rsidR="00FC532D">
          <w:rPr>
            <w:noProof/>
            <w:webHidden/>
          </w:rPr>
        </w:r>
        <w:r w:rsidR="00FC532D">
          <w:rPr>
            <w:noProof/>
            <w:webHidden/>
          </w:rPr>
          <w:fldChar w:fldCharType="separate"/>
        </w:r>
        <w:r w:rsidR="00FC532D">
          <w:rPr>
            <w:noProof/>
            <w:webHidden/>
          </w:rPr>
          <w:t>14</w:t>
        </w:r>
        <w:r w:rsidR="00FC532D">
          <w:rPr>
            <w:noProof/>
            <w:webHidden/>
          </w:rPr>
          <w:fldChar w:fldCharType="end"/>
        </w:r>
      </w:hyperlink>
    </w:p>
    <w:p w14:paraId="3495566D" w14:textId="101F6B6B"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099" w:history="1">
        <w:r w:rsidR="00FC532D" w:rsidRPr="00457764">
          <w:rPr>
            <w:rStyle w:val="Hyperlink"/>
            <w:noProof/>
          </w:rPr>
          <w:t>18.</w:t>
        </w:r>
        <w:r w:rsidR="00FC532D">
          <w:rPr>
            <w:rFonts w:asciiTheme="minorHAnsi" w:eastAsiaTheme="minorEastAsia" w:hAnsiTheme="minorHAnsi" w:cstheme="minorBidi"/>
            <w:caps w:val="0"/>
            <w:noProof/>
            <w:sz w:val="24"/>
            <w:szCs w:val="24"/>
            <w:lang w:val="en-CH"/>
          </w:rPr>
          <w:tab/>
        </w:r>
        <w:r w:rsidR="00FC532D" w:rsidRPr="00457764">
          <w:rPr>
            <w:rStyle w:val="Hyperlink"/>
            <w:noProof/>
          </w:rPr>
          <w:t>release from trustees’ liability AND INDEMNITY</w:t>
        </w:r>
        <w:r w:rsidR="00FC532D">
          <w:rPr>
            <w:noProof/>
            <w:webHidden/>
          </w:rPr>
          <w:tab/>
        </w:r>
        <w:r w:rsidR="00FC532D">
          <w:rPr>
            <w:noProof/>
            <w:webHidden/>
          </w:rPr>
          <w:fldChar w:fldCharType="begin"/>
        </w:r>
        <w:r w:rsidR="00FC532D">
          <w:rPr>
            <w:noProof/>
            <w:webHidden/>
          </w:rPr>
          <w:instrText xml:space="preserve"> PAGEREF _Toc130305099 \h </w:instrText>
        </w:r>
        <w:r w:rsidR="00FC532D">
          <w:rPr>
            <w:noProof/>
            <w:webHidden/>
          </w:rPr>
        </w:r>
        <w:r w:rsidR="00FC532D">
          <w:rPr>
            <w:noProof/>
            <w:webHidden/>
          </w:rPr>
          <w:fldChar w:fldCharType="separate"/>
        </w:r>
        <w:r w:rsidR="00FC532D">
          <w:rPr>
            <w:noProof/>
            <w:webHidden/>
          </w:rPr>
          <w:t>14</w:t>
        </w:r>
        <w:r w:rsidR="00FC532D">
          <w:rPr>
            <w:noProof/>
            <w:webHidden/>
          </w:rPr>
          <w:fldChar w:fldCharType="end"/>
        </w:r>
      </w:hyperlink>
    </w:p>
    <w:p w14:paraId="60216C76" w14:textId="72009587"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0" w:history="1">
        <w:r w:rsidR="00FC532D" w:rsidRPr="00457764">
          <w:rPr>
            <w:rStyle w:val="Hyperlink"/>
            <w:noProof/>
          </w:rPr>
          <w:t>19.</w:t>
        </w:r>
        <w:r w:rsidR="00FC532D">
          <w:rPr>
            <w:rFonts w:asciiTheme="minorHAnsi" w:eastAsiaTheme="minorEastAsia" w:hAnsiTheme="minorHAnsi" w:cstheme="minorBidi"/>
            <w:caps w:val="0"/>
            <w:noProof/>
            <w:sz w:val="24"/>
            <w:szCs w:val="24"/>
            <w:lang w:val="en-CH"/>
          </w:rPr>
          <w:tab/>
        </w:r>
        <w:r w:rsidR="00FC532D" w:rsidRPr="00457764">
          <w:rPr>
            <w:rStyle w:val="Hyperlink"/>
            <w:noProof/>
          </w:rPr>
          <w:t>Incapacity</w:t>
        </w:r>
        <w:r w:rsidR="00FC532D">
          <w:rPr>
            <w:noProof/>
            <w:webHidden/>
          </w:rPr>
          <w:tab/>
        </w:r>
        <w:r w:rsidR="00FC532D">
          <w:rPr>
            <w:noProof/>
            <w:webHidden/>
          </w:rPr>
          <w:fldChar w:fldCharType="begin"/>
        </w:r>
        <w:r w:rsidR="00FC532D">
          <w:rPr>
            <w:noProof/>
            <w:webHidden/>
          </w:rPr>
          <w:instrText xml:space="preserve"> PAGEREF _Toc130305100 \h </w:instrText>
        </w:r>
        <w:r w:rsidR="00FC532D">
          <w:rPr>
            <w:noProof/>
            <w:webHidden/>
          </w:rPr>
        </w:r>
        <w:r w:rsidR="00FC532D">
          <w:rPr>
            <w:noProof/>
            <w:webHidden/>
          </w:rPr>
          <w:fldChar w:fldCharType="separate"/>
        </w:r>
        <w:r w:rsidR="00FC532D">
          <w:rPr>
            <w:noProof/>
            <w:webHidden/>
          </w:rPr>
          <w:t>14</w:t>
        </w:r>
        <w:r w:rsidR="00FC532D">
          <w:rPr>
            <w:noProof/>
            <w:webHidden/>
          </w:rPr>
          <w:fldChar w:fldCharType="end"/>
        </w:r>
      </w:hyperlink>
    </w:p>
    <w:p w14:paraId="7D4AD50A" w14:textId="5708ADF1"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1" w:history="1">
        <w:r w:rsidR="00FC532D" w:rsidRPr="00457764">
          <w:rPr>
            <w:rStyle w:val="Hyperlink"/>
            <w:noProof/>
          </w:rPr>
          <w:t>20.</w:t>
        </w:r>
        <w:r w:rsidR="00FC532D">
          <w:rPr>
            <w:rFonts w:asciiTheme="minorHAnsi" w:eastAsiaTheme="minorEastAsia" w:hAnsiTheme="minorHAnsi" w:cstheme="minorBidi"/>
            <w:caps w:val="0"/>
            <w:noProof/>
            <w:sz w:val="24"/>
            <w:szCs w:val="24"/>
            <w:lang w:val="en-CH"/>
          </w:rPr>
          <w:tab/>
        </w:r>
        <w:r w:rsidR="00FC532D" w:rsidRPr="00457764">
          <w:rPr>
            <w:rStyle w:val="Hyperlink"/>
            <w:noProof/>
          </w:rPr>
          <w:t>trustees’ and enforcer’s remuneration</w:t>
        </w:r>
        <w:r w:rsidR="00FC532D">
          <w:rPr>
            <w:noProof/>
            <w:webHidden/>
          </w:rPr>
          <w:tab/>
        </w:r>
        <w:r w:rsidR="00FC532D">
          <w:rPr>
            <w:noProof/>
            <w:webHidden/>
          </w:rPr>
          <w:fldChar w:fldCharType="begin"/>
        </w:r>
        <w:r w:rsidR="00FC532D">
          <w:rPr>
            <w:noProof/>
            <w:webHidden/>
          </w:rPr>
          <w:instrText xml:space="preserve"> PAGEREF _Toc130305101 \h </w:instrText>
        </w:r>
        <w:r w:rsidR="00FC532D">
          <w:rPr>
            <w:noProof/>
            <w:webHidden/>
          </w:rPr>
        </w:r>
        <w:r w:rsidR="00FC532D">
          <w:rPr>
            <w:noProof/>
            <w:webHidden/>
          </w:rPr>
          <w:fldChar w:fldCharType="separate"/>
        </w:r>
        <w:r w:rsidR="00FC532D">
          <w:rPr>
            <w:noProof/>
            <w:webHidden/>
          </w:rPr>
          <w:t>15</w:t>
        </w:r>
        <w:r w:rsidR="00FC532D">
          <w:rPr>
            <w:noProof/>
            <w:webHidden/>
          </w:rPr>
          <w:fldChar w:fldCharType="end"/>
        </w:r>
      </w:hyperlink>
    </w:p>
    <w:p w14:paraId="3ADBC93C" w14:textId="045262E4"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2" w:history="1">
        <w:r w:rsidR="00FC532D" w:rsidRPr="00457764">
          <w:rPr>
            <w:rStyle w:val="Hyperlink"/>
            <w:noProof/>
          </w:rPr>
          <w:t>21.</w:t>
        </w:r>
        <w:r w:rsidR="00FC532D">
          <w:rPr>
            <w:rFonts w:asciiTheme="minorHAnsi" w:eastAsiaTheme="minorEastAsia" w:hAnsiTheme="minorHAnsi" w:cstheme="minorBidi"/>
            <w:caps w:val="0"/>
            <w:noProof/>
            <w:sz w:val="24"/>
            <w:szCs w:val="24"/>
            <w:lang w:val="en-CH"/>
          </w:rPr>
          <w:tab/>
        </w:r>
        <w:r w:rsidR="00FC532D" w:rsidRPr="00457764">
          <w:rPr>
            <w:rStyle w:val="Hyperlink"/>
            <w:noProof/>
          </w:rPr>
          <w:t>enforcer</w:t>
        </w:r>
        <w:r w:rsidR="00FC532D">
          <w:rPr>
            <w:noProof/>
            <w:webHidden/>
          </w:rPr>
          <w:tab/>
        </w:r>
        <w:r w:rsidR="00FC532D">
          <w:rPr>
            <w:noProof/>
            <w:webHidden/>
          </w:rPr>
          <w:fldChar w:fldCharType="begin"/>
        </w:r>
        <w:r w:rsidR="00FC532D">
          <w:rPr>
            <w:noProof/>
            <w:webHidden/>
          </w:rPr>
          <w:instrText xml:space="preserve"> PAGEREF _Toc130305102 \h </w:instrText>
        </w:r>
        <w:r w:rsidR="00FC532D">
          <w:rPr>
            <w:noProof/>
            <w:webHidden/>
          </w:rPr>
        </w:r>
        <w:r w:rsidR="00FC532D">
          <w:rPr>
            <w:noProof/>
            <w:webHidden/>
          </w:rPr>
          <w:fldChar w:fldCharType="separate"/>
        </w:r>
        <w:r w:rsidR="00FC532D">
          <w:rPr>
            <w:noProof/>
            <w:webHidden/>
          </w:rPr>
          <w:t>15</w:t>
        </w:r>
        <w:r w:rsidR="00FC532D">
          <w:rPr>
            <w:noProof/>
            <w:webHidden/>
          </w:rPr>
          <w:fldChar w:fldCharType="end"/>
        </w:r>
      </w:hyperlink>
    </w:p>
    <w:p w14:paraId="1CC3CC27" w14:textId="2F552E48"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3" w:history="1">
        <w:r w:rsidR="00FC532D" w:rsidRPr="00457764">
          <w:rPr>
            <w:rStyle w:val="Hyperlink"/>
            <w:noProof/>
          </w:rPr>
          <w:t>22.</w:t>
        </w:r>
        <w:r w:rsidR="00FC532D">
          <w:rPr>
            <w:rFonts w:asciiTheme="minorHAnsi" w:eastAsiaTheme="minorEastAsia" w:hAnsiTheme="minorHAnsi" w:cstheme="minorBidi"/>
            <w:caps w:val="0"/>
            <w:noProof/>
            <w:sz w:val="24"/>
            <w:szCs w:val="24"/>
            <w:lang w:val="en-CH"/>
          </w:rPr>
          <w:tab/>
        </w:r>
        <w:r w:rsidR="00FC532D" w:rsidRPr="00457764">
          <w:rPr>
            <w:rStyle w:val="Hyperlink"/>
            <w:noProof/>
          </w:rPr>
          <w:t>POWERS OF THE ENFORCER</w:t>
        </w:r>
        <w:r w:rsidR="00FC532D">
          <w:rPr>
            <w:noProof/>
            <w:webHidden/>
          </w:rPr>
          <w:tab/>
        </w:r>
        <w:r w:rsidR="00FC532D">
          <w:rPr>
            <w:noProof/>
            <w:webHidden/>
          </w:rPr>
          <w:fldChar w:fldCharType="begin"/>
        </w:r>
        <w:r w:rsidR="00FC532D">
          <w:rPr>
            <w:noProof/>
            <w:webHidden/>
          </w:rPr>
          <w:instrText xml:space="preserve"> PAGEREF _Toc130305103 \h </w:instrText>
        </w:r>
        <w:r w:rsidR="00FC532D">
          <w:rPr>
            <w:noProof/>
            <w:webHidden/>
          </w:rPr>
        </w:r>
        <w:r w:rsidR="00FC532D">
          <w:rPr>
            <w:noProof/>
            <w:webHidden/>
          </w:rPr>
          <w:fldChar w:fldCharType="separate"/>
        </w:r>
        <w:r w:rsidR="00FC532D">
          <w:rPr>
            <w:noProof/>
            <w:webHidden/>
          </w:rPr>
          <w:t>17</w:t>
        </w:r>
        <w:r w:rsidR="00FC532D">
          <w:rPr>
            <w:noProof/>
            <w:webHidden/>
          </w:rPr>
          <w:fldChar w:fldCharType="end"/>
        </w:r>
      </w:hyperlink>
    </w:p>
    <w:p w14:paraId="1E7BC757" w14:textId="1F68DB0B"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4" w:history="1">
        <w:r w:rsidR="00FC532D" w:rsidRPr="00457764">
          <w:rPr>
            <w:rStyle w:val="Hyperlink"/>
            <w:noProof/>
          </w:rPr>
          <w:t>23.</w:t>
        </w:r>
        <w:r w:rsidR="00FC532D">
          <w:rPr>
            <w:rFonts w:asciiTheme="minorHAnsi" w:eastAsiaTheme="minorEastAsia" w:hAnsiTheme="minorHAnsi" w:cstheme="minorBidi"/>
            <w:caps w:val="0"/>
            <w:noProof/>
            <w:sz w:val="24"/>
            <w:szCs w:val="24"/>
            <w:lang w:val="en-CH"/>
          </w:rPr>
          <w:tab/>
        </w:r>
        <w:r w:rsidR="00FC532D" w:rsidRPr="00457764">
          <w:rPr>
            <w:rStyle w:val="Hyperlink"/>
            <w:noProof/>
          </w:rPr>
          <w:t>rights and duties of enforcer</w:t>
        </w:r>
        <w:r w:rsidR="00FC532D">
          <w:rPr>
            <w:noProof/>
            <w:webHidden/>
          </w:rPr>
          <w:tab/>
        </w:r>
        <w:r w:rsidR="00FC532D">
          <w:rPr>
            <w:noProof/>
            <w:webHidden/>
          </w:rPr>
          <w:fldChar w:fldCharType="begin"/>
        </w:r>
        <w:r w:rsidR="00FC532D">
          <w:rPr>
            <w:noProof/>
            <w:webHidden/>
          </w:rPr>
          <w:instrText xml:space="preserve"> PAGEREF _Toc130305104 \h </w:instrText>
        </w:r>
        <w:r w:rsidR="00FC532D">
          <w:rPr>
            <w:noProof/>
            <w:webHidden/>
          </w:rPr>
        </w:r>
        <w:r w:rsidR="00FC532D">
          <w:rPr>
            <w:noProof/>
            <w:webHidden/>
          </w:rPr>
          <w:fldChar w:fldCharType="separate"/>
        </w:r>
        <w:r w:rsidR="00FC532D">
          <w:rPr>
            <w:noProof/>
            <w:webHidden/>
          </w:rPr>
          <w:t>17</w:t>
        </w:r>
        <w:r w:rsidR="00FC532D">
          <w:rPr>
            <w:noProof/>
            <w:webHidden/>
          </w:rPr>
          <w:fldChar w:fldCharType="end"/>
        </w:r>
      </w:hyperlink>
    </w:p>
    <w:p w14:paraId="0D9B1FE9" w14:textId="08047C91"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5" w:history="1">
        <w:r w:rsidR="00FC532D" w:rsidRPr="00457764">
          <w:rPr>
            <w:rStyle w:val="Hyperlink"/>
            <w:noProof/>
          </w:rPr>
          <w:t>24.</w:t>
        </w:r>
        <w:r w:rsidR="00FC532D">
          <w:rPr>
            <w:rFonts w:asciiTheme="minorHAnsi" w:eastAsiaTheme="minorEastAsia" w:hAnsiTheme="minorHAnsi" w:cstheme="minorBidi"/>
            <w:caps w:val="0"/>
            <w:noProof/>
            <w:sz w:val="24"/>
            <w:szCs w:val="24"/>
            <w:lang w:val="en-CH"/>
          </w:rPr>
          <w:tab/>
        </w:r>
        <w:r w:rsidR="00FC532D" w:rsidRPr="00457764">
          <w:rPr>
            <w:rStyle w:val="Hyperlink"/>
            <w:noProof/>
          </w:rPr>
          <w:t>liability and indemnity of enforcer</w:t>
        </w:r>
        <w:r w:rsidR="00FC532D">
          <w:rPr>
            <w:noProof/>
            <w:webHidden/>
          </w:rPr>
          <w:tab/>
        </w:r>
        <w:r w:rsidR="00FC532D">
          <w:rPr>
            <w:noProof/>
            <w:webHidden/>
          </w:rPr>
          <w:fldChar w:fldCharType="begin"/>
        </w:r>
        <w:r w:rsidR="00FC532D">
          <w:rPr>
            <w:noProof/>
            <w:webHidden/>
          </w:rPr>
          <w:instrText xml:space="preserve"> PAGEREF _Toc130305105 \h </w:instrText>
        </w:r>
        <w:r w:rsidR="00FC532D">
          <w:rPr>
            <w:noProof/>
            <w:webHidden/>
          </w:rPr>
        </w:r>
        <w:r w:rsidR="00FC532D">
          <w:rPr>
            <w:noProof/>
            <w:webHidden/>
          </w:rPr>
          <w:fldChar w:fldCharType="separate"/>
        </w:r>
        <w:r w:rsidR="00FC532D">
          <w:rPr>
            <w:noProof/>
            <w:webHidden/>
          </w:rPr>
          <w:t>17</w:t>
        </w:r>
        <w:r w:rsidR="00FC532D">
          <w:rPr>
            <w:noProof/>
            <w:webHidden/>
          </w:rPr>
          <w:fldChar w:fldCharType="end"/>
        </w:r>
      </w:hyperlink>
    </w:p>
    <w:p w14:paraId="1323F62E" w14:textId="795C2DD0"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6" w:history="1">
        <w:r w:rsidR="00FC532D" w:rsidRPr="00457764">
          <w:rPr>
            <w:rStyle w:val="Hyperlink"/>
            <w:noProof/>
          </w:rPr>
          <w:t>25.</w:t>
        </w:r>
        <w:r w:rsidR="00FC532D">
          <w:rPr>
            <w:rFonts w:asciiTheme="minorHAnsi" w:eastAsiaTheme="minorEastAsia" w:hAnsiTheme="minorHAnsi" w:cstheme="minorBidi"/>
            <w:caps w:val="0"/>
            <w:noProof/>
            <w:sz w:val="24"/>
            <w:szCs w:val="24"/>
            <w:lang w:val="en-CH"/>
          </w:rPr>
          <w:tab/>
        </w:r>
        <w:r w:rsidR="00FC532D" w:rsidRPr="00457764">
          <w:rPr>
            <w:rStyle w:val="Hyperlink"/>
            <w:noProof/>
          </w:rPr>
          <w:t>amendment</w:t>
        </w:r>
        <w:r w:rsidR="00FC532D">
          <w:rPr>
            <w:noProof/>
            <w:webHidden/>
          </w:rPr>
          <w:tab/>
        </w:r>
        <w:r w:rsidR="00FC532D">
          <w:rPr>
            <w:noProof/>
            <w:webHidden/>
          </w:rPr>
          <w:fldChar w:fldCharType="begin"/>
        </w:r>
        <w:r w:rsidR="00FC532D">
          <w:rPr>
            <w:noProof/>
            <w:webHidden/>
          </w:rPr>
          <w:instrText xml:space="preserve"> PAGEREF _Toc130305106 \h </w:instrText>
        </w:r>
        <w:r w:rsidR="00FC532D">
          <w:rPr>
            <w:noProof/>
            <w:webHidden/>
          </w:rPr>
        </w:r>
        <w:r w:rsidR="00FC532D">
          <w:rPr>
            <w:noProof/>
            <w:webHidden/>
          </w:rPr>
          <w:fldChar w:fldCharType="separate"/>
        </w:r>
        <w:r w:rsidR="00FC532D">
          <w:rPr>
            <w:noProof/>
            <w:webHidden/>
          </w:rPr>
          <w:t>17</w:t>
        </w:r>
        <w:r w:rsidR="00FC532D">
          <w:rPr>
            <w:noProof/>
            <w:webHidden/>
          </w:rPr>
          <w:fldChar w:fldCharType="end"/>
        </w:r>
      </w:hyperlink>
    </w:p>
    <w:p w14:paraId="65A7EF97" w14:textId="654A7448"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7" w:history="1">
        <w:r w:rsidR="00FC532D" w:rsidRPr="00457764">
          <w:rPr>
            <w:rStyle w:val="Hyperlink"/>
            <w:noProof/>
          </w:rPr>
          <w:t>26.</w:t>
        </w:r>
        <w:r w:rsidR="00FC532D">
          <w:rPr>
            <w:rFonts w:asciiTheme="minorHAnsi" w:eastAsiaTheme="minorEastAsia" w:hAnsiTheme="minorHAnsi" w:cstheme="minorBidi"/>
            <w:caps w:val="0"/>
            <w:noProof/>
            <w:sz w:val="24"/>
            <w:szCs w:val="24"/>
            <w:lang w:val="en-CH"/>
          </w:rPr>
          <w:tab/>
        </w:r>
        <w:r w:rsidR="00FC532D" w:rsidRPr="00457764">
          <w:rPr>
            <w:rStyle w:val="Hyperlink"/>
            <w:noProof/>
          </w:rPr>
          <w:t>disclosure</w:t>
        </w:r>
        <w:r w:rsidR="00FC532D">
          <w:rPr>
            <w:noProof/>
            <w:webHidden/>
          </w:rPr>
          <w:tab/>
        </w:r>
        <w:r w:rsidR="00FC532D">
          <w:rPr>
            <w:noProof/>
            <w:webHidden/>
          </w:rPr>
          <w:fldChar w:fldCharType="begin"/>
        </w:r>
        <w:r w:rsidR="00FC532D">
          <w:rPr>
            <w:noProof/>
            <w:webHidden/>
          </w:rPr>
          <w:instrText xml:space="preserve"> PAGEREF _Toc130305107 \h </w:instrText>
        </w:r>
        <w:r w:rsidR="00FC532D">
          <w:rPr>
            <w:noProof/>
            <w:webHidden/>
          </w:rPr>
        </w:r>
        <w:r w:rsidR="00FC532D">
          <w:rPr>
            <w:noProof/>
            <w:webHidden/>
          </w:rPr>
          <w:fldChar w:fldCharType="separate"/>
        </w:r>
        <w:r w:rsidR="00FC532D">
          <w:rPr>
            <w:noProof/>
            <w:webHidden/>
          </w:rPr>
          <w:t>17</w:t>
        </w:r>
        <w:r w:rsidR="00FC532D">
          <w:rPr>
            <w:noProof/>
            <w:webHidden/>
          </w:rPr>
          <w:fldChar w:fldCharType="end"/>
        </w:r>
      </w:hyperlink>
    </w:p>
    <w:p w14:paraId="769F6C7D" w14:textId="0D1A598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8" w:history="1">
        <w:r w:rsidR="00FC532D" w:rsidRPr="00457764">
          <w:rPr>
            <w:rStyle w:val="Hyperlink"/>
            <w:noProof/>
          </w:rPr>
          <w:t>27.</w:t>
        </w:r>
        <w:r w:rsidR="00FC532D">
          <w:rPr>
            <w:rFonts w:asciiTheme="minorHAnsi" w:eastAsiaTheme="minorEastAsia" w:hAnsiTheme="minorHAnsi" w:cstheme="minorBidi"/>
            <w:caps w:val="0"/>
            <w:noProof/>
            <w:sz w:val="24"/>
            <w:szCs w:val="24"/>
            <w:lang w:val="en-CH"/>
          </w:rPr>
          <w:tab/>
        </w:r>
        <w:r w:rsidR="00FC532D" w:rsidRPr="00457764">
          <w:rPr>
            <w:rStyle w:val="Hyperlink"/>
            <w:noProof/>
          </w:rPr>
          <w:t>NOTICE TO NEAR COMMUNITY AND PRACTICALITIES OF NEAR CONSENT</w:t>
        </w:r>
        <w:r w:rsidR="00FC532D">
          <w:rPr>
            <w:noProof/>
            <w:webHidden/>
          </w:rPr>
          <w:tab/>
        </w:r>
        <w:r w:rsidR="00FC532D">
          <w:rPr>
            <w:noProof/>
            <w:webHidden/>
          </w:rPr>
          <w:fldChar w:fldCharType="begin"/>
        </w:r>
        <w:r w:rsidR="00FC532D">
          <w:rPr>
            <w:noProof/>
            <w:webHidden/>
          </w:rPr>
          <w:instrText xml:space="preserve"> PAGEREF _Toc130305108 \h </w:instrText>
        </w:r>
        <w:r w:rsidR="00FC532D">
          <w:rPr>
            <w:noProof/>
            <w:webHidden/>
          </w:rPr>
        </w:r>
        <w:r w:rsidR="00FC532D">
          <w:rPr>
            <w:noProof/>
            <w:webHidden/>
          </w:rPr>
          <w:fldChar w:fldCharType="separate"/>
        </w:r>
        <w:r w:rsidR="00FC532D">
          <w:rPr>
            <w:noProof/>
            <w:webHidden/>
          </w:rPr>
          <w:t>18</w:t>
        </w:r>
        <w:r w:rsidR="00FC532D">
          <w:rPr>
            <w:noProof/>
            <w:webHidden/>
          </w:rPr>
          <w:fldChar w:fldCharType="end"/>
        </w:r>
      </w:hyperlink>
    </w:p>
    <w:p w14:paraId="5D11E22E" w14:textId="689CD3C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09" w:history="1">
        <w:r w:rsidR="00FC532D" w:rsidRPr="00457764">
          <w:rPr>
            <w:rStyle w:val="Hyperlink"/>
            <w:noProof/>
          </w:rPr>
          <w:t>28.</w:t>
        </w:r>
        <w:r w:rsidR="00FC532D">
          <w:rPr>
            <w:rFonts w:asciiTheme="minorHAnsi" w:eastAsiaTheme="minorEastAsia" w:hAnsiTheme="minorHAnsi" w:cstheme="minorBidi"/>
            <w:caps w:val="0"/>
            <w:noProof/>
            <w:sz w:val="24"/>
            <w:szCs w:val="24"/>
            <w:lang w:val="en-CH"/>
          </w:rPr>
          <w:tab/>
        </w:r>
        <w:r w:rsidR="00FC532D" w:rsidRPr="00457764">
          <w:rPr>
            <w:rStyle w:val="Hyperlink"/>
            <w:noProof/>
          </w:rPr>
          <w:t>SWAPPING A NEAR CONSENT REQUIREMENT FOR A NEAR SUPERMAJORITY CONSENT REQUIREMENT</w:t>
        </w:r>
        <w:r w:rsidR="00FC532D">
          <w:rPr>
            <w:noProof/>
            <w:webHidden/>
          </w:rPr>
          <w:tab/>
        </w:r>
        <w:r w:rsidR="00FC532D">
          <w:rPr>
            <w:noProof/>
            <w:webHidden/>
          </w:rPr>
          <w:fldChar w:fldCharType="begin"/>
        </w:r>
        <w:r w:rsidR="00FC532D">
          <w:rPr>
            <w:noProof/>
            <w:webHidden/>
          </w:rPr>
          <w:instrText xml:space="preserve"> PAGEREF _Toc130305109 \h </w:instrText>
        </w:r>
        <w:r w:rsidR="00FC532D">
          <w:rPr>
            <w:noProof/>
            <w:webHidden/>
          </w:rPr>
        </w:r>
        <w:r w:rsidR="00FC532D">
          <w:rPr>
            <w:noProof/>
            <w:webHidden/>
          </w:rPr>
          <w:fldChar w:fldCharType="separate"/>
        </w:r>
        <w:r w:rsidR="00FC532D">
          <w:rPr>
            <w:noProof/>
            <w:webHidden/>
          </w:rPr>
          <w:t>19</w:t>
        </w:r>
        <w:r w:rsidR="00FC532D">
          <w:rPr>
            <w:noProof/>
            <w:webHidden/>
          </w:rPr>
          <w:fldChar w:fldCharType="end"/>
        </w:r>
      </w:hyperlink>
    </w:p>
    <w:p w14:paraId="121EF8C6" w14:textId="19492CD6"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10" w:history="1">
        <w:r w:rsidR="00FC532D" w:rsidRPr="00457764">
          <w:rPr>
            <w:rStyle w:val="Hyperlink"/>
            <w:noProof/>
          </w:rPr>
          <w:t>29.</w:t>
        </w:r>
        <w:r w:rsidR="00FC532D">
          <w:rPr>
            <w:rFonts w:asciiTheme="minorHAnsi" w:eastAsiaTheme="minorEastAsia" w:hAnsiTheme="minorHAnsi" w:cstheme="minorBidi"/>
            <w:caps w:val="0"/>
            <w:noProof/>
            <w:sz w:val="24"/>
            <w:szCs w:val="24"/>
            <w:lang w:val="en-CH"/>
          </w:rPr>
          <w:tab/>
        </w:r>
        <w:r w:rsidR="00FC532D" w:rsidRPr="00457764">
          <w:rPr>
            <w:rStyle w:val="Hyperlink"/>
            <w:noProof/>
          </w:rPr>
          <w:t>CHANGES TO NEAR CONSENT REQUIREMENT AND NEAR SUPERMAJORITY CONSENT REQUIREMENT</w:t>
        </w:r>
        <w:r w:rsidR="00FC532D">
          <w:rPr>
            <w:noProof/>
            <w:webHidden/>
          </w:rPr>
          <w:tab/>
        </w:r>
        <w:r w:rsidR="00FC532D">
          <w:rPr>
            <w:noProof/>
            <w:webHidden/>
          </w:rPr>
          <w:fldChar w:fldCharType="begin"/>
        </w:r>
        <w:r w:rsidR="00FC532D">
          <w:rPr>
            <w:noProof/>
            <w:webHidden/>
          </w:rPr>
          <w:instrText xml:space="preserve"> PAGEREF _Toc130305110 \h </w:instrText>
        </w:r>
        <w:r w:rsidR="00FC532D">
          <w:rPr>
            <w:noProof/>
            <w:webHidden/>
          </w:rPr>
        </w:r>
        <w:r w:rsidR="00FC532D">
          <w:rPr>
            <w:noProof/>
            <w:webHidden/>
          </w:rPr>
          <w:fldChar w:fldCharType="separate"/>
        </w:r>
        <w:r w:rsidR="00FC532D">
          <w:rPr>
            <w:noProof/>
            <w:webHidden/>
          </w:rPr>
          <w:t>20</w:t>
        </w:r>
        <w:r w:rsidR="00FC532D">
          <w:rPr>
            <w:noProof/>
            <w:webHidden/>
          </w:rPr>
          <w:fldChar w:fldCharType="end"/>
        </w:r>
      </w:hyperlink>
    </w:p>
    <w:p w14:paraId="493A7349" w14:textId="318E656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11" w:history="1">
        <w:r w:rsidR="00FC532D" w:rsidRPr="00457764">
          <w:rPr>
            <w:rStyle w:val="Hyperlink"/>
            <w:noProof/>
          </w:rPr>
          <w:t>30.</w:t>
        </w:r>
        <w:r w:rsidR="00FC532D">
          <w:rPr>
            <w:rFonts w:asciiTheme="minorHAnsi" w:eastAsiaTheme="minorEastAsia" w:hAnsiTheme="minorHAnsi" w:cstheme="minorBidi"/>
            <w:caps w:val="0"/>
            <w:noProof/>
            <w:sz w:val="24"/>
            <w:szCs w:val="24"/>
            <w:lang w:val="en-CH"/>
          </w:rPr>
          <w:tab/>
        </w:r>
        <w:r w:rsidR="00FC532D" w:rsidRPr="00457764">
          <w:rPr>
            <w:rStyle w:val="Hyperlink"/>
            <w:noProof/>
          </w:rPr>
          <w:t>preliminary expenses</w:t>
        </w:r>
        <w:r w:rsidR="00FC532D">
          <w:rPr>
            <w:noProof/>
            <w:webHidden/>
          </w:rPr>
          <w:tab/>
        </w:r>
        <w:r w:rsidR="00FC532D">
          <w:rPr>
            <w:noProof/>
            <w:webHidden/>
          </w:rPr>
          <w:fldChar w:fldCharType="begin"/>
        </w:r>
        <w:r w:rsidR="00FC532D">
          <w:rPr>
            <w:noProof/>
            <w:webHidden/>
          </w:rPr>
          <w:instrText xml:space="preserve"> PAGEREF _Toc130305111 \h </w:instrText>
        </w:r>
        <w:r w:rsidR="00FC532D">
          <w:rPr>
            <w:noProof/>
            <w:webHidden/>
          </w:rPr>
        </w:r>
        <w:r w:rsidR="00FC532D">
          <w:rPr>
            <w:noProof/>
            <w:webHidden/>
          </w:rPr>
          <w:fldChar w:fldCharType="separate"/>
        </w:r>
        <w:r w:rsidR="00FC532D">
          <w:rPr>
            <w:noProof/>
            <w:webHidden/>
          </w:rPr>
          <w:t>21</w:t>
        </w:r>
        <w:r w:rsidR="00FC532D">
          <w:rPr>
            <w:noProof/>
            <w:webHidden/>
          </w:rPr>
          <w:fldChar w:fldCharType="end"/>
        </w:r>
      </w:hyperlink>
    </w:p>
    <w:p w14:paraId="62658990" w14:textId="6C7C89AB"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12" w:history="1">
        <w:r w:rsidR="00FC532D" w:rsidRPr="00457764">
          <w:rPr>
            <w:rStyle w:val="Hyperlink"/>
            <w:bCs/>
            <w:noProof/>
          </w:rPr>
          <w:t>31.</w:t>
        </w:r>
        <w:r w:rsidR="00FC532D">
          <w:rPr>
            <w:rFonts w:asciiTheme="minorHAnsi" w:eastAsiaTheme="minorEastAsia" w:hAnsiTheme="minorHAnsi" w:cstheme="minorBidi"/>
            <w:caps w:val="0"/>
            <w:noProof/>
            <w:sz w:val="24"/>
            <w:szCs w:val="24"/>
            <w:lang w:val="en-CH"/>
          </w:rPr>
          <w:tab/>
        </w:r>
        <w:r w:rsidR="00FC532D" w:rsidRPr="00457764">
          <w:rPr>
            <w:rStyle w:val="Hyperlink"/>
            <w:noProof/>
          </w:rPr>
          <w:t>Irrevocability</w:t>
        </w:r>
        <w:r w:rsidR="00FC532D">
          <w:rPr>
            <w:noProof/>
            <w:webHidden/>
          </w:rPr>
          <w:tab/>
        </w:r>
        <w:r w:rsidR="00FC532D">
          <w:rPr>
            <w:noProof/>
            <w:webHidden/>
          </w:rPr>
          <w:fldChar w:fldCharType="begin"/>
        </w:r>
        <w:r w:rsidR="00FC532D">
          <w:rPr>
            <w:noProof/>
            <w:webHidden/>
          </w:rPr>
          <w:instrText xml:space="preserve"> PAGEREF _Toc130305112 \h </w:instrText>
        </w:r>
        <w:r w:rsidR="00FC532D">
          <w:rPr>
            <w:noProof/>
            <w:webHidden/>
          </w:rPr>
        </w:r>
        <w:r w:rsidR="00FC532D">
          <w:rPr>
            <w:noProof/>
            <w:webHidden/>
          </w:rPr>
          <w:fldChar w:fldCharType="separate"/>
        </w:r>
        <w:r w:rsidR="00FC532D">
          <w:rPr>
            <w:noProof/>
            <w:webHidden/>
          </w:rPr>
          <w:t>21</w:t>
        </w:r>
        <w:r w:rsidR="00FC532D">
          <w:rPr>
            <w:noProof/>
            <w:webHidden/>
          </w:rPr>
          <w:fldChar w:fldCharType="end"/>
        </w:r>
      </w:hyperlink>
    </w:p>
    <w:p w14:paraId="6C5B558B" w14:textId="55564CF1"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13" w:history="1">
        <w:r w:rsidR="00FC532D" w:rsidRPr="00457764">
          <w:rPr>
            <w:rStyle w:val="Hyperlink"/>
            <w:noProof/>
          </w:rPr>
          <w:t>32.</w:t>
        </w:r>
        <w:r w:rsidR="00FC532D">
          <w:rPr>
            <w:rFonts w:asciiTheme="minorHAnsi" w:eastAsiaTheme="minorEastAsia" w:hAnsiTheme="minorHAnsi" w:cstheme="minorBidi"/>
            <w:caps w:val="0"/>
            <w:noProof/>
            <w:sz w:val="24"/>
            <w:szCs w:val="24"/>
            <w:lang w:val="en-CH"/>
          </w:rPr>
          <w:tab/>
        </w:r>
        <w:r w:rsidR="00FC532D" w:rsidRPr="00457764">
          <w:rPr>
            <w:rStyle w:val="Hyperlink"/>
            <w:noProof/>
          </w:rPr>
          <w:t>title</w:t>
        </w:r>
        <w:r w:rsidR="00FC532D">
          <w:rPr>
            <w:noProof/>
            <w:webHidden/>
          </w:rPr>
          <w:tab/>
        </w:r>
        <w:r w:rsidR="00FC532D">
          <w:rPr>
            <w:noProof/>
            <w:webHidden/>
          </w:rPr>
          <w:fldChar w:fldCharType="begin"/>
        </w:r>
        <w:r w:rsidR="00FC532D">
          <w:rPr>
            <w:noProof/>
            <w:webHidden/>
          </w:rPr>
          <w:instrText xml:space="preserve"> PAGEREF _Toc130305113 \h </w:instrText>
        </w:r>
        <w:r w:rsidR="00FC532D">
          <w:rPr>
            <w:noProof/>
            <w:webHidden/>
          </w:rPr>
        </w:r>
        <w:r w:rsidR="00FC532D">
          <w:rPr>
            <w:noProof/>
            <w:webHidden/>
          </w:rPr>
          <w:fldChar w:fldCharType="separate"/>
        </w:r>
        <w:r w:rsidR="00FC532D">
          <w:rPr>
            <w:noProof/>
            <w:webHidden/>
          </w:rPr>
          <w:t>21</w:t>
        </w:r>
        <w:r w:rsidR="00FC532D">
          <w:rPr>
            <w:noProof/>
            <w:webHidden/>
          </w:rPr>
          <w:fldChar w:fldCharType="end"/>
        </w:r>
      </w:hyperlink>
    </w:p>
    <w:p w14:paraId="06ED957C" w14:textId="365B72EE" w:rsidR="00FC532D" w:rsidRDefault="00000000">
      <w:pPr>
        <w:pStyle w:val="TOC1"/>
        <w:tabs>
          <w:tab w:val="left" w:pos="720"/>
        </w:tabs>
        <w:rPr>
          <w:rFonts w:asciiTheme="minorHAnsi" w:eastAsiaTheme="minorEastAsia" w:hAnsiTheme="minorHAnsi" w:cstheme="minorBidi"/>
          <w:caps w:val="0"/>
          <w:noProof/>
          <w:sz w:val="24"/>
          <w:szCs w:val="24"/>
          <w:lang w:val="en-CH"/>
        </w:rPr>
      </w:pPr>
      <w:hyperlink w:anchor="_Toc130305114" w:history="1">
        <w:r w:rsidR="00FC532D" w:rsidRPr="00457764">
          <w:rPr>
            <w:rStyle w:val="Hyperlink"/>
            <w:noProof/>
          </w:rPr>
          <w:t>33.</w:t>
        </w:r>
        <w:r w:rsidR="00FC532D">
          <w:rPr>
            <w:rFonts w:asciiTheme="minorHAnsi" w:eastAsiaTheme="minorEastAsia" w:hAnsiTheme="minorHAnsi" w:cstheme="minorBidi"/>
            <w:caps w:val="0"/>
            <w:noProof/>
            <w:sz w:val="24"/>
            <w:szCs w:val="24"/>
            <w:lang w:val="en-CH"/>
          </w:rPr>
          <w:tab/>
        </w:r>
        <w:r w:rsidR="00FC532D" w:rsidRPr="00457764">
          <w:rPr>
            <w:rStyle w:val="Hyperlink"/>
            <w:noProof/>
          </w:rPr>
          <w:t>COUNTERPARTS</w:t>
        </w:r>
        <w:r w:rsidR="00FC532D">
          <w:rPr>
            <w:noProof/>
            <w:webHidden/>
          </w:rPr>
          <w:tab/>
        </w:r>
        <w:r w:rsidR="00FC532D">
          <w:rPr>
            <w:noProof/>
            <w:webHidden/>
          </w:rPr>
          <w:fldChar w:fldCharType="begin"/>
        </w:r>
        <w:r w:rsidR="00FC532D">
          <w:rPr>
            <w:noProof/>
            <w:webHidden/>
          </w:rPr>
          <w:instrText xml:space="preserve"> PAGEREF _Toc130305114 \h </w:instrText>
        </w:r>
        <w:r w:rsidR="00FC532D">
          <w:rPr>
            <w:noProof/>
            <w:webHidden/>
          </w:rPr>
        </w:r>
        <w:r w:rsidR="00FC532D">
          <w:rPr>
            <w:noProof/>
            <w:webHidden/>
          </w:rPr>
          <w:fldChar w:fldCharType="separate"/>
        </w:r>
        <w:r w:rsidR="00FC532D">
          <w:rPr>
            <w:noProof/>
            <w:webHidden/>
          </w:rPr>
          <w:t>21</w:t>
        </w:r>
        <w:r w:rsidR="00FC532D">
          <w:rPr>
            <w:noProof/>
            <w:webHidden/>
          </w:rPr>
          <w:fldChar w:fldCharType="end"/>
        </w:r>
      </w:hyperlink>
    </w:p>
    <w:p w14:paraId="638C5D62" w14:textId="4553C2B5" w:rsidR="00FC532D" w:rsidRDefault="00000000">
      <w:pPr>
        <w:pStyle w:val="TOC1"/>
        <w:rPr>
          <w:rFonts w:asciiTheme="minorHAnsi" w:eastAsiaTheme="minorEastAsia" w:hAnsiTheme="minorHAnsi" w:cstheme="minorBidi"/>
          <w:caps w:val="0"/>
          <w:noProof/>
          <w:sz w:val="24"/>
          <w:szCs w:val="24"/>
          <w:lang w:val="en-CH"/>
        </w:rPr>
      </w:pPr>
      <w:hyperlink w:anchor="_Toc130305115" w:history="1">
        <w:r w:rsidR="00FC532D" w:rsidRPr="00457764">
          <w:rPr>
            <w:rStyle w:val="Hyperlink"/>
            <w:noProof/>
          </w:rPr>
          <w:t>Schedule 1</w:t>
        </w:r>
        <w:r w:rsidR="00FC532D">
          <w:rPr>
            <w:noProof/>
            <w:webHidden/>
          </w:rPr>
          <w:tab/>
        </w:r>
        <w:r w:rsidR="00FC532D">
          <w:rPr>
            <w:noProof/>
            <w:webHidden/>
          </w:rPr>
          <w:fldChar w:fldCharType="begin"/>
        </w:r>
        <w:r w:rsidR="00FC532D">
          <w:rPr>
            <w:noProof/>
            <w:webHidden/>
          </w:rPr>
          <w:instrText xml:space="preserve"> PAGEREF _Toc130305115 \h </w:instrText>
        </w:r>
        <w:r w:rsidR="00FC532D">
          <w:rPr>
            <w:noProof/>
            <w:webHidden/>
          </w:rPr>
        </w:r>
        <w:r w:rsidR="00FC532D">
          <w:rPr>
            <w:noProof/>
            <w:webHidden/>
          </w:rPr>
          <w:fldChar w:fldCharType="separate"/>
        </w:r>
        <w:r w:rsidR="00FC532D">
          <w:rPr>
            <w:noProof/>
            <w:webHidden/>
          </w:rPr>
          <w:t>22</w:t>
        </w:r>
        <w:r w:rsidR="00FC532D">
          <w:rPr>
            <w:noProof/>
            <w:webHidden/>
          </w:rPr>
          <w:fldChar w:fldCharType="end"/>
        </w:r>
      </w:hyperlink>
    </w:p>
    <w:p w14:paraId="1AE7604E" w14:textId="2DA3CF60" w:rsidR="00FC532D" w:rsidRDefault="00000000">
      <w:pPr>
        <w:pStyle w:val="TOC1"/>
        <w:rPr>
          <w:rFonts w:asciiTheme="minorHAnsi" w:eastAsiaTheme="minorEastAsia" w:hAnsiTheme="minorHAnsi" w:cstheme="minorBidi"/>
          <w:caps w:val="0"/>
          <w:noProof/>
          <w:sz w:val="24"/>
          <w:szCs w:val="24"/>
          <w:lang w:val="en-CH"/>
        </w:rPr>
      </w:pPr>
      <w:hyperlink w:anchor="_Toc130305116" w:history="1">
        <w:r w:rsidR="00FC532D" w:rsidRPr="00457764">
          <w:rPr>
            <w:rStyle w:val="Hyperlink"/>
            <w:iCs/>
            <w:noProof/>
          </w:rPr>
          <w:t>Schedule 2</w:t>
        </w:r>
        <w:r w:rsidR="00FC532D">
          <w:rPr>
            <w:noProof/>
            <w:webHidden/>
          </w:rPr>
          <w:tab/>
        </w:r>
        <w:r w:rsidR="00FC532D">
          <w:rPr>
            <w:noProof/>
            <w:webHidden/>
          </w:rPr>
          <w:fldChar w:fldCharType="begin"/>
        </w:r>
        <w:r w:rsidR="00FC532D">
          <w:rPr>
            <w:noProof/>
            <w:webHidden/>
          </w:rPr>
          <w:instrText xml:space="preserve"> PAGEREF _Toc130305116 \h </w:instrText>
        </w:r>
        <w:r w:rsidR="00FC532D">
          <w:rPr>
            <w:noProof/>
            <w:webHidden/>
          </w:rPr>
        </w:r>
        <w:r w:rsidR="00FC532D">
          <w:rPr>
            <w:noProof/>
            <w:webHidden/>
          </w:rPr>
          <w:fldChar w:fldCharType="separate"/>
        </w:r>
        <w:r w:rsidR="00FC532D">
          <w:rPr>
            <w:noProof/>
            <w:webHidden/>
          </w:rPr>
          <w:t>23</w:t>
        </w:r>
        <w:r w:rsidR="00FC532D">
          <w:rPr>
            <w:noProof/>
            <w:webHidden/>
          </w:rPr>
          <w:fldChar w:fldCharType="end"/>
        </w:r>
      </w:hyperlink>
    </w:p>
    <w:p w14:paraId="396652CC" w14:textId="7799AA47" w:rsidR="00FC532D" w:rsidRDefault="00000000">
      <w:pPr>
        <w:pStyle w:val="TOC1"/>
        <w:rPr>
          <w:rFonts w:asciiTheme="minorHAnsi" w:eastAsiaTheme="minorEastAsia" w:hAnsiTheme="minorHAnsi" w:cstheme="minorBidi"/>
          <w:caps w:val="0"/>
          <w:noProof/>
          <w:sz w:val="24"/>
          <w:szCs w:val="24"/>
          <w:lang w:val="en-CH"/>
        </w:rPr>
      </w:pPr>
      <w:hyperlink w:anchor="_Toc130305117" w:history="1">
        <w:r w:rsidR="00FC532D" w:rsidRPr="00457764">
          <w:rPr>
            <w:rStyle w:val="Hyperlink"/>
            <w:noProof/>
          </w:rPr>
          <w:t>Schedule 3</w:t>
        </w:r>
        <w:r w:rsidR="00FC532D">
          <w:rPr>
            <w:noProof/>
            <w:webHidden/>
          </w:rPr>
          <w:tab/>
        </w:r>
        <w:r w:rsidR="00FC532D">
          <w:rPr>
            <w:noProof/>
            <w:webHidden/>
          </w:rPr>
          <w:fldChar w:fldCharType="begin"/>
        </w:r>
        <w:r w:rsidR="00FC532D">
          <w:rPr>
            <w:noProof/>
            <w:webHidden/>
          </w:rPr>
          <w:instrText xml:space="preserve"> PAGEREF _Toc130305117 \h </w:instrText>
        </w:r>
        <w:r w:rsidR="00FC532D">
          <w:rPr>
            <w:noProof/>
            <w:webHidden/>
          </w:rPr>
        </w:r>
        <w:r w:rsidR="00FC532D">
          <w:rPr>
            <w:noProof/>
            <w:webHidden/>
          </w:rPr>
          <w:fldChar w:fldCharType="separate"/>
        </w:r>
        <w:r w:rsidR="00FC532D">
          <w:rPr>
            <w:noProof/>
            <w:webHidden/>
          </w:rPr>
          <w:t>24</w:t>
        </w:r>
        <w:r w:rsidR="00FC532D">
          <w:rPr>
            <w:noProof/>
            <w:webHidden/>
          </w:rPr>
          <w:fldChar w:fldCharType="end"/>
        </w:r>
      </w:hyperlink>
    </w:p>
    <w:p w14:paraId="25833A5F" w14:textId="6CBCE593" w:rsidR="00FC532D" w:rsidRDefault="00000000">
      <w:pPr>
        <w:pStyle w:val="TOC1"/>
        <w:rPr>
          <w:rFonts w:asciiTheme="minorHAnsi" w:eastAsiaTheme="minorEastAsia" w:hAnsiTheme="minorHAnsi" w:cstheme="minorBidi"/>
          <w:caps w:val="0"/>
          <w:noProof/>
          <w:sz w:val="24"/>
          <w:szCs w:val="24"/>
          <w:lang w:val="en-CH"/>
        </w:rPr>
      </w:pPr>
      <w:hyperlink w:anchor="_Toc130305118" w:history="1">
        <w:r w:rsidR="00FC532D" w:rsidRPr="00457764">
          <w:rPr>
            <w:rStyle w:val="Hyperlink"/>
            <w:noProof/>
          </w:rPr>
          <w:t>Schedule 4</w:t>
        </w:r>
        <w:r w:rsidR="00FC532D">
          <w:rPr>
            <w:noProof/>
            <w:webHidden/>
          </w:rPr>
          <w:tab/>
        </w:r>
        <w:r w:rsidR="00FC532D">
          <w:rPr>
            <w:noProof/>
            <w:webHidden/>
          </w:rPr>
          <w:fldChar w:fldCharType="begin"/>
        </w:r>
        <w:r w:rsidR="00FC532D">
          <w:rPr>
            <w:noProof/>
            <w:webHidden/>
          </w:rPr>
          <w:instrText xml:space="preserve"> PAGEREF _Toc130305118 \h </w:instrText>
        </w:r>
        <w:r w:rsidR="00FC532D">
          <w:rPr>
            <w:noProof/>
            <w:webHidden/>
          </w:rPr>
        </w:r>
        <w:r w:rsidR="00FC532D">
          <w:rPr>
            <w:noProof/>
            <w:webHidden/>
          </w:rPr>
          <w:fldChar w:fldCharType="separate"/>
        </w:r>
        <w:r w:rsidR="00FC532D">
          <w:rPr>
            <w:noProof/>
            <w:webHidden/>
          </w:rPr>
          <w:t>25</w:t>
        </w:r>
        <w:r w:rsidR="00FC532D">
          <w:rPr>
            <w:noProof/>
            <w:webHidden/>
          </w:rPr>
          <w:fldChar w:fldCharType="end"/>
        </w:r>
      </w:hyperlink>
    </w:p>
    <w:p w14:paraId="02F651FF" w14:textId="36631552" w:rsidR="009F7055" w:rsidRDefault="009F7055" w:rsidP="00052C79">
      <w:pPr>
        <w:pStyle w:val="BodyText"/>
      </w:pPr>
      <w:r>
        <w:fldChar w:fldCharType="end"/>
      </w:r>
      <w:r>
        <w:t> </w:t>
      </w:r>
    </w:p>
    <w:p w14:paraId="3EB44B59" w14:textId="77777777" w:rsidR="009F7055" w:rsidRPr="000F037B" w:rsidRDefault="009F7055" w:rsidP="009F7055">
      <w:pPr>
        <w:pStyle w:val="Paragraph"/>
        <w:sectPr w:rsidR="009F7055" w:rsidRPr="000F037B" w:rsidSect="00C6666B">
          <w:headerReference w:type="even" r:id="rId14"/>
          <w:headerReference w:type="default" r:id="rId15"/>
          <w:footerReference w:type="default" r:id="rId16"/>
          <w:headerReference w:type="first" r:id="rId17"/>
          <w:endnotePr>
            <w:numFmt w:val="decimal"/>
          </w:endnotePr>
          <w:pgSz w:w="11905" w:h="16837" w:code="9"/>
          <w:pgMar w:top="1440" w:right="1440" w:bottom="1440" w:left="1440" w:header="709" w:footer="709" w:gutter="0"/>
          <w:pgNumType w:fmt="lowerRoman" w:start="1"/>
          <w:cols w:space="720"/>
          <w:docGrid w:linePitch="272"/>
        </w:sectPr>
      </w:pPr>
    </w:p>
    <w:p w14:paraId="25BB7984" w14:textId="358BC0BB" w:rsidR="009F7055" w:rsidRPr="000F037B" w:rsidRDefault="00C8601A" w:rsidP="009F7055">
      <w:pPr>
        <w:pStyle w:val="BodyText"/>
      </w:pPr>
      <w:r w:rsidRPr="00C8601A">
        <w:rPr>
          <w:b/>
        </w:rPr>
        <w:lastRenderedPageBreak/>
        <w:t xml:space="preserve">THIS SETTLEMENT IS MADE THIS DAY OF </w:t>
      </w:r>
      <w:r w:rsidR="00BA4541">
        <w:rPr>
          <w:rFonts w:cs="Times New Roman"/>
          <w:b/>
          <w:caps/>
        </w:rPr>
        <w:t>[</w:t>
      </w:r>
      <w:r w:rsidR="00BA4541">
        <w:rPr>
          <w:rFonts w:cs="Times New Roman"/>
          <w:b/>
          <w:i/>
          <w:iCs/>
          <w:caps/>
        </w:rPr>
        <w:t>INSERT dATE</w:t>
      </w:r>
      <w:r w:rsidR="00BA4541">
        <w:rPr>
          <w:rFonts w:cs="Times New Roman"/>
          <w:b/>
          <w:caps/>
        </w:rPr>
        <w:t>]</w:t>
      </w:r>
      <w:r w:rsidRPr="00C8601A">
        <w:rPr>
          <w:rFonts w:cs="Times New Roman"/>
          <w:b/>
          <w:lang w:val="en-US"/>
        </w:rPr>
        <w:t xml:space="preserve">, BEING THE </w:t>
      </w:r>
      <w:r w:rsidRPr="00C8601A">
        <w:rPr>
          <w:rFonts w:cs="Times New Roman"/>
          <w:b/>
          <w:caps/>
          <w:lang w:val="en-US"/>
        </w:rPr>
        <w:t>DATE ON WHICH THIS SETTLEMENT IS SIGNED BY THE SETTLOR, ENFORCER, AND ALL OF THE ORIGINAL TRUSTEES</w:t>
      </w:r>
    </w:p>
    <w:p w14:paraId="1A4DDFA2" w14:textId="65D4958D" w:rsidR="00AA0784" w:rsidRDefault="00BA4541" w:rsidP="00AA0784">
      <w:pPr>
        <w:pStyle w:val="Parties"/>
      </w:pPr>
      <w:bookmarkStart w:id="1" w:name="a1004298"/>
      <w:bookmarkEnd w:id="1"/>
      <w:r>
        <w:rPr>
          <w:rFonts w:cs="Times New Roman"/>
          <w:b/>
          <w:caps/>
        </w:rPr>
        <w:t>[</w:t>
      </w:r>
      <w:r>
        <w:rPr>
          <w:rFonts w:cs="Times New Roman"/>
          <w:b/>
          <w:i/>
          <w:iCs/>
          <w:caps/>
        </w:rPr>
        <w:t>INSERT NAME</w:t>
      </w:r>
      <w:r>
        <w:rPr>
          <w:rFonts w:cs="Times New Roman"/>
          <w:b/>
          <w:caps/>
        </w:rPr>
        <w:t>]</w:t>
      </w:r>
      <w:r w:rsidR="009F7055" w:rsidRPr="000F037B">
        <w:t xml:space="preserve">, </w:t>
      </w:r>
      <w:r w:rsidR="00AA0784">
        <w:t>a</w:t>
      </w:r>
      <w:r>
        <w:t xml:space="preserve"> </w:t>
      </w:r>
      <w:r>
        <w:rPr>
          <w:rFonts w:cs="Times New Roman"/>
          <w:b/>
          <w:caps/>
        </w:rPr>
        <w:t>[</w:t>
      </w:r>
      <w:r>
        <w:rPr>
          <w:rFonts w:cs="Times New Roman"/>
          <w:b/>
          <w:i/>
          <w:iCs/>
          <w:caps/>
        </w:rPr>
        <w:t>INSERT LEGAL FORM</w:t>
      </w:r>
      <w:r>
        <w:rPr>
          <w:rFonts w:cs="Times New Roman"/>
          <w:b/>
          <w:caps/>
        </w:rPr>
        <w:t>]</w:t>
      </w:r>
      <w:r w:rsidR="00AA0784">
        <w:t xml:space="preserve">, having legal seat in </w:t>
      </w:r>
      <w:r>
        <w:rPr>
          <w:rFonts w:cs="Times New Roman"/>
          <w:b/>
          <w:caps/>
        </w:rPr>
        <w:t>[</w:t>
      </w:r>
      <w:r>
        <w:rPr>
          <w:rFonts w:cs="Times New Roman"/>
          <w:b/>
          <w:i/>
          <w:iCs/>
          <w:caps/>
        </w:rPr>
        <w:t>INSERT PLACE OF REGISTRATION AND ANY OTHER RELEVANT CORPORATE INFOrmATION</w:t>
      </w:r>
      <w:r>
        <w:rPr>
          <w:rFonts w:cs="Times New Roman"/>
          <w:b/>
          <w:caps/>
        </w:rPr>
        <w:t xml:space="preserve">] </w:t>
      </w:r>
      <w:r w:rsidR="00AA0784">
        <w:t>(the "</w:t>
      </w:r>
      <w:r w:rsidR="00AA0784" w:rsidRPr="00AA0784">
        <w:rPr>
          <w:b/>
        </w:rPr>
        <w:t>Settlor</w:t>
      </w:r>
      <w:r w:rsidR="00FC394B">
        <w:t>"</w:t>
      </w:r>
      <w:proofErr w:type="gramStart"/>
      <w:r w:rsidR="00FC394B">
        <w:t>);</w:t>
      </w:r>
      <w:proofErr w:type="gramEnd"/>
    </w:p>
    <w:p w14:paraId="71210DE1" w14:textId="682AF10B" w:rsidR="00C8601A" w:rsidRDefault="00BA4541" w:rsidP="004E4842">
      <w:pPr>
        <w:pStyle w:val="Parties"/>
      </w:pPr>
      <w:bookmarkStart w:id="2" w:name="_Ref117159436"/>
      <w:r>
        <w:rPr>
          <w:rFonts w:cs="Times New Roman"/>
          <w:b/>
          <w:caps/>
        </w:rPr>
        <w:t>[</w:t>
      </w:r>
      <w:r>
        <w:rPr>
          <w:rFonts w:cs="Times New Roman"/>
          <w:b/>
          <w:i/>
          <w:iCs/>
          <w:caps/>
        </w:rPr>
        <w:t>INSERT NAME</w:t>
      </w:r>
      <w:r>
        <w:rPr>
          <w:rFonts w:cs="Times New Roman"/>
          <w:b/>
          <w:caps/>
        </w:rPr>
        <w:t>]</w:t>
      </w:r>
      <w:r w:rsidR="00C8601A">
        <w:t xml:space="preserve">, with the following email address, </w:t>
      </w:r>
      <w:r w:rsidR="004E4842">
        <w:t xml:space="preserve">Telegram handle, </w:t>
      </w:r>
      <w:r w:rsidR="00C8601A">
        <w:t xml:space="preserve">Twitter handle, and </w:t>
      </w:r>
      <w:r>
        <w:rPr>
          <w:rFonts w:cs="Times New Roman"/>
          <w:b/>
          <w:caps/>
        </w:rPr>
        <w:t>[</w:t>
      </w:r>
      <w:r>
        <w:rPr>
          <w:rFonts w:cs="Times New Roman"/>
          <w:b/>
          <w:i/>
          <w:iCs/>
          <w:caps/>
        </w:rPr>
        <w:t>INSERT FURTHER NETWORK ACCOUNTS iF APPLICaBLE</w:t>
      </w:r>
      <w:r>
        <w:rPr>
          <w:rFonts w:cs="Times New Roman"/>
          <w:b/>
          <w:caps/>
        </w:rPr>
        <w:t>]</w:t>
      </w:r>
      <w:r w:rsidR="00C8601A">
        <w:t>:</w:t>
      </w:r>
      <w:r w:rsidR="004E4842">
        <w:t xml:space="preserve"> email address: </w:t>
      </w:r>
      <w:r>
        <w:rPr>
          <w:rFonts w:cs="Times New Roman"/>
          <w:b/>
          <w:caps/>
        </w:rPr>
        <w:t>[</w:t>
      </w:r>
      <w:r>
        <w:rPr>
          <w:rFonts w:cs="Times New Roman"/>
          <w:b/>
          <w:i/>
          <w:iCs/>
          <w:caps/>
        </w:rPr>
        <w:t>INSERT</w:t>
      </w:r>
      <w:r>
        <w:rPr>
          <w:rFonts w:cs="Times New Roman"/>
          <w:b/>
          <w:caps/>
        </w:rPr>
        <w:t>]</w:t>
      </w:r>
      <w:r w:rsidR="004E4842">
        <w:t xml:space="preserve">; Telegram handle: </w:t>
      </w:r>
      <w:r>
        <w:rPr>
          <w:rFonts w:cs="Times New Roman"/>
          <w:b/>
          <w:caps/>
        </w:rPr>
        <w:t>[</w:t>
      </w:r>
      <w:r>
        <w:rPr>
          <w:rFonts w:cs="Times New Roman"/>
          <w:b/>
          <w:i/>
          <w:iCs/>
          <w:caps/>
        </w:rPr>
        <w:t>INSERT</w:t>
      </w:r>
      <w:r>
        <w:rPr>
          <w:rFonts w:cs="Times New Roman"/>
          <w:b/>
          <w:caps/>
        </w:rPr>
        <w:t>]</w:t>
      </w:r>
      <w:r w:rsidR="004E4842">
        <w:t xml:space="preserve">; Twitter handle: </w:t>
      </w:r>
      <w:r>
        <w:rPr>
          <w:rFonts w:cs="Times New Roman"/>
          <w:b/>
          <w:caps/>
        </w:rPr>
        <w:t>[</w:t>
      </w:r>
      <w:r>
        <w:rPr>
          <w:rFonts w:cs="Times New Roman"/>
          <w:b/>
          <w:i/>
          <w:iCs/>
          <w:caps/>
        </w:rPr>
        <w:t>INSERT</w:t>
      </w:r>
      <w:r>
        <w:rPr>
          <w:rFonts w:cs="Times New Roman"/>
          <w:b/>
          <w:caps/>
        </w:rPr>
        <w:t>]</w:t>
      </w:r>
      <w:r w:rsidR="004E4842">
        <w:t xml:space="preserve">; </w:t>
      </w:r>
      <w:bookmarkEnd w:id="2"/>
      <w:r>
        <w:rPr>
          <w:rFonts w:cs="Times New Roman"/>
          <w:b/>
          <w:caps/>
        </w:rPr>
        <w:t>[</w:t>
      </w:r>
      <w:r>
        <w:rPr>
          <w:rFonts w:cs="Times New Roman"/>
          <w:b/>
          <w:i/>
          <w:iCs/>
          <w:caps/>
        </w:rPr>
        <w:t>INSERT IF APPLICABLE</w:t>
      </w:r>
      <w:proofErr w:type="gramStart"/>
      <w:r>
        <w:rPr>
          <w:rFonts w:cs="Times New Roman"/>
          <w:b/>
          <w:caps/>
        </w:rPr>
        <w:t>]</w:t>
      </w:r>
      <w:r w:rsidR="004E4842">
        <w:t>;</w:t>
      </w:r>
      <w:proofErr w:type="gramEnd"/>
    </w:p>
    <w:p w14:paraId="1C1E6688" w14:textId="74C61283" w:rsidR="00C8601A" w:rsidRDefault="00BA4541" w:rsidP="004E4842">
      <w:pPr>
        <w:pStyle w:val="Parties"/>
      </w:pPr>
      <w:r>
        <w:rPr>
          <w:rFonts w:cs="Times New Roman"/>
          <w:b/>
          <w:caps/>
        </w:rPr>
        <w:t>[</w:t>
      </w:r>
      <w:r>
        <w:rPr>
          <w:rFonts w:cs="Times New Roman"/>
          <w:b/>
          <w:i/>
          <w:iCs/>
          <w:caps/>
        </w:rPr>
        <w:t>INSERT NAME</w:t>
      </w:r>
      <w:r>
        <w:rPr>
          <w:rFonts w:cs="Times New Roman"/>
          <w:b/>
          <w:caps/>
        </w:rPr>
        <w:t>]</w:t>
      </w:r>
      <w:r>
        <w:t xml:space="preserve">, with the following email address, Telegram handle, Twitter handle, and </w:t>
      </w:r>
      <w:r>
        <w:rPr>
          <w:rFonts w:cs="Times New Roman"/>
          <w:b/>
          <w:caps/>
        </w:rPr>
        <w:t>[</w:t>
      </w:r>
      <w:r>
        <w:rPr>
          <w:rFonts w:cs="Times New Roman"/>
          <w:b/>
          <w:i/>
          <w:iCs/>
          <w:caps/>
        </w:rPr>
        <w:t>INSERT FURTHER NETWORK ACCOUNTS iF APPLICaBLE</w:t>
      </w:r>
      <w:r>
        <w:rPr>
          <w:rFonts w:cs="Times New Roman"/>
          <w:b/>
          <w:caps/>
        </w:rPr>
        <w:t>]</w:t>
      </w:r>
      <w:r>
        <w:t xml:space="preserve">: email address: </w:t>
      </w:r>
      <w:r>
        <w:rPr>
          <w:rFonts w:cs="Times New Roman"/>
          <w:b/>
          <w:caps/>
        </w:rPr>
        <w:t>[</w:t>
      </w:r>
      <w:r>
        <w:rPr>
          <w:rFonts w:cs="Times New Roman"/>
          <w:b/>
          <w:i/>
          <w:iCs/>
          <w:caps/>
        </w:rPr>
        <w:t>INSERT</w:t>
      </w:r>
      <w:r>
        <w:rPr>
          <w:rFonts w:cs="Times New Roman"/>
          <w:b/>
          <w:caps/>
        </w:rPr>
        <w:t>]</w:t>
      </w:r>
      <w:r>
        <w:t xml:space="preserve">; Telegram handle: </w:t>
      </w:r>
      <w:r>
        <w:rPr>
          <w:rFonts w:cs="Times New Roman"/>
          <w:b/>
          <w:caps/>
        </w:rPr>
        <w:t>[</w:t>
      </w:r>
      <w:r>
        <w:rPr>
          <w:rFonts w:cs="Times New Roman"/>
          <w:b/>
          <w:i/>
          <w:iCs/>
          <w:caps/>
        </w:rPr>
        <w:t>INSERT</w:t>
      </w:r>
      <w:r>
        <w:rPr>
          <w:rFonts w:cs="Times New Roman"/>
          <w:b/>
          <w:caps/>
        </w:rPr>
        <w:t>]</w:t>
      </w:r>
      <w:r>
        <w:t xml:space="preserve">; Twitter handle: </w:t>
      </w:r>
      <w:r>
        <w:rPr>
          <w:rFonts w:cs="Times New Roman"/>
          <w:b/>
          <w:caps/>
        </w:rPr>
        <w:t>[</w:t>
      </w:r>
      <w:r>
        <w:rPr>
          <w:rFonts w:cs="Times New Roman"/>
          <w:b/>
          <w:i/>
          <w:iCs/>
          <w:caps/>
        </w:rPr>
        <w:t>INSERT</w:t>
      </w:r>
      <w:r>
        <w:rPr>
          <w:rFonts w:cs="Times New Roman"/>
          <w:b/>
          <w:caps/>
        </w:rPr>
        <w:t>]</w:t>
      </w:r>
      <w:r>
        <w:t xml:space="preserve">; </w:t>
      </w:r>
      <w:r>
        <w:rPr>
          <w:rFonts w:cs="Times New Roman"/>
          <w:b/>
          <w:caps/>
        </w:rPr>
        <w:t>[</w:t>
      </w:r>
      <w:r>
        <w:rPr>
          <w:rFonts w:cs="Times New Roman"/>
          <w:b/>
          <w:i/>
          <w:iCs/>
          <w:caps/>
        </w:rPr>
        <w:t>INSERT IF APPLICABLE</w:t>
      </w:r>
      <w:proofErr w:type="gramStart"/>
      <w:r>
        <w:rPr>
          <w:rFonts w:cs="Times New Roman"/>
          <w:b/>
          <w:caps/>
        </w:rPr>
        <w:t>]</w:t>
      </w:r>
      <w:r w:rsidR="00C8601A">
        <w:t>;</w:t>
      </w:r>
      <w:proofErr w:type="gramEnd"/>
      <w:r w:rsidR="00C8601A">
        <w:t xml:space="preserve"> </w:t>
      </w:r>
    </w:p>
    <w:p w14:paraId="55502847" w14:textId="2324E5AD" w:rsidR="00C8601A" w:rsidRDefault="00BA4541" w:rsidP="004E4842">
      <w:pPr>
        <w:pStyle w:val="Parties"/>
      </w:pPr>
      <w:r>
        <w:rPr>
          <w:rFonts w:cs="Times New Roman"/>
          <w:b/>
          <w:caps/>
        </w:rPr>
        <w:t>[</w:t>
      </w:r>
      <w:r>
        <w:rPr>
          <w:rFonts w:cs="Times New Roman"/>
          <w:b/>
          <w:i/>
          <w:iCs/>
          <w:caps/>
        </w:rPr>
        <w:t>INSERT NAME</w:t>
      </w:r>
      <w:r>
        <w:rPr>
          <w:rFonts w:cs="Times New Roman"/>
          <w:b/>
          <w:caps/>
        </w:rPr>
        <w:t>]</w:t>
      </w:r>
      <w:r>
        <w:t xml:space="preserve">, with the following email address, Telegram handle, Twitter handle, and </w:t>
      </w:r>
      <w:r>
        <w:rPr>
          <w:rFonts w:cs="Times New Roman"/>
          <w:b/>
          <w:caps/>
        </w:rPr>
        <w:t>[</w:t>
      </w:r>
      <w:r>
        <w:rPr>
          <w:rFonts w:cs="Times New Roman"/>
          <w:b/>
          <w:i/>
          <w:iCs/>
          <w:caps/>
        </w:rPr>
        <w:t>INSERT FURTHER NETWORK ACCOUNTS iF APPLICaBLE</w:t>
      </w:r>
      <w:r>
        <w:rPr>
          <w:rFonts w:cs="Times New Roman"/>
          <w:b/>
          <w:caps/>
        </w:rPr>
        <w:t>]</w:t>
      </w:r>
      <w:r>
        <w:t xml:space="preserve">: email address: </w:t>
      </w:r>
      <w:r>
        <w:rPr>
          <w:rFonts w:cs="Times New Roman"/>
          <w:b/>
          <w:caps/>
        </w:rPr>
        <w:t>[</w:t>
      </w:r>
      <w:r>
        <w:rPr>
          <w:rFonts w:cs="Times New Roman"/>
          <w:b/>
          <w:i/>
          <w:iCs/>
          <w:caps/>
        </w:rPr>
        <w:t>INSERT</w:t>
      </w:r>
      <w:r>
        <w:rPr>
          <w:rFonts w:cs="Times New Roman"/>
          <w:b/>
          <w:caps/>
        </w:rPr>
        <w:t>]</w:t>
      </w:r>
      <w:r>
        <w:t xml:space="preserve">; Telegram handle: </w:t>
      </w:r>
      <w:r>
        <w:rPr>
          <w:rFonts w:cs="Times New Roman"/>
          <w:b/>
          <w:caps/>
        </w:rPr>
        <w:t>[</w:t>
      </w:r>
      <w:r>
        <w:rPr>
          <w:rFonts w:cs="Times New Roman"/>
          <w:b/>
          <w:i/>
          <w:iCs/>
          <w:caps/>
        </w:rPr>
        <w:t>INSERT</w:t>
      </w:r>
      <w:r>
        <w:rPr>
          <w:rFonts w:cs="Times New Roman"/>
          <w:b/>
          <w:caps/>
        </w:rPr>
        <w:t>]</w:t>
      </w:r>
      <w:r>
        <w:t xml:space="preserve">; Twitter handle: </w:t>
      </w:r>
      <w:r>
        <w:rPr>
          <w:rFonts w:cs="Times New Roman"/>
          <w:b/>
          <w:caps/>
        </w:rPr>
        <w:t>[</w:t>
      </w:r>
      <w:r>
        <w:rPr>
          <w:rFonts w:cs="Times New Roman"/>
          <w:b/>
          <w:i/>
          <w:iCs/>
          <w:caps/>
        </w:rPr>
        <w:t>INSERT</w:t>
      </w:r>
      <w:r>
        <w:rPr>
          <w:rFonts w:cs="Times New Roman"/>
          <w:b/>
          <w:caps/>
        </w:rPr>
        <w:t>]</w:t>
      </w:r>
      <w:r>
        <w:t xml:space="preserve">; </w:t>
      </w:r>
      <w:r>
        <w:rPr>
          <w:rFonts w:cs="Times New Roman"/>
          <w:b/>
          <w:caps/>
        </w:rPr>
        <w:t>[</w:t>
      </w:r>
      <w:r>
        <w:rPr>
          <w:rFonts w:cs="Times New Roman"/>
          <w:b/>
          <w:i/>
          <w:iCs/>
          <w:caps/>
        </w:rPr>
        <w:t>INSERT IF APPLICABLE</w:t>
      </w:r>
      <w:proofErr w:type="gramStart"/>
      <w:r>
        <w:rPr>
          <w:rFonts w:cs="Times New Roman"/>
          <w:b/>
          <w:caps/>
        </w:rPr>
        <w:t>]</w:t>
      </w:r>
      <w:r w:rsidR="00C8601A">
        <w:t>;</w:t>
      </w:r>
      <w:proofErr w:type="gramEnd"/>
      <w:r w:rsidR="00C8601A">
        <w:t xml:space="preserve"> </w:t>
      </w:r>
    </w:p>
    <w:p w14:paraId="7F260075" w14:textId="65659DC0" w:rsidR="00C8601A" w:rsidRDefault="00BA4541" w:rsidP="004E4842">
      <w:pPr>
        <w:pStyle w:val="Parties"/>
      </w:pPr>
      <w:r>
        <w:rPr>
          <w:rFonts w:cs="Times New Roman"/>
          <w:b/>
          <w:caps/>
        </w:rPr>
        <w:t>[</w:t>
      </w:r>
      <w:r>
        <w:rPr>
          <w:rFonts w:cs="Times New Roman"/>
          <w:b/>
          <w:i/>
          <w:iCs/>
          <w:caps/>
        </w:rPr>
        <w:t>INSERT NAME</w:t>
      </w:r>
      <w:r>
        <w:rPr>
          <w:rFonts w:cs="Times New Roman"/>
          <w:b/>
          <w:caps/>
        </w:rPr>
        <w:t>]</w:t>
      </w:r>
      <w:r>
        <w:t xml:space="preserve">, with the following email address, Telegram handle, Twitter handle, and </w:t>
      </w:r>
      <w:r>
        <w:rPr>
          <w:rFonts w:cs="Times New Roman"/>
          <w:b/>
          <w:caps/>
        </w:rPr>
        <w:t>[</w:t>
      </w:r>
      <w:r>
        <w:rPr>
          <w:rFonts w:cs="Times New Roman"/>
          <w:b/>
          <w:i/>
          <w:iCs/>
          <w:caps/>
        </w:rPr>
        <w:t>INSERT FURTHER NETWORK ACCOUNTS iF APPLICaBLE</w:t>
      </w:r>
      <w:r>
        <w:rPr>
          <w:rFonts w:cs="Times New Roman"/>
          <w:b/>
          <w:caps/>
        </w:rPr>
        <w:t>]</w:t>
      </w:r>
      <w:r>
        <w:t xml:space="preserve">: email address: </w:t>
      </w:r>
      <w:r>
        <w:rPr>
          <w:rFonts w:cs="Times New Roman"/>
          <w:b/>
          <w:caps/>
        </w:rPr>
        <w:t>[</w:t>
      </w:r>
      <w:r>
        <w:rPr>
          <w:rFonts w:cs="Times New Roman"/>
          <w:b/>
          <w:i/>
          <w:iCs/>
          <w:caps/>
        </w:rPr>
        <w:t>INSERT</w:t>
      </w:r>
      <w:r>
        <w:rPr>
          <w:rFonts w:cs="Times New Roman"/>
          <w:b/>
          <w:caps/>
        </w:rPr>
        <w:t>]</w:t>
      </w:r>
      <w:r>
        <w:t xml:space="preserve">; Telegram handle: </w:t>
      </w:r>
      <w:r>
        <w:rPr>
          <w:rFonts w:cs="Times New Roman"/>
          <w:b/>
          <w:caps/>
        </w:rPr>
        <w:t>[</w:t>
      </w:r>
      <w:r>
        <w:rPr>
          <w:rFonts w:cs="Times New Roman"/>
          <w:b/>
          <w:i/>
          <w:iCs/>
          <w:caps/>
        </w:rPr>
        <w:t>INSERT</w:t>
      </w:r>
      <w:r>
        <w:rPr>
          <w:rFonts w:cs="Times New Roman"/>
          <w:b/>
          <w:caps/>
        </w:rPr>
        <w:t>]</w:t>
      </w:r>
      <w:r>
        <w:t xml:space="preserve">; Twitter handle: </w:t>
      </w:r>
      <w:r>
        <w:rPr>
          <w:rFonts w:cs="Times New Roman"/>
          <w:b/>
          <w:caps/>
        </w:rPr>
        <w:t>[</w:t>
      </w:r>
      <w:r>
        <w:rPr>
          <w:rFonts w:cs="Times New Roman"/>
          <w:b/>
          <w:i/>
          <w:iCs/>
          <w:caps/>
        </w:rPr>
        <w:t>INSERT</w:t>
      </w:r>
      <w:r>
        <w:rPr>
          <w:rFonts w:cs="Times New Roman"/>
          <w:b/>
          <w:caps/>
        </w:rPr>
        <w:t>]</w:t>
      </w:r>
      <w:r>
        <w:t xml:space="preserve">; </w:t>
      </w:r>
      <w:r>
        <w:rPr>
          <w:rFonts w:cs="Times New Roman"/>
          <w:b/>
          <w:caps/>
        </w:rPr>
        <w:t>[</w:t>
      </w:r>
      <w:r>
        <w:rPr>
          <w:rFonts w:cs="Times New Roman"/>
          <w:b/>
          <w:i/>
          <w:iCs/>
          <w:caps/>
        </w:rPr>
        <w:t>INSERT IF APPLICABLE</w:t>
      </w:r>
      <w:proofErr w:type="gramStart"/>
      <w:r>
        <w:rPr>
          <w:rFonts w:cs="Times New Roman"/>
          <w:b/>
          <w:caps/>
        </w:rPr>
        <w:t>]</w:t>
      </w:r>
      <w:r w:rsidR="00C8601A">
        <w:t>;</w:t>
      </w:r>
      <w:proofErr w:type="gramEnd"/>
      <w:r w:rsidR="00C8601A">
        <w:t xml:space="preserve"> </w:t>
      </w:r>
    </w:p>
    <w:p w14:paraId="6FEC9272" w14:textId="703384FC" w:rsidR="00C8601A" w:rsidRDefault="00BA4541" w:rsidP="004E4842">
      <w:pPr>
        <w:pStyle w:val="Parties"/>
      </w:pPr>
      <w:bookmarkStart w:id="3" w:name="_Ref126314416"/>
      <w:r>
        <w:rPr>
          <w:rFonts w:cs="Times New Roman"/>
          <w:b/>
          <w:caps/>
        </w:rPr>
        <w:t>[</w:t>
      </w:r>
      <w:r>
        <w:rPr>
          <w:rFonts w:cs="Times New Roman"/>
          <w:b/>
          <w:i/>
          <w:iCs/>
          <w:caps/>
        </w:rPr>
        <w:t>INSERT NAME</w:t>
      </w:r>
      <w:r>
        <w:rPr>
          <w:rFonts w:cs="Times New Roman"/>
          <w:b/>
          <w:caps/>
        </w:rPr>
        <w:t>]</w:t>
      </w:r>
      <w:r>
        <w:t xml:space="preserve">, with the following email address, Telegram handle, Twitter handle, and </w:t>
      </w:r>
      <w:r>
        <w:rPr>
          <w:rFonts w:cs="Times New Roman"/>
          <w:b/>
          <w:caps/>
        </w:rPr>
        <w:t>[</w:t>
      </w:r>
      <w:r>
        <w:rPr>
          <w:rFonts w:cs="Times New Roman"/>
          <w:b/>
          <w:i/>
          <w:iCs/>
          <w:caps/>
        </w:rPr>
        <w:t>INSERT FURTHER NETWORK ACCOUNTS iF APPLICaBLE</w:t>
      </w:r>
      <w:r>
        <w:rPr>
          <w:rFonts w:cs="Times New Roman"/>
          <w:b/>
          <w:caps/>
        </w:rPr>
        <w:t>]</w:t>
      </w:r>
      <w:r>
        <w:t xml:space="preserve">: email address: </w:t>
      </w:r>
      <w:r>
        <w:rPr>
          <w:rFonts w:cs="Times New Roman"/>
          <w:b/>
          <w:caps/>
        </w:rPr>
        <w:t>[</w:t>
      </w:r>
      <w:r>
        <w:rPr>
          <w:rFonts w:cs="Times New Roman"/>
          <w:b/>
          <w:i/>
          <w:iCs/>
          <w:caps/>
        </w:rPr>
        <w:t>INSERT</w:t>
      </w:r>
      <w:r>
        <w:rPr>
          <w:rFonts w:cs="Times New Roman"/>
          <w:b/>
          <w:caps/>
        </w:rPr>
        <w:t>]</w:t>
      </w:r>
      <w:r>
        <w:t xml:space="preserve">; Telegram handle: </w:t>
      </w:r>
      <w:r>
        <w:rPr>
          <w:rFonts w:cs="Times New Roman"/>
          <w:b/>
          <w:caps/>
        </w:rPr>
        <w:t>[</w:t>
      </w:r>
      <w:r>
        <w:rPr>
          <w:rFonts w:cs="Times New Roman"/>
          <w:b/>
          <w:i/>
          <w:iCs/>
          <w:caps/>
        </w:rPr>
        <w:t>INSERT</w:t>
      </w:r>
      <w:r>
        <w:rPr>
          <w:rFonts w:cs="Times New Roman"/>
          <w:b/>
          <w:caps/>
        </w:rPr>
        <w:t>]</w:t>
      </w:r>
      <w:r>
        <w:t xml:space="preserve">; Twitter handle: </w:t>
      </w:r>
      <w:r>
        <w:rPr>
          <w:rFonts w:cs="Times New Roman"/>
          <w:b/>
          <w:caps/>
        </w:rPr>
        <w:t>[</w:t>
      </w:r>
      <w:r>
        <w:rPr>
          <w:rFonts w:cs="Times New Roman"/>
          <w:b/>
          <w:i/>
          <w:iCs/>
          <w:caps/>
        </w:rPr>
        <w:t>INSERT</w:t>
      </w:r>
      <w:r>
        <w:rPr>
          <w:rFonts w:cs="Times New Roman"/>
          <w:b/>
          <w:caps/>
        </w:rPr>
        <w:t>]</w:t>
      </w:r>
      <w:r>
        <w:t xml:space="preserve">; </w:t>
      </w:r>
      <w:r>
        <w:rPr>
          <w:rFonts w:cs="Times New Roman"/>
          <w:b/>
          <w:caps/>
        </w:rPr>
        <w:t>[</w:t>
      </w:r>
      <w:r>
        <w:rPr>
          <w:rFonts w:cs="Times New Roman"/>
          <w:b/>
          <w:i/>
          <w:iCs/>
          <w:caps/>
        </w:rPr>
        <w:t>INSERT IF APPLICABLE</w:t>
      </w:r>
      <w:r>
        <w:rPr>
          <w:rFonts w:cs="Times New Roman"/>
          <w:b/>
          <w:caps/>
        </w:rPr>
        <w:t>]</w:t>
      </w:r>
      <w:r w:rsidR="00C8601A">
        <w:t>; and</w:t>
      </w:r>
      <w:bookmarkEnd w:id="3"/>
      <w:r w:rsidR="00C8601A">
        <w:t xml:space="preserve"> </w:t>
      </w:r>
    </w:p>
    <w:p w14:paraId="3888FFE0" w14:textId="132BDBFF" w:rsidR="009F7055" w:rsidRDefault="009F7055" w:rsidP="00C8601A">
      <w:pPr>
        <w:pStyle w:val="Parties"/>
        <w:numPr>
          <w:ilvl w:val="0"/>
          <w:numId w:val="0"/>
        </w:numPr>
        <w:ind w:left="720"/>
      </w:pPr>
      <w:r w:rsidRPr="000F037B">
        <w:t>(</w:t>
      </w:r>
      <w:r w:rsidR="00C8601A">
        <w:t xml:space="preserve">Parties </w:t>
      </w:r>
      <w:r w:rsidR="00C8601A">
        <w:fldChar w:fldCharType="begin"/>
      </w:r>
      <w:r w:rsidR="00C8601A">
        <w:instrText xml:space="preserve"> REF _Ref117159436 \r \h </w:instrText>
      </w:r>
      <w:r w:rsidR="00C8601A">
        <w:fldChar w:fldCharType="separate"/>
      </w:r>
      <w:r w:rsidR="004E4842">
        <w:t>(2)</w:t>
      </w:r>
      <w:r w:rsidR="00C8601A">
        <w:fldChar w:fldCharType="end"/>
      </w:r>
      <w:r w:rsidR="00C8601A">
        <w:t xml:space="preserve"> to </w:t>
      </w:r>
      <w:r w:rsidR="004E4842">
        <w:fldChar w:fldCharType="begin"/>
      </w:r>
      <w:r w:rsidR="004E4842">
        <w:instrText xml:space="preserve"> REF _Ref126314416 \r \h </w:instrText>
      </w:r>
      <w:r w:rsidR="004E4842">
        <w:fldChar w:fldCharType="separate"/>
      </w:r>
      <w:r w:rsidR="004E4842">
        <w:t>(6)</w:t>
      </w:r>
      <w:r w:rsidR="004E4842">
        <w:fldChar w:fldCharType="end"/>
      </w:r>
      <w:r w:rsidR="00C8601A">
        <w:t xml:space="preserve"> (inclusive) each an "</w:t>
      </w:r>
      <w:r w:rsidR="00C8601A" w:rsidRPr="00C8601A">
        <w:rPr>
          <w:b/>
        </w:rPr>
        <w:t>Original Trustee</w:t>
      </w:r>
      <w:r w:rsidR="00C8601A">
        <w:t xml:space="preserve">" and together as </w:t>
      </w:r>
      <w:r w:rsidRPr="000F037B">
        <w:t>the "</w:t>
      </w:r>
      <w:r w:rsidRPr="009F7055">
        <w:rPr>
          <w:b/>
        </w:rPr>
        <w:t>Original</w:t>
      </w:r>
      <w:r w:rsidRPr="000F037B">
        <w:t xml:space="preserve"> </w:t>
      </w:r>
      <w:r w:rsidRPr="009F7055">
        <w:rPr>
          <w:b/>
        </w:rPr>
        <w:t>Trustee</w:t>
      </w:r>
      <w:r w:rsidR="00C8601A">
        <w:rPr>
          <w:b/>
        </w:rPr>
        <w:t>s</w:t>
      </w:r>
      <w:r w:rsidR="00FC394B">
        <w:t>")</w:t>
      </w:r>
    </w:p>
    <w:p w14:paraId="55AE9582" w14:textId="1FAA3292" w:rsidR="00FC394B" w:rsidRDefault="00BA4541" w:rsidP="00DF0D4E">
      <w:pPr>
        <w:pStyle w:val="Parties"/>
      </w:pPr>
      <w:r>
        <w:rPr>
          <w:rFonts w:cs="Times New Roman"/>
          <w:b/>
          <w:caps/>
        </w:rPr>
        <w:t>[</w:t>
      </w:r>
      <w:r>
        <w:rPr>
          <w:rFonts w:cs="Times New Roman"/>
          <w:b/>
          <w:i/>
          <w:iCs/>
          <w:caps/>
        </w:rPr>
        <w:t>INSERT NAME</w:t>
      </w:r>
      <w:r>
        <w:rPr>
          <w:rFonts w:cs="Times New Roman"/>
          <w:b/>
          <w:caps/>
        </w:rPr>
        <w:t>]</w:t>
      </w:r>
      <w:r>
        <w:t xml:space="preserve">, with the following email address, Telegram handle, Twitter handle, and </w:t>
      </w:r>
      <w:r>
        <w:rPr>
          <w:rFonts w:cs="Times New Roman"/>
          <w:b/>
          <w:caps/>
        </w:rPr>
        <w:t>[</w:t>
      </w:r>
      <w:r>
        <w:rPr>
          <w:rFonts w:cs="Times New Roman"/>
          <w:b/>
          <w:i/>
          <w:iCs/>
          <w:caps/>
        </w:rPr>
        <w:t>INSERT FURTHER NETWORK ACCOUNTS iF APPLICaBLE</w:t>
      </w:r>
      <w:r>
        <w:rPr>
          <w:rFonts w:cs="Times New Roman"/>
          <w:b/>
          <w:caps/>
        </w:rPr>
        <w:t>]</w:t>
      </w:r>
      <w:r>
        <w:t xml:space="preserve">: email address: </w:t>
      </w:r>
      <w:r>
        <w:rPr>
          <w:rFonts w:cs="Times New Roman"/>
          <w:b/>
          <w:caps/>
        </w:rPr>
        <w:t>[</w:t>
      </w:r>
      <w:r>
        <w:rPr>
          <w:rFonts w:cs="Times New Roman"/>
          <w:b/>
          <w:i/>
          <w:iCs/>
          <w:caps/>
        </w:rPr>
        <w:t>INSERT</w:t>
      </w:r>
      <w:r>
        <w:rPr>
          <w:rFonts w:cs="Times New Roman"/>
          <w:b/>
          <w:caps/>
        </w:rPr>
        <w:t>]</w:t>
      </w:r>
      <w:r>
        <w:t xml:space="preserve">; Telegram handle: </w:t>
      </w:r>
      <w:r>
        <w:rPr>
          <w:rFonts w:cs="Times New Roman"/>
          <w:b/>
          <w:caps/>
        </w:rPr>
        <w:t>[</w:t>
      </w:r>
      <w:r>
        <w:rPr>
          <w:rFonts w:cs="Times New Roman"/>
          <w:b/>
          <w:i/>
          <w:iCs/>
          <w:caps/>
        </w:rPr>
        <w:t>INSERT</w:t>
      </w:r>
      <w:r>
        <w:rPr>
          <w:rFonts w:cs="Times New Roman"/>
          <w:b/>
          <w:caps/>
        </w:rPr>
        <w:t>]</w:t>
      </w:r>
      <w:r>
        <w:t xml:space="preserve">; Twitter handle: </w:t>
      </w:r>
      <w:r>
        <w:rPr>
          <w:rFonts w:cs="Times New Roman"/>
          <w:b/>
          <w:caps/>
        </w:rPr>
        <w:t>[</w:t>
      </w:r>
      <w:r>
        <w:rPr>
          <w:rFonts w:cs="Times New Roman"/>
          <w:b/>
          <w:i/>
          <w:iCs/>
          <w:caps/>
        </w:rPr>
        <w:t>INSERT</w:t>
      </w:r>
      <w:r>
        <w:rPr>
          <w:rFonts w:cs="Times New Roman"/>
          <w:b/>
          <w:caps/>
        </w:rPr>
        <w:t>]</w:t>
      </w:r>
      <w:r>
        <w:t xml:space="preserve">; </w:t>
      </w:r>
      <w:r>
        <w:rPr>
          <w:rFonts w:cs="Times New Roman"/>
          <w:b/>
          <w:caps/>
        </w:rPr>
        <w:t>[</w:t>
      </w:r>
      <w:r>
        <w:rPr>
          <w:rFonts w:cs="Times New Roman"/>
          <w:b/>
          <w:i/>
          <w:iCs/>
          <w:caps/>
        </w:rPr>
        <w:t>INSERT IF APPLICABLE</w:t>
      </w:r>
      <w:r>
        <w:rPr>
          <w:rFonts w:cs="Times New Roman"/>
          <w:b/>
          <w:caps/>
        </w:rPr>
        <w:t>]</w:t>
      </w:r>
      <w:r w:rsidR="00C8601A">
        <w:t xml:space="preserve"> </w:t>
      </w:r>
      <w:r w:rsidR="00FC394B" w:rsidRPr="000F037B">
        <w:t>(the "</w:t>
      </w:r>
      <w:r w:rsidR="00FC394B" w:rsidRPr="00C8601A">
        <w:rPr>
          <w:b/>
        </w:rPr>
        <w:t>First Enforcer</w:t>
      </w:r>
      <w:r w:rsidR="00C8601A">
        <w:t>").</w:t>
      </w:r>
    </w:p>
    <w:p w14:paraId="7ACD0CCA" w14:textId="77777777" w:rsidR="009F7055" w:rsidRPr="000F037B" w:rsidRDefault="009F7055" w:rsidP="009F7055">
      <w:pPr>
        <w:pStyle w:val="BodyBoldLeft"/>
      </w:pPr>
      <w:bookmarkStart w:id="4" w:name="_Toc252322275"/>
      <w:bookmarkStart w:id="5" w:name="_Toc515534025"/>
      <w:r w:rsidRPr="000F037B">
        <w:t>whereas</w:t>
      </w:r>
      <w:bookmarkEnd w:id="4"/>
      <w:bookmarkEnd w:id="5"/>
      <w:r w:rsidR="00AA0784">
        <w:t>:</w:t>
      </w:r>
    </w:p>
    <w:p w14:paraId="2770881D" w14:textId="1DE7A7D6" w:rsidR="00A777BD" w:rsidRPr="00A777BD" w:rsidRDefault="00A777BD" w:rsidP="00A777BD">
      <w:pPr>
        <w:pStyle w:val="Recital"/>
      </w:pPr>
      <w:bookmarkStart w:id="6" w:name="a709797"/>
      <w:r w:rsidRPr="00A777BD">
        <w:t xml:space="preserve">The Settlor wishes to constitute a Trust, being a </w:t>
      </w:r>
      <w:r w:rsidR="00ED5404">
        <w:t xml:space="preserve">non-charitable </w:t>
      </w:r>
      <w:r>
        <w:t xml:space="preserve">purpose </w:t>
      </w:r>
      <w:r w:rsidRPr="00A777BD">
        <w:t xml:space="preserve">trust, on the terms of this </w:t>
      </w:r>
      <w:r>
        <w:t>Instrument</w:t>
      </w:r>
      <w:r w:rsidRPr="00A777BD">
        <w:t>.</w:t>
      </w:r>
    </w:p>
    <w:p w14:paraId="23227536" w14:textId="357A32F7" w:rsidR="009F7055" w:rsidRDefault="00A777BD" w:rsidP="00F01785">
      <w:pPr>
        <w:pStyle w:val="Recital"/>
      </w:pPr>
      <w:r w:rsidRPr="00A777BD">
        <w:t>The Settlor has had transferred or delivered to the Original Trustees or otherwise placed under their control</w:t>
      </w:r>
      <w:r>
        <w:t xml:space="preserve"> </w:t>
      </w:r>
      <w:r w:rsidRPr="00A777BD">
        <w:t xml:space="preserve">the property specified in </w:t>
      </w:r>
      <w:r>
        <w:fldChar w:fldCharType="begin"/>
      </w:r>
      <w:r>
        <w:instrText xml:space="preserve"> REF _Ref113522595 \r \h </w:instrText>
      </w:r>
      <w:r>
        <w:fldChar w:fldCharType="separate"/>
      </w:r>
      <w:r w:rsidR="00EB388A">
        <w:t>Schedule 2</w:t>
      </w:r>
      <w:r>
        <w:fldChar w:fldCharType="end"/>
      </w:r>
      <w:r>
        <w:t xml:space="preserve"> </w:t>
      </w:r>
      <w:r w:rsidR="00FC394B">
        <w:t>(the "</w:t>
      </w:r>
      <w:r w:rsidR="00FC394B" w:rsidRPr="00FC394B">
        <w:rPr>
          <w:b/>
        </w:rPr>
        <w:t>Initial Trust Fund</w:t>
      </w:r>
      <w:r w:rsidR="00FC394B">
        <w:t xml:space="preserve">") </w:t>
      </w:r>
      <w:r>
        <w:t xml:space="preserve">to hold for that purpose, with the intention that the </w:t>
      </w:r>
      <w:r w:rsidR="00FC394B">
        <w:t xml:space="preserve">Settlement </w:t>
      </w:r>
      <w:r>
        <w:t xml:space="preserve">is a </w:t>
      </w:r>
      <w:r w:rsidR="009F7055" w:rsidRPr="000F037B">
        <w:t>non-charitable purpose trust</w:t>
      </w:r>
      <w:bookmarkEnd w:id="6"/>
      <w:r w:rsidR="009F7055" w:rsidRPr="000F037B">
        <w:t>.</w:t>
      </w:r>
    </w:p>
    <w:p w14:paraId="618D6B28" w14:textId="464A9B16" w:rsidR="006F751F" w:rsidRPr="000F037B" w:rsidRDefault="006F751F" w:rsidP="005D413D">
      <w:pPr>
        <w:pStyle w:val="Recital"/>
      </w:pPr>
      <w:r>
        <w:t>The First Enforcer will be the first Enforcer of the Settlement.</w:t>
      </w:r>
      <w:r w:rsidR="005D413D">
        <w:t xml:space="preserve">  The First Enforcer's </w:t>
      </w:r>
      <w:r w:rsidR="005D413D" w:rsidRPr="005D413D">
        <w:t>skills, experience</w:t>
      </w:r>
      <w:r w:rsidR="005D413D">
        <w:t xml:space="preserve"> (including legal and Web3 experience)</w:t>
      </w:r>
      <w:r w:rsidR="005D413D" w:rsidRPr="005D413D">
        <w:t xml:space="preserve"> and resources</w:t>
      </w:r>
      <w:r w:rsidR="005D413D">
        <w:t xml:space="preserve"> mean that </w:t>
      </w:r>
      <w:r w:rsidR="00D41267">
        <w:t>the First Enforcer</w:t>
      </w:r>
      <w:r w:rsidR="005D413D">
        <w:t xml:space="preserve"> is well-placed to </w:t>
      </w:r>
      <w:r w:rsidR="005D413D" w:rsidRPr="005D413D">
        <w:t>effectively fulfil the role of Enforcer.</w:t>
      </w:r>
    </w:p>
    <w:p w14:paraId="7BF766B0" w14:textId="77777777" w:rsidR="009F7055" w:rsidRPr="000F037B" w:rsidRDefault="009F7055" w:rsidP="009F7055">
      <w:pPr>
        <w:pStyle w:val="BodyBoldLeft"/>
      </w:pPr>
      <w:r w:rsidRPr="000F037B">
        <w:t>I</w:t>
      </w:r>
      <w:r w:rsidR="00711C09">
        <w:t>T IS HEREBY DECLARED AS FOLLOWS</w:t>
      </w:r>
    </w:p>
    <w:p w14:paraId="5D2B787A" w14:textId="58AAFBA1" w:rsidR="009F7055" w:rsidRPr="000F037B" w:rsidRDefault="00BC72EC" w:rsidP="009F7055">
      <w:pPr>
        <w:pStyle w:val="Head1"/>
      </w:pPr>
      <w:bookmarkStart w:id="7" w:name="a295915"/>
      <w:bookmarkStart w:id="8" w:name="_Toc252322276"/>
      <w:bookmarkStart w:id="9" w:name="_Toc515534026"/>
      <w:bookmarkStart w:id="10" w:name="_Toc130305082"/>
      <w:bookmarkEnd w:id="7"/>
      <w:r>
        <w:t xml:space="preserve">DEFINITIONS AND </w:t>
      </w:r>
      <w:r w:rsidR="009F7055" w:rsidRPr="000F037B">
        <w:t>INTERPRETATION</w:t>
      </w:r>
      <w:bookmarkEnd w:id="8"/>
      <w:bookmarkEnd w:id="9"/>
      <w:bookmarkEnd w:id="10"/>
    </w:p>
    <w:p w14:paraId="67B9DAFA" w14:textId="77777777" w:rsidR="009F7055" w:rsidRDefault="009F7055" w:rsidP="009F7055">
      <w:pPr>
        <w:pStyle w:val="Head2"/>
      </w:pPr>
      <w:bookmarkStart w:id="11" w:name="a47970"/>
      <w:bookmarkEnd w:id="11"/>
      <w:r w:rsidRPr="000F037B">
        <w:t xml:space="preserve">In this </w:t>
      </w:r>
      <w:r w:rsidR="00C94AFD">
        <w:t>Settlement</w:t>
      </w:r>
      <w:r w:rsidRPr="000F037B">
        <w:t xml:space="preserve"> (including the recitals hereto) unless the context otherwise requires these words and expressions shall have the following meaning:</w:t>
      </w:r>
    </w:p>
    <w:p w14:paraId="0A199DE7" w14:textId="1E6304C3" w:rsidR="00C8601A" w:rsidRDefault="00C8601A" w:rsidP="00C8601A">
      <w:pPr>
        <w:pStyle w:val="BodyTextIndent"/>
      </w:pPr>
      <w:r>
        <w:t>“</w:t>
      </w:r>
      <w:r w:rsidRPr="00C8601A">
        <w:rPr>
          <w:b/>
        </w:rPr>
        <w:t>Breach of Purpose</w:t>
      </w:r>
      <w:r>
        <w:t>” means any circumstance</w:t>
      </w:r>
      <w:r w:rsidR="003A4716">
        <w:t>, action and/or behaviour</w:t>
      </w:r>
      <w:r>
        <w:t xml:space="preserve"> that constitutes or gives rise to:</w:t>
      </w:r>
    </w:p>
    <w:p w14:paraId="13CB69FB" w14:textId="71D1F0BE" w:rsidR="00C8601A" w:rsidRDefault="00C8601A" w:rsidP="00C8601A">
      <w:pPr>
        <w:pStyle w:val="Head3"/>
      </w:pPr>
      <w:r>
        <w:t>a material breach of any Core Purpose; and/or</w:t>
      </w:r>
    </w:p>
    <w:p w14:paraId="7DAD8B76" w14:textId="6EFD11DF" w:rsidR="00C8601A" w:rsidRDefault="00C8601A" w:rsidP="00C8601A">
      <w:pPr>
        <w:pStyle w:val="Head3"/>
      </w:pPr>
      <w:r>
        <w:t>fraud, wilful misconduct, unconscionability, ethical or moral reprehensibility</w:t>
      </w:r>
      <w:r w:rsidR="003A4716">
        <w:t>,</w:t>
      </w:r>
      <w:r>
        <w:t xml:space="preserve"> </w:t>
      </w:r>
      <w:proofErr w:type="gramStart"/>
      <w:r>
        <w:t>turpitude</w:t>
      </w:r>
      <w:proofErr w:type="gramEnd"/>
      <w:r>
        <w:t xml:space="preserve"> or violation in any material respect by any person of any </w:t>
      </w:r>
      <w:r w:rsidR="00D41267">
        <w:t xml:space="preserve">applicable </w:t>
      </w:r>
      <w:r>
        <w:t>law, rule or regulation,</w:t>
      </w:r>
    </w:p>
    <w:p w14:paraId="05CC2070" w14:textId="6EB3F748" w:rsidR="00C8601A" w:rsidRDefault="00C8601A" w:rsidP="00C8601A">
      <w:pPr>
        <w:pStyle w:val="BodyTextIndent"/>
      </w:pPr>
      <w:r>
        <w:lastRenderedPageBreak/>
        <w:t>in each case as determined</w:t>
      </w:r>
      <w:r w:rsidR="003A4716">
        <w:t>, in writing,</w:t>
      </w:r>
      <w:r>
        <w:t xml:space="preserve"> by the </w:t>
      </w:r>
      <w:r w:rsidR="003A4716">
        <w:t>Enforcer</w:t>
      </w:r>
      <w:r>
        <w:t xml:space="preserve"> acting</w:t>
      </w:r>
      <w:r w:rsidR="003A4716">
        <w:t xml:space="preserve"> reasonably and in good faith.</w:t>
      </w:r>
    </w:p>
    <w:p w14:paraId="6537AE4E" w14:textId="52FC6098" w:rsidR="00D41267" w:rsidRDefault="00C8601A" w:rsidP="00D41267">
      <w:pPr>
        <w:pStyle w:val="BodyTextIndent"/>
      </w:pPr>
      <w:r>
        <w:t>“</w:t>
      </w:r>
      <w:r w:rsidRPr="00C8601A">
        <w:rPr>
          <w:b/>
        </w:rPr>
        <w:t>Cessation</w:t>
      </w:r>
      <w:r>
        <w:t xml:space="preserve">” </w:t>
      </w:r>
      <w:r w:rsidR="00C86FE4">
        <w:t xml:space="preserve">means </w:t>
      </w:r>
      <w:r w:rsidR="00C86FE4" w:rsidRPr="00C86FE4">
        <w:t>the date on which</w:t>
      </w:r>
      <w:r w:rsidR="00D41267">
        <w:t xml:space="preserve"> </w:t>
      </w:r>
      <w:proofErr w:type="gramStart"/>
      <w:r w:rsidR="00C86FE4" w:rsidRPr="00C86FE4">
        <w:t>all of</w:t>
      </w:r>
      <w:proofErr w:type="gramEnd"/>
      <w:r w:rsidR="00C86FE4" w:rsidRPr="00C86FE4">
        <w:t xml:space="preserve"> the Purposes</w:t>
      </w:r>
      <w:r w:rsidR="00D41267">
        <w:t>:</w:t>
      </w:r>
      <w:r w:rsidR="00C86FE4" w:rsidRPr="00C86FE4">
        <w:t xml:space="preserve"> </w:t>
      </w:r>
    </w:p>
    <w:p w14:paraId="2E34B154" w14:textId="23A28C49" w:rsidR="00C86FE4" w:rsidRDefault="00C86FE4" w:rsidP="00D41267">
      <w:pPr>
        <w:pStyle w:val="Head4"/>
        <w:numPr>
          <w:ilvl w:val="3"/>
          <w:numId w:val="45"/>
        </w:numPr>
      </w:pPr>
      <w:r w:rsidRPr="00C86FE4">
        <w:t>have ceased to subsist</w:t>
      </w:r>
      <w:r>
        <w:t>,</w:t>
      </w:r>
      <w:r w:rsidRPr="00C86FE4">
        <w:t xml:space="preserve"> are no longer applicable </w:t>
      </w:r>
      <w:r>
        <w:t>and/</w:t>
      </w:r>
      <w:r w:rsidRPr="00C86FE4">
        <w:t>or are impossible</w:t>
      </w:r>
      <w:r w:rsidR="00D41267">
        <w:t xml:space="preserve"> (where such impossibility is reasonably expected to be permanent or to apply for an indeterminate amount of time)</w:t>
      </w:r>
      <w:r>
        <w:t>; and/or</w:t>
      </w:r>
    </w:p>
    <w:p w14:paraId="00AECEE0" w14:textId="0F4C21F0" w:rsidR="00C8601A" w:rsidRDefault="00C86FE4" w:rsidP="00D41267">
      <w:pPr>
        <w:pStyle w:val="Head4"/>
        <w:numPr>
          <w:ilvl w:val="3"/>
          <w:numId w:val="45"/>
        </w:numPr>
      </w:pPr>
      <w:r w:rsidRPr="00C86FE4">
        <w:t>in the written opinion of the Trustees (acting reasonably and in good faith)</w:t>
      </w:r>
      <w:r>
        <w:t>,</w:t>
      </w:r>
      <w:r w:rsidRPr="00C86FE4">
        <w:t xml:space="preserve"> are impractical </w:t>
      </w:r>
      <w:r>
        <w:t>and/</w:t>
      </w:r>
      <w:r w:rsidRPr="00C86FE4">
        <w:t>or have been found to be unlawful</w:t>
      </w:r>
      <w:r w:rsidR="00D41267">
        <w:t xml:space="preserve"> under applicable law</w:t>
      </w:r>
      <w:r w:rsidR="00203A7A">
        <w:t>.</w:t>
      </w:r>
    </w:p>
    <w:p w14:paraId="60128FEC" w14:textId="0C94E675" w:rsidR="008A027B" w:rsidRDefault="008A027B" w:rsidP="008A027B">
      <w:pPr>
        <w:pStyle w:val="BodyTextIndent"/>
      </w:pPr>
      <w:r>
        <w:t>"</w:t>
      </w:r>
      <w:r w:rsidRPr="008A027B">
        <w:rPr>
          <w:b/>
        </w:rPr>
        <w:t>Charitable Purposes</w:t>
      </w:r>
      <w:r>
        <w:t xml:space="preserve">" </w:t>
      </w:r>
      <w:r w:rsidRPr="008A027B">
        <w:t>means any purpose which is recognised exclusively as charitable under the laws of Guernsey and (if different) the Proper Law of this Settlement and "</w:t>
      </w:r>
      <w:r w:rsidRPr="00E54F29">
        <w:rPr>
          <w:b/>
        </w:rPr>
        <w:t>charity</w:t>
      </w:r>
      <w:r w:rsidRPr="008A027B">
        <w:t>" and shall be construe</w:t>
      </w:r>
      <w:r>
        <w:t>d accordingly.</w:t>
      </w:r>
    </w:p>
    <w:p w14:paraId="2045BA85" w14:textId="77777777" w:rsidR="00B23E6B" w:rsidRDefault="00203A7A" w:rsidP="00203A7A">
      <w:pPr>
        <w:pStyle w:val="BodyTextIndent"/>
      </w:pPr>
      <w:r>
        <w:t>“</w:t>
      </w:r>
      <w:r w:rsidRPr="00203A7A">
        <w:rPr>
          <w:b/>
        </w:rPr>
        <w:t>Community-Approved Proposal</w:t>
      </w:r>
      <w:r>
        <w:t xml:space="preserve">” means, at </w:t>
      </w:r>
      <w:r w:rsidR="00B23E6B">
        <w:t xml:space="preserve">the relevant time </w:t>
      </w:r>
      <w:r>
        <w:t xml:space="preserve">with respect to any Community Proposal, that: </w:t>
      </w:r>
    </w:p>
    <w:p w14:paraId="0FEC1D2D" w14:textId="4EB6C68B" w:rsidR="00B23E6B" w:rsidRDefault="00B23E6B" w:rsidP="00010600">
      <w:pPr>
        <w:pStyle w:val="Head3"/>
        <w:numPr>
          <w:ilvl w:val="2"/>
          <w:numId w:val="41"/>
        </w:numPr>
      </w:pPr>
      <w:r>
        <w:t xml:space="preserve">the </w:t>
      </w:r>
      <w:r w:rsidR="00203A7A">
        <w:t xml:space="preserve">Community Proposal has </w:t>
      </w:r>
      <w:r>
        <w:t xml:space="preserve">received </w:t>
      </w:r>
      <w:r w:rsidR="00203A7A">
        <w:t xml:space="preserve">NEAR Consent; and </w:t>
      </w:r>
    </w:p>
    <w:p w14:paraId="409F2A2C" w14:textId="59BFE78E" w:rsidR="00203A7A" w:rsidRPr="00E12891" w:rsidRDefault="00B23E6B" w:rsidP="00B23E6B">
      <w:pPr>
        <w:pStyle w:val="Head3"/>
      </w:pPr>
      <w:bookmarkStart w:id="12" w:name="_Ref117192909"/>
      <w:r>
        <w:t xml:space="preserve">the </w:t>
      </w:r>
      <w:r w:rsidR="00203A7A">
        <w:t xml:space="preserve">NEAR Consent has not been revoked, </w:t>
      </w:r>
      <w:proofErr w:type="gramStart"/>
      <w:r w:rsidR="00203A7A">
        <w:t>cancelled</w:t>
      </w:r>
      <w:proofErr w:type="gramEnd"/>
      <w:r w:rsidR="00203A7A">
        <w:t xml:space="preserve"> or voided by a </w:t>
      </w:r>
      <w:r w:rsidR="00E12891">
        <w:t xml:space="preserve">later </w:t>
      </w:r>
      <w:r w:rsidR="00203A7A">
        <w:t>Community Proposal that was also approved by NEAR Consent</w:t>
      </w:r>
      <w:r w:rsidR="00E12891">
        <w:t xml:space="preserve"> ("</w:t>
      </w:r>
      <w:r w:rsidR="00E12891" w:rsidRPr="00E12891">
        <w:rPr>
          <w:b/>
        </w:rPr>
        <w:t>Later Community Proposal</w:t>
      </w:r>
      <w:r w:rsidR="00E12891">
        <w:t>")</w:t>
      </w:r>
      <w:r w:rsidR="00203A7A">
        <w:t>.</w:t>
      </w:r>
      <w:r w:rsidR="00E12891">
        <w:t xml:space="preserve">  Where this clause </w:t>
      </w:r>
      <w:r w:rsidR="00E12891">
        <w:fldChar w:fldCharType="begin"/>
      </w:r>
      <w:r w:rsidR="00E12891">
        <w:instrText xml:space="preserve"> REF _Ref117192909 \r \h </w:instrText>
      </w:r>
      <w:r w:rsidR="00E12891">
        <w:fldChar w:fldCharType="separate"/>
      </w:r>
      <w:r w:rsidR="00EB388A">
        <w:t>(b)</w:t>
      </w:r>
      <w:r w:rsidR="00E12891">
        <w:fldChar w:fldCharType="end"/>
      </w:r>
      <w:r w:rsidR="00E12891">
        <w:t xml:space="preserve"> applies a </w:t>
      </w:r>
      <w:r w:rsidR="00E12891" w:rsidRPr="00E12891">
        <w:t>Community-Approved Proposal will cease to be a Co</w:t>
      </w:r>
      <w:r w:rsidR="008C38D6">
        <w:t>mmunity-Approved Proposal</w:t>
      </w:r>
      <w:r w:rsidR="00E12891" w:rsidRPr="00E12891">
        <w:t xml:space="preserve"> from the </w:t>
      </w:r>
      <w:r w:rsidR="00E12891">
        <w:t>date of the Later Community Proposal</w:t>
      </w:r>
      <w:r w:rsidR="00D41267">
        <w:t xml:space="preserve"> (unless and until it is re-approved by another Later Community Proposal)</w:t>
      </w:r>
      <w:r w:rsidR="00E12891">
        <w:t>.</w:t>
      </w:r>
      <w:bookmarkEnd w:id="12"/>
    </w:p>
    <w:p w14:paraId="3D21EE84" w14:textId="3A0A0C83" w:rsidR="009904FA" w:rsidRDefault="009904FA" w:rsidP="00203A7A">
      <w:pPr>
        <w:pStyle w:val="BodyTextIndent"/>
      </w:pPr>
      <w:r w:rsidRPr="009904FA">
        <w:t>“</w:t>
      </w:r>
      <w:r w:rsidRPr="009904FA">
        <w:rPr>
          <w:b/>
        </w:rPr>
        <w:t>Community Voting Mechanism Launch Date</w:t>
      </w:r>
      <w:r w:rsidRPr="009904FA">
        <w:t>” means the date</w:t>
      </w:r>
      <w:r w:rsidR="0060619E">
        <w:t>,</w:t>
      </w:r>
      <w:r w:rsidR="0060619E" w:rsidRPr="0060619E">
        <w:t xml:space="preserve"> </w:t>
      </w:r>
      <w:r w:rsidR="0060619E" w:rsidRPr="009904FA">
        <w:t xml:space="preserve">as determined </w:t>
      </w:r>
      <w:r w:rsidR="0060619E">
        <w:t xml:space="preserve">in writing </w:t>
      </w:r>
      <w:r w:rsidR="0060619E" w:rsidRPr="009904FA">
        <w:t>by the Enforcer</w:t>
      </w:r>
      <w:r w:rsidR="006B46AA">
        <w:t xml:space="preserve"> (to the Trustees)</w:t>
      </w:r>
      <w:r w:rsidR="0060619E" w:rsidRPr="009904FA">
        <w:t xml:space="preserve"> acting reasonably and in good faith</w:t>
      </w:r>
      <w:r w:rsidR="0060619E">
        <w:t>,</w:t>
      </w:r>
      <w:r w:rsidRPr="009904FA">
        <w:t xml:space="preserve"> on which a functioning voting mechanism that enables voting in respect of, and approval of Community Proposals, is launched on or in connection with the NEAR Blockchain</w:t>
      </w:r>
      <w:r w:rsidR="00552AF0">
        <w:t>, such that NEAR Consent is thereafter capable of being given</w:t>
      </w:r>
      <w:r w:rsidRPr="009904FA">
        <w:t>.</w:t>
      </w:r>
    </w:p>
    <w:p w14:paraId="4759C928" w14:textId="1CAD3158" w:rsidR="00203A7A" w:rsidRDefault="00203A7A" w:rsidP="00203A7A">
      <w:pPr>
        <w:pStyle w:val="BodyTextIndent"/>
      </w:pPr>
      <w:r>
        <w:t>“</w:t>
      </w:r>
      <w:r w:rsidRPr="00203A7A">
        <w:rPr>
          <w:b/>
        </w:rPr>
        <w:t>Community Proposal</w:t>
      </w:r>
      <w:r>
        <w:t>” means any governance proposal made in accordance with the governance protocol of the NEAR Blockchain</w:t>
      </w:r>
      <w:r w:rsidR="00552AF0">
        <w:t>, provided that on the date of this Settlement until the Community Voting Mechanism Launch Date, no governance protocol of the NEAR Blockchain exists</w:t>
      </w:r>
      <w:r>
        <w:t>.</w:t>
      </w:r>
    </w:p>
    <w:p w14:paraId="6AEE6193" w14:textId="1292E607" w:rsidR="00203A7A" w:rsidRDefault="00203A7A" w:rsidP="00203A7A">
      <w:pPr>
        <w:pStyle w:val="BodyTextIndent"/>
      </w:pPr>
      <w:r>
        <w:t>“</w:t>
      </w:r>
      <w:r w:rsidRPr="00203A7A">
        <w:rPr>
          <w:b/>
        </w:rPr>
        <w:t>Core Purpose</w:t>
      </w:r>
      <w:r w:rsidR="00D21854">
        <w:rPr>
          <w:b/>
        </w:rPr>
        <w:t>s</w:t>
      </w:r>
      <w:r>
        <w:t xml:space="preserve">” means </w:t>
      </w:r>
      <w:proofErr w:type="gramStart"/>
      <w:r>
        <w:t>any and all</w:t>
      </w:r>
      <w:proofErr w:type="gramEnd"/>
      <w:r>
        <w:t xml:space="preserve"> of the core purposes specified in </w:t>
      </w:r>
      <w:r w:rsidR="00010289">
        <w:fldChar w:fldCharType="begin"/>
      </w:r>
      <w:r w:rsidR="00010289">
        <w:instrText xml:space="preserve"> REF _Ref113523049 \r \h </w:instrText>
      </w:r>
      <w:r w:rsidR="00010289">
        <w:fldChar w:fldCharType="separate"/>
      </w:r>
      <w:r w:rsidR="00EB388A">
        <w:t>Schedule 3</w:t>
      </w:r>
      <w:r w:rsidR="00010289">
        <w:fldChar w:fldCharType="end"/>
      </w:r>
      <w:r>
        <w:t>.</w:t>
      </w:r>
    </w:p>
    <w:p w14:paraId="68F3AA59" w14:textId="45BC65DD" w:rsidR="00203A7A" w:rsidRDefault="00203A7A" w:rsidP="00203A7A">
      <w:pPr>
        <w:pStyle w:val="BodyTextIndent"/>
      </w:pPr>
      <w:r>
        <w:t>"</w:t>
      </w:r>
      <w:r w:rsidRPr="008A027B">
        <w:rPr>
          <w:b/>
        </w:rPr>
        <w:t>Enforcer</w:t>
      </w:r>
      <w:r>
        <w:t xml:space="preserve">" </w:t>
      </w:r>
      <w:r w:rsidRPr="008A027B">
        <w:t xml:space="preserve">means the </w:t>
      </w:r>
      <w:r>
        <w:t xml:space="preserve">First Enforcer or the person or persons </w:t>
      </w:r>
      <w:r w:rsidR="00552AF0">
        <w:t xml:space="preserve">for </w:t>
      </w:r>
      <w:r w:rsidRPr="008A027B">
        <w:t>the time being holding the office of the Enforcer und</w:t>
      </w:r>
      <w:r>
        <w:t>er the terms of this Settlement.</w:t>
      </w:r>
    </w:p>
    <w:p w14:paraId="66DAFF95" w14:textId="77777777" w:rsidR="00203A7A" w:rsidRDefault="00203A7A" w:rsidP="00203A7A">
      <w:pPr>
        <w:pStyle w:val="BodyTextIndent"/>
      </w:pPr>
      <w:r>
        <w:t>"</w:t>
      </w:r>
      <w:r w:rsidRPr="008A027B">
        <w:rPr>
          <w:b/>
        </w:rPr>
        <w:t>incapacity</w:t>
      </w:r>
      <w:r>
        <w:t>" means a situation where:</w:t>
      </w:r>
    </w:p>
    <w:p w14:paraId="7A8BDC81" w14:textId="194DF969" w:rsidR="00203A7A" w:rsidRPr="009E417D" w:rsidRDefault="00203A7A" w:rsidP="00010600">
      <w:pPr>
        <w:pStyle w:val="Head3"/>
        <w:numPr>
          <w:ilvl w:val="2"/>
          <w:numId w:val="36"/>
        </w:numPr>
      </w:pPr>
      <w:r w:rsidRPr="009E417D">
        <w:t xml:space="preserve">due to physical or mental disability or any other incapacity (including absence due to kidnapping or other events or circumstances of war or terrorism) a person is unable to manage </w:t>
      </w:r>
      <w:r w:rsidR="00BB21F9">
        <w:t>their</w:t>
      </w:r>
      <w:r w:rsidRPr="009E417D">
        <w:t xml:space="preserve"> own affairs or to perform properly functions required of </w:t>
      </w:r>
      <w:r w:rsidR="00BB21F9">
        <w:t>them</w:t>
      </w:r>
      <w:r w:rsidRPr="009E417D">
        <w:t xml:space="preserve"> under this Instrument or where the Trustees</w:t>
      </w:r>
      <w:r w:rsidR="00BB21F9">
        <w:t>, acting reasonably and in good faith,</w:t>
      </w:r>
      <w:r w:rsidRPr="009E417D">
        <w:t xml:space="preserve"> decide a person is acting under the undue influence of or duress from any </w:t>
      </w:r>
      <w:proofErr w:type="gramStart"/>
      <w:r w:rsidRPr="009E417D">
        <w:t>person;</w:t>
      </w:r>
      <w:proofErr w:type="gramEnd"/>
      <w:r w:rsidRPr="009E417D">
        <w:t xml:space="preserve">   </w:t>
      </w:r>
    </w:p>
    <w:p w14:paraId="629737D9" w14:textId="77777777" w:rsidR="00203A7A" w:rsidRPr="009E417D" w:rsidRDefault="00203A7A" w:rsidP="00203A7A">
      <w:pPr>
        <w:pStyle w:val="Head3"/>
      </w:pPr>
      <w:r w:rsidRPr="009E417D">
        <w:t xml:space="preserve">a company </w:t>
      </w:r>
      <w:proofErr w:type="gramStart"/>
      <w:r w:rsidRPr="009E417D">
        <w:t>enters into</w:t>
      </w:r>
      <w:proofErr w:type="gramEnd"/>
      <w:r w:rsidRPr="009E417D">
        <w:t xml:space="preserve"> or becomes subject to any applicable insolvency procedure (otherwise than for a solvent reconstruction or amalgamation) or is removed from a register of companies or ceases to exist; or</w:t>
      </w:r>
    </w:p>
    <w:p w14:paraId="5E466AC1" w14:textId="77777777" w:rsidR="00203A7A" w:rsidRDefault="00203A7A" w:rsidP="00203A7A">
      <w:pPr>
        <w:pStyle w:val="Head3"/>
      </w:pPr>
      <w:r w:rsidRPr="009E417D">
        <w:t xml:space="preserve">an individual becomes insolvent or is made subject to proceedings under any applicable bankruptcy or insolvency </w:t>
      </w:r>
      <w:proofErr w:type="gramStart"/>
      <w:r w:rsidRPr="009E417D">
        <w:t>laws;</w:t>
      </w:r>
      <w:proofErr w:type="gramEnd"/>
      <w:r>
        <w:t xml:space="preserve"> </w:t>
      </w:r>
    </w:p>
    <w:p w14:paraId="4E7A4FAB" w14:textId="77777777" w:rsidR="00203A7A" w:rsidRDefault="00203A7A" w:rsidP="00203A7A">
      <w:pPr>
        <w:pStyle w:val="Head3"/>
        <w:numPr>
          <w:ilvl w:val="0"/>
          <w:numId w:val="0"/>
        </w:numPr>
        <w:ind w:left="720"/>
      </w:pPr>
      <w:r>
        <w:t>AND "</w:t>
      </w:r>
      <w:r w:rsidRPr="00ED2878">
        <w:rPr>
          <w:b/>
        </w:rPr>
        <w:t>incapable</w:t>
      </w:r>
      <w:r>
        <w:t>" shall be construed accordingly.</w:t>
      </w:r>
    </w:p>
    <w:p w14:paraId="5859740A" w14:textId="72675B0A" w:rsidR="0060619E" w:rsidRPr="004A3697" w:rsidRDefault="004A3697" w:rsidP="00203A7A">
      <w:pPr>
        <w:pStyle w:val="BodyTextIndent"/>
        <w:rPr>
          <w:i/>
          <w:iCs/>
        </w:rPr>
      </w:pPr>
      <w:r w:rsidRPr="004A3697">
        <w:rPr>
          <w:i/>
          <w:iCs/>
        </w:rPr>
        <w:lastRenderedPageBreak/>
        <w:t>[</w:t>
      </w:r>
      <w:r w:rsidR="009904FA" w:rsidRPr="004A3697">
        <w:rPr>
          <w:i/>
          <w:iCs/>
        </w:rPr>
        <w:t>“</w:t>
      </w:r>
      <w:r w:rsidR="009904FA" w:rsidRPr="004A3697">
        <w:rPr>
          <w:b/>
          <w:i/>
          <w:iCs/>
        </w:rPr>
        <w:t>Initial Trust Period</w:t>
      </w:r>
      <w:r w:rsidR="009904FA" w:rsidRPr="004A3697">
        <w:rPr>
          <w:i/>
          <w:iCs/>
        </w:rPr>
        <w:t>” means the period from and including the</w:t>
      </w:r>
      <w:r w:rsidR="0060619E" w:rsidRPr="004A3697">
        <w:rPr>
          <w:i/>
          <w:iCs/>
        </w:rPr>
        <w:t xml:space="preserve"> </w:t>
      </w:r>
      <w:r w:rsidR="009904FA" w:rsidRPr="004A3697">
        <w:rPr>
          <w:i/>
          <w:iCs/>
        </w:rPr>
        <w:t>date of this Settlement until the</w:t>
      </w:r>
      <w:r w:rsidR="0060619E" w:rsidRPr="004A3697">
        <w:rPr>
          <w:i/>
          <w:iCs/>
        </w:rPr>
        <w:t xml:space="preserve"> first to occur of:</w:t>
      </w:r>
    </w:p>
    <w:p w14:paraId="0BEDF6F8" w14:textId="048CCA7A" w:rsidR="006B46AA" w:rsidRPr="004A3697" w:rsidRDefault="006B46AA" w:rsidP="006B46AA">
      <w:pPr>
        <w:pStyle w:val="Head3"/>
        <w:numPr>
          <w:ilvl w:val="2"/>
          <w:numId w:val="48"/>
        </w:numPr>
        <w:rPr>
          <w:i/>
          <w:iCs/>
        </w:rPr>
      </w:pPr>
      <w:r w:rsidRPr="004A3697">
        <w:rPr>
          <w:i/>
          <w:iCs/>
        </w:rPr>
        <w:t xml:space="preserve">such day (if any) as the Trustees may at their discretion, with NEAR Consent, appoint by </w:t>
      </w:r>
      <w:proofErr w:type="gramStart"/>
      <w:r w:rsidRPr="004A3697">
        <w:rPr>
          <w:i/>
          <w:iCs/>
        </w:rPr>
        <w:t>instrument;</w:t>
      </w:r>
      <w:proofErr w:type="gramEnd"/>
    </w:p>
    <w:p w14:paraId="3995FD7B" w14:textId="77777777" w:rsidR="006B46AA" w:rsidRPr="004A3697" w:rsidRDefault="0060619E" w:rsidP="00010600">
      <w:pPr>
        <w:pStyle w:val="Head3"/>
        <w:numPr>
          <w:ilvl w:val="2"/>
          <w:numId w:val="48"/>
        </w:numPr>
        <w:rPr>
          <w:i/>
          <w:iCs/>
        </w:rPr>
      </w:pPr>
      <w:r w:rsidRPr="004A3697">
        <w:rPr>
          <w:i/>
          <w:iCs/>
        </w:rPr>
        <w:t xml:space="preserve">the </w:t>
      </w:r>
      <w:r w:rsidR="009904FA" w:rsidRPr="004A3697">
        <w:rPr>
          <w:i/>
          <w:iCs/>
        </w:rPr>
        <w:t xml:space="preserve">Community Voting Mechanism Launch </w:t>
      </w:r>
      <w:proofErr w:type="gramStart"/>
      <w:r w:rsidR="009904FA" w:rsidRPr="004A3697">
        <w:rPr>
          <w:i/>
          <w:iCs/>
        </w:rPr>
        <w:t>Date</w:t>
      </w:r>
      <w:r w:rsidRPr="004A3697">
        <w:rPr>
          <w:i/>
          <w:iCs/>
        </w:rPr>
        <w:t>;</w:t>
      </w:r>
      <w:proofErr w:type="gramEnd"/>
      <w:r w:rsidRPr="004A3697">
        <w:rPr>
          <w:i/>
          <w:iCs/>
        </w:rPr>
        <w:t xml:space="preserve"> </w:t>
      </w:r>
    </w:p>
    <w:p w14:paraId="371A28BE" w14:textId="66565380" w:rsidR="0060619E" w:rsidRPr="004A3697" w:rsidRDefault="006B46AA" w:rsidP="00010600">
      <w:pPr>
        <w:pStyle w:val="Head3"/>
        <w:numPr>
          <w:ilvl w:val="2"/>
          <w:numId w:val="48"/>
        </w:numPr>
        <w:rPr>
          <w:i/>
          <w:iCs/>
        </w:rPr>
      </w:pPr>
      <w:r w:rsidRPr="004A3697">
        <w:rPr>
          <w:i/>
          <w:iCs/>
        </w:rPr>
        <w:t xml:space="preserve">the ending of the Trust Period; </w:t>
      </w:r>
      <w:r w:rsidR="0060619E" w:rsidRPr="004A3697">
        <w:rPr>
          <w:i/>
          <w:iCs/>
        </w:rPr>
        <w:t>and</w:t>
      </w:r>
    </w:p>
    <w:p w14:paraId="070A7A70" w14:textId="021C8B8B" w:rsidR="009904FA" w:rsidRPr="004A3697" w:rsidRDefault="00EA116C" w:rsidP="00010600">
      <w:pPr>
        <w:pStyle w:val="Head3"/>
        <w:numPr>
          <w:ilvl w:val="2"/>
          <w:numId w:val="48"/>
        </w:numPr>
        <w:rPr>
          <w:i/>
          <w:iCs/>
        </w:rPr>
      </w:pPr>
      <w:r w:rsidRPr="004A3697">
        <w:rPr>
          <w:rFonts w:ascii="Arial Bold" w:hAnsi="Arial Bold" w:cs="Arial Bold"/>
          <w:b/>
          <w:i/>
          <w:iCs/>
          <w:caps/>
        </w:rPr>
        <w:t>[INSERT DATE]</w:t>
      </w:r>
      <w:r w:rsidR="009904FA" w:rsidRPr="004A3697">
        <w:rPr>
          <w:i/>
          <w:iCs/>
        </w:rPr>
        <w:t>.</w:t>
      </w:r>
      <w:r w:rsidR="004A3697" w:rsidRPr="004A3697">
        <w:rPr>
          <w:i/>
          <w:iCs/>
        </w:rPr>
        <w:t>]</w:t>
      </w:r>
    </w:p>
    <w:p w14:paraId="454F3FFE" w14:textId="2D0F0F0F" w:rsidR="00203A7A" w:rsidRDefault="00203A7A" w:rsidP="00203A7A">
      <w:pPr>
        <w:pStyle w:val="BodyTextIndent"/>
      </w:pPr>
      <w:r>
        <w:t>"</w:t>
      </w:r>
      <w:r w:rsidRPr="008A027B">
        <w:rPr>
          <w:b/>
        </w:rPr>
        <w:t>instrument</w:t>
      </w:r>
      <w:r>
        <w:t xml:space="preserve">" </w:t>
      </w:r>
      <w:r w:rsidRPr="009E417D">
        <w:t>includes any written document signed by or on behalf of the person making or declaring it</w:t>
      </w:r>
      <w:r>
        <w:t>.</w:t>
      </w:r>
    </w:p>
    <w:p w14:paraId="0C56CA32" w14:textId="77777777" w:rsidR="00203A7A" w:rsidRDefault="00203A7A" w:rsidP="00203A7A">
      <w:pPr>
        <w:pStyle w:val="BodyTextIndent"/>
      </w:pPr>
      <w:r>
        <w:t>"</w:t>
      </w:r>
      <w:proofErr w:type="gramStart"/>
      <w:r w:rsidRPr="00C94AFD">
        <w:rPr>
          <w:b/>
        </w:rPr>
        <w:t>the</w:t>
      </w:r>
      <w:proofErr w:type="gramEnd"/>
      <w:r w:rsidRPr="00C94AFD">
        <w:rPr>
          <w:b/>
        </w:rPr>
        <w:t xml:space="preserve"> Law</w:t>
      </w:r>
      <w:r>
        <w:t xml:space="preserve">" </w:t>
      </w:r>
      <w:r w:rsidRPr="00F74847">
        <w:t>means the Trusts (Guernsey) L</w:t>
      </w:r>
      <w:r>
        <w:t>aw, 2007 as amended or replaced.</w:t>
      </w:r>
    </w:p>
    <w:p w14:paraId="1C92A30E" w14:textId="7ABB78EC" w:rsidR="00203A7A" w:rsidRDefault="00203A7A" w:rsidP="00203A7A">
      <w:pPr>
        <w:pStyle w:val="BodyTextIndent"/>
      </w:pPr>
      <w:r>
        <w:t>“</w:t>
      </w:r>
      <w:r w:rsidRPr="00203A7A">
        <w:rPr>
          <w:b/>
        </w:rPr>
        <w:t xml:space="preserve">NCP </w:t>
      </w:r>
      <w:proofErr w:type="spellStart"/>
      <w:r w:rsidRPr="00203A7A">
        <w:rPr>
          <w:b/>
        </w:rPr>
        <w:t>Multisig</w:t>
      </w:r>
      <w:proofErr w:type="spellEnd"/>
      <w:r>
        <w:t xml:space="preserve">” means the NEAR network address </w:t>
      </w:r>
      <w:proofErr w:type="spellStart"/>
      <w:proofErr w:type="gramStart"/>
      <w:r w:rsidR="00525D9A">
        <w:t>ndctrust.sputnik</w:t>
      </w:r>
      <w:proofErr w:type="gramEnd"/>
      <w:r w:rsidR="00525D9A">
        <w:t>-dao.near</w:t>
      </w:r>
      <w:proofErr w:type="spellEnd"/>
      <w:r w:rsidR="00525D9A">
        <w:t xml:space="preserve"> </w:t>
      </w:r>
      <w:r>
        <w:t>and/or such other addresses from which</w:t>
      </w:r>
      <w:r w:rsidR="00010289">
        <w:t xml:space="preserve"> </w:t>
      </w:r>
      <w:r>
        <w:t>Trustees collectively sign transactions on a blockchain or account that directs the transfer of funds</w:t>
      </w:r>
      <w:r w:rsidR="00010289">
        <w:t xml:space="preserve"> </w:t>
      </w:r>
      <w:r>
        <w:t>from a blockchain network address requiring no less than a majority of the Trustees to approve</w:t>
      </w:r>
      <w:r w:rsidR="00010289">
        <w:t xml:space="preserve"> </w:t>
      </w:r>
      <w:r>
        <w:t>such transfers.</w:t>
      </w:r>
    </w:p>
    <w:p w14:paraId="7A0B7319" w14:textId="631C9AC1" w:rsidR="00DF0D4E" w:rsidRDefault="00DF0D4E" w:rsidP="00203A7A">
      <w:pPr>
        <w:pStyle w:val="BodyTextIndent"/>
      </w:pPr>
      <w:r>
        <w:t>"</w:t>
      </w:r>
      <w:r w:rsidRPr="00DF0D4E">
        <w:rPr>
          <w:b/>
        </w:rPr>
        <w:t>NEAR-Based Token</w:t>
      </w:r>
      <w:r>
        <w:t>" means any token issued on the NEAR Blockchain and includes (i) NEAR Tokens; (ii) NEP-171 tokens; (iii) NEP-141 tokens; and (iv) any other tokens issued on the NEAR Blockchain in compliance with any implemented standard on the NEAR Blockchain.</w:t>
      </w:r>
    </w:p>
    <w:p w14:paraId="66B7295D" w14:textId="5CD709C4" w:rsidR="00203A7A" w:rsidRDefault="00203A7A" w:rsidP="00203A7A">
      <w:pPr>
        <w:pStyle w:val="BodyTextIndent"/>
      </w:pPr>
      <w:r w:rsidRPr="00203A7A">
        <w:t>“</w:t>
      </w:r>
      <w:r w:rsidRPr="00203A7A">
        <w:rPr>
          <w:b/>
        </w:rPr>
        <w:t>NEAR Blockchain</w:t>
      </w:r>
      <w:r w:rsidRPr="00203A7A">
        <w:t xml:space="preserve">” means, at </w:t>
      </w:r>
      <w:r w:rsidR="000621F9">
        <w:t>the relevant time</w:t>
      </w:r>
      <w:r w:rsidRPr="00203A7A">
        <w:t>, the canonical blockchain and virtual machine environment known as the NEAR ‘</w:t>
      </w:r>
      <w:proofErr w:type="spellStart"/>
      <w:r w:rsidRPr="00203A7A">
        <w:t>mainnet</w:t>
      </w:r>
      <w:proofErr w:type="spellEnd"/>
      <w:r w:rsidRPr="00203A7A">
        <w:t xml:space="preserve">’, as then recognized by at least </w:t>
      </w:r>
      <w:proofErr w:type="gramStart"/>
      <w:r w:rsidRPr="00203A7A">
        <w:t>the protocol-defined minimum majority of</w:t>
      </w:r>
      <w:proofErr w:type="gramEnd"/>
      <w:r w:rsidRPr="00203A7A">
        <w:t xml:space="preserve"> NEAR </w:t>
      </w:r>
      <w:r w:rsidR="000621F9">
        <w:t>V</w:t>
      </w:r>
      <w:r w:rsidRPr="00203A7A">
        <w:t xml:space="preserve">alidators then being operated in good faith in the </w:t>
      </w:r>
      <w:r w:rsidR="000621F9">
        <w:t xml:space="preserve">ordinary course of the network.  </w:t>
      </w:r>
      <w:r w:rsidRPr="00203A7A">
        <w:t xml:space="preserve">As of the date of this Settlement, the NEAR </w:t>
      </w:r>
      <w:proofErr w:type="spellStart"/>
      <w:r w:rsidRPr="00203A7A">
        <w:t>mainnet</w:t>
      </w:r>
      <w:proofErr w:type="spellEnd"/>
      <w:r w:rsidRPr="00203A7A">
        <w:t xml:space="preserve"> is the network denominated a</w:t>
      </w:r>
      <w:r w:rsidR="00FC3AAC">
        <w:t xml:space="preserve">s having </w:t>
      </w:r>
      <w:proofErr w:type="spellStart"/>
      <w:r w:rsidR="00FC3AAC">
        <w:t>ChainID</w:t>
      </w:r>
      <w:proofErr w:type="spellEnd"/>
      <w:r w:rsidR="00FC3AAC">
        <w:t xml:space="preserve"> ‘near </w:t>
      </w:r>
      <w:proofErr w:type="spellStart"/>
      <w:r w:rsidR="00FC3AAC">
        <w:t>mainnet</w:t>
      </w:r>
      <w:proofErr w:type="spellEnd"/>
      <w:r w:rsidR="00FC3AAC">
        <w:t>’.</w:t>
      </w:r>
    </w:p>
    <w:p w14:paraId="2B64CE38" w14:textId="54F1DE3E" w:rsidR="00203A7A" w:rsidRDefault="00203A7A" w:rsidP="0060619E">
      <w:pPr>
        <w:pStyle w:val="BodyTextIndent"/>
      </w:pPr>
      <w:r>
        <w:t>"</w:t>
      </w:r>
      <w:r w:rsidRPr="00203A7A">
        <w:rPr>
          <w:b/>
        </w:rPr>
        <w:t>NEAR Community</w:t>
      </w:r>
      <w:r>
        <w:t>" means those persons who</w:t>
      </w:r>
      <w:r w:rsidR="00CA2ACE">
        <w:t>, at the relevant time,</w:t>
      </w:r>
      <w:r>
        <w:t xml:space="preserve"> have </w:t>
      </w:r>
      <w:r w:rsidR="0060619E">
        <w:t xml:space="preserve">both </w:t>
      </w:r>
      <w:r>
        <w:t>the right to propose and vote on proposals executed through</w:t>
      </w:r>
      <w:r w:rsidR="0060619E">
        <w:t xml:space="preserve"> </w:t>
      </w:r>
      <w:r w:rsidR="0060619E" w:rsidRPr="0060619E">
        <w:t xml:space="preserve">any means that cause the execution of proposed changes to the NEAR Protocol </w:t>
      </w:r>
      <w:r w:rsidR="0060619E">
        <w:t>and/</w:t>
      </w:r>
      <w:r w:rsidR="0060619E" w:rsidRPr="0060619E">
        <w:t>or its governance contracts (as either of them may exist from time to time) (the “</w:t>
      </w:r>
      <w:r w:rsidR="0060619E" w:rsidRPr="0060619E">
        <w:rPr>
          <w:b/>
        </w:rPr>
        <w:t>Executor Contracts</w:t>
      </w:r>
      <w:r w:rsidR="0060619E" w:rsidRPr="0060619E">
        <w:t>").</w:t>
      </w:r>
    </w:p>
    <w:p w14:paraId="2C0BD306" w14:textId="79FE6A48" w:rsidR="00203A7A" w:rsidRPr="00576DC3" w:rsidRDefault="00203A7A" w:rsidP="00203A7A">
      <w:pPr>
        <w:pStyle w:val="BodyTextIndent"/>
      </w:pPr>
      <w:r>
        <w:t xml:space="preserve">PROVIDED ALWAYS that if a hard fork occurs in the blockchain (i.e., the rules of the blockchain  protocol are updated or changed so that the old blockchain and the resulting blockchain are  incompatible) on which the Executor Contracts exist at the time of such </w:t>
      </w:r>
      <w:proofErr w:type="spellStart"/>
      <w:r>
        <w:t>hardfork</w:t>
      </w:r>
      <w:proofErr w:type="spellEnd"/>
      <w:r>
        <w:t xml:space="preserve"> resulting in the  blockc</w:t>
      </w:r>
      <w:r w:rsidR="00073E42">
        <w:t>hain industry generally recognis</w:t>
      </w:r>
      <w:r>
        <w:t xml:space="preserve">ing such </w:t>
      </w:r>
      <w:proofErr w:type="spellStart"/>
      <w:r>
        <w:t>hardfork</w:t>
      </w:r>
      <w:proofErr w:type="spellEnd"/>
      <w:r>
        <w:t xml:space="preserve"> as the </w:t>
      </w:r>
      <w:proofErr w:type="spellStart"/>
      <w:r>
        <w:t>mainnet</w:t>
      </w:r>
      <w:proofErr w:type="spellEnd"/>
      <w:r>
        <w:t xml:space="preserve"> and consensus blockchain</w:t>
      </w:r>
      <w:r w:rsidR="00640BA6">
        <w:t xml:space="preserve"> </w:t>
      </w:r>
      <w:r>
        <w:t xml:space="preserve">with material value independent of the blockchain that was </w:t>
      </w:r>
      <w:proofErr w:type="spellStart"/>
      <w:r>
        <w:t>hardforked</w:t>
      </w:r>
      <w:proofErr w:type="spellEnd"/>
      <w:r>
        <w:t xml:space="preserve">, then the </w:t>
      </w:r>
      <w:r w:rsidR="00CA2ACE">
        <w:t>NEAR</w:t>
      </w:r>
      <w:r>
        <w:t xml:space="preserve"> Community  shall </w:t>
      </w:r>
      <w:r w:rsidRPr="00576DC3">
        <w:t xml:space="preserve">be only those persons who have the right to propose and vote on proposals executed through  the Executor Contracts as they exist on the </w:t>
      </w:r>
      <w:proofErr w:type="spellStart"/>
      <w:r w:rsidRPr="00576DC3">
        <w:t>hardfork</w:t>
      </w:r>
      <w:proofErr w:type="spellEnd"/>
      <w:r w:rsidRPr="00576DC3">
        <w:t>.</w:t>
      </w:r>
    </w:p>
    <w:p w14:paraId="349E8867" w14:textId="5574CC90" w:rsidR="00032CE1" w:rsidRPr="00576DC3" w:rsidRDefault="00032CE1" w:rsidP="00032CE1">
      <w:pPr>
        <w:pStyle w:val="BodyTextIndent"/>
      </w:pPr>
      <w:r w:rsidRPr="00576DC3">
        <w:t>"</w:t>
      </w:r>
      <w:r w:rsidRPr="00576DC3">
        <w:rPr>
          <w:b/>
        </w:rPr>
        <w:t>NEAR Consent</w:t>
      </w:r>
      <w:r w:rsidRPr="00576DC3">
        <w:t>" means the approval of a proposal (including a Community Proposal), matter and/or decision by the NEAR Community, where a vote of the NEAR Community in relation to that proposal (including a Community Proposal), matter and/or decision takes place and both of the following apply in respect of that vote:</w:t>
      </w:r>
    </w:p>
    <w:p w14:paraId="40E3AF3C" w14:textId="0CCEC9EF" w:rsidR="00032CE1" w:rsidRPr="00576DC3" w:rsidRDefault="00032CE1" w:rsidP="00032CE1">
      <w:pPr>
        <w:pStyle w:val="Head3"/>
        <w:numPr>
          <w:ilvl w:val="2"/>
          <w:numId w:val="52"/>
        </w:numPr>
      </w:pPr>
      <w:r w:rsidRPr="00576DC3">
        <w:t>the NEAR Quorum Requirement is met; and</w:t>
      </w:r>
    </w:p>
    <w:p w14:paraId="55E1553E" w14:textId="13AB7C6D" w:rsidR="00032CE1" w:rsidRPr="00576DC3" w:rsidRDefault="00032CE1" w:rsidP="00032CE1">
      <w:pPr>
        <w:pStyle w:val="Head3"/>
      </w:pPr>
      <w:r w:rsidRPr="00576DC3">
        <w:t xml:space="preserve">the number of affirmative votes cast is at least </w:t>
      </w:r>
      <w:r w:rsidR="00FC532D" w:rsidRPr="00FC532D">
        <w:t>[INSERT]</w:t>
      </w:r>
      <w:r w:rsidR="00FC532D">
        <w:t xml:space="preserve"> </w:t>
      </w:r>
      <w:r w:rsidRPr="00576DC3">
        <w:t>per cent (</w:t>
      </w:r>
      <w:r w:rsidR="00FC532D" w:rsidRPr="00FC532D">
        <w:t>[INSERT]</w:t>
      </w:r>
      <w:r w:rsidR="00FC532D">
        <w:t xml:space="preserve"> </w:t>
      </w:r>
      <w:r w:rsidRPr="00576DC3">
        <w:t>%) of the total number of votes cast (being the total number of affirmative and negative votes).</w:t>
      </w:r>
    </w:p>
    <w:p w14:paraId="272B2906" w14:textId="4B6FA908" w:rsidR="009904FA" w:rsidRPr="00576DC3" w:rsidRDefault="009904FA" w:rsidP="00CA2ACE">
      <w:pPr>
        <w:pStyle w:val="Head3"/>
        <w:numPr>
          <w:ilvl w:val="0"/>
          <w:numId w:val="0"/>
        </w:numPr>
        <w:ind w:left="720"/>
      </w:pPr>
      <w:r w:rsidRPr="00576DC3">
        <w:t>“</w:t>
      </w:r>
      <w:r w:rsidRPr="00576DC3">
        <w:rPr>
          <w:b/>
        </w:rPr>
        <w:t>NEAR Core Nodes</w:t>
      </w:r>
      <w:r w:rsidRPr="00576DC3">
        <w:t>” means those nodes included in the active validator set for the NEAR Blockchain (from time to time).</w:t>
      </w:r>
    </w:p>
    <w:p w14:paraId="659BC68B" w14:textId="7435850B" w:rsidR="00CA2ACE" w:rsidRPr="00576DC3" w:rsidRDefault="00CA2ACE" w:rsidP="00CA2ACE">
      <w:pPr>
        <w:pStyle w:val="Head3"/>
        <w:numPr>
          <w:ilvl w:val="0"/>
          <w:numId w:val="0"/>
        </w:numPr>
        <w:ind w:left="720"/>
      </w:pPr>
      <w:r w:rsidRPr="00576DC3">
        <w:lastRenderedPageBreak/>
        <w:t>"</w:t>
      </w:r>
      <w:r w:rsidRPr="00576DC3">
        <w:rPr>
          <w:b/>
        </w:rPr>
        <w:t>NEAR Quorum Requirement</w:t>
      </w:r>
      <w:r w:rsidRPr="00576DC3">
        <w:t>" means, in respect of a vote, that votes are ca</w:t>
      </w:r>
      <w:r w:rsidR="00032CE1" w:rsidRPr="00576DC3">
        <w:t xml:space="preserve">st by </w:t>
      </w:r>
      <w:r w:rsidR="00955A92" w:rsidRPr="00576DC3">
        <w:t xml:space="preserve">at least </w:t>
      </w:r>
      <w:r w:rsidR="00FC532D" w:rsidRPr="00FC532D">
        <w:t>[INSERT]</w:t>
      </w:r>
      <w:r w:rsidR="00FC532D">
        <w:t xml:space="preserve"> </w:t>
      </w:r>
      <w:r w:rsidR="00640BA6" w:rsidRPr="00576DC3">
        <w:t>per cent (</w:t>
      </w:r>
      <w:r w:rsidR="00FC532D" w:rsidRPr="00FC532D">
        <w:t>[INSERT]</w:t>
      </w:r>
      <w:r w:rsidR="00FC532D">
        <w:t xml:space="preserve"> </w:t>
      </w:r>
      <w:r w:rsidRPr="00576DC3">
        <w:t>%</w:t>
      </w:r>
      <w:r w:rsidR="00640BA6" w:rsidRPr="00576DC3">
        <w:t>)</w:t>
      </w:r>
      <w:r w:rsidRPr="00576DC3">
        <w:t xml:space="preserve"> of all </w:t>
      </w:r>
      <w:r w:rsidR="00032CE1" w:rsidRPr="00576DC3">
        <w:t>Verified Accounts on the NEAR Blockchain</w:t>
      </w:r>
      <w:r w:rsidRPr="00576DC3">
        <w:t>.</w:t>
      </w:r>
    </w:p>
    <w:p w14:paraId="1CBA3672" w14:textId="5C208353" w:rsidR="00032CE1" w:rsidRPr="00576DC3" w:rsidRDefault="00032CE1" w:rsidP="00032CE1">
      <w:pPr>
        <w:pStyle w:val="BodyTextIndent"/>
      </w:pPr>
      <w:r w:rsidRPr="00576DC3">
        <w:t>"</w:t>
      </w:r>
      <w:r w:rsidRPr="00576DC3">
        <w:rPr>
          <w:b/>
        </w:rPr>
        <w:t>NEAR Supermajority Consent</w:t>
      </w:r>
      <w:r w:rsidRPr="00576DC3">
        <w:t>" means the approval of a proposal (including a Community Proposal), matter and/or decision by the NEAR Community, where a vote of the NEAR Community in relation to that proposal (including a Community Proposal), matter and/or decision takes place and both of the following apply in respect of that vote:</w:t>
      </w:r>
    </w:p>
    <w:p w14:paraId="2EC768D7" w14:textId="48E071A6" w:rsidR="00032CE1" w:rsidRPr="00576DC3" w:rsidRDefault="00032CE1" w:rsidP="00032CE1">
      <w:pPr>
        <w:pStyle w:val="Head3"/>
        <w:numPr>
          <w:ilvl w:val="2"/>
          <w:numId w:val="53"/>
        </w:numPr>
      </w:pPr>
      <w:r w:rsidRPr="00576DC3">
        <w:t>the NEAR Supermajority Quorum Requirement is met; and</w:t>
      </w:r>
    </w:p>
    <w:p w14:paraId="47C42F51" w14:textId="24BD1A56" w:rsidR="00032CE1" w:rsidRPr="00576DC3" w:rsidRDefault="00032CE1" w:rsidP="00032CE1">
      <w:pPr>
        <w:pStyle w:val="Head3"/>
        <w:numPr>
          <w:ilvl w:val="2"/>
          <w:numId w:val="53"/>
        </w:numPr>
      </w:pPr>
      <w:r w:rsidRPr="00576DC3">
        <w:t xml:space="preserve">the number of affirmative votes cast is at least </w:t>
      </w:r>
      <w:r w:rsidR="00FC532D" w:rsidRPr="00FC532D">
        <w:t>[INSERT]</w:t>
      </w:r>
      <w:r w:rsidR="00FC532D">
        <w:t xml:space="preserve"> </w:t>
      </w:r>
      <w:r w:rsidRPr="00576DC3">
        <w:t>per cent (</w:t>
      </w:r>
      <w:r w:rsidR="00FC532D" w:rsidRPr="00FC532D">
        <w:t>[INSERT]</w:t>
      </w:r>
      <w:r w:rsidR="00FC532D">
        <w:t xml:space="preserve"> </w:t>
      </w:r>
      <w:r w:rsidRPr="00576DC3">
        <w:t>%) of the total number of votes cast (being the total number of affirmative and negative votes).</w:t>
      </w:r>
    </w:p>
    <w:p w14:paraId="69564E53" w14:textId="148786DE" w:rsidR="009904FA" w:rsidRDefault="009904FA" w:rsidP="008A027B">
      <w:pPr>
        <w:pStyle w:val="BodyTextIndent"/>
      </w:pPr>
      <w:r w:rsidRPr="00576DC3">
        <w:t>"</w:t>
      </w:r>
      <w:r w:rsidRPr="00576DC3">
        <w:rPr>
          <w:b/>
        </w:rPr>
        <w:t>NEAR Supermajority Quorum Requirement</w:t>
      </w:r>
      <w:r w:rsidRPr="00576DC3">
        <w:t>" means, in respect of a vote, that votes are cast by</w:t>
      </w:r>
      <w:r w:rsidR="00032CE1" w:rsidRPr="00576DC3">
        <w:t xml:space="preserve"> </w:t>
      </w:r>
      <w:r w:rsidRPr="00576DC3">
        <w:t xml:space="preserve">at least </w:t>
      </w:r>
      <w:r w:rsidR="00FC532D" w:rsidRPr="00FC532D">
        <w:t>[INSERT]</w:t>
      </w:r>
      <w:r w:rsidR="00FC532D">
        <w:t xml:space="preserve"> </w:t>
      </w:r>
      <w:r w:rsidR="00640BA6" w:rsidRPr="00576DC3">
        <w:t>per cent (</w:t>
      </w:r>
      <w:r w:rsidR="00FC532D" w:rsidRPr="00FC532D">
        <w:t>[INSERT]</w:t>
      </w:r>
      <w:r w:rsidR="00FC532D">
        <w:t xml:space="preserve"> </w:t>
      </w:r>
      <w:r w:rsidRPr="00576DC3">
        <w:t>%</w:t>
      </w:r>
      <w:r w:rsidR="00640BA6" w:rsidRPr="00576DC3">
        <w:t>)</w:t>
      </w:r>
      <w:r w:rsidRPr="00576DC3">
        <w:t xml:space="preserve"> of </w:t>
      </w:r>
      <w:proofErr w:type="gramStart"/>
      <w:r w:rsidRPr="00576DC3">
        <w:t xml:space="preserve">all </w:t>
      </w:r>
      <w:r w:rsidR="00032CE1" w:rsidRPr="00576DC3">
        <w:t>of</w:t>
      </w:r>
      <w:proofErr w:type="gramEnd"/>
      <w:r w:rsidR="00032CE1" w:rsidRPr="00576DC3">
        <w:t xml:space="preserve"> all Verified Accounts on the NEAR Blockchain</w:t>
      </w:r>
      <w:r w:rsidRPr="00576DC3">
        <w:t>.</w:t>
      </w:r>
    </w:p>
    <w:p w14:paraId="7A6EE581" w14:textId="5241344B" w:rsidR="0091072C" w:rsidRDefault="0091072C" w:rsidP="008A027B">
      <w:pPr>
        <w:pStyle w:val="BodyTextIndent"/>
      </w:pPr>
      <w:r>
        <w:t>"</w:t>
      </w:r>
      <w:r w:rsidRPr="00DF0D4E">
        <w:rPr>
          <w:b/>
        </w:rPr>
        <w:t>NEAR Token</w:t>
      </w:r>
      <w:r>
        <w:t xml:space="preserve">" means </w:t>
      </w:r>
      <w:r w:rsidRPr="0091072C">
        <w:t>the native token of the NEAR Blockchain</w:t>
      </w:r>
      <w:r w:rsidR="00A51C44">
        <w:t>.</w:t>
      </w:r>
    </w:p>
    <w:p w14:paraId="2F349F9F" w14:textId="033F37BE" w:rsidR="00756A8F" w:rsidRDefault="00756A8F" w:rsidP="008A027B">
      <w:pPr>
        <w:pStyle w:val="BodyTextIndent"/>
      </w:pPr>
      <w:r w:rsidRPr="00756A8F">
        <w:t>“</w:t>
      </w:r>
      <w:r w:rsidRPr="00756A8F">
        <w:rPr>
          <w:b/>
        </w:rPr>
        <w:t>NEAR Validators</w:t>
      </w:r>
      <w:r w:rsidRPr="00756A8F">
        <w:t xml:space="preserve">” means, at </w:t>
      </w:r>
      <w:r w:rsidR="00010289">
        <w:t>the relevant time</w:t>
      </w:r>
      <w:r w:rsidRPr="00756A8F">
        <w:t>, the NEAR Core Nodes.</w:t>
      </w:r>
      <w:r w:rsidR="00010289">
        <w:t xml:space="preserve">  </w:t>
      </w:r>
      <w:r w:rsidRPr="00756A8F">
        <w:t xml:space="preserve">As of the date of this Settlement, the NEAR Validators are the top </w:t>
      </w:r>
      <w:r w:rsidR="00FC532D" w:rsidRPr="00FC532D">
        <w:t>[</w:t>
      </w:r>
      <w:proofErr w:type="gramStart"/>
      <w:r w:rsidR="00FC532D" w:rsidRPr="00FC532D">
        <w:t>INSERT]</w:t>
      </w:r>
      <w:r w:rsidR="00FC532D">
        <w:t xml:space="preserve"> </w:t>
      </w:r>
      <w:r w:rsidR="00640BA6">
        <w:t xml:space="preserve"> (</w:t>
      </w:r>
      <w:proofErr w:type="gramEnd"/>
      <w:r w:rsidR="00FC532D" w:rsidRPr="00FC532D">
        <w:t>[INSERT</w:t>
      </w:r>
      <w:r w:rsidR="00FC532D">
        <w:t xml:space="preserve"> IN NUMBERS</w:t>
      </w:r>
      <w:r w:rsidR="00FC532D" w:rsidRPr="00FC532D">
        <w:t>]</w:t>
      </w:r>
      <w:r w:rsidR="00640BA6">
        <w:t>)</w:t>
      </w:r>
      <w:r w:rsidRPr="00756A8F">
        <w:t xml:space="preserve"> NEAR Core Nodes (ranked by the number of $NEAR staked (whether directly or by delegation)).</w:t>
      </w:r>
    </w:p>
    <w:p w14:paraId="363E7B92" w14:textId="3C3F82C4" w:rsidR="00F432AE" w:rsidRDefault="00F432AE" w:rsidP="008A027B">
      <w:pPr>
        <w:pStyle w:val="BodyTextIndent"/>
      </w:pPr>
      <w:r w:rsidRPr="00F432AE">
        <w:t xml:space="preserve">the </w:t>
      </w:r>
      <w:r>
        <w:t>"</w:t>
      </w:r>
      <w:r w:rsidRPr="00F432AE">
        <w:rPr>
          <w:b/>
        </w:rPr>
        <w:t>Overriding Powers</w:t>
      </w:r>
      <w:r>
        <w:t>"</w:t>
      </w:r>
      <w:r w:rsidRPr="00F432AE">
        <w:t xml:space="preserve"> means the </w:t>
      </w:r>
      <w:r>
        <w:t>Trustees</w:t>
      </w:r>
      <w:r w:rsidR="00E215A7">
        <w:t>'</w:t>
      </w:r>
      <w:r>
        <w:t xml:space="preserve"> </w:t>
      </w:r>
      <w:r w:rsidRPr="00F432AE">
        <w:t xml:space="preserve">powers of appointment, resettlement, </w:t>
      </w:r>
      <w:r>
        <w:t xml:space="preserve">and </w:t>
      </w:r>
      <w:r w:rsidRPr="00F432AE">
        <w:t xml:space="preserve">advancement </w:t>
      </w:r>
      <w:r w:rsidR="00993139">
        <w:t xml:space="preserve">and their </w:t>
      </w:r>
      <w:r w:rsidRPr="00F432AE">
        <w:t xml:space="preserve">power to pay or apply </w:t>
      </w:r>
      <w:r w:rsidR="00993139">
        <w:t>any part or parts of the Trust Fund.</w:t>
      </w:r>
    </w:p>
    <w:p w14:paraId="651E1C3F" w14:textId="4E0F2655" w:rsidR="00F74847" w:rsidRPr="001A14BD" w:rsidRDefault="00F74847" w:rsidP="008A027B">
      <w:pPr>
        <w:pStyle w:val="BodyTextIndent"/>
      </w:pPr>
      <w:r>
        <w:t>"</w:t>
      </w:r>
      <w:r w:rsidRPr="00C94AFD">
        <w:rPr>
          <w:b/>
        </w:rPr>
        <w:t>Professional Services</w:t>
      </w:r>
      <w:r>
        <w:t xml:space="preserve">" </w:t>
      </w:r>
      <w:r w:rsidRPr="00F74847">
        <w:t xml:space="preserve">means any professional and financial services, including accounting, auditing, banking, custodian, </w:t>
      </w:r>
      <w:r w:rsidRPr="001A14BD">
        <w:t>fiscal, insurance, legal, protector and enforcer services.</w:t>
      </w:r>
    </w:p>
    <w:p w14:paraId="4F2E9765" w14:textId="77777777" w:rsidR="00F74847" w:rsidRPr="001A14BD" w:rsidRDefault="00F74847" w:rsidP="00F74847">
      <w:pPr>
        <w:pStyle w:val="BodyTextIndent"/>
      </w:pPr>
      <w:r w:rsidRPr="001A14BD">
        <w:t>"</w:t>
      </w:r>
      <w:r w:rsidRPr="001A14BD">
        <w:rPr>
          <w:b/>
        </w:rPr>
        <w:t>Purposes</w:t>
      </w:r>
      <w:r w:rsidRPr="001A14BD">
        <w:t xml:space="preserve">" means: </w:t>
      </w:r>
    </w:p>
    <w:p w14:paraId="2A245ABE" w14:textId="037BF385" w:rsidR="00756A8F" w:rsidRDefault="00756A8F" w:rsidP="00010600">
      <w:pPr>
        <w:pStyle w:val="Head3"/>
        <w:numPr>
          <w:ilvl w:val="2"/>
          <w:numId w:val="38"/>
        </w:numPr>
      </w:pPr>
      <w:r>
        <w:t xml:space="preserve">the Core </w:t>
      </w:r>
      <w:proofErr w:type="gramStart"/>
      <w:r>
        <w:t>Purposes;</w:t>
      </w:r>
      <w:proofErr w:type="gramEnd"/>
    </w:p>
    <w:p w14:paraId="4539E007" w14:textId="002D9059" w:rsidR="00D21854" w:rsidRDefault="00D21854" w:rsidP="00F74847">
      <w:pPr>
        <w:pStyle w:val="Head3"/>
      </w:pPr>
      <w:r>
        <w:t>the Subsidiary Purposes; and</w:t>
      </w:r>
    </w:p>
    <w:p w14:paraId="55A96F3E" w14:textId="1B6EF5FA" w:rsidR="00F74847" w:rsidRDefault="00F74847" w:rsidP="00F74847">
      <w:pPr>
        <w:pStyle w:val="Head3"/>
      </w:pPr>
      <w:r w:rsidRPr="001A14BD">
        <w:t xml:space="preserve">such other </w:t>
      </w:r>
      <w:r w:rsidR="00D21854">
        <w:t>P</w:t>
      </w:r>
      <w:r w:rsidRPr="001A14BD">
        <w:t xml:space="preserve">urposes added pursuant to clause </w:t>
      </w:r>
      <w:r w:rsidR="00500F89">
        <w:fldChar w:fldCharType="begin"/>
      </w:r>
      <w:r w:rsidR="00500F89">
        <w:instrText xml:space="preserve"> REF _Ref117259673 \r \h </w:instrText>
      </w:r>
      <w:r w:rsidR="00500F89">
        <w:fldChar w:fldCharType="separate"/>
      </w:r>
      <w:r w:rsidR="00EB388A">
        <w:t>6.1</w:t>
      </w:r>
      <w:r w:rsidR="00500F89">
        <w:fldChar w:fldCharType="end"/>
      </w:r>
      <w:r w:rsidR="00500F89">
        <w:t xml:space="preserve"> and includes any of them,</w:t>
      </w:r>
    </w:p>
    <w:p w14:paraId="5F5675B1" w14:textId="37D0218F" w:rsidR="00500F89" w:rsidRPr="001A14BD" w:rsidRDefault="00500F89" w:rsidP="00500F89">
      <w:pPr>
        <w:pStyle w:val="Head3"/>
        <w:numPr>
          <w:ilvl w:val="0"/>
          <w:numId w:val="0"/>
        </w:numPr>
        <w:ind w:left="720"/>
      </w:pPr>
      <w:r>
        <w:t xml:space="preserve">AND does not include an </w:t>
      </w:r>
      <w:r w:rsidRPr="00500F89">
        <w:t>Excluded Purpose</w:t>
      </w:r>
      <w:r>
        <w:t>.</w:t>
      </w:r>
    </w:p>
    <w:p w14:paraId="601D75A3" w14:textId="0CD26513" w:rsidR="00F74847" w:rsidRDefault="00F74847" w:rsidP="00F74847">
      <w:pPr>
        <w:pStyle w:val="BodyTextIndent"/>
      </w:pPr>
      <w:r w:rsidRPr="001A14BD">
        <w:t>"</w:t>
      </w:r>
      <w:r w:rsidRPr="001A14BD">
        <w:rPr>
          <w:b/>
        </w:rPr>
        <w:t>Proper Law</w:t>
      </w:r>
      <w:r w:rsidRPr="001A14BD">
        <w:t xml:space="preserve">" means the law, to the exclusive jurisdiction of which, the rights of all parties </w:t>
      </w:r>
      <w:r w:rsidR="00640BA6">
        <w:t xml:space="preserve">hereto </w:t>
      </w:r>
      <w:r w:rsidRPr="001A14BD">
        <w:t xml:space="preserve">and the construction and effect of </w:t>
      </w:r>
      <w:proofErr w:type="gramStart"/>
      <w:r w:rsidRPr="001A14BD">
        <w:t>each and every</w:t>
      </w:r>
      <w:proofErr w:type="gramEnd"/>
      <w:r w:rsidRPr="001A14BD">
        <w:t xml:space="preserve"> provision of this Settlement</w:t>
      </w:r>
      <w:r w:rsidRPr="00F74847">
        <w:t xml:space="preserve"> are subject, and by which such rights, construction and eff</w:t>
      </w:r>
      <w:r>
        <w:t>ect are construed and regulated.</w:t>
      </w:r>
    </w:p>
    <w:p w14:paraId="6536DF6E" w14:textId="77777777" w:rsidR="00F74847" w:rsidRDefault="00F74847" w:rsidP="00F74847">
      <w:pPr>
        <w:pStyle w:val="BodyTextIndent"/>
      </w:pPr>
      <w:r>
        <w:t>"</w:t>
      </w:r>
      <w:r w:rsidRPr="00C94AFD">
        <w:rPr>
          <w:b/>
        </w:rPr>
        <w:t>Property</w:t>
      </w:r>
      <w:r>
        <w:t>"</w:t>
      </w:r>
      <w:r w:rsidRPr="00F74847">
        <w:t xml:space="preserve"> means real, personal, </w:t>
      </w:r>
      <w:proofErr w:type="gramStart"/>
      <w:r w:rsidRPr="00F74847">
        <w:t>movable</w:t>
      </w:r>
      <w:proofErr w:type="gramEnd"/>
      <w:r w:rsidRPr="00F74847">
        <w:t xml:space="preserve"> or immovable property of any description and wherever situate, and in relation to rights and interests includes all rights and interests whether vested, c</w:t>
      </w:r>
      <w:r>
        <w:t>ontingent, defeasible or future.</w:t>
      </w:r>
    </w:p>
    <w:p w14:paraId="220B0B4F" w14:textId="2EA992FD" w:rsidR="00E215A7" w:rsidRDefault="00E215A7" w:rsidP="00E215A7">
      <w:pPr>
        <w:pStyle w:val="BodyTextIndent"/>
      </w:pPr>
      <w:r>
        <w:t>"</w:t>
      </w:r>
      <w:r>
        <w:rPr>
          <w:b/>
        </w:rPr>
        <w:t>Removed</w:t>
      </w:r>
      <w:r w:rsidRPr="008A027B">
        <w:rPr>
          <w:b/>
        </w:rPr>
        <w:t xml:space="preserve"> Purposes</w:t>
      </w:r>
      <w:r>
        <w:t xml:space="preserve">" </w:t>
      </w:r>
      <w:r w:rsidRPr="008A027B">
        <w:t xml:space="preserve">means any Purpose </w:t>
      </w:r>
      <w:r>
        <w:t xml:space="preserve">removed </w:t>
      </w:r>
      <w:r w:rsidRPr="008A027B">
        <w:t>as a Purpose pursuant to cl</w:t>
      </w:r>
      <w:r>
        <w:t xml:space="preserve">ause </w:t>
      </w:r>
      <w:r>
        <w:fldChar w:fldCharType="begin"/>
      </w:r>
      <w:r>
        <w:instrText xml:space="preserve"> REF _Ref515544130 \r \h </w:instrText>
      </w:r>
      <w:r>
        <w:fldChar w:fldCharType="separate"/>
      </w:r>
      <w:r w:rsidR="00EB388A">
        <w:t>6</w:t>
      </w:r>
      <w:r>
        <w:fldChar w:fldCharType="end"/>
      </w:r>
      <w:r>
        <w:t xml:space="preserve"> and includes any of them.</w:t>
      </w:r>
    </w:p>
    <w:p w14:paraId="05266A69" w14:textId="5D44C253" w:rsidR="00F74847" w:rsidRDefault="00F74847" w:rsidP="00F74847">
      <w:pPr>
        <w:pStyle w:val="BodyTextIndent"/>
      </w:pPr>
      <w:r>
        <w:t>"</w:t>
      </w:r>
      <w:r w:rsidRPr="00C94AFD">
        <w:rPr>
          <w:b/>
        </w:rPr>
        <w:t>Settlement</w:t>
      </w:r>
      <w:r>
        <w:t xml:space="preserve">" </w:t>
      </w:r>
      <w:r w:rsidRPr="00F74847">
        <w:t>means the settlement created by this declaration of trust (includin</w:t>
      </w:r>
      <w:r>
        <w:t>g the schedules hereto).</w:t>
      </w:r>
    </w:p>
    <w:p w14:paraId="31DFCA49" w14:textId="4F4257F1" w:rsidR="00756A8F" w:rsidRDefault="00756A8F" w:rsidP="00F74847">
      <w:pPr>
        <w:pStyle w:val="BodyTextIndent"/>
      </w:pPr>
      <w:r w:rsidRPr="00756A8F">
        <w:t>“</w:t>
      </w:r>
      <w:r w:rsidRPr="00756A8F">
        <w:rPr>
          <w:b/>
        </w:rPr>
        <w:t>Stake</w:t>
      </w:r>
      <w:r w:rsidRPr="00756A8F">
        <w:t>” or “</w:t>
      </w:r>
      <w:r w:rsidRPr="00756A8F">
        <w:rPr>
          <w:b/>
        </w:rPr>
        <w:t>Staking</w:t>
      </w:r>
      <w:r w:rsidRPr="00756A8F">
        <w:t xml:space="preserve">” means the process of generating rewards from the delegation of </w:t>
      </w:r>
      <w:r w:rsidR="00DF0D4E">
        <w:t xml:space="preserve">NEAR Tokens or </w:t>
      </w:r>
      <w:r w:rsidRPr="00756A8F">
        <w:t>NEAR</w:t>
      </w:r>
      <w:r w:rsidR="00DF0D4E">
        <w:t xml:space="preserve"> B</w:t>
      </w:r>
      <w:r w:rsidRPr="00756A8F">
        <w:t xml:space="preserve">ased </w:t>
      </w:r>
      <w:r w:rsidR="00DF0D4E">
        <w:t>T</w:t>
      </w:r>
      <w:r w:rsidRPr="00756A8F">
        <w:t xml:space="preserve">okens to validators of the NEAR </w:t>
      </w:r>
      <w:r w:rsidR="0050679B">
        <w:t>B</w:t>
      </w:r>
      <w:r w:rsidRPr="00756A8F">
        <w:t>lockchain protocol</w:t>
      </w:r>
      <w:r w:rsidR="0050679B">
        <w:t xml:space="preserve"> and/or</w:t>
      </w:r>
      <w:r w:rsidRPr="00756A8F">
        <w:t xml:space="preserve"> to liquid staking providers who in turn delegate to validators of the NEAR </w:t>
      </w:r>
      <w:r w:rsidR="0050679B">
        <w:t>B</w:t>
      </w:r>
      <w:r w:rsidRPr="00756A8F">
        <w:t>lockchain protoco</w:t>
      </w:r>
      <w:r w:rsidR="00991455">
        <w:t>l</w:t>
      </w:r>
      <w:r w:rsidRPr="00756A8F">
        <w:t xml:space="preserve">, in each case </w:t>
      </w:r>
      <w:proofErr w:type="gramStart"/>
      <w:r w:rsidRPr="00756A8F">
        <w:t>in order to</w:t>
      </w:r>
      <w:proofErr w:type="gramEnd"/>
      <w:r w:rsidRPr="00756A8F">
        <w:t xml:space="preserve"> contribute</w:t>
      </w:r>
      <w:r w:rsidR="0050679B">
        <w:t>, directly or indirectly,</w:t>
      </w:r>
      <w:r w:rsidRPr="00756A8F">
        <w:t xml:space="preserve"> to the security and maintenance of the NEAR Blockchain</w:t>
      </w:r>
      <w:r w:rsidR="0050679B">
        <w:t>.</w:t>
      </w:r>
    </w:p>
    <w:p w14:paraId="4EC74657" w14:textId="14A68F15" w:rsidR="00DF0D4E" w:rsidRDefault="00DF0D4E" w:rsidP="00F74847">
      <w:pPr>
        <w:pStyle w:val="BodyTextIndent"/>
      </w:pPr>
      <w:r>
        <w:lastRenderedPageBreak/>
        <w:t>"</w:t>
      </w:r>
      <w:r w:rsidRPr="00DF0D4E">
        <w:rPr>
          <w:b/>
        </w:rPr>
        <w:t>Staked NEAR</w:t>
      </w:r>
      <w:r>
        <w:t>" means NEAR Tokens (but not any other NEAR Based Tokens) that are Staked, at the relevant time.</w:t>
      </w:r>
    </w:p>
    <w:p w14:paraId="4503EDCC" w14:textId="7E7C4FF5" w:rsidR="00D21854" w:rsidRDefault="00D21854" w:rsidP="00F74847">
      <w:pPr>
        <w:pStyle w:val="BodyTextIndent"/>
      </w:pPr>
      <w:r>
        <w:t>"</w:t>
      </w:r>
      <w:r w:rsidRPr="00D21854">
        <w:rPr>
          <w:b/>
        </w:rPr>
        <w:t>Subsidiary Purposes</w:t>
      </w:r>
      <w:r>
        <w:t xml:space="preserve">" means </w:t>
      </w:r>
      <w:proofErr w:type="gramStart"/>
      <w:r>
        <w:t>any and all</w:t>
      </w:r>
      <w:proofErr w:type="gramEnd"/>
      <w:r>
        <w:t xml:space="preserve"> of the subsidiary purposes specified in </w:t>
      </w:r>
      <w:r w:rsidR="000621F9">
        <w:fldChar w:fldCharType="begin"/>
      </w:r>
      <w:r w:rsidR="000621F9">
        <w:instrText xml:space="preserve"> REF _Ref113523049 \r \h </w:instrText>
      </w:r>
      <w:r w:rsidR="000621F9">
        <w:fldChar w:fldCharType="separate"/>
      </w:r>
      <w:r w:rsidR="00EB388A">
        <w:t>Schedule 3</w:t>
      </w:r>
      <w:r w:rsidR="000621F9">
        <w:fldChar w:fldCharType="end"/>
      </w:r>
      <w:r>
        <w:t>;</w:t>
      </w:r>
    </w:p>
    <w:p w14:paraId="2DCD03C1" w14:textId="6B4081EE" w:rsidR="00F74847" w:rsidRDefault="00F74847" w:rsidP="00F74847">
      <w:pPr>
        <w:pStyle w:val="BodyTextIndent"/>
      </w:pPr>
      <w:r>
        <w:t>"</w:t>
      </w:r>
      <w:r w:rsidRPr="00C94AFD">
        <w:rPr>
          <w:b/>
        </w:rPr>
        <w:t>Trustees</w:t>
      </w:r>
      <w:r>
        <w:t xml:space="preserve">" </w:t>
      </w:r>
      <w:r w:rsidRPr="00F74847">
        <w:t>means the Original Trustee</w:t>
      </w:r>
      <w:r w:rsidR="00C86FE4">
        <w:t>s</w:t>
      </w:r>
      <w:r w:rsidRPr="00F74847">
        <w:t xml:space="preserve"> or other trustee or trustees </w:t>
      </w:r>
      <w:r w:rsidR="00640BA6">
        <w:t>at any applicable time</w:t>
      </w:r>
      <w:r>
        <w:t xml:space="preserve"> of this Settlement.</w:t>
      </w:r>
    </w:p>
    <w:p w14:paraId="2D15D323" w14:textId="77777777" w:rsidR="00F74847" w:rsidRPr="000F037B" w:rsidRDefault="00F74847" w:rsidP="00F74847">
      <w:pPr>
        <w:pStyle w:val="BodyTextIndent"/>
      </w:pPr>
      <w:r>
        <w:t>"</w:t>
      </w:r>
      <w:r w:rsidRPr="00C94AFD">
        <w:rPr>
          <w:b/>
        </w:rPr>
        <w:t>Trust Fund</w:t>
      </w:r>
      <w:r>
        <w:t xml:space="preserve">" </w:t>
      </w:r>
      <w:r w:rsidRPr="000F037B">
        <w:t>means:</w:t>
      </w:r>
    </w:p>
    <w:p w14:paraId="3951BF41" w14:textId="37843AB4" w:rsidR="00F74847" w:rsidRPr="000F037B" w:rsidRDefault="00F74847" w:rsidP="00B720AF">
      <w:pPr>
        <w:pStyle w:val="Head3"/>
        <w:numPr>
          <w:ilvl w:val="2"/>
          <w:numId w:val="34"/>
        </w:numPr>
      </w:pPr>
      <w:r w:rsidRPr="000F037B">
        <w:t xml:space="preserve">the </w:t>
      </w:r>
      <w:r w:rsidR="00FC394B">
        <w:t>Initial Trust Fund</w:t>
      </w:r>
      <w:r w:rsidR="00991455">
        <w:t xml:space="preserve"> </w:t>
      </w:r>
      <w:proofErr w:type="gramStart"/>
      <w:r w:rsidR="00991455">
        <w:t>Property</w:t>
      </w:r>
      <w:r w:rsidRPr="000F037B">
        <w:t>;</w:t>
      </w:r>
      <w:proofErr w:type="gramEnd"/>
    </w:p>
    <w:p w14:paraId="1022FCC7" w14:textId="6D369002" w:rsidR="00F74847" w:rsidRDefault="00F74847" w:rsidP="00F74847">
      <w:pPr>
        <w:pStyle w:val="Head3"/>
      </w:pPr>
      <w:r w:rsidRPr="000F037B">
        <w:t xml:space="preserve">all </w:t>
      </w:r>
      <w:r w:rsidR="00991455">
        <w:t>P</w:t>
      </w:r>
      <w:r w:rsidRPr="000F037B">
        <w:t xml:space="preserve">roperty </w:t>
      </w:r>
      <w:proofErr w:type="gramStart"/>
      <w:r w:rsidRPr="000F037B">
        <w:t>hereafter</w:t>
      </w:r>
      <w:proofErr w:type="gramEnd"/>
      <w:r w:rsidRPr="000F037B">
        <w:t xml:space="preserve"> paid or transferred by any person or persons to or so as to be under the control of and (in either case) accepted by the Trustees as additions to the Trust Fund;</w:t>
      </w:r>
    </w:p>
    <w:p w14:paraId="294821CE" w14:textId="77777777" w:rsidR="007C2E7C" w:rsidRDefault="007C2E7C" w:rsidP="00F74847">
      <w:pPr>
        <w:pStyle w:val="Head3"/>
      </w:pPr>
      <w:r w:rsidRPr="007C2E7C">
        <w:t xml:space="preserve">any accumulations </w:t>
      </w:r>
      <w:r>
        <w:t>made pursuant to this Settlement</w:t>
      </w:r>
      <w:r w:rsidRPr="007C2E7C">
        <w:t>; and</w:t>
      </w:r>
    </w:p>
    <w:p w14:paraId="4F45A890" w14:textId="727549D3" w:rsidR="007C2E7C" w:rsidRPr="000F037B" w:rsidRDefault="007C2E7C" w:rsidP="00F74847">
      <w:pPr>
        <w:pStyle w:val="Head3"/>
      </w:pPr>
      <w:r w:rsidRPr="007C2E7C">
        <w:t xml:space="preserve">the </w:t>
      </w:r>
      <w:r w:rsidR="00991455">
        <w:t>P</w:t>
      </w:r>
      <w:r w:rsidRPr="007C2E7C">
        <w:t>roperty from time to time representing any of the above, including any investment return or profits earned thereon</w:t>
      </w:r>
      <w:r>
        <w:t>.</w:t>
      </w:r>
    </w:p>
    <w:p w14:paraId="3E607627" w14:textId="77777777" w:rsidR="00F74847" w:rsidRPr="00F74847" w:rsidRDefault="00F74847" w:rsidP="00F74847">
      <w:pPr>
        <w:pStyle w:val="BodyTextIndent"/>
      </w:pPr>
      <w:r>
        <w:t>"</w:t>
      </w:r>
      <w:r w:rsidRPr="00C94AFD">
        <w:rPr>
          <w:b/>
        </w:rPr>
        <w:t>Trust Period</w:t>
      </w:r>
      <w:r>
        <w:t xml:space="preserve">" </w:t>
      </w:r>
      <w:r w:rsidRPr="00F74847">
        <w:t>means the period from and including the date of this Settlement until whichever of the following dates shall first occur, namely:</w:t>
      </w:r>
    </w:p>
    <w:p w14:paraId="15A187D8" w14:textId="439951AA" w:rsidR="00F74847" w:rsidRPr="00576DC3" w:rsidRDefault="00F74847" w:rsidP="00B720AF">
      <w:pPr>
        <w:pStyle w:val="BodyTextIndent"/>
        <w:numPr>
          <w:ilvl w:val="2"/>
          <w:numId w:val="35"/>
        </w:numPr>
      </w:pPr>
      <w:r w:rsidRPr="00F74847">
        <w:t xml:space="preserve">the day on which shall expire the maximum period for the duration of the Settlement permitted by the Proper </w:t>
      </w:r>
      <w:r w:rsidRPr="00576DC3">
        <w:t>Law of this Settlement from time to time;</w:t>
      </w:r>
      <w:r w:rsidR="00BC72EC" w:rsidRPr="00576DC3">
        <w:t xml:space="preserve"> and</w:t>
      </w:r>
    </w:p>
    <w:p w14:paraId="70E51C7E" w14:textId="674706F3" w:rsidR="00F74847" w:rsidRPr="00576DC3" w:rsidRDefault="00F74847" w:rsidP="00F74847">
      <w:pPr>
        <w:pStyle w:val="BodyTextIndent"/>
        <w:numPr>
          <w:ilvl w:val="2"/>
          <w:numId w:val="14"/>
        </w:numPr>
      </w:pPr>
      <w:r w:rsidRPr="00576DC3">
        <w:t>such day (if any) as the Trustees may at their discretion</w:t>
      </w:r>
      <w:r w:rsidR="008F2037" w:rsidRPr="00576DC3">
        <w:t>, with NEAR Consent,</w:t>
      </w:r>
      <w:r w:rsidRPr="00576DC3">
        <w:t xml:space="preserve"> appoint by instrument,</w:t>
      </w:r>
    </w:p>
    <w:p w14:paraId="2083025D" w14:textId="7F0FB765" w:rsidR="00F74847" w:rsidRPr="00576DC3" w:rsidRDefault="00F74847" w:rsidP="00F74847">
      <w:pPr>
        <w:pStyle w:val="BodyTextIndent"/>
      </w:pPr>
      <w:r w:rsidRPr="00576DC3">
        <w:rPr>
          <w:b/>
        </w:rPr>
        <w:t>PROVIDED ALWAYS</w:t>
      </w:r>
      <w:r w:rsidRPr="00576DC3">
        <w:t xml:space="preserve"> that, if the Proper Law of this Settlement does not prescribe a maximum period, then the Trust Period shall continue indefinitely until such day (if any) as the Trustees shall appoint under sub-clause (b) above.</w:t>
      </w:r>
    </w:p>
    <w:p w14:paraId="18FB96B4" w14:textId="5DE18EB7" w:rsidR="00B710D2" w:rsidRPr="00576DC3" w:rsidRDefault="00B710D2" w:rsidP="00F74847">
      <w:pPr>
        <w:pStyle w:val="BodyTextIndent"/>
      </w:pPr>
      <w:r w:rsidRPr="00576DC3">
        <w:rPr>
          <w:b/>
        </w:rPr>
        <w:t>"USDT"</w:t>
      </w:r>
      <w:r w:rsidRPr="00576DC3">
        <w:t xml:space="preserve"> means the cryptocurrency known as "Tether".</w:t>
      </w:r>
    </w:p>
    <w:p w14:paraId="312CE071" w14:textId="2FEC8E3B" w:rsidR="00F20C91" w:rsidRPr="00576DC3" w:rsidRDefault="00F20C91" w:rsidP="00F74847">
      <w:pPr>
        <w:pStyle w:val="BodyTextIndent"/>
      </w:pPr>
      <w:r w:rsidRPr="00576DC3">
        <w:t>"</w:t>
      </w:r>
      <w:r w:rsidRPr="00576DC3">
        <w:rPr>
          <w:b/>
        </w:rPr>
        <w:t>Verified Account</w:t>
      </w:r>
      <w:r w:rsidRPr="00576DC3">
        <w:t>" means an account on the NEAR Blockchain that has successfully completed an automated verification process implemented in connection with NEAR Blockchain governance that confirms the relevant wallet is controlled by a unique, identifiable person.</w:t>
      </w:r>
    </w:p>
    <w:p w14:paraId="5CFE7589" w14:textId="77777777" w:rsidR="009F7055" w:rsidRPr="00576DC3" w:rsidRDefault="009F7055" w:rsidP="009F7055">
      <w:pPr>
        <w:pStyle w:val="Head2"/>
      </w:pPr>
      <w:bookmarkStart w:id="13" w:name="a870432"/>
      <w:bookmarkStart w:id="14" w:name="a1005244"/>
      <w:bookmarkStart w:id="15" w:name="a1015925"/>
      <w:bookmarkEnd w:id="13"/>
      <w:bookmarkEnd w:id="14"/>
      <w:bookmarkEnd w:id="15"/>
      <w:r w:rsidRPr="00576DC3">
        <w:t xml:space="preserve">In construing this </w:t>
      </w:r>
      <w:r w:rsidR="00C94AFD" w:rsidRPr="00576DC3">
        <w:t>Settlement</w:t>
      </w:r>
      <w:r w:rsidRPr="00576DC3">
        <w:t>, unless otherwise specified:</w:t>
      </w:r>
    </w:p>
    <w:p w14:paraId="28EFFB1D" w14:textId="77777777" w:rsidR="009F7055" w:rsidRPr="000F037B" w:rsidRDefault="009F7055" w:rsidP="009F7055">
      <w:pPr>
        <w:pStyle w:val="Head3"/>
      </w:pPr>
      <w:r w:rsidRPr="000F037B">
        <w:t>References to clauses and schedules are to clauses of, and schedules to, this declaration of trust.</w:t>
      </w:r>
    </w:p>
    <w:p w14:paraId="1981420F" w14:textId="77777777" w:rsidR="009F7055" w:rsidRPr="000F037B" w:rsidRDefault="009F7055" w:rsidP="009F7055">
      <w:pPr>
        <w:pStyle w:val="Head3"/>
      </w:pPr>
      <w:r w:rsidRPr="000F037B">
        <w:t xml:space="preserve">Headings and titles are for convenience only and do not affect the interpretation of this </w:t>
      </w:r>
      <w:r w:rsidR="00C94AFD">
        <w:t>Settlement</w:t>
      </w:r>
      <w:r w:rsidRPr="000F037B">
        <w:t>.</w:t>
      </w:r>
    </w:p>
    <w:p w14:paraId="0ECFE79C" w14:textId="77777777" w:rsidR="009F7055" w:rsidRPr="000F037B" w:rsidRDefault="009F7055" w:rsidP="009F7055">
      <w:pPr>
        <w:pStyle w:val="Head3"/>
      </w:pPr>
      <w:r w:rsidRPr="000F037B">
        <w:t xml:space="preserve">References to any statute or statutory provision shall be construed as a reference to the same as it may have been, or may from time to time be amended, </w:t>
      </w:r>
      <w:proofErr w:type="gramStart"/>
      <w:r w:rsidRPr="000F037B">
        <w:t>modified</w:t>
      </w:r>
      <w:proofErr w:type="gramEnd"/>
      <w:r w:rsidRPr="000F037B">
        <w:t xml:space="preserve"> or re</w:t>
      </w:r>
      <w:r w:rsidRPr="000F037B">
        <w:rPr>
          <w:rFonts w:ascii="MS Gothic" w:eastAsia="MS Gothic" w:hAnsi="MS Gothic" w:cs="MS Gothic"/>
        </w:rPr>
        <w:t>-</w:t>
      </w:r>
      <w:r w:rsidRPr="000F037B">
        <w:t>enacted.</w:t>
      </w:r>
    </w:p>
    <w:p w14:paraId="58F4FAF3" w14:textId="77777777" w:rsidR="009F7055" w:rsidRPr="000F037B" w:rsidRDefault="009F7055" w:rsidP="009F7055">
      <w:pPr>
        <w:pStyle w:val="Head3"/>
      </w:pPr>
      <w:r w:rsidRPr="000F037B">
        <w:t>References to the singular shall include the plural and vice versa and references to the masculine shall include the feminine or neuter and vice versa.</w:t>
      </w:r>
    </w:p>
    <w:p w14:paraId="494C2DB8" w14:textId="77777777" w:rsidR="009F7055" w:rsidRPr="000F037B" w:rsidRDefault="009F7055" w:rsidP="009F7055">
      <w:pPr>
        <w:pStyle w:val="Head3"/>
      </w:pPr>
      <w:r w:rsidRPr="000F037B">
        <w:t xml:space="preserve">References to a "person" shall be construed so as to include any individual, firm, company or other body corporate, government, state or agency of a state, local or municipal authority or government body or any joint venture, association or partnership (whether or not having separate legal personality); and in each case, its successors and assigns and persons deriving title under or through it, in whole or in part, and any person which replaces any party to any document in its respective role thereunder, whether by assuming the rights </w:t>
      </w:r>
      <w:r w:rsidRPr="000F037B">
        <w:lastRenderedPageBreak/>
        <w:t>and obligations of the party being replaced or whether by executing a document in or substantially in the form of the document it replaces.</w:t>
      </w:r>
    </w:p>
    <w:p w14:paraId="0A82C5D6" w14:textId="77777777" w:rsidR="009F7055" w:rsidRPr="000F037B" w:rsidRDefault="009F7055" w:rsidP="009F7055">
      <w:pPr>
        <w:pStyle w:val="Head3"/>
      </w:pPr>
      <w:r w:rsidRPr="000F037B">
        <w:t>References to including and include(s) shall be deemed to mean respectively including without limitation and include(s) without limitation.</w:t>
      </w:r>
    </w:p>
    <w:p w14:paraId="55EC5BFD" w14:textId="77777777" w:rsidR="009F7055" w:rsidRPr="000F037B" w:rsidRDefault="009F7055" w:rsidP="007D3FBC">
      <w:pPr>
        <w:pStyle w:val="Head1"/>
      </w:pPr>
      <w:bookmarkStart w:id="16" w:name="a475223"/>
      <w:bookmarkStart w:id="17" w:name="a588673"/>
      <w:bookmarkStart w:id="18" w:name="a671532"/>
      <w:bookmarkStart w:id="19" w:name="_Toc252322278"/>
      <w:bookmarkStart w:id="20" w:name="_Toc515534028"/>
      <w:bookmarkStart w:id="21" w:name="_Toc130305083"/>
      <w:bookmarkEnd w:id="16"/>
      <w:bookmarkEnd w:id="17"/>
      <w:bookmarkEnd w:id="18"/>
      <w:r w:rsidRPr="000F037B">
        <w:t>administration</w:t>
      </w:r>
      <w:bookmarkEnd w:id="19"/>
      <w:bookmarkEnd w:id="20"/>
      <w:bookmarkEnd w:id="21"/>
    </w:p>
    <w:p w14:paraId="6791CA0E" w14:textId="77777777" w:rsidR="009F7055" w:rsidRPr="000F037B" w:rsidRDefault="009F7055" w:rsidP="007D3FBC">
      <w:pPr>
        <w:pStyle w:val="Head2"/>
      </w:pPr>
      <w:bookmarkStart w:id="22" w:name="a154073"/>
      <w:bookmarkEnd w:id="22"/>
      <w:r w:rsidRPr="000F037B">
        <w:t>The administration of this Settlement may be carried out in such place or places as the Trustees may reasonably determine from time to time, and any administration which is carried out wholly or partially outside the jurisdiction of the place of the law which constitutes the Proper Law for the time being shall not prejudice the continued application of the Proper Law, subject only to any change made to the Proper Law in accordance with the powers and provisions declared in this Settlement.</w:t>
      </w:r>
    </w:p>
    <w:p w14:paraId="5F01706C" w14:textId="77777777" w:rsidR="009F7055" w:rsidRPr="000F037B" w:rsidRDefault="009F7055" w:rsidP="007D3FBC">
      <w:pPr>
        <w:pStyle w:val="Head1"/>
      </w:pPr>
      <w:bookmarkStart w:id="23" w:name="a979126"/>
      <w:bookmarkStart w:id="24" w:name="_Toc252322279"/>
      <w:bookmarkStart w:id="25" w:name="_Toc515534029"/>
      <w:bookmarkStart w:id="26" w:name="_Toc130305084"/>
      <w:bookmarkEnd w:id="23"/>
      <w:r w:rsidRPr="000F037B">
        <w:t>declaration of trust of original and additional property</w:t>
      </w:r>
      <w:bookmarkEnd w:id="24"/>
      <w:bookmarkEnd w:id="25"/>
      <w:bookmarkEnd w:id="26"/>
    </w:p>
    <w:p w14:paraId="5542CA4E" w14:textId="0CB2B6EB" w:rsidR="00DC3FF0" w:rsidRDefault="00DC3FF0" w:rsidP="00DC3FF0">
      <w:pPr>
        <w:pStyle w:val="Head2"/>
      </w:pPr>
      <w:bookmarkStart w:id="27" w:name="a447656"/>
      <w:bookmarkEnd w:id="27"/>
      <w:r w:rsidRPr="00DC3FF0">
        <w:t>The Trustees shall hold the Trust Fund upon, with and subject</w:t>
      </w:r>
      <w:r>
        <w:t xml:space="preserve"> to the terms of this Settlement</w:t>
      </w:r>
      <w:r w:rsidRPr="00DC3FF0">
        <w:t>.</w:t>
      </w:r>
    </w:p>
    <w:p w14:paraId="7E5801D3" w14:textId="125E9DE2" w:rsidR="00DC3FF0" w:rsidRPr="00DC3FF0" w:rsidRDefault="00DC3FF0" w:rsidP="00DC3FF0">
      <w:pPr>
        <w:pStyle w:val="Head2"/>
      </w:pPr>
      <w:r w:rsidRPr="00DC3FF0">
        <w:t xml:space="preserve">The Trustees may accept any money, </w:t>
      </w:r>
      <w:proofErr w:type="gramStart"/>
      <w:r w:rsidRPr="00DC3FF0">
        <w:t>investments</w:t>
      </w:r>
      <w:proofErr w:type="gramEnd"/>
      <w:r w:rsidRPr="00DC3FF0">
        <w:t xml:space="preserve"> or property from any person and whether by gift, by will or under the terms of any other trust or otherwise, to be held up</w:t>
      </w:r>
      <w:r>
        <w:t>on the trusts of this Settlement</w:t>
      </w:r>
      <w:r w:rsidR="00BC72EC">
        <w:t xml:space="preserve"> as an addition to the Trust Fund</w:t>
      </w:r>
      <w:r w:rsidRPr="00DC3FF0">
        <w:t>.</w:t>
      </w:r>
    </w:p>
    <w:p w14:paraId="114B06A6" w14:textId="51406000" w:rsidR="009F7055" w:rsidRPr="00AB16BD" w:rsidRDefault="00AB16BD" w:rsidP="00AB16BD">
      <w:pPr>
        <w:pStyle w:val="Head1"/>
      </w:pPr>
      <w:bookmarkStart w:id="28" w:name="a299567"/>
      <w:bookmarkStart w:id="29" w:name="_Ref252318120"/>
      <w:bookmarkStart w:id="30" w:name="_Ref252318258"/>
      <w:bookmarkStart w:id="31" w:name="_Toc252322280"/>
      <w:bookmarkStart w:id="32" w:name="_Toc515534030"/>
      <w:bookmarkStart w:id="33" w:name="_Toc130305085"/>
      <w:bookmarkEnd w:id="28"/>
      <w:r w:rsidRPr="00AB16BD">
        <w:t>Trusts of Income and Capital</w:t>
      </w:r>
      <w:bookmarkEnd w:id="29"/>
      <w:bookmarkEnd w:id="30"/>
      <w:bookmarkEnd w:id="31"/>
      <w:bookmarkEnd w:id="32"/>
      <w:bookmarkEnd w:id="33"/>
    </w:p>
    <w:p w14:paraId="2F6738B5" w14:textId="49889A74" w:rsidR="00B9011B" w:rsidRDefault="00B9011B" w:rsidP="00B9011B">
      <w:pPr>
        <w:pStyle w:val="Head2"/>
      </w:pPr>
      <w:bookmarkStart w:id="34" w:name="a592007"/>
      <w:bookmarkStart w:id="35" w:name="_Ref121756538"/>
      <w:bookmarkStart w:id="36" w:name="_Ref252309890"/>
      <w:bookmarkStart w:id="37" w:name="_Ref146611952"/>
      <w:bookmarkEnd w:id="34"/>
      <w:r w:rsidRPr="000F037B">
        <w:t>During the Trust Period the Trustees shall have power</w:t>
      </w:r>
      <w:r w:rsidR="00033AFD">
        <w:t>, with NEAR Consent,</w:t>
      </w:r>
      <w:r w:rsidRPr="000F037B">
        <w:t xml:space="preserve"> to apply the whole or such part or parts of the income of the Trust Fund as they shall in their absolute discretion think fit, for</w:t>
      </w:r>
      <w:r>
        <w:t>,</w:t>
      </w:r>
      <w:r w:rsidRPr="000F037B">
        <w:t xml:space="preserve"> towards</w:t>
      </w:r>
      <w:r>
        <w:t xml:space="preserve">, or in furtherance of </w:t>
      </w:r>
      <w:r w:rsidRPr="000F037B">
        <w:t>all or such one or more (exclusive of the other or others) of the Purposes, in such shares and in such manner as the Trustees shall in thei</w:t>
      </w:r>
      <w:r>
        <w:t>r absolute discretion think fit.</w:t>
      </w:r>
      <w:bookmarkEnd w:id="35"/>
    </w:p>
    <w:p w14:paraId="25F7562A" w14:textId="38EF9664" w:rsidR="00B9011B" w:rsidRPr="000F037B" w:rsidRDefault="00B9011B" w:rsidP="00B9011B">
      <w:pPr>
        <w:pStyle w:val="Head2"/>
      </w:pPr>
      <w:r>
        <w:t>S</w:t>
      </w:r>
      <w:r w:rsidRPr="000F037B">
        <w:t xml:space="preserve">ubject to </w:t>
      </w:r>
      <w:r w:rsidR="000B027D">
        <w:t xml:space="preserve">clause </w:t>
      </w:r>
      <w:r w:rsidR="000B027D">
        <w:fldChar w:fldCharType="begin"/>
      </w:r>
      <w:r w:rsidR="000B027D">
        <w:instrText xml:space="preserve"> REF _Ref121756538 \r \h </w:instrText>
      </w:r>
      <w:r w:rsidR="000B027D">
        <w:fldChar w:fldCharType="separate"/>
      </w:r>
      <w:r w:rsidR="000B027D">
        <w:t>4.1</w:t>
      </w:r>
      <w:r w:rsidR="000B027D">
        <w:fldChar w:fldCharType="end"/>
      </w:r>
      <w:r w:rsidRPr="000F037B">
        <w:t xml:space="preserve">, the Trustees shall accumulate the whole or such part or parts of the income of the Trust Fund as has not been so applied </w:t>
      </w:r>
      <w:r w:rsidRPr="00BC72EC">
        <w:t xml:space="preserve">and </w:t>
      </w:r>
      <w:r>
        <w:t xml:space="preserve">either </w:t>
      </w:r>
      <w:r w:rsidRPr="00BC72EC">
        <w:t>retain the accumulations in a retained income fund or add the accumulations to the capital of the Trust Fund (and any sums held in the retained income fund shall be treated as income whilst held in such fund and may be added to the capital of the Trust Fund at any time prior to the expiration of the Trust Period)</w:t>
      </w:r>
      <w:r>
        <w:t>.</w:t>
      </w:r>
    </w:p>
    <w:p w14:paraId="564CCB72" w14:textId="5D37EFDF" w:rsidR="00033AFD" w:rsidRDefault="00B9011B" w:rsidP="00F15D7E">
      <w:pPr>
        <w:pStyle w:val="Head2"/>
      </w:pPr>
      <w:r>
        <w:t xml:space="preserve">At </w:t>
      </w:r>
      <w:r w:rsidRPr="000F037B">
        <w:t>the</w:t>
      </w:r>
      <w:r w:rsidR="00F15D7E">
        <w:t xml:space="preserve"> expiration of the Trust Period or, if earlier, in the event of a Cessation in respect of which the </w:t>
      </w:r>
      <w:r w:rsidR="00E961DE">
        <w:t xml:space="preserve">Enforcer </w:t>
      </w:r>
      <w:r w:rsidR="00F15D7E">
        <w:t xml:space="preserve">indicates in writing that it does not propose to exercise the </w:t>
      </w:r>
      <w:r w:rsidR="00816A19">
        <w:t>Enforcer Return Power</w:t>
      </w:r>
      <w:r w:rsidR="00F15D7E">
        <w:t xml:space="preserve"> (as that term is defined in clause </w:t>
      </w:r>
      <w:r w:rsidR="00F15D7E">
        <w:fldChar w:fldCharType="begin"/>
      </w:r>
      <w:r w:rsidR="00F15D7E">
        <w:instrText xml:space="preserve"> REF _Ref117264353 \w \h </w:instrText>
      </w:r>
      <w:r w:rsidR="00F15D7E">
        <w:fldChar w:fldCharType="separate"/>
      </w:r>
      <w:r w:rsidR="00EB388A">
        <w:t>7.1</w:t>
      </w:r>
      <w:r w:rsidR="00F15D7E">
        <w:fldChar w:fldCharType="end"/>
      </w:r>
      <w:r w:rsidR="00F15D7E">
        <w:t>) in relation to the whole of the Trust Fund,</w:t>
      </w:r>
      <w:r w:rsidRPr="000F037B">
        <w:t xml:space="preserve"> the Trustees shall hold the Trust Fund and the income thereof</w:t>
      </w:r>
      <w:r w:rsidR="00033AFD">
        <w:t xml:space="preserve"> upon trust:</w:t>
      </w:r>
    </w:p>
    <w:p w14:paraId="4531A0E5" w14:textId="74B3FF76" w:rsidR="00F15D7E" w:rsidRDefault="00033AFD" w:rsidP="00033AFD">
      <w:pPr>
        <w:pStyle w:val="Head3"/>
      </w:pPr>
      <w:bookmarkStart w:id="38" w:name="_Ref126931228"/>
      <w:r w:rsidRPr="00033AFD">
        <w:t xml:space="preserve">for such persons and in such </w:t>
      </w:r>
      <w:r w:rsidR="000B027D">
        <w:t>amounts</w:t>
      </w:r>
      <w:r w:rsidRPr="00033AFD">
        <w:t xml:space="preserve"> as the Trustees shall,</w:t>
      </w:r>
      <w:r w:rsidR="00F15D7E">
        <w:t xml:space="preserve"> with NEAR Consent,</w:t>
      </w:r>
      <w:r w:rsidRPr="00033AFD">
        <w:t xml:space="preserve"> appoint PROVIDED ALWAYS THAT the Trustees shall not</w:t>
      </w:r>
      <w:r w:rsidR="00F15D7E">
        <w:t>:</w:t>
      </w:r>
      <w:bookmarkEnd w:id="38"/>
    </w:p>
    <w:p w14:paraId="04D87BDB" w14:textId="77777777" w:rsidR="00F15D7E" w:rsidRDefault="00033AFD" w:rsidP="00F15D7E">
      <w:pPr>
        <w:pStyle w:val="Head4"/>
      </w:pPr>
      <w:bookmarkStart w:id="39" w:name="_Ref117263873"/>
      <w:r w:rsidRPr="00033AFD">
        <w:t>hold the Trust Fund or th</w:t>
      </w:r>
      <w:r w:rsidR="00F15D7E">
        <w:t>e income thereof upon trust for:</w:t>
      </w:r>
      <w:bookmarkEnd w:id="39"/>
    </w:p>
    <w:p w14:paraId="541A1672" w14:textId="7C648E80" w:rsidR="00F15D7E" w:rsidRDefault="00033AFD" w:rsidP="00F15D7E">
      <w:pPr>
        <w:pStyle w:val="Head5"/>
      </w:pPr>
      <w:r w:rsidRPr="00033AFD">
        <w:t>the NEAR Community</w:t>
      </w:r>
      <w:r w:rsidR="00F15D7E">
        <w:t>; or</w:t>
      </w:r>
    </w:p>
    <w:p w14:paraId="7923AC28" w14:textId="77777777" w:rsidR="00F15D7E" w:rsidRDefault="00033AFD" w:rsidP="00F15D7E">
      <w:pPr>
        <w:pStyle w:val="Head5"/>
      </w:pPr>
      <w:r w:rsidRPr="00033AFD">
        <w:t>any person that is part of the NEAR Community</w:t>
      </w:r>
      <w:r w:rsidR="00F15D7E">
        <w:t>;</w:t>
      </w:r>
      <w:r w:rsidRPr="00033AFD">
        <w:t xml:space="preserve"> and </w:t>
      </w:r>
    </w:p>
    <w:p w14:paraId="2B6CD98E" w14:textId="26AB5548" w:rsidR="00033AFD" w:rsidRDefault="00033AFD" w:rsidP="00F15D7E">
      <w:pPr>
        <w:pStyle w:val="Head4"/>
      </w:pPr>
      <w:r w:rsidRPr="00033AFD">
        <w:t xml:space="preserve">be required to comply with any direction of the NEAR Community by NEAR Consent </w:t>
      </w:r>
      <w:r w:rsidR="00F15D7E">
        <w:t xml:space="preserve">which would require them to act in a manner that would result in a breach of the provisions of </w:t>
      </w:r>
      <w:r w:rsidR="00F15D7E">
        <w:fldChar w:fldCharType="begin"/>
      </w:r>
      <w:r w:rsidR="00F15D7E">
        <w:instrText xml:space="preserve"> REF _Ref117263873 \w \h </w:instrText>
      </w:r>
      <w:r w:rsidR="00F15D7E">
        <w:fldChar w:fldCharType="separate"/>
      </w:r>
      <w:r w:rsidR="00EB388A">
        <w:t>4.3(a)(</w:t>
      </w:r>
      <w:proofErr w:type="spellStart"/>
      <w:r w:rsidR="00EB388A">
        <w:t>i</w:t>
      </w:r>
      <w:proofErr w:type="spellEnd"/>
      <w:r w:rsidR="00EB388A">
        <w:t>)</w:t>
      </w:r>
      <w:r w:rsidR="00F15D7E">
        <w:fldChar w:fldCharType="end"/>
      </w:r>
      <w:r w:rsidR="00F15D7E">
        <w:t xml:space="preserve"> above</w:t>
      </w:r>
      <w:r w:rsidRPr="00033AFD">
        <w:t>.</w:t>
      </w:r>
    </w:p>
    <w:p w14:paraId="098DF956" w14:textId="52083695" w:rsidR="00F15D7E" w:rsidRDefault="009904FA" w:rsidP="00A0124F">
      <w:pPr>
        <w:pStyle w:val="Head3"/>
      </w:pPr>
      <w:bookmarkStart w:id="40" w:name="_Ref126931341"/>
      <w:r>
        <w:t>s</w:t>
      </w:r>
      <w:r w:rsidR="00F15D7E">
        <w:t xml:space="preserve">ubject to </w:t>
      </w:r>
      <w:r w:rsidR="00295F15">
        <w:t xml:space="preserve">clause </w:t>
      </w:r>
      <w:r w:rsidR="00295F15">
        <w:fldChar w:fldCharType="begin"/>
      </w:r>
      <w:r w:rsidR="00295F15">
        <w:instrText xml:space="preserve"> REF _Ref126931228 \w \h </w:instrText>
      </w:r>
      <w:r w:rsidR="00295F15">
        <w:fldChar w:fldCharType="separate"/>
      </w:r>
      <w:r w:rsidR="00295F15">
        <w:t>4.3(a)</w:t>
      </w:r>
      <w:r w:rsidR="00295F15">
        <w:fldChar w:fldCharType="end"/>
      </w:r>
      <w:r w:rsidR="00A0124F">
        <w:t xml:space="preserve">, </w:t>
      </w:r>
      <w:r w:rsidR="00A0124F" w:rsidRPr="00A0124F">
        <w:t>in furtherance of all or such one or more (exclusive of the other or others) of the Purposes, in such shares and in such manner as the Trustees shall in their absolute discretion think</w:t>
      </w:r>
      <w:r w:rsidR="00295F15">
        <w:t xml:space="preserve"> (provided that such action is in compliance with applicable law and not a Breach of Purpose)</w:t>
      </w:r>
      <w:r w:rsidR="00A0124F">
        <w:t>.</w:t>
      </w:r>
      <w:bookmarkEnd w:id="40"/>
    </w:p>
    <w:p w14:paraId="6D74EBEC" w14:textId="1199DD96" w:rsidR="00033AFD" w:rsidRDefault="00033AFD" w:rsidP="00B406EA">
      <w:pPr>
        <w:pStyle w:val="Head3"/>
      </w:pPr>
      <w:r>
        <w:lastRenderedPageBreak/>
        <w:t xml:space="preserve">subject to </w:t>
      </w:r>
      <w:r w:rsidR="00295F15">
        <w:t xml:space="preserve">clauses </w:t>
      </w:r>
      <w:r w:rsidR="00295F15">
        <w:fldChar w:fldCharType="begin"/>
      </w:r>
      <w:r w:rsidR="00295F15">
        <w:instrText xml:space="preserve"> REF _Ref126931228 \w \h </w:instrText>
      </w:r>
      <w:r w:rsidR="00295F15">
        <w:fldChar w:fldCharType="separate"/>
      </w:r>
      <w:r w:rsidR="00295F15">
        <w:t>4.3(a)</w:t>
      </w:r>
      <w:r w:rsidR="00295F15">
        <w:fldChar w:fldCharType="end"/>
      </w:r>
      <w:r w:rsidR="00295F15">
        <w:t xml:space="preserve"> and </w:t>
      </w:r>
      <w:r w:rsidR="00295F15">
        <w:fldChar w:fldCharType="begin"/>
      </w:r>
      <w:r w:rsidR="00295F15">
        <w:instrText xml:space="preserve"> REF _Ref126931341 \w \h </w:instrText>
      </w:r>
      <w:r w:rsidR="00295F15">
        <w:fldChar w:fldCharType="separate"/>
      </w:r>
      <w:r w:rsidR="00295F15">
        <w:t>4.3(b)</w:t>
      </w:r>
      <w:r w:rsidR="00295F15">
        <w:fldChar w:fldCharType="end"/>
      </w:r>
      <w:r>
        <w:t xml:space="preserve">, for </w:t>
      </w:r>
      <w:r w:rsidR="00B9011B" w:rsidRPr="000F037B">
        <w:t>such Charitable Purposes and, if more than one, in such shares as the Trustees</w:t>
      </w:r>
      <w:r w:rsidR="00F15D7E">
        <w:t>, with NEAR Consent,</w:t>
      </w:r>
      <w:r w:rsidR="00B9011B" w:rsidRPr="000F037B">
        <w:t xml:space="preserve"> in their absolute discretion shall appoint and failing such appointment for Charitable Purposes generally.</w:t>
      </w:r>
    </w:p>
    <w:p w14:paraId="6C5AD632" w14:textId="1D377FBD" w:rsidR="00BC72EC" w:rsidRPr="00AB16BD" w:rsidRDefault="00AB16BD" w:rsidP="00AB16BD">
      <w:pPr>
        <w:pStyle w:val="Head1"/>
      </w:pPr>
      <w:bookmarkStart w:id="41" w:name="_Ref118111102"/>
      <w:bookmarkStart w:id="42" w:name="_Ref118111111"/>
      <w:bookmarkStart w:id="43" w:name="_Ref121756528"/>
      <w:bookmarkStart w:id="44" w:name="_Toc130305086"/>
      <w:bookmarkStart w:id="45" w:name="_Ref252309903"/>
      <w:bookmarkEnd w:id="36"/>
      <w:r w:rsidRPr="00AB16BD">
        <w:t>Overriding Powers</w:t>
      </w:r>
      <w:bookmarkEnd w:id="41"/>
      <w:bookmarkEnd w:id="42"/>
      <w:bookmarkEnd w:id="43"/>
      <w:bookmarkEnd w:id="44"/>
    </w:p>
    <w:p w14:paraId="7CA86AF2" w14:textId="0F95C892" w:rsidR="009F7055" w:rsidRPr="000F037B" w:rsidRDefault="00F432AE" w:rsidP="00F432AE">
      <w:pPr>
        <w:pStyle w:val="Head2"/>
      </w:pPr>
      <w:r w:rsidRPr="00F432AE">
        <w:t xml:space="preserve">Notwithstanding the trusts powers and provisions declared and contained in this </w:t>
      </w:r>
      <w:r>
        <w:t xml:space="preserve">Settlement, </w:t>
      </w:r>
      <w:r w:rsidR="009F7055" w:rsidRPr="000F037B">
        <w:t xml:space="preserve">the Trustees </w:t>
      </w:r>
      <w:r>
        <w:t xml:space="preserve">may, </w:t>
      </w:r>
      <w:r w:rsidR="00752298">
        <w:t xml:space="preserve">with NEAR Consent, </w:t>
      </w:r>
      <w:r>
        <w:t>at any time during the Trust Period in their absolute discretion:</w:t>
      </w:r>
      <w:bookmarkEnd w:id="45"/>
    </w:p>
    <w:p w14:paraId="247ECFCB" w14:textId="4DCA7E6C" w:rsidR="00F432AE" w:rsidRPr="00F432AE" w:rsidRDefault="00F432AE" w:rsidP="00F432AE">
      <w:pPr>
        <w:pStyle w:val="Head2"/>
        <w:rPr>
          <w:u w:val="single"/>
        </w:rPr>
      </w:pPr>
      <w:r w:rsidRPr="00F432AE">
        <w:rPr>
          <w:u w:val="single"/>
        </w:rPr>
        <w:t>Power of Appointment</w:t>
      </w:r>
    </w:p>
    <w:p w14:paraId="667D1682" w14:textId="5A20A978" w:rsidR="00F432AE" w:rsidRDefault="00F432AE" w:rsidP="00F432AE">
      <w:pPr>
        <w:pStyle w:val="Head3"/>
      </w:pPr>
      <w:r>
        <w:t>appoint that they hold the Trust Fund, or any part or parts of it, for</w:t>
      </w:r>
      <w:r w:rsidR="00993139">
        <w:t xml:space="preserve"> </w:t>
      </w:r>
      <w:r>
        <w:t>the</w:t>
      </w:r>
      <w:r w:rsidR="00993139">
        <w:t xml:space="preserve"> </w:t>
      </w:r>
      <w:r>
        <w:t>furtherance of the Purposes on such terms as the Trustees think fit.</w:t>
      </w:r>
    </w:p>
    <w:p w14:paraId="67D56AE4" w14:textId="77777777" w:rsidR="00F432AE" w:rsidRDefault="00F432AE" w:rsidP="00F432AE">
      <w:pPr>
        <w:pStyle w:val="Head3"/>
      </w:pPr>
      <w:r>
        <w:t>An appointment may create any provisions and in particular:</w:t>
      </w:r>
    </w:p>
    <w:p w14:paraId="0172A731" w14:textId="77777777" w:rsidR="00F432AE" w:rsidRDefault="00F432AE" w:rsidP="00F432AE">
      <w:pPr>
        <w:pStyle w:val="Head4"/>
      </w:pPr>
      <w:r>
        <w:t xml:space="preserve">discretionary </w:t>
      </w:r>
      <w:proofErr w:type="gramStart"/>
      <w:r>
        <w:t>trusts;</w:t>
      </w:r>
      <w:proofErr w:type="gramEnd"/>
    </w:p>
    <w:p w14:paraId="2684A7AB" w14:textId="77777777" w:rsidR="00F432AE" w:rsidRDefault="00F432AE" w:rsidP="00F432AE">
      <w:pPr>
        <w:pStyle w:val="Head4"/>
      </w:pPr>
      <w:r>
        <w:t xml:space="preserve">dispositive or administrative </w:t>
      </w:r>
      <w:proofErr w:type="gramStart"/>
      <w:r>
        <w:t>powers;</w:t>
      </w:r>
      <w:proofErr w:type="gramEnd"/>
    </w:p>
    <w:p w14:paraId="4A210CAF" w14:textId="753B0B0D" w:rsidR="00F432AE" w:rsidRDefault="00F432AE" w:rsidP="00F432AE">
      <w:pPr>
        <w:pStyle w:val="Head4"/>
      </w:pPr>
      <w:r>
        <w:t>exercisable by the Trustees or any other person.</w:t>
      </w:r>
    </w:p>
    <w:p w14:paraId="70F07870" w14:textId="6D013275" w:rsidR="00F432AE" w:rsidRDefault="00F432AE" w:rsidP="00F432AE">
      <w:pPr>
        <w:pStyle w:val="Head3"/>
      </w:pPr>
      <w:r>
        <w:t>An appointment shall be made by instrument and may be revocable or irrevocable.</w:t>
      </w:r>
    </w:p>
    <w:p w14:paraId="5449678F" w14:textId="77777777" w:rsidR="00F432AE" w:rsidRPr="00F432AE" w:rsidRDefault="00F432AE" w:rsidP="00F432AE">
      <w:pPr>
        <w:pStyle w:val="Head2"/>
        <w:rPr>
          <w:u w:val="single"/>
        </w:rPr>
      </w:pPr>
      <w:r w:rsidRPr="00F432AE">
        <w:rPr>
          <w:u w:val="single"/>
        </w:rPr>
        <w:t>Power of resettlement</w:t>
      </w:r>
    </w:p>
    <w:p w14:paraId="1F16B0FE" w14:textId="1A432882" w:rsidR="00F432AE" w:rsidRDefault="00F432AE" w:rsidP="00F432AE">
      <w:pPr>
        <w:pStyle w:val="Head3"/>
      </w:pPr>
      <w:r>
        <w:t>by instrument declare that they hold any part or parts of the Trust Fund on trust to transfer it to the trustees of another settlement, wherever established, if the transfer is for the furtherance of the Purposes (</w:t>
      </w:r>
      <w:proofErr w:type="gramStart"/>
      <w:r>
        <w:t>whether or not</w:t>
      </w:r>
      <w:proofErr w:type="gramEnd"/>
      <w:r>
        <w:t xml:space="preserve"> other Purposes may be furthered under the settlement), to hold on the terms of that settlement, freed and released from the terms of this Settlement.</w:t>
      </w:r>
    </w:p>
    <w:p w14:paraId="4490C429" w14:textId="77777777" w:rsidR="00F432AE" w:rsidRPr="00F432AE" w:rsidRDefault="00F432AE" w:rsidP="00F432AE">
      <w:pPr>
        <w:pStyle w:val="Head2"/>
        <w:rPr>
          <w:u w:val="single"/>
        </w:rPr>
      </w:pPr>
      <w:r w:rsidRPr="00F432AE">
        <w:rPr>
          <w:u w:val="single"/>
        </w:rPr>
        <w:t>Power of advancement</w:t>
      </w:r>
    </w:p>
    <w:p w14:paraId="00C2221B" w14:textId="7D7E4F8B" w:rsidR="00F432AE" w:rsidRDefault="00F432AE" w:rsidP="00F432AE">
      <w:pPr>
        <w:pStyle w:val="Head3"/>
      </w:pPr>
      <w:r>
        <w:t>pay or apply any part or parts of the Trust Fund for the furtherance of the Purposes.</w:t>
      </w:r>
    </w:p>
    <w:p w14:paraId="566197C2" w14:textId="4ED9873F" w:rsidR="00F432AE" w:rsidRDefault="00F432AE" w:rsidP="00F01785">
      <w:pPr>
        <w:pStyle w:val="Head2"/>
      </w:pPr>
      <w:r>
        <w:t>The Trustees</w:t>
      </w:r>
      <w:r w:rsidR="00E215A7">
        <w:t>'</w:t>
      </w:r>
      <w:r>
        <w:t xml:space="preserve"> Overriding Powers shall be exercisable only during the Trust Period.</w:t>
      </w:r>
    </w:p>
    <w:p w14:paraId="2081C0BB" w14:textId="520B0F50" w:rsidR="009F7055" w:rsidRPr="000F037B" w:rsidRDefault="009F7055" w:rsidP="007D3FBC">
      <w:pPr>
        <w:pStyle w:val="Head1"/>
      </w:pPr>
      <w:bookmarkStart w:id="46" w:name="a872313"/>
      <w:bookmarkStart w:id="47" w:name="_Toc515534031"/>
      <w:bookmarkStart w:id="48" w:name="_Ref515544130"/>
      <w:bookmarkStart w:id="49" w:name="_Ref113530888"/>
      <w:bookmarkStart w:id="50" w:name="_Toc130305087"/>
      <w:bookmarkStart w:id="51" w:name="_Ref252316324"/>
      <w:bookmarkStart w:id="52" w:name="_Toc252322281"/>
      <w:bookmarkStart w:id="53" w:name="_Ref146611643"/>
      <w:bookmarkEnd w:id="37"/>
      <w:bookmarkEnd w:id="46"/>
      <w:r w:rsidRPr="000F037B">
        <w:t xml:space="preserve">ADDITION AND </w:t>
      </w:r>
      <w:r w:rsidR="00500F89">
        <w:t>EXCLUSION</w:t>
      </w:r>
      <w:r w:rsidRPr="000F037B">
        <w:t xml:space="preserve"> OF PURPOSES</w:t>
      </w:r>
      <w:bookmarkEnd w:id="47"/>
      <w:bookmarkEnd w:id="48"/>
      <w:bookmarkEnd w:id="49"/>
      <w:bookmarkEnd w:id="50"/>
    </w:p>
    <w:p w14:paraId="57EF302E" w14:textId="18DC0494" w:rsidR="00BB21F9" w:rsidRPr="00500F89" w:rsidRDefault="00BB21F9" w:rsidP="00BB21F9">
      <w:pPr>
        <w:pStyle w:val="Head2"/>
      </w:pPr>
      <w:bookmarkStart w:id="54" w:name="_Ref117259673"/>
      <w:r w:rsidRPr="00500F89">
        <w:t xml:space="preserve">Without prejudice to any prior acts or appointments, the Trustees may, with NEAR Consent, at </w:t>
      </w:r>
      <w:proofErr w:type="gramStart"/>
      <w:r w:rsidRPr="00500F89">
        <w:t>any</w:t>
      </w:r>
      <w:r w:rsidR="00500F89">
        <w:t xml:space="preserve">  time</w:t>
      </w:r>
      <w:proofErr w:type="gramEnd"/>
      <w:r w:rsidR="00500F89">
        <w:t xml:space="preserve"> during the Trust Period:</w:t>
      </w:r>
      <w:bookmarkEnd w:id="54"/>
    </w:p>
    <w:p w14:paraId="25A5857C" w14:textId="77777777" w:rsidR="00500F89" w:rsidRPr="00500F89" w:rsidRDefault="00BB21F9" w:rsidP="002272F8">
      <w:pPr>
        <w:pStyle w:val="Head3"/>
      </w:pPr>
      <w:r w:rsidRPr="00500F89">
        <w:t>by instrument delivered to the Enforcer declare that</w:t>
      </w:r>
      <w:r w:rsidR="00500F89" w:rsidRPr="00500F89">
        <w:t>:</w:t>
      </w:r>
      <w:r w:rsidRPr="00500F89">
        <w:t xml:space="preserve"> </w:t>
      </w:r>
    </w:p>
    <w:p w14:paraId="5E4F3581" w14:textId="6FCB2292" w:rsidR="00500F89" w:rsidRPr="00500F89" w:rsidRDefault="00BB21F9" w:rsidP="00500F89">
      <w:pPr>
        <w:pStyle w:val="Head4"/>
      </w:pPr>
      <w:r w:rsidRPr="00500F89">
        <w:t xml:space="preserve">a </w:t>
      </w:r>
      <w:r w:rsidR="00500F89" w:rsidRPr="00500F89">
        <w:t xml:space="preserve">Core Purpose </w:t>
      </w:r>
      <w:r w:rsidRPr="00500F89">
        <w:t xml:space="preserve">shall be added to the Purposes of this Settlement as </w:t>
      </w:r>
      <w:r w:rsidR="00500F89" w:rsidRPr="00500F89">
        <w:t>from the date specified therein; and/or</w:t>
      </w:r>
    </w:p>
    <w:p w14:paraId="6B0D6D14" w14:textId="22990AC9" w:rsidR="00500F89" w:rsidRPr="00500F89" w:rsidRDefault="00500F89" w:rsidP="00500F89">
      <w:pPr>
        <w:pStyle w:val="Head4"/>
      </w:pPr>
      <w:r w:rsidRPr="00500F89">
        <w:t>a Subsidiary Purpose shall be added to the Purposes of this Settlement as from the date specified therein,</w:t>
      </w:r>
    </w:p>
    <w:p w14:paraId="3BDD3DA1" w14:textId="2906CBD9" w:rsidR="00500F89" w:rsidRPr="00500F89" w:rsidRDefault="00500F89" w:rsidP="00500F89">
      <w:pPr>
        <w:pStyle w:val="Head4"/>
        <w:numPr>
          <w:ilvl w:val="0"/>
          <w:numId w:val="0"/>
        </w:numPr>
        <w:ind w:left="1440"/>
      </w:pPr>
      <w:r w:rsidRPr="00500F89">
        <w:t>(</w:t>
      </w:r>
      <w:r w:rsidR="00BB21F9" w:rsidRPr="00500F89">
        <w:t>an “</w:t>
      </w:r>
      <w:r w:rsidR="00BB21F9" w:rsidRPr="00500F89">
        <w:rPr>
          <w:b/>
        </w:rPr>
        <w:t>Additional Purpose</w:t>
      </w:r>
      <w:r w:rsidR="00BB21F9" w:rsidRPr="00500F89">
        <w:t xml:space="preserve">”) </w:t>
      </w:r>
      <w:r w:rsidR="00010289" w:rsidRPr="00500F89">
        <w:t>PROVIDED ALWAYS</w:t>
      </w:r>
      <w:r w:rsidR="00BB21F9" w:rsidRPr="00500F89">
        <w:t xml:space="preserve"> that any such Additional Purpose</w:t>
      </w:r>
      <w:r w:rsidRPr="00500F89">
        <w:t xml:space="preserve">: </w:t>
      </w:r>
    </w:p>
    <w:p w14:paraId="5398C80B" w14:textId="54AE0EA2" w:rsidR="00BB21F9" w:rsidRPr="00500F89" w:rsidRDefault="00500F89" w:rsidP="00010600">
      <w:pPr>
        <w:pStyle w:val="Head4"/>
        <w:numPr>
          <w:ilvl w:val="3"/>
          <w:numId w:val="46"/>
        </w:numPr>
      </w:pPr>
      <w:r w:rsidRPr="00500F89">
        <w:rPr>
          <w:b/>
        </w:rPr>
        <w:t>in the case of a</w:t>
      </w:r>
      <w:r w:rsidR="00BB21F9" w:rsidRPr="00500F89">
        <w:rPr>
          <w:b/>
        </w:rPr>
        <w:t xml:space="preserve"> </w:t>
      </w:r>
      <w:r w:rsidRPr="00500F89">
        <w:rPr>
          <w:b/>
        </w:rPr>
        <w:t>Core Purpose</w:t>
      </w:r>
      <w:r w:rsidRPr="00500F89">
        <w:t xml:space="preserve">: may </w:t>
      </w:r>
      <w:r w:rsidR="00BB21F9" w:rsidRPr="00500F89">
        <w:t xml:space="preserve">not conflict with or be inconsistent with any </w:t>
      </w:r>
      <w:r w:rsidRPr="00500F89">
        <w:t xml:space="preserve">other </w:t>
      </w:r>
      <w:r w:rsidR="00BB21F9" w:rsidRPr="00500F89">
        <w:t>Core Purpose in any respect (as determined by the Trustees</w:t>
      </w:r>
      <w:r w:rsidR="00010289" w:rsidRPr="00500F89">
        <w:t>, acting in good faith</w:t>
      </w:r>
      <w:r w:rsidR="00BB21F9" w:rsidRPr="00500F89">
        <w:t>); and</w:t>
      </w:r>
    </w:p>
    <w:p w14:paraId="53102D65" w14:textId="3257EC02" w:rsidR="00500F89" w:rsidRPr="00752298" w:rsidRDefault="00500F89" w:rsidP="00500F89">
      <w:pPr>
        <w:pStyle w:val="Head4"/>
      </w:pPr>
      <w:r w:rsidRPr="00752298">
        <w:rPr>
          <w:b/>
        </w:rPr>
        <w:t>in the case of a Subsidiary Purpose</w:t>
      </w:r>
      <w:r w:rsidRPr="00752298">
        <w:t xml:space="preserve">: must, directly or indirectly, facilitate or further at least one of the Core </w:t>
      </w:r>
      <w:proofErr w:type="gramStart"/>
      <w:r w:rsidRPr="00752298">
        <w:t>Purposes;</w:t>
      </w:r>
      <w:proofErr w:type="gramEnd"/>
    </w:p>
    <w:p w14:paraId="40F2DFDB" w14:textId="3AB5E393" w:rsidR="00BB21F9" w:rsidRPr="00752298" w:rsidRDefault="00BB21F9" w:rsidP="002272F8">
      <w:pPr>
        <w:pStyle w:val="Head3"/>
      </w:pPr>
      <w:r w:rsidRPr="00752298">
        <w:lastRenderedPageBreak/>
        <w:t xml:space="preserve">by instrument delivered to the Enforcer declare that a </w:t>
      </w:r>
      <w:r w:rsidR="00752298" w:rsidRPr="00752298">
        <w:t xml:space="preserve">Subsidiary </w:t>
      </w:r>
      <w:r w:rsidRPr="00752298">
        <w:t xml:space="preserve">Purpose </w:t>
      </w:r>
      <w:r w:rsidR="00752298" w:rsidRPr="00752298">
        <w:t xml:space="preserve">(but not a Core Purpose) </w:t>
      </w:r>
      <w:r w:rsidRPr="00752298">
        <w:t>is excluded as from the date specified therein and shall from that date cease to be a Purpose of this Settlement (the "</w:t>
      </w:r>
      <w:r w:rsidRPr="00752298">
        <w:rPr>
          <w:b/>
        </w:rPr>
        <w:t>Excluded Purpose</w:t>
      </w:r>
      <w:r w:rsidRPr="00752298">
        <w:t xml:space="preserve">"). </w:t>
      </w:r>
    </w:p>
    <w:p w14:paraId="313983E9" w14:textId="62E0F147" w:rsidR="0034034D" w:rsidRDefault="00BB21F9" w:rsidP="00BB21F9">
      <w:pPr>
        <w:pStyle w:val="Head2"/>
      </w:pPr>
      <w:r w:rsidRPr="00752298">
        <w:t>Notwithstanding anything else in this Settlement, no power conferr</w:t>
      </w:r>
      <w:r w:rsidR="00ED4C3C">
        <w:t xml:space="preserve">ed by this Settlement shall be </w:t>
      </w:r>
      <w:r w:rsidRPr="00752298">
        <w:t xml:space="preserve">exercisable and no provision shall operate </w:t>
      </w:r>
      <w:proofErr w:type="gramStart"/>
      <w:r w:rsidRPr="00752298">
        <w:t>so as to</w:t>
      </w:r>
      <w:proofErr w:type="gramEnd"/>
      <w:r w:rsidRPr="00752298">
        <w:t xml:space="preserve"> allow any part o</w:t>
      </w:r>
      <w:r w:rsidR="006E0713">
        <w:t xml:space="preserve">f the Trust Fund or its income </w:t>
      </w:r>
      <w:r w:rsidRPr="00752298">
        <w:t xml:space="preserve">to become payable to or applicable for the benefit of the Excluded </w:t>
      </w:r>
      <w:r w:rsidR="00026F83">
        <w:t xml:space="preserve">Purposes or any of them in any </w:t>
      </w:r>
      <w:r w:rsidRPr="00752298">
        <w:t>circumstances whatsoever.</w:t>
      </w:r>
    </w:p>
    <w:p w14:paraId="18C4EEC4" w14:textId="1CAC613D" w:rsidR="00BB21F9" w:rsidRDefault="006E0713" w:rsidP="00BB21F9">
      <w:pPr>
        <w:pStyle w:val="Head1"/>
      </w:pPr>
      <w:bookmarkStart w:id="55" w:name="_Toc130305088"/>
      <w:r>
        <w:t xml:space="preserve">transfer </w:t>
      </w:r>
      <w:r w:rsidR="00816A19">
        <w:t>of the trust fund</w:t>
      </w:r>
      <w:r>
        <w:t xml:space="preserve"> out of the trust</w:t>
      </w:r>
      <w:r w:rsidR="007312A9">
        <w:t xml:space="preserve"> (limited power)</w:t>
      </w:r>
      <w:bookmarkEnd w:id="55"/>
    </w:p>
    <w:p w14:paraId="17F60B2D" w14:textId="5820854F" w:rsidR="00BB21F9" w:rsidRDefault="00363919" w:rsidP="00BB21F9">
      <w:pPr>
        <w:pStyle w:val="Head2"/>
      </w:pPr>
      <w:bookmarkStart w:id="56" w:name="_Ref117264353"/>
      <w:r>
        <w:t>T</w:t>
      </w:r>
      <w:r w:rsidR="00BB21F9">
        <w:t xml:space="preserve">he </w:t>
      </w:r>
      <w:r w:rsidR="00816A19">
        <w:t xml:space="preserve">Enforcer </w:t>
      </w:r>
      <w:r>
        <w:t xml:space="preserve">has the power </w:t>
      </w:r>
      <w:r w:rsidR="00BB21F9">
        <w:t xml:space="preserve">(but not the obligation) to </w:t>
      </w:r>
      <w:r>
        <w:t>direct the Trustees</w:t>
      </w:r>
      <w:r w:rsidR="00C67A8B">
        <w:t>, in writing,</w:t>
      </w:r>
      <w:r>
        <w:t xml:space="preserve"> to pay and/or transfer all or any part of the Trust Fund as </w:t>
      </w:r>
      <w:r w:rsidR="003F398C">
        <w:t xml:space="preserve">Enforcer </w:t>
      </w:r>
      <w:r>
        <w:t>may direct but only</w:t>
      </w:r>
      <w:r w:rsidR="00BB21F9">
        <w:t>:</w:t>
      </w:r>
      <w:bookmarkEnd w:id="56"/>
    </w:p>
    <w:p w14:paraId="551769A1" w14:textId="781B0D79" w:rsidR="00BB21F9" w:rsidRDefault="00BB21F9" w:rsidP="002272F8">
      <w:pPr>
        <w:pStyle w:val="Head3"/>
      </w:pPr>
      <w:bookmarkStart w:id="57" w:name="_Ref121750561"/>
      <w:r>
        <w:t xml:space="preserve">in the event of a Cessation; </w:t>
      </w:r>
      <w:r w:rsidR="00363919">
        <w:t>and/</w:t>
      </w:r>
      <w:r>
        <w:t>or</w:t>
      </w:r>
      <w:bookmarkEnd w:id="57"/>
    </w:p>
    <w:p w14:paraId="7E3C2CBC" w14:textId="78A4E4FD" w:rsidR="00BB21F9" w:rsidRDefault="00BB21F9" w:rsidP="002272F8">
      <w:pPr>
        <w:pStyle w:val="Head3"/>
      </w:pPr>
      <w:r>
        <w:t>in the event of a Breach of Purpose</w:t>
      </w:r>
      <w:r w:rsidR="003A4716">
        <w:t xml:space="preserve"> by the Trustees</w:t>
      </w:r>
      <w:r w:rsidR="00E54F29">
        <w:t xml:space="preserve"> (or any of them)</w:t>
      </w:r>
      <w:r w:rsidR="00363919">
        <w:t>,</w:t>
      </w:r>
    </w:p>
    <w:p w14:paraId="3EFA3F0A" w14:textId="395646EA" w:rsidR="00363919" w:rsidRDefault="00363919" w:rsidP="00363919">
      <w:pPr>
        <w:pStyle w:val="Head3"/>
        <w:numPr>
          <w:ilvl w:val="0"/>
          <w:numId w:val="0"/>
        </w:numPr>
        <w:ind w:left="720"/>
      </w:pPr>
      <w:r>
        <w:t xml:space="preserve">PROVIDED THAT, in each case, the Return Conditions (defined in clause </w:t>
      </w:r>
      <w:r>
        <w:fldChar w:fldCharType="begin"/>
      </w:r>
      <w:r>
        <w:instrText xml:space="preserve"> REF _Ref117253007 \r \h </w:instrText>
      </w:r>
      <w:r>
        <w:fldChar w:fldCharType="separate"/>
      </w:r>
      <w:r w:rsidR="00EB388A">
        <w:t>7.2</w:t>
      </w:r>
      <w:r>
        <w:fldChar w:fldCharType="end"/>
      </w:r>
      <w:r>
        <w:t xml:space="preserve">, below) are </w:t>
      </w:r>
      <w:r w:rsidR="007312A9">
        <w:t xml:space="preserve">both </w:t>
      </w:r>
      <w:r>
        <w:t xml:space="preserve">met prior to or simultaneous with the exercise of this </w:t>
      </w:r>
      <w:proofErr w:type="gramStart"/>
      <w:r>
        <w:t>power</w:t>
      </w:r>
      <w:proofErr w:type="gramEnd"/>
    </w:p>
    <w:p w14:paraId="0EC8750C" w14:textId="74383F54" w:rsidR="00363919" w:rsidRDefault="00363919" w:rsidP="00363919">
      <w:pPr>
        <w:pStyle w:val="Head3"/>
        <w:numPr>
          <w:ilvl w:val="0"/>
          <w:numId w:val="0"/>
        </w:numPr>
        <w:ind w:left="720"/>
      </w:pPr>
      <w:r>
        <w:t>(the "</w:t>
      </w:r>
      <w:r w:rsidR="00816A19">
        <w:rPr>
          <w:b/>
        </w:rPr>
        <w:t xml:space="preserve">Enforcer </w:t>
      </w:r>
      <w:r>
        <w:rPr>
          <w:b/>
        </w:rPr>
        <w:t>Return Power</w:t>
      </w:r>
      <w:r>
        <w:t>")</w:t>
      </w:r>
    </w:p>
    <w:p w14:paraId="658D3409" w14:textId="31EEDFB3" w:rsidR="00BB21F9" w:rsidRDefault="00363919" w:rsidP="00BB21F9">
      <w:pPr>
        <w:pStyle w:val="Head2"/>
      </w:pPr>
      <w:bookmarkStart w:id="58" w:name="_Ref117253007"/>
      <w:proofErr w:type="gramStart"/>
      <w:r>
        <w:t>For the purpose of</w:t>
      </w:r>
      <w:proofErr w:type="gramEnd"/>
      <w:r>
        <w:t xml:space="preserve"> this clause, the "</w:t>
      </w:r>
      <w:r w:rsidRPr="00363919">
        <w:rPr>
          <w:b/>
        </w:rPr>
        <w:t>Return Conditions</w:t>
      </w:r>
      <w:r>
        <w:t>" means</w:t>
      </w:r>
      <w:r w:rsidR="00BB21F9">
        <w:t>:</w:t>
      </w:r>
      <w:bookmarkEnd w:id="58"/>
    </w:p>
    <w:p w14:paraId="75123454" w14:textId="0C935B68" w:rsidR="00BB21F9" w:rsidRDefault="00363919" w:rsidP="00010600">
      <w:pPr>
        <w:pStyle w:val="Head3"/>
      </w:pPr>
      <w:r>
        <w:t>the Settlor</w:t>
      </w:r>
      <w:r w:rsidR="001E4E6F">
        <w:t xml:space="preserve"> and Enforcer </w:t>
      </w:r>
      <w:r w:rsidR="005B2DA9">
        <w:t>jointly</w:t>
      </w:r>
      <w:r w:rsidR="003F398C">
        <w:t xml:space="preserve"> (acting reasonably and in good faith)</w:t>
      </w:r>
      <w:r>
        <w:t xml:space="preserve"> produce (or procure the production of) a reasonably detailed proposal, which is provided to each of (i) the </w:t>
      </w:r>
      <w:r w:rsidR="00BB21F9">
        <w:t>Trustees</w:t>
      </w:r>
      <w:r>
        <w:t>;</w:t>
      </w:r>
      <w:r w:rsidR="00BB21F9">
        <w:t xml:space="preserve"> </w:t>
      </w:r>
      <w:r w:rsidR="005B2DA9">
        <w:t xml:space="preserve">and </w:t>
      </w:r>
      <w:r>
        <w:t xml:space="preserve">(ii) the </w:t>
      </w:r>
      <w:r w:rsidR="00BB21F9">
        <w:t>NEAR Community</w:t>
      </w:r>
      <w:r>
        <w:t>,</w:t>
      </w:r>
      <w:r w:rsidR="00BB21F9">
        <w:t xml:space="preserve"> </w:t>
      </w:r>
      <w:r>
        <w:t xml:space="preserve">setting out how the Trust Fund – or the part of it to which </w:t>
      </w:r>
      <w:r w:rsidR="007312A9">
        <w:t xml:space="preserve">the relevant exercise of the </w:t>
      </w:r>
      <w:r w:rsidR="00816A19">
        <w:t>Enforcer Return Power</w:t>
      </w:r>
      <w:r w:rsidR="007312A9">
        <w:t xml:space="preserve"> relates - </w:t>
      </w:r>
      <w:r w:rsidR="00BB21F9">
        <w:t xml:space="preserve">will be </w:t>
      </w:r>
      <w:r w:rsidR="007312A9">
        <w:t xml:space="preserve">(a) </w:t>
      </w:r>
      <w:r w:rsidR="00BB21F9">
        <w:t>settled on</w:t>
      </w:r>
      <w:r>
        <w:t xml:space="preserve">to a </w:t>
      </w:r>
      <w:r w:rsidR="007312A9">
        <w:t xml:space="preserve">new </w:t>
      </w:r>
      <w:r w:rsidR="00BB21F9">
        <w:t>trust</w:t>
      </w:r>
      <w:r w:rsidR="007312A9">
        <w:t>;</w:t>
      </w:r>
      <w:r w:rsidR="00BB21F9">
        <w:t xml:space="preserve"> or </w:t>
      </w:r>
      <w:r w:rsidR="007312A9">
        <w:t xml:space="preserve">(b) </w:t>
      </w:r>
      <w:r w:rsidR="00BB21F9">
        <w:t>otherwise deployed for the benefit of the NEAR Community</w:t>
      </w:r>
      <w:r w:rsidR="007312A9">
        <w:t xml:space="preserve">, in each case, </w:t>
      </w:r>
      <w:r w:rsidR="00BB21F9">
        <w:t xml:space="preserve">in </w:t>
      </w:r>
      <w:r>
        <w:t xml:space="preserve">furtherance of </w:t>
      </w:r>
      <w:r w:rsidR="007312A9">
        <w:t xml:space="preserve">one or more of the </w:t>
      </w:r>
      <w:r w:rsidR="00BB21F9">
        <w:t>Core Purposes (a “</w:t>
      </w:r>
      <w:r w:rsidR="00BB21F9" w:rsidRPr="008D72D5">
        <w:rPr>
          <w:b/>
        </w:rPr>
        <w:t>Resettlement Proposal</w:t>
      </w:r>
      <w:r w:rsidR="00BB21F9">
        <w:t>”)</w:t>
      </w:r>
      <w:r w:rsidR="00F35B9C">
        <w:t xml:space="preserve"> </w:t>
      </w:r>
      <w:r w:rsidR="00010600" w:rsidRPr="00010600">
        <w:t>PROVIDED THAT if no Core Purpose subsist</w:t>
      </w:r>
      <w:r w:rsidR="00010600">
        <w:t>s</w:t>
      </w:r>
      <w:r w:rsidR="00010600" w:rsidRPr="00010600">
        <w:t xml:space="preserve"> </w:t>
      </w:r>
      <w:r w:rsidR="00010600">
        <w:t xml:space="preserve">at </w:t>
      </w:r>
      <w:r w:rsidR="00393B97">
        <w:t>the date of the relevant exercise of the Enforcer Return Power</w:t>
      </w:r>
      <w:r w:rsidR="00010600">
        <w:t xml:space="preserve">, or it is otherwise unlawful, impossible or impracticable to further any of the Core Purposes, </w:t>
      </w:r>
      <w:r w:rsidR="00010600" w:rsidRPr="00010600">
        <w:t xml:space="preserve">then a Resettlement Proposal will satisfy the provisions of this clause </w:t>
      </w:r>
      <w:r w:rsidR="00010600">
        <w:fldChar w:fldCharType="begin"/>
      </w:r>
      <w:r w:rsidR="00010600">
        <w:instrText xml:space="preserve"> REF _Ref121750561 \w \h </w:instrText>
      </w:r>
      <w:r w:rsidR="00010600">
        <w:fldChar w:fldCharType="separate"/>
      </w:r>
      <w:r w:rsidR="00EB388A">
        <w:t>7.1(a)</w:t>
      </w:r>
      <w:r w:rsidR="00010600">
        <w:fldChar w:fldCharType="end"/>
      </w:r>
      <w:r w:rsidR="00010600" w:rsidRPr="00010600">
        <w:t xml:space="preserve"> if </w:t>
      </w:r>
      <w:r w:rsidR="00010600">
        <w:t xml:space="preserve">the </w:t>
      </w:r>
      <w:r w:rsidR="00E27AA2">
        <w:t>Enforcer</w:t>
      </w:r>
      <w:r w:rsidR="00010600">
        <w:t xml:space="preserve">, acting reasonably and in good faith, determines it to be </w:t>
      </w:r>
      <w:r w:rsidR="00A0124F">
        <w:t xml:space="preserve">for </w:t>
      </w:r>
      <w:r w:rsidR="00010600" w:rsidRPr="00010600">
        <w:t>the benefit of the NEAR Community</w:t>
      </w:r>
      <w:r w:rsidR="00010600">
        <w:t>, in some way</w:t>
      </w:r>
      <w:r w:rsidR="00BB21F9">
        <w:t>; and</w:t>
      </w:r>
    </w:p>
    <w:p w14:paraId="286ADA23" w14:textId="5CA2A3D4" w:rsidR="00F213D7" w:rsidRDefault="007312A9" w:rsidP="002272F8">
      <w:pPr>
        <w:pStyle w:val="Head3"/>
      </w:pPr>
      <w:r>
        <w:t xml:space="preserve">the </w:t>
      </w:r>
      <w:r w:rsidR="00E27AA2">
        <w:t xml:space="preserve">Enforcer </w:t>
      </w:r>
      <w:r>
        <w:t xml:space="preserve">provides </w:t>
      </w:r>
      <w:r w:rsidR="00BB21F9">
        <w:t>a legally binding undertaking to the Trustees</w:t>
      </w:r>
      <w:r w:rsidR="00F213D7">
        <w:t xml:space="preserve"> (for themselves and for the benefit of the NEAR Community)</w:t>
      </w:r>
      <w:r>
        <w:t>, within which</w:t>
      </w:r>
      <w:r w:rsidR="00E27AA2">
        <w:t xml:space="preserve"> the Enforcer </w:t>
      </w:r>
      <w:r>
        <w:t xml:space="preserve">undertakes to use its </w:t>
      </w:r>
      <w:r w:rsidR="00BB21F9">
        <w:t xml:space="preserve">reasonable endeavours to </w:t>
      </w:r>
      <w:r>
        <w:t xml:space="preserve">give effect to the </w:t>
      </w:r>
      <w:r w:rsidR="00BB21F9">
        <w:t xml:space="preserve">Resettlement Proposal as soon as reasonably practicable after the </w:t>
      </w:r>
      <w:r>
        <w:t xml:space="preserve">relevant exercise of the </w:t>
      </w:r>
      <w:r w:rsidR="00816A19">
        <w:t>Enforcer Return Power</w:t>
      </w:r>
      <w:r w:rsidR="00F213D7">
        <w:t xml:space="preserve"> (the "</w:t>
      </w:r>
      <w:r w:rsidR="00F213D7" w:rsidRPr="00F213D7">
        <w:rPr>
          <w:b/>
        </w:rPr>
        <w:t>Undertaking</w:t>
      </w:r>
      <w:r w:rsidR="00F213D7">
        <w:t xml:space="preserve">") AND the Undertaking shall be enforceable by: </w:t>
      </w:r>
    </w:p>
    <w:p w14:paraId="4D3A8750" w14:textId="61E9E354" w:rsidR="00F213D7" w:rsidRDefault="00F213D7" w:rsidP="00F213D7">
      <w:pPr>
        <w:pStyle w:val="Head4"/>
      </w:pPr>
      <w:r>
        <w:t xml:space="preserve">the Trustees as trustees of this </w:t>
      </w:r>
      <w:proofErr w:type="gramStart"/>
      <w:r w:rsidR="00A0124F">
        <w:t>Settlement</w:t>
      </w:r>
      <w:r>
        <w:t>;</w:t>
      </w:r>
      <w:proofErr w:type="gramEnd"/>
    </w:p>
    <w:p w14:paraId="146CF428" w14:textId="77777777" w:rsidR="00F213D7" w:rsidRDefault="00F213D7" w:rsidP="00F213D7">
      <w:pPr>
        <w:pStyle w:val="Head4"/>
      </w:pPr>
      <w:r>
        <w:t>the Trustees as individuals (or collectively</w:t>
      </w:r>
      <w:proofErr w:type="gramStart"/>
      <w:r>
        <w:t>);</w:t>
      </w:r>
      <w:proofErr w:type="gramEnd"/>
      <w:r>
        <w:t xml:space="preserve"> </w:t>
      </w:r>
    </w:p>
    <w:p w14:paraId="6FAC1165" w14:textId="378D80B4" w:rsidR="00F213D7" w:rsidRDefault="00F213D7" w:rsidP="00F213D7">
      <w:pPr>
        <w:pStyle w:val="Head4"/>
      </w:pPr>
      <w:r>
        <w:t xml:space="preserve">the </w:t>
      </w:r>
      <w:r w:rsidR="005B2DA9">
        <w:t xml:space="preserve">Settlor </w:t>
      </w:r>
      <w:r>
        <w:t xml:space="preserve">of this </w:t>
      </w:r>
      <w:r w:rsidR="00A0124F">
        <w:t>Settlement</w:t>
      </w:r>
      <w:r>
        <w:t>;</w:t>
      </w:r>
      <w:r w:rsidR="005B2DA9">
        <w:t xml:space="preserve"> and</w:t>
      </w:r>
    </w:p>
    <w:p w14:paraId="7E5D4223" w14:textId="118F75DE" w:rsidR="00F213D7" w:rsidRDefault="00F213D7" w:rsidP="0091072C">
      <w:pPr>
        <w:pStyle w:val="Head4"/>
      </w:pPr>
      <w:r>
        <w:t xml:space="preserve">the NEAR Community acting </w:t>
      </w:r>
      <w:r w:rsidRPr="00F213D7">
        <w:t>with NEAR Consent</w:t>
      </w:r>
      <w:r>
        <w:t>.</w:t>
      </w:r>
    </w:p>
    <w:p w14:paraId="5E2CA3DB" w14:textId="46A2F167" w:rsidR="007312A9" w:rsidRDefault="00C67A8B" w:rsidP="00492E22">
      <w:pPr>
        <w:pStyle w:val="Head2"/>
      </w:pPr>
      <w:r>
        <w:t xml:space="preserve">Any exercise of the </w:t>
      </w:r>
      <w:r w:rsidR="00816A19">
        <w:t>Enforcer Return Power</w:t>
      </w:r>
      <w:r>
        <w:t xml:space="preserve"> </w:t>
      </w:r>
      <w:r w:rsidR="007312A9">
        <w:t xml:space="preserve">must </w:t>
      </w:r>
      <w:r>
        <w:t xml:space="preserve">occur </w:t>
      </w:r>
      <w:r w:rsidR="007312A9">
        <w:t xml:space="preserve">within a reasonable period of </w:t>
      </w:r>
      <w:r>
        <w:t xml:space="preserve">the </w:t>
      </w:r>
      <w:r w:rsidR="00816A19">
        <w:t xml:space="preserve">Enforcer </w:t>
      </w:r>
      <w:r w:rsidR="007312A9">
        <w:t xml:space="preserve">becoming aware of the Cessation and/or Breach of Purpose (as the case may be) upon which it relies </w:t>
      </w:r>
      <w:r>
        <w:t>to support that exercise.</w:t>
      </w:r>
    </w:p>
    <w:p w14:paraId="1C0EB6CA" w14:textId="7413D940" w:rsidR="00BB21F9" w:rsidRDefault="00BB21F9" w:rsidP="00BB21F9">
      <w:pPr>
        <w:pStyle w:val="Head2"/>
      </w:pPr>
      <w:r>
        <w:t>No</w:t>
      </w:r>
      <w:r w:rsidR="007312A9">
        <w:t xml:space="preserve"> exercise of the </w:t>
      </w:r>
      <w:r w:rsidR="00816A19">
        <w:t>Enforcer Return Power</w:t>
      </w:r>
      <w:r w:rsidR="007312A9">
        <w:t xml:space="preserve"> </w:t>
      </w:r>
      <w:r>
        <w:t>shall invalidate any payment or application of capital or income previously made by the Trustees in exercise of the powers vested in them by this Settlement.</w:t>
      </w:r>
    </w:p>
    <w:p w14:paraId="07671E86" w14:textId="5F8139B0" w:rsidR="00816A19" w:rsidRDefault="001A2E16" w:rsidP="00BB21F9">
      <w:pPr>
        <w:pStyle w:val="Head2"/>
      </w:pPr>
      <w:r>
        <w:lastRenderedPageBreak/>
        <w:t>N</w:t>
      </w:r>
      <w:r w:rsidR="00816A19">
        <w:t xml:space="preserve">otwithstanding </w:t>
      </w:r>
      <w:r w:rsidR="00C1495A">
        <w:t>anything to the contrary in this clause</w:t>
      </w:r>
      <w:r w:rsidR="00816A19">
        <w:t>, no part</w:t>
      </w:r>
      <w:r w:rsidR="002C266F">
        <w:t xml:space="preserve"> or parts</w:t>
      </w:r>
      <w:r w:rsidR="00816A19">
        <w:t xml:space="preserve"> of the Trust Fund may be transferred</w:t>
      </w:r>
      <w:r w:rsidR="0091072C">
        <w:t>, directly or indirectly,</w:t>
      </w:r>
      <w:r w:rsidR="00816A19">
        <w:t xml:space="preserve"> to the Settlor</w:t>
      </w:r>
      <w:r w:rsidR="00F35B9C">
        <w:t xml:space="preserve"> </w:t>
      </w:r>
      <w:proofErr w:type="gramStart"/>
      <w:r w:rsidR="00F35B9C">
        <w:t>as a result of</w:t>
      </w:r>
      <w:proofErr w:type="gramEnd"/>
      <w:r w:rsidR="00F35B9C">
        <w:t xml:space="preserve"> or</w:t>
      </w:r>
      <w:r w:rsidR="00816A19">
        <w:t xml:space="preserve"> in connection with the exercise of the Enforcer Return Power. </w:t>
      </w:r>
    </w:p>
    <w:p w14:paraId="6FD904A2" w14:textId="0265F9FA" w:rsidR="00464CB3" w:rsidRPr="004A3697" w:rsidRDefault="004A3697" w:rsidP="00464CB3">
      <w:pPr>
        <w:pStyle w:val="Head1"/>
        <w:rPr>
          <w:i/>
          <w:iCs/>
        </w:rPr>
      </w:pPr>
      <w:bookmarkStart w:id="59" w:name="_Ref126932392"/>
      <w:bookmarkStart w:id="60" w:name="_Toc130305089"/>
      <w:r w:rsidRPr="004A3697">
        <w:rPr>
          <w:i/>
          <w:iCs/>
        </w:rPr>
        <w:t>[</w:t>
      </w:r>
      <w:r w:rsidR="00464CB3" w:rsidRPr="004A3697">
        <w:rPr>
          <w:i/>
          <w:iCs/>
        </w:rPr>
        <w:t>provisions applying only during the initial trust period</w:t>
      </w:r>
      <w:bookmarkEnd w:id="59"/>
      <w:bookmarkEnd w:id="60"/>
    </w:p>
    <w:p w14:paraId="505DF320" w14:textId="753E1E12" w:rsidR="006B46AA" w:rsidRPr="004A3697" w:rsidRDefault="00E961DE" w:rsidP="00464CB3">
      <w:pPr>
        <w:pStyle w:val="Head2"/>
        <w:rPr>
          <w:i/>
          <w:iCs/>
        </w:rPr>
      </w:pPr>
      <w:r w:rsidRPr="004A3697">
        <w:rPr>
          <w:i/>
          <w:iCs/>
        </w:rPr>
        <w:t>D</w:t>
      </w:r>
      <w:r w:rsidR="00464CB3" w:rsidRPr="004A3697">
        <w:rPr>
          <w:i/>
          <w:iCs/>
        </w:rPr>
        <w:t xml:space="preserve">uring the </w:t>
      </w:r>
      <w:r w:rsidR="006B46AA" w:rsidRPr="004A3697">
        <w:rPr>
          <w:i/>
          <w:iCs/>
        </w:rPr>
        <w:t>I</w:t>
      </w:r>
      <w:r w:rsidR="00464CB3" w:rsidRPr="004A3697">
        <w:rPr>
          <w:i/>
          <w:iCs/>
        </w:rPr>
        <w:t xml:space="preserve">nitial </w:t>
      </w:r>
      <w:r w:rsidR="006B46AA" w:rsidRPr="004A3697">
        <w:rPr>
          <w:i/>
          <w:iCs/>
        </w:rPr>
        <w:t>T</w:t>
      </w:r>
      <w:r w:rsidR="00464CB3" w:rsidRPr="004A3697">
        <w:rPr>
          <w:i/>
          <w:iCs/>
        </w:rPr>
        <w:t xml:space="preserve">rust </w:t>
      </w:r>
      <w:r w:rsidR="006B46AA" w:rsidRPr="004A3697">
        <w:rPr>
          <w:i/>
          <w:iCs/>
        </w:rPr>
        <w:t>P</w:t>
      </w:r>
      <w:r w:rsidR="00464CB3" w:rsidRPr="004A3697">
        <w:rPr>
          <w:i/>
          <w:iCs/>
        </w:rPr>
        <w:t>eriod</w:t>
      </w:r>
      <w:r w:rsidR="006B46AA" w:rsidRPr="004A3697">
        <w:rPr>
          <w:i/>
          <w:iCs/>
        </w:rPr>
        <w:t xml:space="preserve">, but not otherwise, </w:t>
      </w:r>
      <w:r w:rsidR="00464CB3" w:rsidRPr="004A3697">
        <w:rPr>
          <w:i/>
          <w:iCs/>
        </w:rPr>
        <w:t xml:space="preserve">the </w:t>
      </w:r>
      <w:r w:rsidR="006B46AA" w:rsidRPr="004A3697">
        <w:rPr>
          <w:i/>
          <w:iCs/>
        </w:rPr>
        <w:t>T</w:t>
      </w:r>
      <w:r w:rsidR="00464CB3" w:rsidRPr="004A3697">
        <w:rPr>
          <w:i/>
          <w:iCs/>
        </w:rPr>
        <w:t xml:space="preserve">rustees </w:t>
      </w:r>
      <w:r w:rsidR="006B46AA" w:rsidRPr="004A3697">
        <w:rPr>
          <w:i/>
          <w:iCs/>
        </w:rPr>
        <w:t>may exercise any of their dispositive powers requiring NEAR Consent without the need for NEAR Consent, but subject always to the following financial limits on that use:</w:t>
      </w:r>
    </w:p>
    <w:p w14:paraId="3E21608C" w14:textId="4B22CCE7" w:rsidR="006B46AA" w:rsidRPr="004A3697" w:rsidRDefault="006B46AA" w:rsidP="006B46AA">
      <w:pPr>
        <w:pStyle w:val="Head3"/>
        <w:rPr>
          <w:i/>
          <w:iCs/>
        </w:rPr>
      </w:pPr>
      <w:r w:rsidRPr="004A3697">
        <w:rPr>
          <w:i/>
          <w:iCs/>
        </w:rPr>
        <w:t>each exercise of such powers shall be limited to US $</w:t>
      </w:r>
      <w:r w:rsidR="004A3697">
        <w:rPr>
          <w:i/>
          <w:iCs/>
        </w:rPr>
        <w:t xml:space="preserve"> </w:t>
      </w:r>
      <w:r w:rsidR="004A3697" w:rsidRPr="004A3697">
        <w:rPr>
          <w:i/>
          <w:iCs/>
        </w:rPr>
        <w:t xml:space="preserve">[INSERT] </w:t>
      </w:r>
      <w:r w:rsidR="000E5AA1" w:rsidRPr="004A3697">
        <w:rPr>
          <w:i/>
          <w:iCs/>
        </w:rPr>
        <w:t>(or its equivalent in any other currency, or the equivalent value in any other asset, including digital tokens)</w:t>
      </w:r>
      <w:r w:rsidR="00FC3AAC" w:rsidRPr="004A3697">
        <w:rPr>
          <w:i/>
          <w:iCs/>
        </w:rPr>
        <w:t>, with the value determined at the time of execution of the relevant power</w:t>
      </w:r>
      <w:r w:rsidRPr="004A3697">
        <w:rPr>
          <w:i/>
          <w:iCs/>
        </w:rPr>
        <w:t>; and</w:t>
      </w:r>
    </w:p>
    <w:p w14:paraId="1BDC7E5F" w14:textId="7057C682" w:rsidR="006B46AA" w:rsidRPr="004A3697" w:rsidRDefault="006B46AA" w:rsidP="006B46AA">
      <w:pPr>
        <w:pStyle w:val="Head3"/>
        <w:rPr>
          <w:i/>
          <w:iCs/>
        </w:rPr>
      </w:pPr>
      <w:r w:rsidRPr="004A3697">
        <w:rPr>
          <w:i/>
          <w:iCs/>
        </w:rPr>
        <w:t>all exercises of such powers throughout the Initial Trust Period shall be limited to US $</w:t>
      </w:r>
      <w:r w:rsidR="004A3697">
        <w:rPr>
          <w:i/>
          <w:iCs/>
        </w:rPr>
        <w:t xml:space="preserve"> </w:t>
      </w:r>
      <w:r w:rsidR="004A3697" w:rsidRPr="004A3697">
        <w:rPr>
          <w:i/>
          <w:iCs/>
        </w:rPr>
        <w:t xml:space="preserve">[INSERT] </w:t>
      </w:r>
      <w:r w:rsidR="000E5AA1" w:rsidRPr="004A3697">
        <w:rPr>
          <w:i/>
          <w:iCs/>
        </w:rPr>
        <w:t>(or its equivalent in any other currency, or the equivalent value in any other asset, including digital tokens)</w:t>
      </w:r>
      <w:r w:rsidRPr="004A3697">
        <w:rPr>
          <w:i/>
          <w:iCs/>
        </w:rPr>
        <w:t xml:space="preserve"> in aggregate.</w:t>
      </w:r>
    </w:p>
    <w:p w14:paraId="3779F214" w14:textId="6A9331FC" w:rsidR="000E5AA1" w:rsidRPr="004A3697" w:rsidRDefault="000E5AA1" w:rsidP="00464CB3">
      <w:pPr>
        <w:pStyle w:val="Head2"/>
        <w:rPr>
          <w:i/>
          <w:iCs/>
        </w:rPr>
      </w:pPr>
      <w:r w:rsidRPr="004A3697">
        <w:rPr>
          <w:i/>
          <w:iCs/>
        </w:rPr>
        <w:t xml:space="preserve">On and from the end of the Initial Trust Period the provisions of this clause </w:t>
      </w:r>
      <w:r w:rsidR="00171B9C" w:rsidRPr="004A3697">
        <w:rPr>
          <w:i/>
          <w:iCs/>
        </w:rPr>
        <w:fldChar w:fldCharType="begin"/>
      </w:r>
      <w:r w:rsidR="00171B9C" w:rsidRPr="004A3697">
        <w:rPr>
          <w:i/>
          <w:iCs/>
        </w:rPr>
        <w:instrText xml:space="preserve"> REF _Ref126932392 \w \h </w:instrText>
      </w:r>
      <w:r w:rsidR="004A3697">
        <w:rPr>
          <w:i/>
          <w:iCs/>
        </w:rPr>
        <w:instrText xml:space="preserve"> \* MERGEFORMAT </w:instrText>
      </w:r>
      <w:r w:rsidR="00171B9C" w:rsidRPr="004A3697">
        <w:rPr>
          <w:i/>
          <w:iCs/>
        </w:rPr>
      </w:r>
      <w:r w:rsidR="00171B9C" w:rsidRPr="004A3697">
        <w:rPr>
          <w:i/>
          <w:iCs/>
        </w:rPr>
        <w:fldChar w:fldCharType="separate"/>
      </w:r>
      <w:r w:rsidR="00171B9C" w:rsidRPr="004A3697">
        <w:rPr>
          <w:i/>
          <w:iCs/>
        </w:rPr>
        <w:t>8</w:t>
      </w:r>
      <w:r w:rsidR="00171B9C" w:rsidRPr="004A3697">
        <w:rPr>
          <w:i/>
          <w:iCs/>
        </w:rPr>
        <w:fldChar w:fldCharType="end"/>
      </w:r>
      <w:r w:rsidR="00171B9C" w:rsidRPr="004A3697">
        <w:rPr>
          <w:i/>
          <w:iCs/>
        </w:rPr>
        <w:t xml:space="preserve"> </w:t>
      </w:r>
      <w:r w:rsidRPr="004A3697">
        <w:rPr>
          <w:i/>
          <w:iCs/>
        </w:rPr>
        <w:t>shall cease to apply and any NEAR Consent requirement in respect of the Trustees' dispositive powers shall thereafter apply to any later exercise of such</w:t>
      </w:r>
      <w:r w:rsidR="00E74B44" w:rsidRPr="004A3697">
        <w:rPr>
          <w:i/>
          <w:iCs/>
        </w:rPr>
        <w:t xml:space="preserve"> Trustees' dispositive</w:t>
      </w:r>
      <w:r w:rsidRPr="004A3697">
        <w:rPr>
          <w:i/>
          <w:iCs/>
        </w:rPr>
        <w:t xml:space="preserve"> power</w:t>
      </w:r>
      <w:r w:rsidR="00E74B44" w:rsidRPr="004A3697">
        <w:rPr>
          <w:i/>
          <w:iCs/>
        </w:rPr>
        <w:t>s</w:t>
      </w:r>
      <w:r w:rsidRPr="004A3697">
        <w:rPr>
          <w:i/>
          <w:iCs/>
        </w:rPr>
        <w:t>.</w:t>
      </w:r>
    </w:p>
    <w:p w14:paraId="1D86233B" w14:textId="6D33E874" w:rsidR="000E5AA1" w:rsidRPr="004A3697" w:rsidRDefault="000E5AA1" w:rsidP="00464CB3">
      <w:pPr>
        <w:pStyle w:val="Head2"/>
        <w:rPr>
          <w:i/>
          <w:iCs/>
        </w:rPr>
      </w:pPr>
      <w:r w:rsidRPr="004A3697">
        <w:rPr>
          <w:i/>
          <w:iCs/>
        </w:rPr>
        <w:t xml:space="preserve">For the avoidance of any doubt, the reference to the Trustees' dispositive powers in this clause includes the powers contained within clause </w:t>
      </w:r>
      <w:r w:rsidRPr="004A3697">
        <w:rPr>
          <w:i/>
          <w:iCs/>
        </w:rPr>
        <w:fldChar w:fldCharType="begin"/>
      </w:r>
      <w:r w:rsidRPr="004A3697">
        <w:rPr>
          <w:i/>
          <w:iCs/>
        </w:rPr>
        <w:instrText xml:space="preserve"> REF _Ref121756538 \w \h </w:instrText>
      </w:r>
      <w:r w:rsidR="004A3697">
        <w:rPr>
          <w:i/>
          <w:iCs/>
        </w:rPr>
        <w:instrText xml:space="preserve"> \* MERGEFORMAT </w:instrText>
      </w:r>
      <w:r w:rsidRPr="004A3697">
        <w:rPr>
          <w:i/>
          <w:iCs/>
        </w:rPr>
      </w:r>
      <w:r w:rsidRPr="004A3697">
        <w:rPr>
          <w:i/>
          <w:iCs/>
        </w:rPr>
        <w:fldChar w:fldCharType="separate"/>
      </w:r>
      <w:r w:rsidR="00EB388A" w:rsidRPr="004A3697">
        <w:rPr>
          <w:i/>
          <w:iCs/>
        </w:rPr>
        <w:t>4.1</w:t>
      </w:r>
      <w:r w:rsidRPr="004A3697">
        <w:rPr>
          <w:i/>
          <w:iCs/>
        </w:rPr>
        <w:fldChar w:fldCharType="end"/>
      </w:r>
      <w:r w:rsidRPr="004A3697">
        <w:rPr>
          <w:i/>
          <w:iCs/>
        </w:rPr>
        <w:t xml:space="preserve"> and all powers contained within clause </w:t>
      </w:r>
      <w:r w:rsidRPr="004A3697">
        <w:rPr>
          <w:i/>
          <w:iCs/>
        </w:rPr>
        <w:fldChar w:fldCharType="begin"/>
      </w:r>
      <w:r w:rsidRPr="004A3697">
        <w:rPr>
          <w:i/>
          <w:iCs/>
        </w:rPr>
        <w:instrText xml:space="preserve"> REF _Ref121756528 \w \h </w:instrText>
      </w:r>
      <w:r w:rsidR="004A3697">
        <w:rPr>
          <w:i/>
          <w:iCs/>
        </w:rPr>
        <w:instrText xml:space="preserve"> \* MERGEFORMAT </w:instrText>
      </w:r>
      <w:r w:rsidRPr="004A3697">
        <w:rPr>
          <w:i/>
          <w:iCs/>
        </w:rPr>
      </w:r>
      <w:r w:rsidRPr="004A3697">
        <w:rPr>
          <w:i/>
          <w:iCs/>
        </w:rPr>
        <w:fldChar w:fldCharType="separate"/>
      </w:r>
      <w:r w:rsidR="00EB388A" w:rsidRPr="004A3697">
        <w:rPr>
          <w:i/>
          <w:iCs/>
        </w:rPr>
        <w:t>5</w:t>
      </w:r>
      <w:r w:rsidRPr="004A3697">
        <w:rPr>
          <w:i/>
          <w:iCs/>
        </w:rPr>
        <w:fldChar w:fldCharType="end"/>
      </w:r>
      <w:r w:rsidRPr="004A3697">
        <w:rPr>
          <w:i/>
          <w:iCs/>
        </w:rPr>
        <w:t>.</w:t>
      </w:r>
      <w:r w:rsidR="004A3697" w:rsidRPr="004A3697">
        <w:rPr>
          <w:i/>
          <w:iCs/>
        </w:rPr>
        <w:t>]</w:t>
      </w:r>
    </w:p>
    <w:p w14:paraId="3552DD11" w14:textId="77777777" w:rsidR="009F7055" w:rsidRPr="000F037B" w:rsidRDefault="009F7055" w:rsidP="007D3FBC">
      <w:pPr>
        <w:pStyle w:val="Head1"/>
      </w:pPr>
      <w:bookmarkStart w:id="61" w:name="_Ref300667885"/>
      <w:bookmarkStart w:id="62" w:name="_Toc515534032"/>
      <w:bookmarkStart w:id="63" w:name="_Toc130305090"/>
      <w:r w:rsidRPr="000F037B">
        <w:t>overriding provisions</w:t>
      </w:r>
      <w:bookmarkEnd w:id="51"/>
      <w:bookmarkEnd w:id="52"/>
      <w:bookmarkEnd w:id="61"/>
      <w:bookmarkEnd w:id="62"/>
      <w:bookmarkEnd w:id="63"/>
    </w:p>
    <w:p w14:paraId="46F7B0AA" w14:textId="31DB30A5" w:rsidR="009F7055" w:rsidRPr="00036B80" w:rsidRDefault="009F7055" w:rsidP="007D3FBC">
      <w:pPr>
        <w:pStyle w:val="Head2"/>
      </w:pPr>
      <w:r w:rsidRPr="00036B80">
        <w:t>Notwithstanding any other provision of this Settlement:</w:t>
      </w:r>
    </w:p>
    <w:bookmarkEnd w:id="53"/>
    <w:p w14:paraId="27413B48" w14:textId="77777777" w:rsidR="009F7055" w:rsidRPr="00036B80" w:rsidRDefault="009F7055" w:rsidP="007D3FBC">
      <w:pPr>
        <w:pStyle w:val="Head3"/>
      </w:pPr>
      <w:r w:rsidRPr="00036B80">
        <w:t xml:space="preserve">No trust, </w:t>
      </w:r>
      <w:proofErr w:type="gramStart"/>
      <w:r w:rsidRPr="00036B80">
        <w:t>power</w:t>
      </w:r>
      <w:proofErr w:type="gramEnd"/>
      <w:r w:rsidRPr="00036B80">
        <w:t xml:space="preserve"> or provision hereby or by law conferred upon the Trustees shall be exercised in such a way as to infringe any rule against perpetuities which may be applicable at the time of the exercise of such trust, power or provision.</w:t>
      </w:r>
    </w:p>
    <w:p w14:paraId="0C8C049D" w14:textId="68CE1695" w:rsidR="009F7055" w:rsidRPr="00036B80" w:rsidRDefault="009F7055" w:rsidP="007D3FBC">
      <w:pPr>
        <w:pStyle w:val="Head3"/>
      </w:pPr>
      <w:bookmarkStart w:id="64" w:name="a139347"/>
      <w:bookmarkStart w:id="65" w:name="_Ref146611601"/>
      <w:bookmarkEnd w:id="64"/>
      <w:r w:rsidRPr="00036B80">
        <w:t>Save as expressly set out in this Settlement</w:t>
      </w:r>
      <w:r w:rsidR="00036B80">
        <w:t xml:space="preserve"> and as set out within clause </w:t>
      </w:r>
      <w:r w:rsidR="00036B80">
        <w:fldChar w:fldCharType="begin"/>
      </w:r>
      <w:r w:rsidR="00036B80">
        <w:instrText xml:space="preserve"> REF _Ref118121461 \n \h </w:instrText>
      </w:r>
      <w:r w:rsidR="00036B80">
        <w:fldChar w:fldCharType="separate"/>
      </w:r>
      <w:r w:rsidR="00EB388A">
        <w:t>20</w:t>
      </w:r>
      <w:r w:rsidR="00036B80">
        <w:fldChar w:fldCharType="end"/>
      </w:r>
      <w:r w:rsidRPr="00036B80">
        <w:t>, no benefit shall be provided to any person in connection with any role performed by that person in respect of or in relation to the Purposes or any act or thing done in furtherance of the Purposes, except such benefit as amounts to reasonable and proper</w:t>
      </w:r>
      <w:r w:rsidR="007E0E7D">
        <w:t xml:space="preserve"> (as reasonably determined by the Trustees)</w:t>
      </w:r>
      <w:r w:rsidRPr="00036B80">
        <w:t>:</w:t>
      </w:r>
    </w:p>
    <w:p w14:paraId="7299AB23" w14:textId="2FE6C44C" w:rsidR="009F7055" w:rsidRPr="00036B80" w:rsidRDefault="009F7055" w:rsidP="007D3FBC">
      <w:pPr>
        <w:pStyle w:val="Head4"/>
      </w:pPr>
      <w:bookmarkStart w:id="66" w:name="_Ref117850255"/>
      <w:r w:rsidRPr="00036B80">
        <w:t>fees, expenses, remuneration or compensation for work actually done or responsibilities assumed by such person</w:t>
      </w:r>
      <w:r w:rsidR="00E4360A" w:rsidRPr="00036B80">
        <w:t xml:space="preserve"> as determined by the Trustees, or in the case of fees, expenses, remuneration or compensation of the Trustees or Enforcer, as determined by the NEAR Community with NEAR Consent</w:t>
      </w:r>
      <w:r w:rsidR="005B16E8" w:rsidRPr="00036B80">
        <w:t xml:space="preserve"> (and in the absence of such NEAR Consent, the Trustees and Enforcer shall be entitled to such fees, expenses and remuneration as are reasonable in the circumstances)</w:t>
      </w:r>
      <w:r w:rsidRPr="00036B80">
        <w:t>; and/or</w:t>
      </w:r>
      <w:bookmarkEnd w:id="66"/>
      <w:r w:rsidRPr="00036B80">
        <w:t xml:space="preserve"> </w:t>
      </w:r>
    </w:p>
    <w:p w14:paraId="11ECB5D0" w14:textId="77777777" w:rsidR="00346BF9" w:rsidRPr="00036B80" w:rsidRDefault="009F7055" w:rsidP="007D3FBC">
      <w:pPr>
        <w:pStyle w:val="Head4"/>
      </w:pPr>
      <w:r w:rsidRPr="00036B80">
        <w:t xml:space="preserve">sums expended on behalf of such person in insuring against or resisting, compromising, or satisfying any claim against that person in respect of that role, not being </w:t>
      </w:r>
      <w:proofErr w:type="gramStart"/>
      <w:r w:rsidRPr="00036B80">
        <w:t>a claim</w:t>
      </w:r>
      <w:proofErr w:type="gramEnd"/>
      <w:r w:rsidRPr="00036B80">
        <w:t xml:space="preserve"> which leads to a finding of actual fraud by that person.</w:t>
      </w:r>
    </w:p>
    <w:p w14:paraId="62A2F528" w14:textId="5E6E39C5" w:rsidR="00346BF9" w:rsidRPr="00036B80" w:rsidRDefault="0042430C" w:rsidP="00346BF9">
      <w:pPr>
        <w:pStyle w:val="Head3"/>
      </w:pPr>
      <w:r w:rsidRPr="00036B80">
        <w:t>The</w:t>
      </w:r>
      <w:r w:rsidR="002D27B2" w:rsidRPr="00036B80">
        <w:t xml:space="preserve"> </w:t>
      </w:r>
      <w:r w:rsidR="00346BF9" w:rsidRPr="00036B80">
        <w:t>Trustee</w:t>
      </w:r>
      <w:r w:rsidRPr="00036B80">
        <w:t>s and/</w:t>
      </w:r>
      <w:r w:rsidR="00346BF9" w:rsidRPr="00036B80">
        <w:t>or Enforcer</w:t>
      </w:r>
      <w:r w:rsidR="002D27B2" w:rsidRPr="00036B80">
        <w:t xml:space="preserve"> shall not</w:t>
      </w:r>
      <w:r w:rsidR="00346BF9" w:rsidRPr="00036B80">
        <w:t xml:space="preserve"> be under any obligation to comply with, implement, give effect to or have their rights or powers under this Sett</w:t>
      </w:r>
      <w:r w:rsidR="001A269A">
        <w:t>lement limited by any Community-</w:t>
      </w:r>
      <w:r w:rsidR="00346BF9" w:rsidRPr="00036B80">
        <w:t xml:space="preserve">Approved Proposal </w:t>
      </w:r>
      <w:r w:rsidR="00E35AC8" w:rsidRPr="00036B80">
        <w:t xml:space="preserve">in circumstances </w:t>
      </w:r>
      <w:r w:rsidR="00346BF9" w:rsidRPr="00036B80">
        <w:t>where such Community</w:t>
      </w:r>
      <w:r w:rsidR="001A269A">
        <w:t>-</w:t>
      </w:r>
      <w:r w:rsidR="00346BF9" w:rsidRPr="00036B80">
        <w:t>Approved Proposal, or any</w:t>
      </w:r>
      <w:r w:rsidR="00870AF5" w:rsidRPr="00036B80">
        <w:t xml:space="preserve"> action, omission, circumstance</w:t>
      </w:r>
      <w:r w:rsidR="00346BF9" w:rsidRPr="00036B80">
        <w:t xml:space="preserve"> or event occurri</w:t>
      </w:r>
      <w:r w:rsidR="00870AF5" w:rsidRPr="00036B80">
        <w:t>ng in connection with, or related to, such</w:t>
      </w:r>
      <w:r w:rsidR="00346BF9" w:rsidRPr="00036B80">
        <w:t xml:space="preserve"> Community</w:t>
      </w:r>
      <w:r w:rsidR="001A269A">
        <w:t>-</w:t>
      </w:r>
      <w:r w:rsidR="00346BF9" w:rsidRPr="00036B80">
        <w:t>Approved Proposal</w:t>
      </w:r>
      <w:r w:rsidR="00E70AFB" w:rsidRPr="00036B80">
        <w:t xml:space="preserve"> could reasonably be expected to constitute, arise from, give rise to, or aid and abet a Breach of Purpose</w:t>
      </w:r>
      <w:r w:rsidR="007E0E7D">
        <w:t>, as determined by the Trustees, acting reasonably</w:t>
      </w:r>
      <w:r w:rsidR="00E70AFB" w:rsidRPr="00036B80">
        <w:t>.</w:t>
      </w:r>
    </w:p>
    <w:p w14:paraId="436615B7" w14:textId="59475822" w:rsidR="00E70AFB" w:rsidRPr="00036B80" w:rsidRDefault="0042430C" w:rsidP="00346BF9">
      <w:pPr>
        <w:pStyle w:val="Head3"/>
      </w:pPr>
      <w:r w:rsidRPr="00036B80">
        <w:lastRenderedPageBreak/>
        <w:t>The</w:t>
      </w:r>
      <w:r w:rsidR="00E70AFB" w:rsidRPr="00036B80">
        <w:t xml:space="preserve"> Trustee</w:t>
      </w:r>
      <w:r w:rsidRPr="00036B80">
        <w:t>s</w:t>
      </w:r>
      <w:r w:rsidR="00E70AFB" w:rsidRPr="00036B80">
        <w:t xml:space="preserve"> </w:t>
      </w:r>
      <w:r w:rsidRPr="00036B80">
        <w:t>and/</w:t>
      </w:r>
      <w:r w:rsidR="00E70AFB" w:rsidRPr="00036B80">
        <w:t xml:space="preserve">or Enforcer </w:t>
      </w:r>
      <w:r w:rsidR="002D27B2" w:rsidRPr="00036B80">
        <w:t xml:space="preserve">shall not </w:t>
      </w:r>
      <w:r w:rsidR="00E70AFB" w:rsidRPr="00036B80">
        <w:t>be liable for</w:t>
      </w:r>
      <w:r w:rsidR="00870AF5" w:rsidRPr="00036B80">
        <w:t xml:space="preserve"> implementing,</w:t>
      </w:r>
      <w:r w:rsidR="00E70AFB" w:rsidRPr="00036B80">
        <w:t xml:space="preserve"> carrying out</w:t>
      </w:r>
      <w:r w:rsidR="00870AF5" w:rsidRPr="00036B80">
        <w:t>, complying with, or giving effect to</w:t>
      </w:r>
      <w:r w:rsidR="00E70AFB" w:rsidRPr="00036B80">
        <w:t xml:space="preserve"> </w:t>
      </w:r>
      <w:r w:rsidR="005A0EB9" w:rsidRPr="00036B80">
        <w:t>a Commu</w:t>
      </w:r>
      <w:r w:rsidR="000F1F1A" w:rsidRPr="00036B80">
        <w:t xml:space="preserve">nity Proposal which they </w:t>
      </w:r>
      <w:r w:rsidR="00870AF5" w:rsidRPr="00036B80">
        <w:t>reasonably</w:t>
      </w:r>
      <w:r w:rsidR="000F1F1A" w:rsidRPr="00036B80">
        <w:t xml:space="preserve"> (and in good faith)</w:t>
      </w:r>
      <w:r w:rsidR="00870AF5" w:rsidRPr="00036B80">
        <w:t xml:space="preserve"> believe</w:t>
      </w:r>
      <w:r w:rsidR="001A269A">
        <w:t xml:space="preserve"> to be a Community-</w:t>
      </w:r>
      <w:r w:rsidR="005A0EB9" w:rsidRPr="00036B80">
        <w:t>Approved Proposal</w:t>
      </w:r>
      <w:r w:rsidR="00E35AC8" w:rsidRPr="00036B80">
        <w:t xml:space="preserve"> in furtherance of</w:t>
      </w:r>
      <w:r w:rsidR="002D27B2" w:rsidRPr="00036B80">
        <w:t xml:space="preserve"> </w:t>
      </w:r>
      <w:r w:rsidR="005B16E8" w:rsidRPr="00036B80">
        <w:t xml:space="preserve">one or more of </w:t>
      </w:r>
      <w:r w:rsidR="002D27B2" w:rsidRPr="00036B80">
        <w:t>the Purposes</w:t>
      </w:r>
      <w:r w:rsidR="00E35AC8" w:rsidRPr="00036B80">
        <w:t>.</w:t>
      </w:r>
    </w:p>
    <w:p w14:paraId="361257A0" w14:textId="6576E146" w:rsidR="00E70AFB" w:rsidRPr="00036B80" w:rsidRDefault="0042430C" w:rsidP="00E70AFB">
      <w:pPr>
        <w:pStyle w:val="Head3"/>
      </w:pPr>
      <w:r w:rsidRPr="00036B80">
        <w:t>The</w:t>
      </w:r>
      <w:r w:rsidR="005A0EB9" w:rsidRPr="00036B80">
        <w:t xml:space="preserve"> Trustee</w:t>
      </w:r>
      <w:r w:rsidRPr="00036B80">
        <w:t>s</w:t>
      </w:r>
      <w:r w:rsidR="005A0EB9" w:rsidRPr="00036B80">
        <w:t xml:space="preserve"> and Enforcer shall in good faith</w:t>
      </w:r>
      <w:r w:rsidR="009B2389">
        <w:t xml:space="preserve"> and acting reasonably </w:t>
      </w:r>
      <w:r w:rsidR="005A0EB9" w:rsidRPr="00036B80">
        <w:t>use their own discre</w:t>
      </w:r>
      <w:r w:rsidR="002D27B2" w:rsidRPr="00036B80">
        <w:t>tion to interpret</w:t>
      </w:r>
      <w:r w:rsidR="001A269A">
        <w:t xml:space="preserve"> Community-</w:t>
      </w:r>
      <w:r w:rsidR="005A0EB9" w:rsidRPr="00036B80">
        <w:t>Approved Proposal</w:t>
      </w:r>
      <w:r w:rsidR="002D27B2" w:rsidRPr="00036B80">
        <w:t xml:space="preserve">s (whether </w:t>
      </w:r>
      <w:r w:rsidRPr="00036B80">
        <w:t xml:space="preserve">considered </w:t>
      </w:r>
      <w:r w:rsidR="002D27B2" w:rsidRPr="00036B80">
        <w:t>in</w:t>
      </w:r>
      <w:r w:rsidR="005A0EB9" w:rsidRPr="00036B80">
        <w:t xml:space="preserve"> furtherance of th</w:t>
      </w:r>
      <w:r w:rsidR="002D27B2" w:rsidRPr="00036B80">
        <w:t>e Purposes,</w:t>
      </w:r>
      <w:r w:rsidR="005A0EB9" w:rsidRPr="00036B80">
        <w:t xml:space="preserve"> a Breach of Purpose</w:t>
      </w:r>
      <w:r w:rsidR="002D27B2" w:rsidRPr="00036B80">
        <w:t>, or otherwise)</w:t>
      </w:r>
      <w:r w:rsidR="005A0EB9" w:rsidRPr="00036B80">
        <w:t xml:space="preserve"> and that such interpretation shall be final and binding in relation to their duties in accordance with this Settlement.</w:t>
      </w:r>
    </w:p>
    <w:p w14:paraId="05C2A134" w14:textId="5E31AC64" w:rsidR="00E35AC8" w:rsidRDefault="00FC3AAC" w:rsidP="00E70AFB">
      <w:pPr>
        <w:pStyle w:val="Head3"/>
      </w:pPr>
      <w:r>
        <w:t xml:space="preserve">The Trustees, Enforcer, and any other person holding powers within this Settlement shall ensure that they comply with all applicable laws, including </w:t>
      </w:r>
      <w:r w:rsidRPr="00036B80">
        <w:t>anti-money laundering and countering the financing of terrorism laws</w:t>
      </w:r>
      <w:r>
        <w:t>, in the exercise of any of their powers and/or discretions</w:t>
      </w:r>
      <w:r w:rsidR="00857571">
        <w:t>.</w:t>
      </w:r>
    </w:p>
    <w:p w14:paraId="1C158F42" w14:textId="5048DB3D" w:rsidR="000D7428" w:rsidRDefault="006E0713" w:rsidP="007A5B34">
      <w:pPr>
        <w:pStyle w:val="Head3"/>
      </w:pPr>
      <w:bookmarkStart w:id="67" w:name="_Ref124773823"/>
      <w:r w:rsidRPr="0034034D">
        <w:t xml:space="preserve">the </w:t>
      </w:r>
      <w:r>
        <w:t xml:space="preserve">payment or application (whether directly or indirectly) </w:t>
      </w:r>
      <w:r w:rsidRPr="0034034D">
        <w:t xml:space="preserve">of </w:t>
      </w:r>
      <w:r>
        <w:t xml:space="preserve">any part or parts of the </w:t>
      </w:r>
      <w:r w:rsidRPr="0034034D">
        <w:t xml:space="preserve">Trust Fund to </w:t>
      </w:r>
      <w:r w:rsidR="00BA1F0F">
        <w:t xml:space="preserve">holders of </w:t>
      </w:r>
      <w:r w:rsidR="00BA1F0F" w:rsidRPr="00BA1F0F">
        <w:t xml:space="preserve">NEAR </w:t>
      </w:r>
      <w:r w:rsidR="0091072C">
        <w:t>T</w:t>
      </w:r>
      <w:r w:rsidR="00BA1F0F" w:rsidRPr="00BA1F0F">
        <w:t>okens</w:t>
      </w:r>
      <w:r w:rsidR="001A2E16">
        <w:t xml:space="preserve"> </w:t>
      </w:r>
      <w:bookmarkEnd w:id="67"/>
      <w:r w:rsidR="001A2E16">
        <w:t xml:space="preserve">shall be prohibited </w:t>
      </w:r>
      <w:r w:rsidR="007A5B34">
        <w:t>if and to the extent that</w:t>
      </w:r>
      <w:r w:rsidR="000D7428">
        <w:t>:</w:t>
      </w:r>
      <w:r w:rsidR="007A5B34">
        <w:t xml:space="preserve"> </w:t>
      </w:r>
    </w:p>
    <w:p w14:paraId="2BC7C276" w14:textId="3A4FF253" w:rsidR="000D7428" w:rsidRDefault="007A5B34" w:rsidP="000D7428">
      <w:pPr>
        <w:pStyle w:val="Head4"/>
      </w:pPr>
      <w:r>
        <w:t xml:space="preserve">entitlement to a payment or application is calculated by reference to </w:t>
      </w:r>
      <w:r w:rsidR="000D7428">
        <w:t>the fact that that person</w:t>
      </w:r>
      <w:r>
        <w:t xml:space="preserve"> </w:t>
      </w:r>
      <w:r w:rsidR="000D7428">
        <w:t xml:space="preserve">has an </w:t>
      </w:r>
      <w:r>
        <w:t xml:space="preserve">existing holding of </w:t>
      </w:r>
      <w:r w:rsidRPr="00BA1F0F">
        <w:t xml:space="preserve">NEAR </w:t>
      </w:r>
      <w:r w:rsidR="0091072C">
        <w:t>T</w:t>
      </w:r>
      <w:r w:rsidRPr="00BA1F0F">
        <w:t>okens</w:t>
      </w:r>
      <w:r>
        <w:t xml:space="preserve">; and/or </w:t>
      </w:r>
    </w:p>
    <w:p w14:paraId="0B475483" w14:textId="0DB08B17" w:rsidR="000D7428" w:rsidRDefault="007A5B34" w:rsidP="000D7428">
      <w:pPr>
        <w:pStyle w:val="Head4"/>
      </w:pPr>
      <w:r>
        <w:t xml:space="preserve">the value of the payment or application is calculated by reference to that person's existing holding of </w:t>
      </w:r>
      <w:r w:rsidRPr="00BA1F0F">
        <w:t xml:space="preserve">NEAR </w:t>
      </w:r>
      <w:r w:rsidR="0091072C">
        <w:t>T</w:t>
      </w:r>
      <w:r w:rsidRPr="00BA1F0F">
        <w:t>okens</w:t>
      </w:r>
      <w:r w:rsidR="000D7428">
        <w:t>,</w:t>
      </w:r>
    </w:p>
    <w:p w14:paraId="62CAC985" w14:textId="584A8733" w:rsidR="001A2E16" w:rsidRDefault="000D7428" w:rsidP="000D7428">
      <w:pPr>
        <w:pStyle w:val="Head4"/>
        <w:numPr>
          <w:ilvl w:val="0"/>
          <w:numId w:val="0"/>
        </w:numPr>
        <w:ind w:left="1440"/>
      </w:pPr>
      <w:r>
        <w:t>AND</w:t>
      </w:r>
      <w:r w:rsidR="001A2E16">
        <w:t xml:space="preserve"> any action or step taken or purportedly taken in breach of this clause shall be invalid and in breach of trust</w:t>
      </w:r>
      <w:r>
        <w:t>.</w:t>
      </w:r>
    </w:p>
    <w:p w14:paraId="26B1ABBA" w14:textId="5C362345" w:rsidR="009F7055" w:rsidRDefault="009F7055" w:rsidP="007D3FBC">
      <w:pPr>
        <w:pStyle w:val="Head1"/>
      </w:pPr>
      <w:bookmarkStart w:id="68" w:name="_Toc252322282"/>
      <w:bookmarkStart w:id="69" w:name="_Toc515534033"/>
      <w:bookmarkStart w:id="70" w:name="_Toc130305091"/>
      <w:bookmarkEnd w:id="65"/>
      <w:r w:rsidRPr="000F037B">
        <w:t>Proper Law</w:t>
      </w:r>
      <w:bookmarkEnd w:id="68"/>
      <w:bookmarkEnd w:id="69"/>
      <w:r w:rsidR="007C2E7C">
        <w:t xml:space="preserve"> and forum</w:t>
      </w:r>
      <w:bookmarkEnd w:id="70"/>
    </w:p>
    <w:p w14:paraId="0915C2E9" w14:textId="6132548F" w:rsidR="007C2E7C" w:rsidRPr="007C2E7C" w:rsidRDefault="007C2E7C" w:rsidP="007C2E7C">
      <w:pPr>
        <w:pStyle w:val="Head2"/>
      </w:pPr>
      <w:r>
        <w:t>This Settlement</w:t>
      </w:r>
      <w:r w:rsidRPr="007C2E7C">
        <w:t xml:space="preserve"> is established under the laws of the Island of Guern</w:t>
      </w:r>
      <w:r w:rsidR="00480627">
        <w:t>sey which</w:t>
      </w:r>
      <w:r w:rsidR="001051C2">
        <w:t>,</w:t>
      </w:r>
      <w:r w:rsidR="00480627">
        <w:t xml:space="preserve"> subject to Clause </w:t>
      </w:r>
      <w:r w:rsidR="00ED5404">
        <w:fldChar w:fldCharType="begin"/>
      </w:r>
      <w:r w:rsidR="00ED5404">
        <w:instrText xml:space="preserve"> REF _Ref113523115 \r \h </w:instrText>
      </w:r>
      <w:r w:rsidR="00ED5404">
        <w:fldChar w:fldCharType="separate"/>
      </w:r>
      <w:r w:rsidR="00EB388A">
        <w:t>10.4</w:t>
      </w:r>
      <w:r w:rsidR="00ED5404">
        <w:fldChar w:fldCharType="end"/>
      </w:r>
      <w:r w:rsidR="001051C2">
        <w:t>,</w:t>
      </w:r>
      <w:r w:rsidRPr="007C2E7C">
        <w:t xml:space="preserve"> shall be the Proper Law. </w:t>
      </w:r>
    </w:p>
    <w:p w14:paraId="22E30AEF" w14:textId="77777777" w:rsidR="007C2E7C" w:rsidRDefault="007C2E7C" w:rsidP="00F178A0">
      <w:pPr>
        <w:pStyle w:val="Head2"/>
      </w:pPr>
      <w:r w:rsidRPr="007C2E7C">
        <w:t>Sections 23, 26(1) (b), 29(1) and 39(1) of the Law shall not apply to this Settlement.  All or any of the liabilities or obligations imposed on the Trustees by all or any of such provisions are hereby excluded and shall have no application to the Trustees or to this Settlement.</w:t>
      </w:r>
    </w:p>
    <w:p w14:paraId="7B2745B1" w14:textId="486CBD9E" w:rsidR="00480627" w:rsidRDefault="00480627" w:rsidP="00480627">
      <w:pPr>
        <w:pStyle w:val="Head2"/>
      </w:pPr>
      <w:r>
        <w:t xml:space="preserve">The Proper Law shall govern all matters affecting the validity, construction and administration of the Trust and this Instrument including: </w:t>
      </w:r>
    </w:p>
    <w:p w14:paraId="2CA99375" w14:textId="0C65E688" w:rsidR="00480627" w:rsidRDefault="00480627" w:rsidP="001051C2">
      <w:pPr>
        <w:pStyle w:val="Head3"/>
      </w:pPr>
      <w:r>
        <w:t xml:space="preserve">the appointment and removal of Trustees, the office of Trusteeship and the Trustees’ rights and </w:t>
      </w:r>
      <w:proofErr w:type="gramStart"/>
      <w:r>
        <w:t>duties;</w:t>
      </w:r>
      <w:proofErr w:type="gramEnd"/>
    </w:p>
    <w:p w14:paraId="008AC899" w14:textId="36795040" w:rsidR="00480627" w:rsidRDefault="00480627" w:rsidP="001051C2">
      <w:pPr>
        <w:pStyle w:val="Head3"/>
      </w:pPr>
      <w:r>
        <w:t xml:space="preserve">the Trustees’ relationships with third </w:t>
      </w:r>
      <w:proofErr w:type="gramStart"/>
      <w:r>
        <w:t>parties;</w:t>
      </w:r>
      <w:proofErr w:type="gramEnd"/>
    </w:p>
    <w:p w14:paraId="673E47EF" w14:textId="489E76AA" w:rsidR="00480627" w:rsidRDefault="00480627" w:rsidP="001051C2">
      <w:pPr>
        <w:pStyle w:val="Head3"/>
      </w:pPr>
      <w:r>
        <w:t xml:space="preserve">the duration, </w:t>
      </w:r>
      <w:proofErr w:type="gramStart"/>
      <w:r>
        <w:t>variation</w:t>
      </w:r>
      <w:proofErr w:type="gramEnd"/>
      <w:r>
        <w:t xml:space="preserve"> or termination of the Trust; and </w:t>
      </w:r>
    </w:p>
    <w:p w14:paraId="5B5A7810" w14:textId="1D1E5B15" w:rsidR="00480627" w:rsidRPr="007C2E7C" w:rsidRDefault="00480627" w:rsidP="001051C2">
      <w:pPr>
        <w:pStyle w:val="Head3"/>
      </w:pPr>
      <w:r>
        <w:t>the application of the Trust Fund.</w:t>
      </w:r>
    </w:p>
    <w:p w14:paraId="2D46CC27" w14:textId="4F36BB49" w:rsidR="001051C2" w:rsidRDefault="00480627" w:rsidP="00480627">
      <w:pPr>
        <w:pStyle w:val="Head2"/>
      </w:pPr>
      <w:bookmarkStart w:id="71" w:name="_Ref113523115"/>
      <w:r w:rsidRPr="00480627">
        <w:t>The Trustees may by instrument</w:t>
      </w:r>
      <w:r w:rsidR="008D72D5">
        <w:t>, with NEAR Consent,</w:t>
      </w:r>
      <w:r w:rsidRPr="00480627">
        <w:t xml:space="preserve"> declare that </w:t>
      </w:r>
      <w:r>
        <w:t>this Settlement</w:t>
      </w:r>
      <w:r w:rsidRPr="00480627">
        <w:t xml:space="preserve"> will from the date specified take effect in accordance with the law</w:t>
      </w:r>
      <w:r w:rsidR="002D27B2">
        <w:t>s</w:t>
      </w:r>
      <w:r w:rsidRPr="00480627">
        <w:t xml:space="preserve"> of another jurisdiction which shall become the new Proper Law. On so doing they</w:t>
      </w:r>
      <w:r w:rsidR="001051C2">
        <w:t>:</w:t>
      </w:r>
      <w:r w:rsidRPr="00480627">
        <w:t xml:space="preserve"> </w:t>
      </w:r>
    </w:p>
    <w:p w14:paraId="38BCD3C2" w14:textId="2E5A4293" w:rsidR="00480627" w:rsidRDefault="00480627" w:rsidP="001051C2">
      <w:pPr>
        <w:pStyle w:val="Head3"/>
      </w:pPr>
      <w:r w:rsidRPr="00480627">
        <w:t>shall make any alterations</w:t>
      </w:r>
      <w:r>
        <w:t xml:space="preserve"> or additions to this Settlement</w:t>
      </w:r>
      <w:r w:rsidRPr="00480627">
        <w:t xml:space="preserve"> which are necessary to ensure </w:t>
      </w:r>
      <w:r w:rsidR="001051C2">
        <w:t xml:space="preserve">that the provisions of this </w:t>
      </w:r>
      <w:r>
        <w:t>Settlement</w:t>
      </w:r>
      <w:r w:rsidRPr="00480627">
        <w:t xml:space="preserve"> </w:t>
      </w:r>
      <w:r w:rsidR="001051C2">
        <w:t xml:space="preserve">are </w:t>
      </w:r>
      <w:r w:rsidRPr="00480627">
        <w:t xml:space="preserve">no less valid and effective under the new Proper Law </w:t>
      </w:r>
      <w:r w:rsidR="001051C2">
        <w:t xml:space="preserve">than </w:t>
      </w:r>
      <w:r w:rsidRPr="00480627">
        <w:t>they were under the old</w:t>
      </w:r>
      <w:bookmarkEnd w:id="71"/>
      <w:r w:rsidR="001051C2">
        <w:t>; and</w:t>
      </w:r>
    </w:p>
    <w:p w14:paraId="0166B8D7" w14:textId="7B6AB25B" w:rsidR="001051C2" w:rsidRDefault="001051C2" w:rsidP="001051C2">
      <w:pPr>
        <w:pStyle w:val="Head3"/>
      </w:pPr>
      <w:r>
        <w:t>may</w:t>
      </w:r>
      <w:r w:rsidRPr="00480627">
        <w:t xml:space="preserve"> make any alterations</w:t>
      </w:r>
      <w:r>
        <w:t xml:space="preserve"> or additions to this Settlement</w:t>
      </w:r>
      <w:r w:rsidRPr="00480627">
        <w:t xml:space="preserve"> which are</w:t>
      </w:r>
      <w:r>
        <w:t>, in their opinion, desirable</w:t>
      </w:r>
      <w:r w:rsidRPr="00480627">
        <w:t xml:space="preserve"> to ensure </w:t>
      </w:r>
      <w:r>
        <w:t>the provisions of this Settlement</w:t>
      </w:r>
      <w:r w:rsidRPr="00480627">
        <w:t xml:space="preserve"> </w:t>
      </w:r>
      <w:r>
        <w:t xml:space="preserve">are </w:t>
      </w:r>
      <w:r w:rsidRPr="00480627">
        <w:t xml:space="preserve">no less valid and effective under the new Proper Law </w:t>
      </w:r>
      <w:r>
        <w:t xml:space="preserve">than they </w:t>
      </w:r>
      <w:r w:rsidRPr="00480627">
        <w:t>were under the old</w:t>
      </w:r>
      <w:r>
        <w:t>.</w:t>
      </w:r>
    </w:p>
    <w:p w14:paraId="3F147A11" w14:textId="327CECE0" w:rsidR="00480627" w:rsidRPr="00480627" w:rsidRDefault="00480627" w:rsidP="00480627">
      <w:pPr>
        <w:pStyle w:val="Head2"/>
      </w:pPr>
      <w:r w:rsidRPr="00480627">
        <w:lastRenderedPageBreak/>
        <w:t>A</w:t>
      </w:r>
      <w:r>
        <w:t>ll disputes concerning this Settlement</w:t>
      </w:r>
      <w:r w:rsidRPr="00480627">
        <w:t xml:space="preserve"> and matters (whether or not disputed) arising in the course of its administration shall be heard by the courts of the Island of Guernsey to whose exclusive jurisdiction the parties to this</w:t>
      </w:r>
      <w:r w:rsidR="00DC3FF0">
        <w:t xml:space="preserve"> Settlement</w:t>
      </w:r>
      <w:r w:rsidRPr="00480627">
        <w:t>, save that on any chan</w:t>
      </w:r>
      <w:r>
        <w:t xml:space="preserve">ge of Proper Law under Clause </w:t>
      </w:r>
      <w:r w:rsidR="00ED5404">
        <w:fldChar w:fldCharType="begin"/>
      </w:r>
      <w:r w:rsidR="00ED5404">
        <w:instrText xml:space="preserve"> REF _Ref113523115 \r \h </w:instrText>
      </w:r>
      <w:r w:rsidR="00ED5404">
        <w:fldChar w:fldCharType="separate"/>
      </w:r>
      <w:r w:rsidR="00EB388A">
        <w:t>10.4</w:t>
      </w:r>
      <w:r w:rsidR="00ED5404">
        <w:fldChar w:fldCharType="end"/>
      </w:r>
      <w:r w:rsidRPr="00480627">
        <w:t xml:space="preserve"> the Trustees may declare that the courts of the jurisdiction whose law is the new Proper Law shall become the forum with exclusive jurisdiction to hear all such matters.</w:t>
      </w:r>
    </w:p>
    <w:p w14:paraId="0F9BA7AF" w14:textId="77777777" w:rsidR="009F7055" w:rsidRPr="00036B80" w:rsidRDefault="009F7055" w:rsidP="007D3FBC">
      <w:pPr>
        <w:pStyle w:val="Head1"/>
      </w:pPr>
      <w:bookmarkStart w:id="72" w:name="_Ref146893495"/>
      <w:bookmarkStart w:id="73" w:name="_Ref146894396"/>
      <w:bookmarkStart w:id="74" w:name="_Ref146894490"/>
      <w:bookmarkStart w:id="75" w:name="_Toc252322283"/>
      <w:bookmarkStart w:id="76" w:name="_Toc515534034"/>
      <w:bookmarkStart w:id="77" w:name="_Toc130305092"/>
      <w:r w:rsidRPr="00036B80">
        <w:t>powers of the trustees</w:t>
      </w:r>
      <w:bookmarkEnd w:id="72"/>
      <w:bookmarkEnd w:id="73"/>
      <w:bookmarkEnd w:id="74"/>
      <w:bookmarkEnd w:id="75"/>
      <w:bookmarkEnd w:id="76"/>
      <w:bookmarkEnd w:id="77"/>
    </w:p>
    <w:p w14:paraId="68403225" w14:textId="4D7944F1" w:rsidR="00216530" w:rsidRPr="00036B80" w:rsidRDefault="00216530" w:rsidP="00216530">
      <w:pPr>
        <w:pStyle w:val="Head2"/>
      </w:pPr>
      <w:bookmarkStart w:id="78" w:name="a948224"/>
      <w:bookmarkEnd w:id="78"/>
      <w:r w:rsidRPr="00036B80">
        <w:t xml:space="preserve">Subject always to furthering </w:t>
      </w:r>
      <w:r w:rsidR="00036B80" w:rsidRPr="00036B80">
        <w:t xml:space="preserve">any one or more of </w:t>
      </w:r>
      <w:r w:rsidRPr="00036B80">
        <w:t xml:space="preserve">the Purposes and to any provisions or restrictions expressly contained in this Settlement, the Trustees shall in relation to the Trust Fund and in particular (but without  prejudice to the generality of the foregoing) the investment of the Trust Fund have all the same powers as a natural person acting as the beneficial owner of such Property and such powers shall not be restricted by any principle of construction or rule or requirement of the Proper Law of this Settlement </w:t>
      </w:r>
      <w:r w:rsidR="008627DB" w:rsidRPr="00036B80">
        <w:t xml:space="preserve">EXCEPT THAT the Trustees shall not have the </w:t>
      </w:r>
      <w:r w:rsidRPr="00036B80">
        <w:t xml:space="preserve">powers </w:t>
      </w:r>
      <w:r w:rsidR="008627DB" w:rsidRPr="00036B80">
        <w:t xml:space="preserve">set out in </w:t>
      </w:r>
      <w:r w:rsidR="008627DB" w:rsidRPr="00036B80">
        <w:fldChar w:fldCharType="begin"/>
      </w:r>
      <w:r w:rsidR="008627DB" w:rsidRPr="00036B80">
        <w:instrText xml:space="preserve"> REF _Ref113523145 \r \h </w:instrText>
      </w:r>
      <w:r w:rsidR="009A40C0" w:rsidRPr="00036B80">
        <w:instrText xml:space="preserve"> \* MERGEFORMAT </w:instrText>
      </w:r>
      <w:r w:rsidR="008627DB" w:rsidRPr="00036B80">
        <w:fldChar w:fldCharType="separate"/>
      </w:r>
      <w:r w:rsidR="00EB388A">
        <w:t>Schedule 1</w:t>
      </w:r>
      <w:r w:rsidR="008627DB" w:rsidRPr="00036B80">
        <w:fldChar w:fldCharType="end"/>
      </w:r>
      <w:r w:rsidR="008627DB" w:rsidRPr="00036B80">
        <w:t xml:space="preserve"> (including where such powers a</w:t>
      </w:r>
      <w:r w:rsidR="002D27B2" w:rsidRPr="00036B80">
        <w:t>re conferred on the Trustees</w:t>
      </w:r>
      <w:r w:rsidR="008627DB" w:rsidRPr="00036B80">
        <w:t xml:space="preserve"> by</w:t>
      </w:r>
      <w:r w:rsidR="002D27B2" w:rsidRPr="00036B80">
        <w:t xml:space="preserve"> the Proper</w:t>
      </w:r>
      <w:r w:rsidR="008627DB" w:rsidRPr="00036B80">
        <w:t xml:space="preserve"> Law).</w:t>
      </w:r>
    </w:p>
    <w:p w14:paraId="0981DF47" w14:textId="071380B9" w:rsidR="008627DB" w:rsidRPr="00036B80" w:rsidRDefault="008627DB" w:rsidP="00216530">
      <w:pPr>
        <w:pStyle w:val="Head2"/>
      </w:pPr>
      <w:r w:rsidRPr="00036B80">
        <w:t xml:space="preserve">Notwithstanding the other provisions of this Settlement, none of the Trustees' powers shall be capable of being exercised to permit the Trustees to amend or alter </w:t>
      </w:r>
      <w:r w:rsidRPr="00036B80">
        <w:fldChar w:fldCharType="begin"/>
      </w:r>
      <w:r w:rsidRPr="00036B80">
        <w:instrText xml:space="preserve"> REF _Ref113523145 \r \h </w:instrText>
      </w:r>
      <w:r w:rsidR="009A40C0" w:rsidRPr="00036B80">
        <w:instrText xml:space="preserve"> \* MERGEFORMAT </w:instrText>
      </w:r>
      <w:r w:rsidRPr="00036B80">
        <w:fldChar w:fldCharType="separate"/>
      </w:r>
      <w:r w:rsidR="00EB388A">
        <w:t>Schedule 1</w:t>
      </w:r>
      <w:r w:rsidRPr="00036B80">
        <w:fldChar w:fldCharType="end"/>
      </w:r>
      <w:r w:rsidRPr="00036B80">
        <w:t xml:space="preserve"> and/or to otherwise permit them to achieve something that is prohibited by </w:t>
      </w:r>
      <w:r w:rsidRPr="00036B80">
        <w:fldChar w:fldCharType="begin"/>
      </w:r>
      <w:r w:rsidRPr="00036B80">
        <w:instrText xml:space="preserve"> REF _Ref113523145 \r \h </w:instrText>
      </w:r>
      <w:r w:rsidR="009A40C0" w:rsidRPr="00036B80">
        <w:instrText xml:space="preserve"> \* MERGEFORMAT </w:instrText>
      </w:r>
      <w:r w:rsidRPr="00036B80">
        <w:fldChar w:fldCharType="separate"/>
      </w:r>
      <w:r w:rsidR="00EB388A">
        <w:t>Schedule 1</w:t>
      </w:r>
      <w:r w:rsidRPr="00036B80">
        <w:fldChar w:fldCharType="end"/>
      </w:r>
      <w:r w:rsidRPr="00036B80">
        <w:t>.</w:t>
      </w:r>
    </w:p>
    <w:p w14:paraId="01D0A9BC" w14:textId="3A57C007" w:rsidR="00216530" w:rsidRPr="00036B80" w:rsidRDefault="00216530" w:rsidP="00216530">
      <w:pPr>
        <w:pStyle w:val="Head2"/>
      </w:pPr>
      <w:r w:rsidRPr="00036B80">
        <w:t>The Trustees may from time to time and at any time employ or create a consulting relationship with any person on such terms and with such remuneration, as the Trustees may think fit, such person being in any jurisdiction whether or not associated or connected in any way with the Trustees, solely in order to further, promote or attain</w:t>
      </w:r>
      <w:r w:rsidR="00036B80" w:rsidRPr="00036B80">
        <w:t xml:space="preserve"> (directly or indirectly)</w:t>
      </w:r>
      <w:r w:rsidRPr="00036B80">
        <w:t xml:space="preserve"> all or any of the Purposes and delegate authority to carry out the foregoing.</w:t>
      </w:r>
    </w:p>
    <w:p w14:paraId="3D0C412D" w14:textId="0E62751B" w:rsidR="00216530" w:rsidRPr="00036B80" w:rsidRDefault="00216530" w:rsidP="00216530">
      <w:pPr>
        <w:pStyle w:val="Head2"/>
      </w:pPr>
      <w:r w:rsidRPr="00036B80">
        <w:t>Without prejudice to the generality of the foregoing, the Trustees shall have the power to take all such actions (including, without limitation, soliciting appropriate Community Proposals) and to execute and deliver all such documents as may be necessary or advisable to carry out the intent and acc</w:t>
      </w:r>
      <w:r w:rsidR="00E55AF0" w:rsidRPr="00036B80">
        <w:t>omplish the P</w:t>
      </w:r>
      <w:r w:rsidRPr="00036B80">
        <w:t>urposes and to effect any transactions contemplated thereby and the performance of any such actions and the execution and delivery of any such documents shall be conclusive evidence of the approval of the Trustees thereof and all matters relating thereto.</w:t>
      </w:r>
    </w:p>
    <w:p w14:paraId="04F8CFDB" w14:textId="77777777" w:rsidR="009F7055" w:rsidRPr="000F037B" w:rsidRDefault="009F7055" w:rsidP="007D3FBC">
      <w:pPr>
        <w:pStyle w:val="Head1"/>
      </w:pPr>
      <w:bookmarkStart w:id="79" w:name="_Toc252322284"/>
      <w:bookmarkStart w:id="80" w:name="_Toc515534035"/>
      <w:bookmarkStart w:id="81" w:name="_Toc130305093"/>
      <w:r w:rsidRPr="000F037B">
        <w:t>exercise of powers</w:t>
      </w:r>
      <w:bookmarkEnd w:id="79"/>
      <w:bookmarkEnd w:id="80"/>
      <w:bookmarkEnd w:id="81"/>
    </w:p>
    <w:p w14:paraId="584AA779" w14:textId="006F27AC" w:rsidR="009F7055" w:rsidRPr="000F037B" w:rsidRDefault="009F7055" w:rsidP="007D3FBC">
      <w:pPr>
        <w:pStyle w:val="Head2"/>
      </w:pPr>
      <w:bookmarkStart w:id="82" w:name="a961808"/>
      <w:bookmarkStart w:id="83" w:name="_Ref252310992"/>
      <w:bookmarkEnd w:id="82"/>
      <w:r w:rsidRPr="000F037B">
        <w:t>The Trustees shall exercise or refrain from exercising the powers and discretions vested in them as they shall in their absolute discretion think most expedient for the attainment of the Purposes</w:t>
      </w:r>
      <w:bookmarkEnd w:id="83"/>
      <w:r w:rsidR="00731550">
        <w:t xml:space="preserve"> PROVIDED THAT the Trustees shall not exercise their powers in a manner that amounts to a Breach of Purpose</w:t>
      </w:r>
      <w:r w:rsidRPr="000F037B">
        <w:t>.</w:t>
      </w:r>
    </w:p>
    <w:p w14:paraId="4307BF86" w14:textId="6D65D5F6" w:rsidR="009F7055" w:rsidRPr="000F037B" w:rsidRDefault="009F7055" w:rsidP="007D3FBC">
      <w:pPr>
        <w:pStyle w:val="Head2"/>
      </w:pPr>
      <w:r w:rsidRPr="000F037B">
        <w:t xml:space="preserve">Subject to clause </w:t>
      </w:r>
      <w:r w:rsidRPr="000F037B">
        <w:fldChar w:fldCharType="begin"/>
      </w:r>
      <w:r w:rsidRPr="000F037B">
        <w:instrText xml:space="preserve"> REF _Ref252310992 \r \h  \* MERGEFORMAT </w:instrText>
      </w:r>
      <w:r w:rsidRPr="000F037B">
        <w:fldChar w:fldCharType="separate"/>
      </w:r>
      <w:r w:rsidR="00EB388A">
        <w:t>12.1</w:t>
      </w:r>
      <w:r w:rsidRPr="000F037B">
        <w:fldChar w:fldCharType="end"/>
      </w:r>
      <w:r w:rsidR="00CB2552">
        <w:t xml:space="preserve"> and to any requirement for NEAR Consent</w:t>
      </w:r>
      <w:r w:rsidRPr="000F037B">
        <w:t xml:space="preserve">, </w:t>
      </w:r>
      <w:proofErr w:type="gramStart"/>
      <w:r w:rsidRPr="000F037B">
        <w:t>each and every</w:t>
      </w:r>
      <w:proofErr w:type="gramEnd"/>
      <w:r w:rsidRPr="000F037B">
        <w:t xml:space="preserve"> discretion vested in the Trustees shall be absolute and uncontrolled and every power vested in them shall be exercisable at their absolute and uncontrolled discretion.  Further, the Trustees shall have the same discretion in deciding </w:t>
      </w:r>
      <w:proofErr w:type="gramStart"/>
      <w:r w:rsidRPr="000F037B">
        <w:t>whether or not</w:t>
      </w:r>
      <w:proofErr w:type="gramEnd"/>
      <w:r w:rsidRPr="000F037B">
        <w:t xml:space="preserve"> to exercise any such power.</w:t>
      </w:r>
    </w:p>
    <w:p w14:paraId="6A26407F" w14:textId="15B0C267" w:rsidR="009F7055" w:rsidRPr="00AB16BD" w:rsidRDefault="00AB16BD" w:rsidP="00AB16BD">
      <w:pPr>
        <w:pStyle w:val="Head1"/>
      </w:pPr>
      <w:bookmarkStart w:id="84" w:name="a442469"/>
      <w:bookmarkStart w:id="85" w:name="a797543"/>
      <w:bookmarkStart w:id="86" w:name="a1025896"/>
      <w:bookmarkStart w:id="87" w:name="a413016"/>
      <w:bookmarkStart w:id="88" w:name="_Toc252322286"/>
      <w:bookmarkStart w:id="89" w:name="_Toc515534037"/>
      <w:bookmarkStart w:id="90" w:name="_Ref118111126"/>
      <w:bookmarkStart w:id="91" w:name="_Ref118111130"/>
      <w:bookmarkStart w:id="92" w:name="_Toc130305094"/>
      <w:bookmarkStart w:id="93" w:name="_Ref146773536"/>
      <w:bookmarkEnd w:id="84"/>
      <w:bookmarkEnd w:id="85"/>
      <w:bookmarkEnd w:id="86"/>
      <w:bookmarkEnd w:id="87"/>
      <w:r w:rsidRPr="00AB16BD">
        <w:t>Restriction on Exercise of Powers and Release of Powers</w:t>
      </w:r>
      <w:bookmarkEnd w:id="88"/>
      <w:bookmarkEnd w:id="89"/>
      <w:bookmarkEnd w:id="90"/>
      <w:bookmarkEnd w:id="91"/>
      <w:bookmarkEnd w:id="92"/>
    </w:p>
    <w:p w14:paraId="5753BD33" w14:textId="4CE03F65" w:rsidR="001051C2" w:rsidRDefault="009F7055" w:rsidP="007D3FBC">
      <w:pPr>
        <w:pStyle w:val="Head2"/>
      </w:pPr>
      <w:bookmarkStart w:id="94" w:name="_Ref113526332"/>
      <w:r w:rsidRPr="000F037B">
        <w:t xml:space="preserve">The Trustees and the Enforcer and any other </w:t>
      </w:r>
      <w:r w:rsidRPr="001051C2">
        <w:t>person on whom any power is conferred by this Settlement shall have power at any time by instrument (irrevocable or revocable) during the Trust Period to release or to any extent restrict the future exercise of any powers hereby or by law conferred on them notwithstanding the fiduciary nature of any such powers</w:t>
      </w:r>
      <w:bookmarkEnd w:id="94"/>
      <w:r w:rsidR="004A3697">
        <w:t>.</w:t>
      </w:r>
    </w:p>
    <w:p w14:paraId="58852F03" w14:textId="64DA783E" w:rsidR="009F7055" w:rsidRDefault="001051C2" w:rsidP="007D3FBC">
      <w:pPr>
        <w:pStyle w:val="Head2"/>
      </w:pPr>
      <w:r>
        <w:t xml:space="preserve">The Enforcer may not exercise </w:t>
      </w:r>
      <w:r w:rsidR="00B720AF">
        <w:t>any</w:t>
      </w:r>
      <w:r>
        <w:t xml:space="preserve"> powers conferred on it in a manner which undermines its ability to discharge its Enforcement obligation</w:t>
      </w:r>
      <w:r w:rsidR="009F7055" w:rsidRPr="001051C2">
        <w:t>.</w:t>
      </w:r>
    </w:p>
    <w:p w14:paraId="2C43C475" w14:textId="363C54DA" w:rsidR="00B720AF" w:rsidRDefault="00B720AF" w:rsidP="00B720AF">
      <w:pPr>
        <w:pStyle w:val="Head1"/>
      </w:pPr>
      <w:bookmarkStart w:id="95" w:name="_Toc130305095"/>
      <w:r>
        <w:t>TRUSTEES</w:t>
      </w:r>
      <w:bookmarkEnd w:id="95"/>
    </w:p>
    <w:p w14:paraId="260BBBC0" w14:textId="63799797" w:rsidR="00B720AF" w:rsidRDefault="00B720AF" w:rsidP="007B455C">
      <w:pPr>
        <w:pStyle w:val="Head2"/>
      </w:pPr>
      <w:bookmarkStart w:id="96" w:name="_Ref117197612"/>
      <w:r>
        <w:t>The minimum number of Trustees shall be three.</w:t>
      </w:r>
      <w:bookmarkEnd w:id="96"/>
      <w:r w:rsidR="006238D8">
        <w:t xml:space="preserve">  The Settlement shall not fail on the ground that the number of Trustees falls below this number.</w:t>
      </w:r>
    </w:p>
    <w:p w14:paraId="322C5E7C" w14:textId="7E76FE43" w:rsidR="00B720AF" w:rsidRDefault="00B9011B" w:rsidP="00B720AF">
      <w:pPr>
        <w:pStyle w:val="Head2"/>
      </w:pPr>
      <w:r>
        <w:lastRenderedPageBreak/>
        <w:t>T</w:t>
      </w:r>
      <w:r w:rsidR="00B720AF">
        <w:t>he Trustees may meet on suc</w:t>
      </w:r>
      <w:r>
        <w:t>h occasions and regulate their proceedings as they think fit.</w:t>
      </w:r>
    </w:p>
    <w:p w14:paraId="6B3193E9" w14:textId="77777777" w:rsidR="00B720AF" w:rsidRDefault="00B720AF" w:rsidP="00B720AF">
      <w:pPr>
        <w:pStyle w:val="Head2"/>
      </w:pPr>
      <w:r>
        <w:t xml:space="preserve">A majority of the Trustees in office and eligible to vote shall participate in all meetings and may </w:t>
      </w:r>
      <w:proofErr w:type="gramStart"/>
      <w:r>
        <w:t>do  so</w:t>
      </w:r>
      <w:proofErr w:type="gramEnd"/>
      <w:r>
        <w:t xml:space="preserve"> by means of any agreed real-time written communication, such as an instant messaging  application, or by telephone or by means of other audio or visual communications equipment. </w:t>
      </w:r>
    </w:p>
    <w:p w14:paraId="68043BD1" w14:textId="626F3747" w:rsidR="00B720AF" w:rsidRDefault="00B720AF" w:rsidP="00B720AF">
      <w:pPr>
        <w:pStyle w:val="Head2"/>
      </w:pPr>
      <w:bookmarkStart w:id="97" w:name="_Ref117848958"/>
      <w:r>
        <w:t xml:space="preserve">Each Trustee present </w:t>
      </w:r>
      <w:r w:rsidR="00B9011B">
        <w:t xml:space="preserve">at a given meeting </w:t>
      </w:r>
      <w:r>
        <w:t xml:space="preserve">shall have one vote on any resolution proposed. All decisions shall be taken by </w:t>
      </w:r>
      <w:proofErr w:type="gramStart"/>
      <w:r>
        <w:t>a majority of</w:t>
      </w:r>
      <w:proofErr w:type="gramEnd"/>
      <w:r>
        <w:t xml:space="preserve"> the Trustees, and if there is an equality of</w:t>
      </w:r>
      <w:r w:rsidR="00B9011B">
        <w:t xml:space="preserve"> votes no resolution is passed.</w:t>
      </w:r>
      <w:bookmarkEnd w:id="97"/>
      <w:r w:rsidR="00E563B6">
        <w:t xml:space="preserve">  For the avoidance of any doubt, this reference to a "majority of Trustees" is a reference to a majority determined by reference to the total number of Trustees at that time, not by reference to the number of Trustees present at a given meeting.</w:t>
      </w:r>
    </w:p>
    <w:p w14:paraId="0577A99B" w14:textId="77777777" w:rsidR="00B720AF" w:rsidRDefault="00B720AF" w:rsidP="00B720AF">
      <w:pPr>
        <w:pStyle w:val="Head2"/>
      </w:pPr>
      <w:r>
        <w:t xml:space="preserve">Where the Trustees exercise any power or discretion by a majority, any Trustee dissenting </w:t>
      </w:r>
      <w:proofErr w:type="gramStart"/>
      <w:r>
        <w:t>shall  (</w:t>
      </w:r>
      <w:proofErr w:type="gramEnd"/>
      <w:r>
        <w:t xml:space="preserve">without being responsible for any resulting loss) execute or sign any instrument and do any other  act necessary to give effect to that decision. </w:t>
      </w:r>
    </w:p>
    <w:p w14:paraId="7BABE708" w14:textId="77777777" w:rsidR="00B9011B" w:rsidRDefault="00B9011B" w:rsidP="00B9011B">
      <w:pPr>
        <w:pStyle w:val="Head2"/>
      </w:pPr>
      <w:r>
        <w:t xml:space="preserve">Any action that the Trustees could or might take at a meeting may be taken by consent of </w:t>
      </w:r>
      <w:proofErr w:type="gramStart"/>
      <w:r>
        <w:t>a majority of</w:t>
      </w:r>
      <w:proofErr w:type="gramEnd"/>
      <w:r>
        <w:t xml:space="preserve"> the Trustees. Any consent of the Trustees must be: </w:t>
      </w:r>
    </w:p>
    <w:p w14:paraId="0CCB11F9" w14:textId="77777777" w:rsidR="00B9011B" w:rsidRDefault="00B9011B" w:rsidP="00B9011B">
      <w:pPr>
        <w:pStyle w:val="Head3"/>
      </w:pPr>
      <w:r>
        <w:t xml:space="preserve">in writing, including by real-time written communication, with a record of the communication evidencing such consent being preserved; or </w:t>
      </w:r>
    </w:p>
    <w:p w14:paraId="657D3EDE" w14:textId="77777777" w:rsidR="00B9011B" w:rsidRDefault="00B9011B" w:rsidP="00B9011B">
      <w:pPr>
        <w:pStyle w:val="Head3"/>
      </w:pPr>
      <w:r>
        <w:t xml:space="preserve">by signing a transaction through the NCP </w:t>
      </w:r>
      <w:proofErr w:type="spellStart"/>
      <w:r>
        <w:t>Multisig</w:t>
      </w:r>
      <w:proofErr w:type="spellEnd"/>
      <w:r>
        <w:t>.</w:t>
      </w:r>
    </w:p>
    <w:p w14:paraId="5AB24944" w14:textId="32E9781E" w:rsidR="00B720AF" w:rsidRDefault="00B720AF" w:rsidP="00B9011B">
      <w:pPr>
        <w:pStyle w:val="Head1"/>
      </w:pPr>
      <w:bookmarkStart w:id="98" w:name="_Toc130305096"/>
      <w:r>
        <w:t>Conflicts of Interest</w:t>
      </w:r>
      <w:bookmarkEnd w:id="98"/>
      <w:r>
        <w:t xml:space="preserve"> </w:t>
      </w:r>
    </w:p>
    <w:p w14:paraId="04B1AB1F" w14:textId="1D5AE056" w:rsidR="00B720AF" w:rsidRPr="004F488B" w:rsidRDefault="00B720AF" w:rsidP="00B720AF">
      <w:pPr>
        <w:pStyle w:val="Head2"/>
      </w:pPr>
      <w:bookmarkStart w:id="99" w:name="_Ref117848933"/>
      <w:r w:rsidRPr="004F488B">
        <w:t>Trustee</w:t>
      </w:r>
      <w:r w:rsidR="005A11BD" w:rsidRPr="004F488B">
        <w:t>s</w:t>
      </w:r>
      <w:r w:rsidRPr="004F488B">
        <w:t xml:space="preserve"> must declare the nature and extent of any interest, direct o</w:t>
      </w:r>
      <w:r w:rsidR="005A11BD" w:rsidRPr="004F488B">
        <w:t>r indirect, which they have in a</w:t>
      </w:r>
      <w:r w:rsidRPr="004F488B">
        <w:t xml:space="preserve"> proposed transaction or arrangement</w:t>
      </w:r>
      <w:r w:rsidR="005A11BD" w:rsidRPr="004F488B">
        <w:t xml:space="preserve"> in connection with the management and administration of the Trust, of which they are aware of, or in relation to</w:t>
      </w:r>
      <w:r w:rsidRPr="004F488B">
        <w:t xml:space="preserve"> any transaction or arrangement </w:t>
      </w:r>
      <w:proofErr w:type="gramStart"/>
      <w:r w:rsidRPr="004F488B">
        <w:t>entered into</w:t>
      </w:r>
      <w:proofErr w:type="gramEnd"/>
      <w:r w:rsidRPr="004F488B">
        <w:t xml:space="preserve"> on behalf of the Trust which has not previously been declared.</w:t>
      </w:r>
      <w:bookmarkEnd w:id="99"/>
    </w:p>
    <w:p w14:paraId="2EFE6994" w14:textId="5FB8318B" w:rsidR="00B720AF" w:rsidRPr="004F488B" w:rsidRDefault="00B720AF" w:rsidP="00B9011B">
      <w:pPr>
        <w:pStyle w:val="Head2"/>
      </w:pPr>
      <w:r w:rsidRPr="004F488B">
        <w:t>If a conflict of interests arises for a Trustee</w:t>
      </w:r>
      <w:r w:rsidR="00B9011B" w:rsidRPr="004F488B">
        <w:t xml:space="preserve"> (the "</w:t>
      </w:r>
      <w:r w:rsidR="00B9011B" w:rsidRPr="004F488B">
        <w:rPr>
          <w:b/>
        </w:rPr>
        <w:t>Conflicted Trustee</w:t>
      </w:r>
      <w:r w:rsidR="00B9011B" w:rsidRPr="004F488B">
        <w:t>")</w:t>
      </w:r>
      <w:r w:rsidRPr="004F488B">
        <w:t xml:space="preserve">, then the Trustees </w:t>
      </w:r>
      <w:r w:rsidR="00A440D6" w:rsidRPr="004F488B">
        <w:t>who are not so conflicted</w:t>
      </w:r>
      <w:r w:rsidR="00B9011B" w:rsidRPr="004F488B">
        <w:t xml:space="preserve"> </w:t>
      </w:r>
      <w:r w:rsidR="005A11BD" w:rsidRPr="004F488B">
        <w:t>may authorise the entry into</w:t>
      </w:r>
      <w:r w:rsidRPr="004F488B">
        <w:t xml:space="preserve"> a proposed</w:t>
      </w:r>
      <w:r w:rsidR="005A11BD" w:rsidRPr="004F488B">
        <w:t xml:space="preserve"> transaction or arrangement in connection with the management and administration of</w:t>
      </w:r>
      <w:r w:rsidRPr="004F488B">
        <w:t xml:space="preserve"> the Trust</w:t>
      </w:r>
      <w:r w:rsidR="00A440D6" w:rsidRPr="004F488B">
        <w:t xml:space="preserve"> subject to the following conditions:</w:t>
      </w:r>
      <w:r w:rsidRPr="004F488B">
        <w:t xml:space="preserve"> </w:t>
      </w:r>
    </w:p>
    <w:p w14:paraId="712517C6" w14:textId="5E452B4A" w:rsidR="00B720AF" w:rsidRPr="004F488B" w:rsidRDefault="00B720AF" w:rsidP="00B9011B">
      <w:pPr>
        <w:pStyle w:val="Head3"/>
      </w:pPr>
      <w:r w:rsidRPr="004F488B">
        <w:t>the conflicted Trustee h</w:t>
      </w:r>
      <w:r w:rsidR="00A440D6" w:rsidRPr="004F488B">
        <w:t xml:space="preserve">as complied with their obligations under clause </w:t>
      </w:r>
      <w:r w:rsidR="00A440D6" w:rsidRPr="004F488B">
        <w:fldChar w:fldCharType="begin"/>
      </w:r>
      <w:r w:rsidR="00A440D6" w:rsidRPr="004F488B">
        <w:instrText xml:space="preserve"> REF _Ref117848933 \r \h </w:instrText>
      </w:r>
      <w:r w:rsidR="009A40C0" w:rsidRPr="004F488B">
        <w:instrText xml:space="preserve"> \* MERGEFORMAT </w:instrText>
      </w:r>
      <w:r w:rsidR="00A440D6" w:rsidRPr="004F488B">
        <w:fldChar w:fldCharType="separate"/>
      </w:r>
      <w:r w:rsidR="00EB388A">
        <w:t>15.1</w:t>
      </w:r>
      <w:r w:rsidR="00A440D6" w:rsidRPr="004F488B">
        <w:fldChar w:fldCharType="end"/>
      </w:r>
      <w:r w:rsidRPr="004F488B">
        <w:t xml:space="preserve">; and </w:t>
      </w:r>
    </w:p>
    <w:p w14:paraId="370DEBEF" w14:textId="29E7851F" w:rsidR="00B720AF" w:rsidRPr="004F488B" w:rsidRDefault="00B720AF" w:rsidP="00B9011B">
      <w:pPr>
        <w:pStyle w:val="Head3"/>
      </w:pPr>
      <w:r w:rsidRPr="004F488B">
        <w:t>the conflicted Trustee</w:t>
      </w:r>
      <w:r w:rsidR="002574FE" w:rsidRPr="004F488B">
        <w:t>'</w:t>
      </w:r>
      <w:r w:rsidRPr="004F488B">
        <w:t>s vote on any such matter is not counted for purpos</w:t>
      </w:r>
      <w:r w:rsidR="00A440D6" w:rsidRPr="004F488B">
        <w:t xml:space="preserve">es of a vote </w:t>
      </w:r>
      <w:proofErr w:type="gramStart"/>
      <w:r w:rsidR="00A440D6" w:rsidRPr="004F488B">
        <w:t>under  clause</w:t>
      </w:r>
      <w:proofErr w:type="gramEnd"/>
      <w:r w:rsidR="00A440D6" w:rsidRPr="004F488B">
        <w:t xml:space="preserve"> </w:t>
      </w:r>
      <w:r w:rsidR="00A440D6" w:rsidRPr="004F488B">
        <w:fldChar w:fldCharType="begin"/>
      </w:r>
      <w:r w:rsidR="00A440D6" w:rsidRPr="004F488B">
        <w:instrText xml:space="preserve"> REF _Ref117848958 \r \h </w:instrText>
      </w:r>
      <w:r w:rsidR="009A40C0" w:rsidRPr="004F488B">
        <w:instrText xml:space="preserve"> \* MERGEFORMAT </w:instrText>
      </w:r>
      <w:r w:rsidR="00A440D6" w:rsidRPr="004F488B">
        <w:fldChar w:fldCharType="separate"/>
      </w:r>
      <w:r w:rsidR="00EB388A">
        <w:t>14.4</w:t>
      </w:r>
      <w:r w:rsidR="00A440D6" w:rsidRPr="004F488B">
        <w:fldChar w:fldCharType="end"/>
      </w:r>
      <w:r w:rsidR="00B9011B" w:rsidRPr="004F488B">
        <w:t>.</w:t>
      </w:r>
    </w:p>
    <w:p w14:paraId="08696EFE" w14:textId="5817C0C7" w:rsidR="009F7055" w:rsidRPr="000F037B" w:rsidRDefault="009F7055" w:rsidP="007D3FBC">
      <w:pPr>
        <w:pStyle w:val="Head1"/>
      </w:pPr>
      <w:bookmarkStart w:id="100" w:name="_Ref252313259"/>
      <w:bookmarkStart w:id="101" w:name="_Toc252322287"/>
      <w:bookmarkStart w:id="102" w:name="_Toc515534038"/>
      <w:bookmarkStart w:id="103" w:name="_Toc130305097"/>
      <w:r w:rsidRPr="000F037B">
        <w:t>Power</w:t>
      </w:r>
      <w:r w:rsidR="0096631B">
        <w:t>s</w:t>
      </w:r>
      <w:r w:rsidRPr="000F037B">
        <w:t xml:space="preserve"> </w:t>
      </w:r>
      <w:r w:rsidR="0096631B">
        <w:t>to remove and AppoinT</w:t>
      </w:r>
      <w:r w:rsidRPr="000F037B">
        <w:t xml:space="preserve"> Trustees</w:t>
      </w:r>
      <w:bookmarkEnd w:id="100"/>
      <w:bookmarkEnd w:id="101"/>
      <w:bookmarkEnd w:id="102"/>
      <w:r w:rsidR="004F546B">
        <w:t xml:space="preserve"> and power to resign</w:t>
      </w:r>
      <w:bookmarkEnd w:id="103"/>
    </w:p>
    <w:p w14:paraId="3F840143" w14:textId="2E20DEC0" w:rsidR="004F546B" w:rsidRPr="004F546B" w:rsidRDefault="004F546B" w:rsidP="004F546B">
      <w:pPr>
        <w:pStyle w:val="Head2"/>
        <w:numPr>
          <w:ilvl w:val="0"/>
          <w:numId w:val="0"/>
        </w:numPr>
        <w:ind w:left="720"/>
        <w:rPr>
          <w:b/>
        </w:rPr>
      </w:pPr>
      <w:r w:rsidRPr="004F546B">
        <w:rPr>
          <w:b/>
        </w:rPr>
        <w:t>Resignation</w:t>
      </w:r>
    </w:p>
    <w:p w14:paraId="70BC8E83" w14:textId="1CD5224F" w:rsidR="004F546B" w:rsidRPr="004F546B" w:rsidRDefault="004F546B" w:rsidP="004F546B">
      <w:pPr>
        <w:pStyle w:val="Head2"/>
      </w:pPr>
      <w:bookmarkStart w:id="104" w:name="_Ref117257570"/>
      <w:r w:rsidRPr="004F546B">
        <w:t>If any Trustee shall at any time desire to resign and be discharged from the trusts hereof (the  "</w:t>
      </w:r>
      <w:r w:rsidRPr="004F546B">
        <w:rPr>
          <w:b/>
        </w:rPr>
        <w:t>Resigning Trustee</w:t>
      </w:r>
      <w:r w:rsidRPr="004F546B">
        <w:t>") he, she or it may do so by notice in writing given to his, her or its co-Trustees  and to the person or persons having for the time being power to appoint new or additional Trustees  and provided there will remain at least three other Trustees continuing in office or a new Trustee  will be appointed</w:t>
      </w:r>
      <w:r>
        <w:t xml:space="preserve"> such that there are then at least three other Trustees in office, </w:t>
      </w:r>
      <w:r w:rsidRPr="004F546B">
        <w:t>and immediately:</w:t>
      </w:r>
      <w:bookmarkEnd w:id="104"/>
      <w:r w:rsidRPr="004F546B">
        <w:t xml:space="preserve"> </w:t>
      </w:r>
    </w:p>
    <w:p w14:paraId="0CB43686" w14:textId="77777777" w:rsidR="004F546B" w:rsidRPr="004F546B" w:rsidRDefault="004F546B" w:rsidP="004F546B">
      <w:pPr>
        <w:pStyle w:val="Head3"/>
      </w:pPr>
      <w:r w:rsidRPr="004F546B">
        <w:t xml:space="preserve">upon the expiration of any period specified in such notice; or </w:t>
      </w:r>
    </w:p>
    <w:p w14:paraId="789C5AC3" w14:textId="77777777" w:rsidR="004F546B" w:rsidRPr="004F546B" w:rsidRDefault="004F546B" w:rsidP="004F546B">
      <w:pPr>
        <w:pStyle w:val="Head3"/>
      </w:pPr>
      <w:r w:rsidRPr="004F546B">
        <w:t xml:space="preserve">if no period is specified in such notice, upon the delivery of such instrument, </w:t>
      </w:r>
    </w:p>
    <w:p w14:paraId="27D9ADC3" w14:textId="05A41E24" w:rsidR="004F546B" w:rsidRPr="004F546B" w:rsidRDefault="004F546B" w:rsidP="004F546B">
      <w:pPr>
        <w:pStyle w:val="Head2"/>
        <w:numPr>
          <w:ilvl w:val="0"/>
          <w:numId w:val="0"/>
        </w:numPr>
        <w:ind w:left="720"/>
      </w:pPr>
      <w:r w:rsidRPr="004F546B">
        <w:t xml:space="preserve">the Resigning Trustee shall cease to be a Trustee for all intents and purposes except as to </w:t>
      </w:r>
      <w:proofErr w:type="gramStart"/>
      <w:r w:rsidRPr="004F546B">
        <w:t>acts  and</w:t>
      </w:r>
      <w:proofErr w:type="gramEnd"/>
      <w:r w:rsidRPr="004F546B">
        <w:t xml:space="preserve"> instruments necessary for the proper vesting of the Trust Fund in the continuing or new Trustee  or otherwise as the case may require.</w:t>
      </w:r>
    </w:p>
    <w:p w14:paraId="3526ED4A" w14:textId="27F462EE" w:rsidR="004F546B" w:rsidRPr="004F546B" w:rsidRDefault="004F546B" w:rsidP="004F546B">
      <w:pPr>
        <w:pStyle w:val="Head2"/>
        <w:numPr>
          <w:ilvl w:val="0"/>
          <w:numId w:val="0"/>
        </w:numPr>
        <w:ind w:left="720"/>
        <w:rPr>
          <w:b/>
        </w:rPr>
      </w:pPr>
      <w:r w:rsidRPr="004F546B">
        <w:rPr>
          <w:b/>
        </w:rPr>
        <w:t>Removal</w:t>
      </w:r>
    </w:p>
    <w:p w14:paraId="593696BD" w14:textId="77777777" w:rsidR="004F546B" w:rsidRDefault="004F546B" w:rsidP="004F546B">
      <w:pPr>
        <w:pStyle w:val="Head2"/>
      </w:pPr>
      <w:r>
        <w:lastRenderedPageBreak/>
        <w:t>A Trustee shall cease to be a Trustee on the happening of any of the following events:</w:t>
      </w:r>
    </w:p>
    <w:p w14:paraId="1E41BDC2" w14:textId="6A70A548" w:rsidR="004F546B" w:rsidRDefault="004F546B" w:rsidP="004F546B">
      <w:pPr>
        <w:pStyle w:val="Head3"/>
      </w:pPr>
      <w:r>
        <w:t xml:space="preserve">if an individual, on death or bankruptcy or becoming </w:t>
      </w:r>
      <w:proofErr w:type="gramStart"/>
      <w:r>
        <w:t>incapable;</w:t>
      </w:r>
      <w:proofErr w:type="gramEnd"/>
    </w:p>
    <w:p w14:paraId="64A73B6A" w14:textId="77777777" w:rsidR="00FE14CF" w:rsidRDefault="00FE14CF" w:rsidP="004F546B">
      <w:pPr>
        <w:pStyle w:val="Head3"/>
      </w:pPr>
      <w:r>
        <w:t xml:space="preserve">if an individual, on being: </w:t>
      </w:r>
    </w:p>
    <w:p w14:paraId="7E81ACE5" w14:textId="62F8859A" w:rsidR="00FE14CF" w:rsidRDefault="00FE14CF" w:rsidP="00FE14CF">
      <w:pPr>
        <w:pStyle w:val="Head4"/>
      </w:pPr>
      <w:r>
        <w:t>convicted of a criminal offence, in any jurisdiction, where a custodial sentence of over 12 months, and/or a fine of over US $1</w:t>
      </w:r>
      <w:r w:rsidR="008E2527">
        <w:t>0</w:t>
      </w:r>
      <w:r>
        <w:t xml:space="preserve">0,000 (or its equivalent in any </w:t>
      </w:r>
      <w:r w:rsidR="008E2527">
        <w:t>other currency</w:t>
      </w:r>
      <w:r>
        <w:t>) is a possibility; and/or</w:t>
      </w:r>
    </w:p>
    <w:p w14:paraId="6FC632D9" w14:textId="1B219ED8" w:rsidR="00FE14CF" w:rsidRDefault="00FE14CF" w:rsidP="00FE14CF">
      <w:pPr>
        <w:pStyle w:val="Head4"/>
      </w:pPr>
      <w:r>
        <w:t>sanctioned by a financial services regulator, in any jurisdiction, for a matter involving dishonesty on the party of that individual and/or that individual's gross negligence, or worse.</w:t>
      </w:r>
    </w:p>
    <w:p w14:paraId="5B1980EF" w14:textId="77777777" w:rsidR="004F546B" w:rsidRDefault="004F546B" w:rsidP="004F546B">
      <w:pPr>
        <w:pStyle w:val="Head3"/>
      </w:pPr>
      <w:r>
        <w:t xml:space="preserve">if a company, on the dissolution or on the passing of a resolution to wind up the company or the appointment of a receiver or administrator to manage the affairs of the </w:t>
      </w:r>
      <w:proofErr w:type="gramStart"/>
      <w:r>
        <w:t>company;</w:t>
      </w:r>
      <w:proofErr w:type="gramEnd"/>
    </w:p>
    <w:p w14:paraId="7C743945" w14:textId="184406DC" w:rsidR="004F546B" w:rsidRDefault="004F546B" w:rsidP="004F546B">
      <w:pPr>
        <w:pStyle w:val="Head3"/>
      </w:pPr>
      <w:r>
        <w:t xml:space="preserve">on resigning in accordance with clause </w:t>
      </w:r>
      <w:r>
        <w:fldChar w:fldCharType="begin"/>
      </w:r>
      <w:r>
        <w:instrText xml:space="preserve"> REF _Ref117257570 \r \h </w:instrText>
      </w:r>
      <w:r>
        <w:fldChar w:fldCharType="separate"/>
      </w:r>
      <w:r w:rsidR="00EB388A">
        <w:t>16.1</w:t>
      </w:r>
      <w:r>
        <w:fldChar w:fldCharType="end"/>
      </w:r>
      <w:r>
        <w:t xml:space="preserve"> of this Settlement; or</w:t>
      </w:r>
    </w:p>
    <w:p w14:paraId="11C61437" w14:textId="065E3C84" w:rsidR="004F546B" w:rsidRDefault="004F546B" w:rsidP="004F546B">
      <w:pPr>
        <w:pStyle w:val="Head3"/>
      </w:pPr>
      <w:r>
        <w:t xml:space="preserve">on being removed in accordance with clause </w:t>
      </w:r>
      <w:r>
        <w:fldChar w:fldCharType="begin"/>
      </w:r>
      <w:r>
        <w:instrText xml:space="preserve"> REF _Ref117257589 \r \h </w:instrText>
      </w:r>
      <w:r>
        <w:fldChar w:fldCharType="separate"/>
      </w:r>
      <w:r w:rsidR="00EB388A">
        <w:t>16.3</w:t>
      </w:r>
      <w:r>
        <w:fldChar w:fldCharType="end"/>
      </w:r>
      <w:r>
        <w:t xml:space="preserve"> of this Settlement.</w:t>
      </w:r>
    </w:p>
    <w:p w14:paraId="2D866587" w14:textId="52EF79FA" w:rsidR="00492E22" w:rsidRDefault="00492E22" w:rsidP="00492E22">
      <w:pPr>
        <w:pStyle w:val="Head3"/>
        <w:numPr>
          <w:ilvl w:val="0"/>
          <w:numId w:val="0"/>
        </w:numPr>
        <w:ind w:left="720"/>
      </w:pPr>
      <w:r w:rsidRPr="00492E22">
        <w:t>(</w:t>
      </w:r>
      <w:proofErr w:type="gramStart"/>
      <w:r w:rsidRPr="00492E22">
        <w:t>any</w:t>
      </w:r>
      <w:proofErr w:type="gramEnd"/>
      <w:r w:rsidRPr="00492E22">
        <w:t xml:space="preserve"> such Trustee, a “</w:t>
      </w:r>
      <w:r w:rsidRPr="00492E22">
        <w:rPr>
          <w:b/>
        </w:rPr>
        <w:t>Removed Trustee</w:t>
      </w:r>
      <w:r w:rsidRPr="00492E22">
        <w:t>”)</w:t>
      </w:r>
    </w:p>
    <w:p w14:paraId="2079326A" w14:textId="05F7F25D" w:rsidR="004F546B" w:rsidRDefault="00CD2741" w:rsidP="00CD2741">
      <w:pPr>
        <w:pStyle w:val="Head2"/>
      </w:pPr>
      <w:bookmarkStart w:id="105" w:name="_Ref117257589"/>
      <w:r>
        <w:t>The Enforcer</w:t>
      </w:r>
      <w:r w:rsidR="004F546B">
        <w:t>:</w:t>
      </w:r>
      <w:bookmarkEnd w:id="105"/>
    </w:p>
    <w:p w14:paraId="1C44C986" w14:textId="47A3F417" w:rsidR="00CD2741" w:rsidRDefault="00CD2741" w:rsidP="004F546B">
      <w:pPr>
        <w:pStyle w:val="Head3"/>
      </w:pPr>
      <w:r>
        <w:t>has</w:t>
      </w:r>
      <w:r w:rsidRPr="00CD2741">
        <w:t xml:space="preserve"> the power</w:t>
      </w:r>
      <w:r>
        <w:t xml:space="preserve"> </w:t>
      </w:r>
      <w:r w:rsidRPr="00CD2741">
        <w:t>to remove any one or more Trustees by instrument</w:t>
      </w:r>
      <w:r>
        <w:t xml:space="preserve">, but only where there is </w:t>
      </w:r>
      <w:r w:rsidR="00F213D7">
        <w:t xml:space="preserve">either (i) </w:t>
      </w:r>
      <w:r>
        <w:t>a Breach of Purpose</w:t>
      </w:r>
      <w:r w:rsidR="00F213D7">
        <w:t>; or (ii) a breach of fiduciary duty</w:t>
      </w:r>
      <w:r w:rsidR="00FF4A22">
        <w:t>,</w:t>
      </w:r>
      <w:r>
        <w:t xml:space="preserve"> by the Tr</w:t>
      </w:r>
      <w:r w:rsidR="004F546B">
        <w:t>ustee or Trustees being removed; and</w:t>
      </w:r>
    </w:p>
    <w:p w14:paraId="2C242548" w14:textId="52F12B27" w:rsidR="004F546B" w:rsidRPr="00B9011B" w:rsidRDefault="004F546B" w:rsidP="00B9011B">
      <w:pPr>
        <w:pStyle w:val="Head3"/>
      </w:pPr>
      <w:r>
        <w:t>shall remove a Trustee or Trustees when directed to do so by the NEAR Community with NEAR Consent</w:t>
      </w:r>
      <w:r w:rsidR="00036B80">
        <w:t xml:space="preserve"> (</w:t>
      </w:r>
      <w:proofErr w:type="gramStart"/>
      <w:r w:rsidR="00036B80">
        <w:t>whether or not</w:t>
      </w:r>
      <w:proofErr w:type="gramEnd"/>
      <w:r w:rsidR="00036B80">
        <w:t xml:space="preserve"> there has been a Breach of Purpose by the Trustee or Trustees being removed)</w:t>
      </w:r>
      <w:r w:rsidR="00B9011B">
        <w:t>.</w:t>
      </w:r>
    </w:p>
    <w:p w14:paraId="394AB2EE" w14:textId="49700D43" w:rsidR="00CD2741" w:rsidRDefault="00492E22" w:rsidP="004F546B">
      <w:pPr>
        <w:pStyle w:val="Head2"/>
      </w:pPr>
      <w:r w:rsidRPr="00492E22">
        <w:t xml:space="preserve">A Removed Trustee </w:t>
      </w:r>
      <w:r w:rsidR="004F546B" w:rsidRPr="00492E22">
        <w:t>shall immediately cease to be a Trustee for all intents and purposes except as to acts and instruments necessary for the proper vesting of the Trust Fund in the continuing or new Trustees or othe</w:t>
      </w:r>
      <w:r>
        <w:t>rwise as the case may require.</w:t>
      </w:r>
    </w:p>
    <w:p w14:paraId="6AB9A4E5" w14:textId="0265F244" w:rsidR="00492E22" w:rsidRPr="00492E22" w:rsidRDefault="00492E22" w:rsidP="00492E22">
      <w:pPr>
        <w:pStyle w:val="Head2"/>
        <w:numPr>
          <w:ilvl w:val="0"/>
          <w:numId w:val="0"/>
        </w:numPr>
        <w:ind w:left="720"/>
        <w:rPr>
          <w:b/>
        </w:rPr>
      </w:pPr>
      <w:r w:rsidRPr="00492E22">
        <w:rPr>
          <w:b/>
        </w:rPr>
        <w:t>Appointment</w:t>
      </w:r>
    </w:p>
    <w:p w14:paraId="0D7621FB" w14:textId="3F8C712A" w:rsidR="00492E22" w:rsidRDefault="00492E22" w:rsidP="00492E22">
      <w:pPr>
        <w:pStyle w:val="Head2"/>
      </w:pPr>
      <w:bookmarkStart w:id="106" w:name="_Ref117258546"/>
      <w:r>
        <w:t>The Trustees:</w:t>
      </w:r>
      <w:bookmarkEnd w:id="106"/>
    </w:p>
    <w:p w14:paraId="080251B6" w14:textId="358A9F63" w:rsidR="00492E22" w:rsidRDefault="00FF4A22" w:rsidP="00492E22">
      <w:pPr>
        <w:pStyle w:val="Head3"/>
      </w:pPr>
      <w:bookmarkStart w:id="107" w:name="_Ref121752095"/>
      <w:r>
        <w:t xml:space="preserve">shall have </w:t>
      </w:r>
      <w:r w:rsidRPr="00CD2741">
        <w:t>the power</w:t>
      </w:r>
      <w:r>
        <w:t xml:space="preserve">, at any time when the number of trustees is below the minimum number stated in clause </w:t>
      </w:r>
      <w:r>
        <w:fldChar w:fldCharType="begin"/>
      </w:r>
      <w:r>
        <w:instrText xml:space="preserve"> REF _Ref117197612 \r \h </w:instrText>
      </w:r>
      <w:r>
        <w:fldChar w:fldCharType="separate"/>
      </w:r>
      <w:r w:rsidR="00EB388A">
        <w:t>14.1</w:t>
      </w:r>
      <w:r>
        <w:fldChar w:fldCharType="end"/>
      </w:r>
      <w:r w:rsidR="00725072">
        <w:t xml:space="preserve">, by instrument, </w:t>
      </w:r>
      <w:r w:rsidR="00492E22" w:rsidRPr="00CD2741">
        <w:t xml:space="preserve">to </w:t>
      </w:r>
      <w:r w:rsidR="00725072">
        <w:t>appoint any one or more persons, wherever resident, to be a new or additional trustee</w:t>
      </w:r>
      <w:r w:rsidR="00492E22" w:rsidRPr="00CD2741">
        <w:t xml:space="preserve"> </w:t>
      </w:r>
      <w:r w:rsidR="00725072">
        <w:t>of this Settlement</w:t>
      </w:r>
      <w:r>
        <w:t xml:space="preserve"> PROVIDED THAT any exercise of this power may not take the total number of trustees then appointed to a number greater than the number stated in clause </w:t>
      </w:r>
      <w:r>
        <w:fldChar w:fldCharType="begin"/>
      </w:r>
      <w:r>
        <w:instrText xml:space="preserve"> REF _Ref117197612 \r \h </w:instrText>
      </w:r>
      <w:r>
        <w:fldChar w:fldCharType="separate"/>
      </w:r>
      <w:r w:rsidR="00EB388A">
        <w:t>14.1</w:t>
      </w:r>
      <w:r>
        <w:fldChar w:fldCharType="end"/>
      </w:r>
      <w:r w:rsidR="00492E22">
        <w:t>; and</w:t>
      </w:r>
      <w:bookmarkEnd w:id="107"/>
    </w:p>
    <w:p w14:paraId="5C055715" w14:textId="06B0656F" w:rsidR="00492E22" w:rsidRDefault="00492E22" w:rsidP="00492E22">
      <w:pPr>
        <w:pStyle w:val="Head3"/>
      </w:pPr>
      <w:r>
        <w:t xml:space="preserve">shall </w:t>
      </w:r>
      <w:r w:rsidR="00725072">
        <w:t xml:space="preserve">appoint </w:t>
      </w:r>
      <w:r w:rsidR="00FF4A22">
        <w:t xml:space="preserve">(and shall have the power to do so, notwithstanding the provisions of clause </w:t>
      </w:r>
      <w:r w:rsidR="00FF4A22">
        <w:fldChar w:fldCharType="begin"/>
      </w:r>
      <w:r w:rsidR="00FF4A22">
        <w:instrText xml:space="preserve"> REF _Ref121752095 \w \h </w:instrText>
      </w:r>
      <w:r w:rsidR="00FF4A22">
        <w:fldChar w:fldCharType="separate"/>
      </w:r>
      <w:r w:rsidR="00EB388A">
        <w:t>16.5(a)</w:t>
      </w:r>
      <w:r w:rsidR="00FF4A22">
        <w:fldChar w:fldCharType="end"/>
      </w:r>
      <w:r w:rsidR="00FF4A22">
        <w:t xml:space="preserve">) </w:t>
      </w:r>
      <w:r w:rsidR="00725072">
        <w:t xml:space="preserve">such new or additional </w:t>
      </w:r>
      <w:r>
        <w:t>Trustee or Trustees when directed to do so by the NEAR Community with NEAR Consent</w:t>
      </w:r>
      <w:r w:rsidR="00857571">
        <w:t xml:space="preserve"> (subject to the completion, to the satisfaction of the Trustees, acting reasonably, of sanctions and anti-money laundering checks on the new or additional Trustee of Trustees)</w:t>
      </w:r>
      <w:r w:rsidR="00725072">
        <w:t>.</w:t>
      </w:r>
    </w:p>
    <w:p w14:paraId="4F7BABB0" w14:textId="7B923ABA" w:rsidR="00725072" w:rsidRDefault="00725072" w:rsidP="00725072">
      <w:pPr>
        <w:pStyle w:val="Head2"/>
      </w:pPr>
      <w:r>
        <w:t xml:space="preserve">Subject to clause </w:t>
      </w:r>
      <w:r>
        <w:fldChar w:fldCharType="begin"/>
      </w:r>
      <w:r>
        <w:instrText xml:space="preserve"> REF _Ref117258546 \r \h </w:instrText>
      </w:r>
      <w:r>
        <w:fldChar w:fldCharType="separate"/>
      </w:r>
      <w:r w:rsidR="00EB388A">
        <w:t>16.5</w:t>
      </w:r>
      <w:r>
        <w:fldChar w:fldCharType="end"/>
      </w:r>
      <w:r>
        <w:t xml:space="preserve"> of this Settlement, </w:t>
      </w:r>
      <w:r w:rsidR="00FF4A22">
        <w:t xml:space="preserve">including at any time when number of trustees is below the minimum number started in clause </w:t>
      </w:r>
      <w:r w:rsidR="00FF4A22">
        <w:fldChar w:fldCharType="begin"/>
      </w:r>
      <w:r w:rsidR="00FF4A22">
        <w:instrText xml:space="preserve"> REF _Ref117197612 \w \h </w:instrText>
      </w:r>
      <w:r w:rsidR="00FF4A22">
        <w:fldChar w:fldCharType="separate"/>
      </w:r>
      <w:r w:rsidR="00EB388A">
        <w:t>14.1</w:t>
      </w:r>
      <w:r w:rsidR="00FF4A22">
        <w:fldChar w:fldCharType="end"/>
      </w:r>
      <w:r w:rsidR="00FF4A22">
        <w:t xml:space="preserve">, </w:t>
      </w:r>
      <w:r>
        <w:t>the Enforcer may by instrument appoint any person wherever resident or incorporated to be a new or additional trustee of this Settlement.</w:t>
      </w:r>
    </w:p>
    <w:p w14:paraId="35A157D7" w14:textId="442792BA" w:rsidR="00B720AF" w:rsidRPr="00725072" w:rsidRDefault="00B720AF" w:rsidP="00CD2741">
      <w:pPr>
        <w:pStyle w:val="Head2"/>
        <w:numPr>
          <w:ilvl w:val="0"/>
          <w:numId w:val="0"/>
        </w:numPr>
        <w:ind w:left="720"/>
        <w:rPr>
          <w:b/>
        </w:rPr>
      </w:pPr>
      <w:r w:rsidRPr="00725072">
        <w:rPr>
          <w:b/>
        </w:rPr>
        <w:t xml:space="preserve">Obligations Upon Removal </w:t>
      </w:r>
      <w:r w:rsidR="00725072">
        <w:rPr>
          <w:b/>
        </w:rPr>
        <w:t xml:space="preserve">and </w:t>
      </w:r>
      <w:r w:rsidRPr="00725072">
        <w:rPr>
          <w:b/>
        </w:rPr>
        <w:t xml:space="preserve">Retirement </w:t>
      </w:r>
    </w:p>
    <w:p w14:paraId="482FEA3F" w14:textId="410920D5" w:rsidR="00B720AF" w:rsidRPr="00725072" w:rsidRDefault="00B720AF" w:rsidP="00B720AF">
      <w:pPr>
        <w:pStyle w:val="Head2"/>
      </w:pPr>
      <w:r w:rsidRPr="00725072">
        <w:lastRenderedPageBreak/>
        <w:t xml:space="preserve">As soon as </w:t>
      </w:r>
      <w:r w:rsidR="00725072" w:rsidRPr="00725072">
        <w:t xml:space="preserve">reasonably </w:t>
      </w:r>
      <w:r w:rsidRPr="00725072">
        <w:t xml:space="preserve">practicable after a </w:t>
      </w:r>
      <w:proofErr w:type="gramStart"/>
      <w:r w:rsidRPr="00725072">
        <w:t xml:space="preserve">Trustee </w:t>
      </w:r>
      <w:r w:rsidR="00725072" w:rsidRPr="00725072">
        <w:t>ceases</w:t>
      </w:r>
      <w:proofErr w:type="gramEnd"/>
      <w:r w:rsidR="00725072" w:rsidRPr="00725072">
        <w:t xml:space="preserve"> to be a trustee of this Settlement, </w:t>
      </w:r>
      <w:r w:rsidRPr="00725072">
        <w:t xml:space="preserve">the continuing Trustees shall </w:t>
      </w:r>
      <w:r w:rsidR="00725072" w:rsidRPr="00725072">
        <w:t xml:space="preserve">take such actions and steps as are necessary and/or desirable to remove the </w:t>
      </w:r>
      <w:r w:rsidRPr="00725072">
        <w:t xml:space="preserve">signing power of such Removed Trustee from the NCP </w:t>
      </w:r>
      <w:proofErr w:type="spellStart"/>
      <w:r w:rsidRPr="00725072">
        <w:t>Multisig</w:t>
      </w:r>
      <w:proofErr w:type="spellEnd"/>
      <w:r w:rsidRPr="00725072">
        <w:t>.</w:t>
      </w:r>
    </w:p>
    <w:p w14:paraId="3298C9C4" w14:textId="51988C2F" w:rsidR="00ED2878" w:rsidRDefault="00ED2878" w:rsidP="00ED2878">
      <w:pPr>
        <w:pStyle w:val="Head2"/>
      </w:pPr>
      <w:bookmarkStart w:id="108" w:name="_Ref113527709"/>
      <w:r>
        <w:t xml:space="preserve">At no time shall any person acting as Enforcer </w:t>
      </w:r>
      <w:r w:rsidR="00E77330">
        <w:t xml:space="preserve">of this Settlement at such time </w:t>
      </w:r>
      <w:r>
        <w:t>be appointed as a trustee of this Settlement.</w:t>
      </w:r>
      <w:bookmarkEnd w:id="108"/>
    </w:p>
    <w:p w14:paraId="2A8137E6" w14:textId="1A790D39" w:rsidR="00ED2878" w:rsidRDefault="00ED2878" w:rsidP="00ED2878">
      <w:pPr>
        <w:pStyle w:val="Head2"/>
      </w:pPr>
      <w:r>
        <w:t>A Trustee who is ceasing, for any reason, to be a trustee of the Settlement (an "</w:t>
      </w:r>
      <w:r w:rsidRPr="00ED2878">
        <w:rPr>
          <w:b/>
        </w:rPr>
        <w:t>Outgoing Trustee</w:t>
      </w:r>
      <w:r w:rsidR="00F01785" w:rsidRPr="00F01785">
        <w:t>"</w:t>
      </w:r>
      <w:r>
        <w:t xml:space="preserve">) who is or may become liable as a trustee or former trustee of this Settlement shall not be bound to transfer the Trust Fund unless he is reasonably indemnified against such liability, provided that no Outgoing Trustee shall be entitled to an indemnity in respect of any liability against which he would not be indemnified were he to continue as a Trustee of this Settlement. </w:t>
      </w:r>
    </w:p>
    <w:p w14:paraId="548B7B03" w14:textId="0F317701" w:rsidR="00ED2878" w:rsidRPr="000F037B" w:rsidRDefault="00ED2878" w:rsidP="00686892">
      <w:pPr>
        <w:pStyle w:val="Head2"/>
      </w:pPr>
      <w:r>
        <w:t>An Outgoing Trustee shall execute and do or cause to be done all transfers or other acts as may be necessary for vesting the Trust Fund in the new or continuing Trustees.</w:t>
      </w:r>
    </w:p>
    <w:p w14:paraId="644B7364" w14:textId="77777777" w:rsidR="009F7055" w:rsidRPr="000F037B" w:rsidRDefault="009F7055" w:rsidP="007D3FBC">
      <w:pPr>
        <w:pStyle w:val="Head1"/>
      </w:pPr>
      <w:bookmarkStart w:id="109" w:name="a682142"/>
      <w:bookmarkStart w:id="110" w:name="_Toc252322288"/>
      <w:bookmarkStart w:id="111" w:name="_Toc515534039"/>
      <w:bookmarkStart w:id="112" w:name="_Toc130305098"/>
      <w:bookmarkEnd w:id="93"/>
      <w:bookmarkEnd w:id="109"/>
      <w:r w:rsidRPr="000F037B">
        <w:t>liability of outgoing trustee</w:t>
      </w:r>
      <w:bookmarkEnd w:id="110"/>
      <w:bookmarkEnd w:id="111"/>
      <w:bookmarkEnd w:id="112"/>
    </w:p>
    <w:p w14:paraId="3D969E37" w14:textId="77777777" w:rsidR="009F7055" w:rsidRPr="000F037B" w:rsidRDefault="009F7055" w:rsidP="007D3FBC">
      <w:pPr>
        <w:pStyle w:val="Head2"/>
      </w:pPr>
      <w:bookmarkStart w:id="113" w:name="a897720"/>
      <w:bookmarkStart w:id="114" w:name="_Ref300667643"/>
      <w:bookmarkStart w:id="115" w:name="_Ref146612295"/>
      <w:bookmarkEnd w:id="113"/>
      <w:r w:rsidRPr="000F037B">
        <w:t>If a Trustee ceases to be a Trustee hereof for any reason, such Trustee (and, in the case of a corporate Trustee, all of its officers or employees and their respective heirs, assigns, personal representatives and estates and, in the case of individual Trustees, their heirs, assigns, personal representatives and estates) (collectively, the "</w:t>
      </w:r>
      <w:r w:rsidRPr="000F037B">
        <w:rPr>
          <w:b/>
        </w:rPr>
        <w:t>Former Trustee</w:t>
      </w:r>
      <w:r w:rsidRPr="000F037B">
        <w:t>") shall be released from liability to any Trustee or other person interested under this Settlement for any act or omission in relation to the Trust Fund or his duty as a Trustee, except:</w:t>
      </w:r>
      <w:bookmarkEnd w:id="114"/>
    </w:p>
    <w:p w14:paraId="56408A7B" w14:textId="77777777" w:rsidR="009F7055" w:rsidRPr="000F037B" w:rsidRDefault="009F7055" w:rsidP="007D3FBC">
      <w:pPr>
        <w:pStyle w:val="Head3"/>
      </w:pPr>
      <w:r w:rsidRPr="000F037B">
        <w:t xml:space="preserve">any liability in respect of any breach of trust arising from fraud, wilful </w:t>
      </w:r>
      <w:proofErr w:type="gramStart"/>
      <w:r w:rsidRPr="000F037B">
        <w:t>misconduct</w:t>
      </w:r>
      <w:proofErr w:type="gramEnd"/>
      <w:r w:rsidRPr="000F037B">
        <w:t xml:space="preserve"> or gross negligence on the part of such Former Trustee; and/or</w:t>
      </w:r>
    </w:p>
    <w:p w14:paraId="050D7D1C" w14:textId="77777777" w:rsidR="009F7055" w:rsidRPr="000F037B" w:rsidRDefault="009F7055" w:rsidP="007D3FBC">
      <w:pPr>
        <w:pStyle w:val="Head3"/>
      </w:pPr>
      <w:r w:rsidRPr="000F037B">
        <w:t>liability in respect of actions to recover from such Former Trustee trust property or the proceeds of trust property in the possession of such Former Trustee.</w:t>
      </w:r>
    </w:p>
    <w:p w14:paraId="71854847" w14:textId="77777777" w:rsidR="009F7055" w:rsidRPr="000F037B" w:rsidRDefault="009F7055" w:rsidP="007D3FBC">
      <w:pPr>
        <w:pStyle w:val="Head2"/>
      </w:pPr>
      <w:bookmarkStart w:id="116" w:name="_Ref252314743"/>
      <w:r w:rsidRPr="000F037B">
        <w:t>A Former Trustee shall be entitled to be indemnified out of the Trust Fund for all obligations or liabilities which he may have incurred as a Trustee or for which he may be liable as a Former Trustee and for which he would have been entitled to an indemnity out of the Trust Fund had he still been a Trustee.</w:t>
      </w:r>
      <w:bookmarkEnd w:id="116"/>
    </w:p>
    <w:p w14:paraId="2132B2F9" w14:textId="77777777" w:rsidR="009F7055" w:rsidRPr="000F037B" w:rsidRDefault="009F7055" w:rsidP="007D3FBC">
      <w:pPr>
        <w:pStyle w:val="Head2"/>
      </w:pPr>
      <w:r w:rsidRPr="000F037B">
        <w:t xml:space="preserve">A Trustee who ceases to be a Trustee hereof for any reason may require to be provided with reasonable security for liabilities, whether existing, </w:t>
      </w:r>
      <w:r w:rsidRPr="000F037B">
        <w:rPr>
          <w:spacing w:val="-1"/>
        </w:rPr>
        <w:t xml:space="preserve">future, contingent or otherwise before surrendering the whole or any part of the </w:t>
      </w:r>
      <w:r w:rsidRPr="000F037B">
        <w:t>Trust Fund.</w:t>
      </w:r>
    </w:p>
    <w:p w14:paraId="3108B294" w14:textId="0D37A034" w:rsidR="009F7055" w:rsidRPr="000F037B" w:rsidRDefault="009F7055" w:rsidP="007D3FBC">
      <w:pPr>
        <w:pStyle w:val="Head2"/>
      </w:pPr>
      <w:r w:rsidRPr="000F037B">
        <w:t xml:space="preserve">The indemnity to which the Trustee is entitled under clauses </w:t>
      </w:r>
      <w:r w:rsidRPr="000F037B">
        <w:fldChar w:fldCharType="begin"/>
      </w:r>
      <w:r w:rsidRPr="000F037B">
        <w:instrText xml:space="preserve"> REF _Ref300667643 \r \h </w:instrText>
      </w:r>
      <w:r w:rsidRPr="000F037B">
        <w:fldChar w:fldCharType="separate"/>
      </w:r>
      <w:r w:rsidR="00EB388A">
        <w:t>17.1</w:t>
      </w:r>
      <w:r w:rsidRPr="000F037B">
        <w:fldChar w:fldCharType="end"/>
      </w:r>
      <w:r w:rsidRPr="000F037B">
        <w:t xml:space="preserve"> and </w:t>
      </w:r>
      <w:r w:rsidRPr="000F037B">
        <w:fldChar w:fldCharType="begin"/>
      </w:r>
      <w:r w:rsidRPr="000F037B">
        <w:instrText xml:space="preserve"> REF _Ref252314743 \r \h </w:instrText>
      </w:r>
      <w:r w:rsidRPr="000F037B">
        <w:fldChar w:fldCharType="separate"/>
      </w:r>
      <w:r w:rsidR="00EB388A">
        <w:t>17.2</w:t>
      </w:r>
      <w:r w:rsidRPr="000F037B">
        <w:fldChar w:fldCharType="end"/>
      </w:r>
      <w:r w:rsidRPr="000F037B">
        <w:t xml:space="preserve"> above are without prejudice to and in addition to any lien or any right to security to which the Trustee is entitled under the Proper Law.</w:t>
      </w:r>
    </w:p>
    <w:p w14:paraId="35B7B37B" w14:textId="280C3363" w:rsidR="009F7055" w:rsidRPr="000F037B" w:rsidRDefault="009F7055" w:rsidP="007D3FBC">
      <w:pPr>
        <w:pStyle w:val="Head1"/>
      </w:pPr>
      <w:bookmarkStart w:id="117" w:name="_Toc252322289"/>
      <w:bookmarkStart w:id="118" w:name="_Toc515534040"/>
      <w:bookmarkStart w:id="119" w:name="_Toc130305099"/>
      <w:bookmarkEnd w:id="115"/>
      <w:r w:rsidRPr="000F037B">
        <w:t>release from trustees’ liability</w:t>
      </w:r>
      <w:bookmarkEnd w:id="117"/>
      <w:bookmarkEnd w:id="118"/>
      <w:r w:rsidR="000F31A3">
        <w:t xml:space="preserve"> AND INDEMNITY</w:t>
      </w:r>
      <w:bookmarkEnd w:id="119"/>
    </w:p>
    <w:p w14:paraId="636D35BF" w14:textId="771C1CA7" w:rsidR="009F7055" w:rsidRDefault="009F7055" w:rsidP="007D3FBC">
      <w:pPr>
        <w:pStyle w:val="Head2"/>
      </w:pPr>
      <w:bookmarkStart w:id="120" w:name="a454921"/>
      <w:bookmarkStart w:id="121" w:name="_Ref124869890"/>
      <w:bookmarkEnd w:id="120"/>
      <w:r w:rsidRPr="000F037B">
        <w:t>In the actual or purported execution of the trusts, powers and provisions hereof, no Trustee (and in the case of a corporate Trustee none of its officers or employees) shall be liable for any loss to the Trust Fund arising in consequence of either the failure, depreciation or loss of any investments made or retained in good faith or by reason of any mistake or omission made in good faith or of any other act, omission, matter or thing whatever except for breach of trust arising from fraud, wilful misconduct or gross negligence on the part of the Trustee who is sought to be made liable.</w:t>
      </w:r>
      <w:bookmarkEnd w:id="121"/>
    </w:p>
    <w:p w14:paraId="0C842726" w14:textId="514C0872" w:rsidR="000F31A3" w:rsidRPr="000F037B" w:rsidRDefault="000F31A3" w:rsidP="0091072C">
      <w:pPr>
        <w:pStyle w:val="Head2"/>
      </w:pPr>
      <w:r>
        <w:t xml:space="preserve">Subject to clause </w:t>
      </w:r>
      <w:r>
        <w:fldChar w:fldCharType="begin"/>
      </w:r>
      <w:r>
        <w:instrText xml:space="preserve"> REF _Ref124869890 \r \h </w:instrText>
      </w:r>
      <w:r>
        <w:fldChar w:fldCharType="separate"/>
      </w:r>
      <w:r w:rsidR="00EB388A">
        <w:t>18.1</w:t>
      </w:r>
      <w:r>
        <w:fldChar w:fldCharType="end"/>
      </w:r>
      <w:r>
        <w:t>, the Trustees shall be indemnified out of the Trust Fund in respect of all expenses and liabilities reasonably incurred in connection with this Settlement.</w:t>
      </w:r>
    </w:p>
    <w:p w14:paraId="75F7BED4" w14:textId="3AD30477" w:rsidR="00EE291B" w:rsidRDefault="00EE291B" w:rsidP="00EE291B">
      <w:pPr>
        <w:pStyle w:val="Head1"/>
      </w:pPr>
      <w:bookmarkStart w:id="122" w:name="_Toc130305100"/>
      <w:r>
        <w:t>Incapacity</w:t>
      </w:r>
      <w:bookmarkEnd w:id="122"/>
    </w:p>
    <w:p w14:paraId="5218BF05" w14:textId="57223CCB" w:rsidR="00EE291B" w:rsidRDefault="00EE291B" w:rsidP="00EE291B">
      <w:pPr>
        <w:pStyle w:val="Head2"/>
      </w:pPr>
      <w:r>
        <w:t>In relation to the incapacity of an individual the Trustees:</w:t>
      </w:r>
    </w:p>
    <w:p w14:paraId="1A6506D9" w14:textId="15D991E6" w:rsidR="00EE291B" w:rsidRDefault="00EE291B" w:rsidP="00EE291B">
      <w:pPr>
        <w:pStyle w:val="Head3"/>
      </w:pPr>
      <w:bookmarkStart w:id="123" w:name="_Ref113528211"/>
      <w:r>
        <w:lastRenderedPageBreak/>
        <w:t xml:space="preserve">shall be bound to take account of the decision of a court of competent jurisdiction that the individual is suffering from incapacity whilst that decision remains in </w:t>
      </w:r>
      <w:proofErr w:type="gramStart"/>
      <w:r>
        <w:t>force;</w:t>
      </w:r>
      <w:bookmarkEnd w:id="123"/>
      <w:proofErr w:type="gramEnd"/>
    </w:p>
    <w:p w14:paraId="5E8B9D25" w14:textId="54B74E09" w:rsidR="00EE291B" w:rsidRDefault="00EE291B" w:rsidP="00EE291B">
      <w:pPr>
        <w:pStyle w:val="Head3"/>
      </w:pPr>
      <w:r>
        <w:t xml:space="preserve">subject to sub-clause </w:t>
      </w:r>
      <w:r>
        <w:fldChar w:fldCharType="begin"/>
      </w:r>
      <w:r>
        <w:instrText xml:space="preserve"> REF _Ref113528211 \n \h </w:instrText>
      </w:r>
      <w:r>
        <w:fldChar w:fldCharType="separate"/>
      </w:r>
      <w:r w:rsidR="00EB388A">
        <w:t>(a)</w:t>
      </w:r>
      <w:r>
        <w:fldChar w:fldCharType="end"/>
      </w:r>
      <w:r>
        <w:t xml:space="preserve"> may (but shall not be obliged to): </w:t>
      </w:r>
    </w:p>
    <w:p w14:paraId="30C4791E" w14:textId="627B8EC3" w:rsidR="00EE291B" w:rsidRDefault="00EE291B" w:rsidP="00EE291B">
      <w:pPr>
        <w:pStyle w:val="Head4"/>
      </w:pPr>
      <w:bookmarkStart w:id="124" w:name="_Ref113528305"/>
      <w:r>
        <w:t>accept the certificate of a qualified medical practitioner that the individual is suffering from Incapacity; or</w:t>
      </w:r>
      <w:bookmarkEnd w:id="124"/>
    </w:p>
    <w:p w14:paraId="7C6735E8" w14:textId="4FE951C2" w:rsidR="00EE291B" w:rsidRDefault="00EE291B" w:rsidP="00EE291B">
      <w:pPr>
        <w:pStyle w:val="Head4"/>
      </w:pPr>
      <w:bookmarkStart w:id="125" w:name="_Ref113528330"/>
      <w:r>
        <w:t xml:space="preserve">form </w:t>
      </w:r>
      <w:r w:rsidR="0034507F">
        <w:t>their</w:t>
      </w:r>
      <w:r>
        <w:t xml:space="preserve"> own view as to whether an individual is suffering from Incapacity.</w:t>
      </w:r>
      <w:bookmarkEnd w:id="125"/>
    </w:p>
    <w:p w14:paraId="0D669371" w14:textId="3946400F" w:rsidR="00EE291B" w:rsidRDefault="00EE291B" w:rsidP="00EE291B">
      <w:pPr>
        <w:pStyle w:val="Head2"/>
      </w:pPr>
      <w:r>
        <w:t xml:space="preserve">In relation to incapacity the Trustees: </w:t>
      </w:r>
    </w:p>
    <w:p w14:paraId="31DC7639" w14:textId="5B0FDDFF" w:rsidR="00EE291B" w:rsidRDefault="00EE291B" w:rsidP="00B720AF">
      <w:pPr>
        <w:pStyle w:val="Head3"/>
      </w:pPr>
      <w:r>
        <w:t>need neither inquire as to incapacity nor take note of any allegations of incapacity unless supported by satisfactory evidence which the Trustees</w:t>
      </w:r>
      <w:r w:rsidR="00B720AF">
        <w:t xml:space="preserve"> </w:t>
      </w:r>
      <w:r w:rsidR="00B720AF" w:rsidRPr="00B720AF">
        <w:t>(acting reasonably and in good faith)</w:t>
      </w:r>
      <w:r>
        <w:t xml:space="preserve"> regard as clearly suggesting incapacity; and </w:t>
      </w:r>
    </w:p>
    <w:p w14:paraId="1256B38B" w14:textId="4197B419" w:rsidR="009F7055" w:rsidRPr="000F037B" w:rsidRDefault="00EE291B" w:rsidP="00EE291B">
      <w:pPr>
        <w:pStyle w:val="Head3"/>
      </w:pPr>
      <w:r>
        <w:t xml:space="preserve">shall not be liable for either accepting or rejecting on whatsoever grounds a diagnosis of incapacity under sub-clause </w:t>
      </w:r>
      <w:r>
        <w:fldChar w:fldCharType="begin"/>
      </w:r>
      <w:r>
        <w:instrText xml:space="preserve"> REF _Ref113528305 \w \h </w:instrText>
      </w:r>
      <w:r>
        <w:fldChar w:fldCharType="separate"/>
      </w:r>
      <w:r w:rsidR="00EB388A">
        <w:t>19.1(b)(</w:t>
      </w:r>
      <w:proofErr w:type="spellStart"/>
      <w:r w:rsidR="00EB388A">
        <w:t>i</w:t>
      </w:r>
      <w:proofErr w:type="spellEnd"/>
      <w:r w:rsidR="00EB388A">
        <w:t>)</w:t>
      </w:r>
      <w:r>
        <w:fldChar w:fldCharType="end"/>
      </w:r>
      <w:r>
        <w:t xml:space="preserve"> or for forming a view of capacity or Incapacity under sub-clause </w:t>
      </w:r>
      <w:r>
        <w:fldChar w:fldCharType="begin"/>
      </w:r>
      <w:r>
        <w:instrText xml:space="preserve"> REF _Ref113528330 \w \h </w:instrText>
      </w:r>
      <w:r>
        <w:fldChar w:fldCharType="separate"/>
      </w:r>
      <w:r w:rsidR="00EB388A">
        <w:t>19.1(b)(ii)</w:t>
      </w:r>
      <w:r>
        <w:fldChar w:fldCharType="end"/>
      </w:r>
      <w:r>
        <w:t xml:space="preserve"> nor once incapacity has been established for assuming that incapacity continues until the Trustees receive satisfactory evidence which the regard as clearly suggesting the individual is of full capacity once more.</w:t>
      </w:r>
    </w:p>
    <w:p w14:paraId="23329E09" w14:textId="77777777" w:rsidR="009F7055" w:rsidRPr="000F037B" w:rsidRDefault="009F7055" w:rsidP="007D3FBC">
      <w:pPr>
        <w:pStyle w:val="Head1"/>
      </w:pPr>
      <w:bookmarkStart w:id="126" w:name="a611096"/>
      <w:bookmarkStart w:id="127" w:name="_Toc252322290"/>
      <w:bookmarkStart w:id="128" w:name="_Toc515534041"/>
      <w:bookmarkStart w:id="129" w:name="_Ref118121461"/>
      <w:bookmarkStart w:id="130" w:name="_Toc130305101"/>
      <w:bookmarkEnd w:id="126"/>
      <w:r w:rsidRPr="000F037B">
        <w:t>trustees’ and enforcer’s remuneration</w:t>
      </w:r>
      <w:bookmarkEnd w:id="127"/>
      <w:bookmarkEnd w:id="128"/>
      <w:bookmarkEnd w:id="129"/>
      <w:bookmarkEnd w:id="130"/>
    </w:p>
    <w:p w14:paraId="26417DF9" w14:textId="30EA90E0" w:rsidR="003C7AFC" w:rsidRPr="004F488B" w:rsidRDefault="003C7AFC" w:rsidP="003C7AFC">
      <w:pPr>
        <w:pStyle w:val="Head2"/>
      </w:pPr>
      <w:bookmarkStart w:id="131" w:name="a408151"/>
      <w:bookmarkStart w:id="132" w:name="a404428"/>
      <w:bookmarkEnd w:id="131"/>
      <w:bookmarkEnd w:id="132"/>
      <w:r w:rsidRPr="004F488B">
        <w:t xml:space="preserve">In addition to all fees, expenses, remuneration or compensation paid to the Trustees and/or Enforcer pursuant to Clause </w:t>
      </w:r>
      <w:r w:rsidRPr="004F488B">
        <w:fldChar w:fldCharType="begin"/>
      </w:r>
      <w:r w:rsidRPr="004F488B">
        <w:instrText xml:space="preserve"> REF _Ref117850255 \r \h </w:instrText>
      </w:r>
      <w:r w:rsidR="009A40C0" w:rsidRPr="004F488B">
        <w:instrText xml:space="preserve"> \* MERGEFORMAT </w:instrText>
      </w:r>
      <w:r w:rsidRPr="004F488B">
        <w:fldChar w:fldCharType="separate"/>
      </w:r>
      <w:r w:rsidR="00EB388A">
        <w:t>9.1(b)(</w:t>
      </w:r>
      <w:proofErr w:type="spellStart"/>
      <w:r w:rsidR="00EB388A">
        <w:t>i</w:t>
      </w:r>
      <w:proofErr w:type="spellEnd"/>
      <w:r w:rsidR="00EB388A">
        <w:t>)</w:t>
      </w:r>
      <w:r w:rsidRPr="004F488B">
        <w:fldChar w:fldCharType="end"/>
      </w:r>
      <w:r w:rsidRPr="004F488B">
        <w:t>:</w:t>
      </w:r>
    </w:p>
    <w:p w14:paraId="67E57E22" w14:textId="4A5DEAD5" w:rsidR="009F7055" w:rsidRPr="004F488B" w:rsidRDefault="00A52806" w:rsidP="003C7AFC">
      <w:pPr>
        <w:pStyle w:val="Head3"/>
      </w:pPr>
      <w:r w:rsidRPr="004F488B">
        <w:t>a</w:t>
      </w:r>
      <w:r w:rsidR="009F7055" w:rsidRPr="004F488B">
        <w:t>ny Trustee or Enforcer for the time being that is engaged in any profession or business or any such person associate</w:t>
      </w:r>
      <w:r w:rsidRPr="004F488B">
        <w:t>d with such Trustee or Enforcer</w:t>
      </w:r>
      <w:r w:rsidR="009F7055" w:rsidRPr="004F488B">
        <w:t xml:space="preserve"> shall be entitled in addition to reimbursement of their proper </w:t>
      </w:r>
      <w:r w:rsidR="001A269A">
        <w:t xml:space="preserve">and reasonable </w:t>
      </w:r>
      <w:r w:rsidR="009F7055" w:rsidRPr="004F488B">
        <w:t xml:space="preserve">expenses to charge and be paid all usual </w:t>
      </w:r>
      <w:r w:rsidR="001A269A">
        <w:t xml:space="preserve">and reasonable </w:t>
      </w:r>
      <w:r w:rsidR="009F7055" w:rsidRPr="004F488B">
        <w:t>professional or other charges for business done and time spent and services rendered by</w:t>
      </w:r>
      <w:r w:rsidRPr="004F488B">
        <w:t xml:space="preserve"> them or their firm</w:t>
      </w:r>
      <w:r w:rsidR="009F7055" w:rsidRPr="004F488B">
        <w:t xml:space="preserve"> in the execution of the trusts, powers, discretions and provisions hereof wheth</w:t>
      </w:r>
      <w:r w:rsidRPr="004F488B">
        <w:t>er in the ordinary course of their</w:t>
      </w:r>
      <w:r w:rsidR="009F7055" w:rsidRPr="004F488B">
        <w:t xml:space="preserve"> profession or business or not and although not of a nature requiring the employment of a solicit</w:t>
      </w:r>
      <w:r w:rsidRPr="004F488B">
        <w:t>or or other professional person; and</w:t>
      </w:r>
    </w:p>
    <w:p w14:paraId="211102C6" w14:textId="4CF95668" w:rsidR="00A52806" w:rsidRPr="004F488B" w:rsidRDefault="00A52806" w:rsidP="00A52806">
      <w:pPr>
        <w:pStyle w:val="Head3"/>
      </w:pPr>
      <w:r w:rsidRPr="004F488B">
        <w:t>Any Trustee or Enforcer for the time being shall be entitled to retain any commission which would or may become payable to them notwithstanding that such commission is payable as a direct or indirect result of any dealing with property which is or may become subject to the trusts hereof</w:t>
      </w:r>
      <w:r w:rsidR="00763CDF">
        <w:t xml:space="preserve"> PROVIDED THAT this sub-clause shall not permit a Trustee to retain any commission arising on the sale (or the arranging of the sale) of a NEAR Token</w:t>
      </w:r>
      <w:r w:rsidRPr="004F488B">
        <w:t>.</w:t>
      </w:r>
    </w:p>
    <w:p w14:paraId="1C0A5027" w14:textId="16F5167D" w:rsidR="009F7055" w:rsidRPr="004F488B" w:rsidRDefault="009F7055" w:rsidP="00A52806">
      <w:pPr>
        <w:pStyle w:val="Head2"/>
      </w:pPr>
      <w:r w:rsidRPr="004F488B">
        <w:t>No Trustee or Enforcer hereof or director or other officer or servant of any company which is a Trustee or Enforcer hereof shall be liable to account for any remuneration</w:t>
      </w:r>
      <w:r w:rsidR="00A52806" w:rsidRPr="004F488B">
        <w:t xml:space="preserve"> or other profit received by them in consequence of their</w:t>
      </w:r>
      <w:r w:rsidRPr="004F488B">
        <w:t xml:space="preserve"> acting as or being appointed a director or other officer or servan</w:t>
      </w:r>
      <w:r w:rsidR="00A52806" w:rsidRPr="004F488B">
        <w:t>t of any company even though their</w:t>
      </w:r>
      <w:r w:rsidRPr="004F488B">
        <w:t xml:space="preserve"> appointment wa</w:t>
      </w:r>
      <w:r w:rsidR="00A52806" w:rsidRPr="004F488B">
        <w:t>s procured by an exercise by them</w:t>
      </w:r>
      <w:r w:rsidRPr="004F488B">
        <w:t xml:space="preserve"> or by the Trustees of voting rights attached to securities in the Trust Fund or by any abstention from exercising such voting rights.</w:t>
      </w:r>
    </w:p>
    <w:p w14:paraId="52B1B5B8" w14:textId="77777777" w:rsidR="009F7055" w:rsidRPr="004F488B" w:rsidRDefault="009F7055" w:rsidP="007D3FBC">
      <w:pPr>
        <w:pStyle w:val="Head2"/>
      </w:pPr>
      <w:r w:rsidRPr="004F488B">
        <w:t>Any Trustee or Enforcer or any associate or associated company of a Trustee or Enforcer or any shareholder of a corporate Trustee or Enforcer who carries on the business of the provision of Professional Services may provide such Professional Services for this Settlement as the Trustees may in their discretion require on the same terms as those made with an ordinary customer or client and without accounting for any profit thereby made.</w:t>
      </w:r>
    </w:p>
    <w:p w14:paraId="06952D9D" w14:textId="77777777" w:rsidR="009F7055" w:rsidRPr="000F037B" w:rsidRDefault="009F7055" w:rsidP="007D3FBC">
      <w:pPr>
        <w:pStyle w:val="Head1"/>
      </w:pPr>
      <w:bookmarkStart w:id="133" w:name="a1016986"/>
      <w:bookmarkStart w:id="134" w:name="_Toc252322291"/>
      <w:bookmarkStart w:id="135" w:name="_Toc515534042"/>
      <w:bookmarkStart w:id="136" w:name="_Ref117195238"/>
      <w:bookmarkStart w:id="137" w:name="_Toc130305102"/>
      <w:bookmarkEnd w:id="133"/>
      <w:r w:rsidRPr="000F037B">
        <w:t>enforcer</w:t>
      </w:r>
      <w:bookmarkEnd w:id="134"/>
      <w:bookmarkEnd w:id="135"/>
      <w:bookmarkEnd w:id="136"/>
      <w:bookmarkEnd w:id="137"/>
    </w:p>
    <w:p w14:paraId="24038461" w14:textId="67E8F7FF" w:rsidR="009F7055" w:rsidRPr="000F037B" w:rsidRDefault="009F7055" w:rsidP="007D3FBC">
      <w:pPr>
        <w:pStyle w:val="Head2"/>
      </w:pPr>
      <w:bookmarkStart w:id="138" w:name="a190479"/>
      <w:bookmarkEnd w:id="138"/>
      <w:r w:rsidRPr="000F037B">
        <w:t xml:space="preserve">The first Enforcer shall be the </w:t>
      </w:r>
      <w:r w:rsidR="00FC394B">
        <w:t xml:space="preserve">First Enforcer, </w:t>
      </w:r>
      <w:r w:rsidRPr="000F037B">
        <w:t xml:space="preserve">who </w:t>
      </w:r>
      <w:r w:rsidR="00FC394B">
        <w:t>indicates</w:t>
      </w:r>
      <w:r w:rsidRPr="000F037B">
        <w:t xml:space="preserve"> </w:t>
      </w:r>
      <w:r w:rsidR="0034507F">
        <w:t>his</w:t>
      </w:r>
      <w:r w:rsidR="00B720AF">
        <w:t xml:space="preserve"> </w:t>
      </w:r>
      <w:r w:rsidRPr="000F037B">
        <w:t>willingness to act in such capacity</w:t>
      </w:r>
      <w:r w:rsidR="00FC394B">
        <w:t xml:space="preserve"> by signing this Instrument</w:t>
      </w:r>
      <w:r w:rsidRPr="000F037B">
        <w:t>.</w:t>
      </w:r>
    </w:p>
    <w:p w14:paraId="636C9E3D" w14:textId="2E034C54" w:rsidR="00857078" w:rsidRPr="00857078" w:rsidRDefault="00857078" w:rsidP="00857078">
      <w:pPr>
        <w:pStyle w:val="Head2"/>
        <w:numPr>
          <w:ilvl w:val="0"/>
          <w:numId w:val="0"/>
        </w:numPr>
        <w:ind w:left="720"/>
        <w:rPr>
          <w:b/>
        </w:rPr>
      </w:pPr>
      <w:bookmarkStart w:id="139" w:name="_Ref117194040"/>
      <w:bookmarkStart w:id="140" w:name="_Ref252315655"/>
      <w:r w:rsidRPr="00857078">
        <w:rPr>
          <w:b/>
        </w:rPr>
        <w:lastRenderedPageBreak/>
        <w:t>Resignation</w:t>
      </w:r>
    </w:p>
    <w:p w14:paraId="4715E573" w14:textId="2FB93A62" w:rsidR="00B720AF" w:rsidRDefault="00B720AF" w:rsidP="00B720AF">
      <w:pPr>
        <w:pStyle w:val="Head2"/>
      </w:pPr>
      <w:bookmarkStart w:id="141" w:name="_Ref117195513"/>
      <w:r>
        <w:t xml:space="preserve">The Enforcer may resign his, her or its office by notice in writing delivered to the Trustees and </w:t>
      </w:r>
      <w:proofErr w:type="gramStart"/>
      <w:r>
        <w:t>the  NEAR</w:t>
      </w:r>
      <w:proofErr w:type="gramEnd"/>
      <w:r>
        <w:t xml:space="preserve"> Commun</w:t>
      </w:r>
      <w:r w:rsidR="00036B80">
        <w:t>ity</w:t>
      </w:r>
      <w:r w:rsidR="00001B78">
        <w:t xml:space="preserve"> (in accordance with the requirements of clause </w:t>
      </w:r>
      <w:r w:rsidR="00001B78">
        <w:fldChar w:fldCharType="begin"/>
      </w:r>
      <w:r w:rsidR="00001B78">
        <w:instrText xml:space="preserve"> REF _Ref127181797 \r \h </w:instrText>
      </w:r>
      <w:r w:rsidR="00001B78">
        <w:fldChar w:fldCharType="separate"/>
      </w:r>
      <w:r w:rsidR="00001B78">
        <w:t>27</w:t>
      </w:r>
      <w:r w:rsidR="00001B78">
        <w:fldChar w:fldCharType="end"/>
      </w:r>
      <w:r w:rsidR="00001B78">
        <w:t>)</w:t>
      </w:r>
      <w:r w:rsidR="00036B80">
        <w:t xml:space="preserve"> and such resignation shall </w:t>
      </w:r>
      <w:r>
        <w:t>take effect on the delivery of such notice to the Trustees and the NEAR Community, provided that:</w:t>
      </w:r>
      <w:bookmarkEnd w:id="139"/>
      <w:bookmarkEnd w:id="141"/>
    </w:p>
    <w:p w14:paraId="2E103622" w14:textId="123A5999" w:rsidR="00B720AF" w:rsidRDefault="00B720AF" w:rsidP="008F2037">
      <w:pPr>
        <w:pStyle w:val="Head3"/>
      </w:pPr>
      <w:r>
        <w:t xml:space="preserve">a resignation given in order to facilitate a breach of trust or a breach of the </w:t>
      </w:r>
      <w:proofErr w:type="gramStart"/>
      <w:r>
        <w:t>Enforcer's  fiduciary</w:t>
      </w:r>
      <w:proofErr w:type="gramEnd"/>
      <w:r>
        <w:t xml:space="preserve"> duty shall be of no effect; and </w:t>
      </w:r>
    </w:p>
    <w:p w14:paraId="3EF98986" w14:textId="1BE1684B" w:rsidR="00B720AF" w:rsidRDefault="00B720AF" w:rsidP="008F2037">
      <w:pPr>
        <w:pStyle w:val="Head3"/>
      </w:pPr>
      <w:r>
        <w:t xml:space="preserve">no such resignation shall be effective until a replacement Enforcer has been appointed </w:t>
      </w:r>
      <w:proofErr w:type="gramStart"/>
      <w:r>
        <w:t>or  unless</w:t>
      </w:r>
      <w:proofErr w:type="gramEnd"/>
      <w:r>
        <w:t xml:space="preserve"> there is at</w:t>
      </w:r>
      <w:r w:rsidR="00036B80">
        <w:t xml:space="preserve"> least one continuing Enforcer.</w:t>
      </w:r>
    </w:p>
    <w:p w14:paraId="3F8C97D3" w14:textId="77777777" w:rsidR="001D1D9F" w:rsidRPr="001D1D9F" w:rsidRDefault="001D1D9F" w:rsidP="001D1D9F">
      <w:pPr>
        <w:pStyle w:val="Head2"/>
        <w:numPr>
          <w:ilvl w:val="0"/>
          <w:numId w:val="0"/>
        </w:numPr>
        <w:ind w:left="720"/>
        <w:rPr>
          <w:b/>
        </w:rPr>
      </w:pPr>
      <w:r w:rsidRPr="001D1D9F">
        <w:rPr>
          <w:b/>
        </w:rPr>
        <w:t xml:space="preserve">Removal </w:t>
      </w:r>
    </w:p>
    <w:p w14:paraId="0FA9555E" w14:textId="384B838F" w:rsidR="001D1D9F" w:rsidRDefault="001D1D9F" w:rsidP="001D1D9F">
      <w:pPr>
        <w:pStyle w:val="Head2"/>
      </w:pPr>
      <w:bookmarkStart w:id="142" w:name="_Ref117195032"/>
      <w:r>
        <w:t xml:space="preserve">The persons specified in Part 2 of </w:t>
      </w:r>
      <w:r>
        <w:fldChar w:fldCharType="begin"/>
      </w:r>
      <w:r>
        <w:instrText xml:space="preserve"> REF _Ref117194387 \r \h </w:instrText>
      </w:r>
      <w:r>
        <w:fldChar w:fldCharType="separate"/>
      </w:r>
      <w:r w:rsidR="00EB388A">
        <w:t>Schedule 4</w:t>
      </w:r>
      <w:r>
        <w:fldChar w:fldCharType="end"/>
      </w:r>
      <w:r>
        <w:t xml:space="preserve"> shall have the power, in order of priority, to remove </w:t>
      </w:r>
      <w:proofErr w:type="gramStart"/>
      <w:r>
        <w:t>the  Enforcer</w:t>
      </w:r>
      <w:proofErr w:type="gramEnd"/>
      <w:r>
        <w:t xml:space="preserve"> by instrument where</w:t>
      </w:r>
      <w:r w:rsidR="002E6A11">
        <w:t xml:space="preserve"> the Enforcer</w:t>
      </w:r>
      <w:r>
        <w:t>:</w:t>
      </w:r>
      <w:bookmarkEnd w:id="142"/>
      <w:r>
        <w:t xml:space="preserve">  </w:t>
      </w:r>
    </w:p>
    <w:p w14:paraId="6E3CB736" w14:textId="4402D3C6" w:rsidR="001D1D9F" w:rsidRDefault="001D1D9F" w:rsidP="001D1D9F">
      <w:pPr>
        <w:pStyle w:val="Head3"/>
      </w:pPr>
      <w:r>
        <w:t>refuse</w:t>
      </w:r>
      <w:r w:rsidR="002E6A11">
        <w:t>s</w:t>
      </w:r>
      <w:r>
        <w:t xml:space="preserve"> to act; or</w:t>
      </w:r>
    </w:p>
    <w:p w14:paraId="2A4D7812" w14:textId="2E33CC5F" w:rsidR="001D1D9F" w:rsidRDefault="002E6A11" w:rsidP="001D1D9F">
      <w:pPr>
        <w:pStyle w:val="Head3"/>
      </w:pPr>
      <w:r>
        <w:t>is incapacitated.</w:t>
      </w:r>
    </w:p>
    <w:p w14:paraId="79042247" w14:textId="143422C5" w:rsidR="001D1D9F" w:rsidRDefault="001D1D9F" w:rsidP="001D1D9F">
      <w:pPr>
        <w:pStyle w:val="Head2"/>
      </w:pPr>
      <w:bookmarkStart w:id="143" w:name="_Ref117195034"/>
      <w:r>
        <w:t>The Trustee</w:t>
      </w:r>
      <w:r w:rsidR="002E6A11">
        <w:t>s</w:t>
      </w:r>
      <w:r>
        <w:t xml:space="preserve"> shall remove the Enforcer when directed to do so by the NEAR Community with NEAR Consent.</w:t>
      </w:r>
      <w:bookmarkEnd w:id="143"/>
    </w:p>
    <w:p w14:paraId="336F27BF" w14:textId="1B9B9F88" w:rsidR="001D1D9F" w:rsidRDefault="001D1D9F" w:rsidP="001D1D9F">
      <w:pPr>
        <w:pStyle w:val="Head2"/>
      </w:pPr>
      <w:r>
        <w:t xml:space="preserve">Any Enforcer removed under clause </w:t>
      </w:r>
      <w:r>
        <w:fldChar w:fldCharType="begin"/>
      </w:r>
      <w:r>
        <w:instrText xml:space="preserve"> REF _Ref117195032 \r \h </w:instrText>
      </w:r>
      <w:r>
        <w:fldChar w:fldCharType="separate"/>
      </w:r>
      <w:r w:rsidR="00EB388A">
        <w:t>21.3</w:t>
      </w:r>
      <w:r>
        <w:fldChar w:fldCharType="end"/>
      </w:r>
      <w:r>
        <w:t xml:space="preserve"> or </w:t>
      </w:r>
      <w:r>
        <w:fldChar w:fldCharType="begin"/>
      </w:r>
      <w:r>
        <w:instrText xml:space="preserve"> REF _Ref117195034 \r \h </w:instrText>
      </w:r>
      <w:r>
        <w:fldChar w:fldCharType="separate"/>
      </w:r>
      <w:r w:rsidR="00EB388A">
        <w:t>21.4</w:t>
      </w:r>
      <w:r>
        <w:fldChar w:fldCharType="end"/>
      </w:r>
      <w:r>
        <w:t xml:space="preserve"> shall immediately cease to be an Enforcer for all intents and purposes be discharged from his, her or its role as Enforcer.</w:t>
      </w:r>
    </w:p>
    <w:p w14:paraId="061DA4FD" w14:textId="6D4FCA55" w:rsidR="00B720AF" w:rsidRPr="00857078" w:rsidRDefault="00B720AF" w:rsidP="00857078">
      <w:pPr>
        <w:pStyle w:val="Head2"/>
        <w:numPr>
          <w:ilvl w:val="0"/>
          <w:numId w:val="0"/>
        </w:numPr>
        <w:ind w:left="720"/>
        <w:rPr>
          <w:b/>
        </w:rPr>
      </w:pPr>
      <w:r w:rsidRPr="00857078">
        <w:rPr>
          <w:b/>
        </w:rPr>
        <w:t>A</w:t>
      </w:r>
      <w:r w:rsidR="00857078" w:rsidRPr="00857078">
        <w:rPr>
          <w:b/>
        </w:rPr>
        <w:t>ppointment</w:t>
      </w:r>
    </w:p>
    <w:p w14:paraId="18687528" w14:textId="7B93AE52" w:rsidR="008C06BD" w:rsidRDefault="008C06BD" w:rsidP="008C06BD">
      <w:pPr>
        <w:pStyle w:val="Head2"/>
      </w:pPr>
      <w:bookmarkStart w:id="144" w:name="_Ref117196109"/>
      <w:bookmarkStart w:id="145" w:name="_Ref117195203"/>
      <w:r>
        <w:t xml:space="preserve">Where an Enforcer resigns under clause </w:t>
      </w:r>
      <w:r>
        <w:fldChar w:fldCharType="begin"/>
      </w:r>
      <w:r>
        <w:instrText xml:space="preserve"> REF _Ref117195513 \r \h </w:instrText>
      </w:r>
      <w:r>
        <w:fldChar w:fldCharType="separate"/>
      </w:r>
      <w:r w:rsidR="00EB388A">
        <w:t>21.2</w:t>
      </w:r>
      <w:r>
        <w:fldChar w:fldCharType="end"/>
      </w:r>
      <w:r>
        <w:t xml:space="preserve">, or is removed under clause </w:t>
      </w:r>
      <w:r>
        <w:fldChar w:fldCharType="begin"/>
      </w:r>
      <w:r>
        <w:instrText xml:space="preserve"> REF _Ref117195032 \r \h </w:instrText>
      </w:r>
      <w:r>
        <w:fldChar w:fldCharType="separate"/>
      </w:r>
      <w:r w:rsidR="00EB388A">
        <w:t>21.3</w:t>
      </w:r>
      <w:r>
        <w:fldChar w:fldCharType="end"/>
      </w:r>
      <w:r>
        <w:t xml:space="preserve"> or </w:t>
      </w:r>
      <w:r>
        <w:fldChar w:fldCharType="begin"/>
      </w:r>
      <w:r>
        <w:instrText xml:space="preserve"> REF _Ref117195034 \r \h </w:instrText>
      </w:r>
      <w:r>
        <w:fldChar w:fldCharType="separate"/>
      </w:r>
      <w:r w:rsidR="00EB388A">
        <w:t>21.4</w:t>
      </w:r>
      <w:r>
        <w:fldChar w:fldCharType="end"/>
      </w:r>
      <w:r>
        <w:t xml:space="preserve"> the persons specified in Part 1 of </w:t>
      </w:r>
      <w:r>
        <w:fldChar w:fldCharType="begin"/>
      </w:r>
      <w:r>
        <w:instrText xml:space="preserve"> REF _Ref117194387 \r \h </w:instrText>
      </w:r>
      <w:r>
        <w:fldChar w:fldCharType="separate"/>
      </w:r>
      <w:r w:rsidR="00EB388A">
        <w:t>Schedule 4</w:t>
      </w:r>
      <w:r>
        <w:fldChar w:fldCharType="end"/>
      </w:r>
      <w:r>
        <w:t xml:space="preserve"> may appoint a new Enforcer in accordance with clause </w:t>
      </w:r>
      <w:r>
        <w:fldChar w:fldCharType="begin"/>
      </w:r>
      <w:r>
        <w:instrText xml:space="preserve"> REF _Ref117195676 \r \h </w:instrText>
      </w:r>
      <w:r>
        <w:fldChar w:fldCharType="separate"/>
      </w:r>
      <w:r w:rsidR="00EB388A">
        <w:t>21.7</w:t>
      </w:r>
      <w:r>
        <w:fldChar w:fldCharType="end"/>
      </w:r>
      <w:r>
        <w:t xml:space="preserve"> below.</w:t>
      </w:r>
      <w:bookmarkEnd w:id="144"/>
      <w:r>
        <w:t xml:space="preserve"> </w:t>
      </w:r>
    </w:p>
    <w:p w14:paraId="3264E73C" w14:textId="7EB0046D" w:rsidR="00B720AF" w:rsidRDefault="00B720AF" w:rsidP="00B720AF">
      <w:pPr>
        <w:pStyle w:val="Head2"/>
      </w:pPr>
      <w:bookmarkStart w:id="146" w:name="_Ref117195676"/>
      <w:bookmarkEnd w:id="145"/>
      <w:r>
        <w:t>Such new Enforcer shall be appointed by instrument si</w:t>
      </w:r>
      <w:r w:rsidR="00BA5EEB">
        <w:t xml:space="preserve">gned by the person making such </w:t>
      </w:r>
      <w:r>
        <w:t xml:space="preserve">appointment </w:t>
      </w:r>
      <w:r w:rsidR="00BA5EEB">
        <w:t xml:space="preserve">and </w:t>
      </w:r>
      <w:r>
        <w:t>delivered to the new Enforcer and the same shall be effective at the time or upon the occurrence of the event as mentioned when the instrument or copy thereof effecting the same is delivered to the Trustees and the NEAR Community</w:t>
      </w:r>
      <w:r w:rsidR="00FE08C2">
        <w:t xml:space="preserve"> (in accordance with the requirements of clause </w:t>
      </w:r>
      <w:r w:rsidR="00FE08C2">
        <w:fldChar w:fldCharType="begin"/>
      </w:r>
      <w:r w:rsidR="00FE08C2">
        <w:instrText xml:space="preserve"> REF _Ref127181797 \r \h </w:instrText>
      </w:r>
      <w:r w:rsidR="00FE08C2">
        <w:fldChar w:fldCharType="separate"/>
      </w:r>
      <w:r w:rsidR="00FE08C2">
        <w:t>27</w:t>
      </w:r>
      <w:r w:rsidR="00FE08C2">
        <w:fldChar w:fldCharType="end"/>
      </w:r>
      <w:r w:rsidR="00FE08C2">
        <w:t>)</w:t>
      </w:r>
      <w:r>
        <w:t>.</w:t>
      </w:r>
      <w:bookmarkEnd w:id="146"/>
      <w:r>
        <w:t xml:space="preserve"> </w:t>
      </w:r>
    </w:p>
    <w:p w14:paraId="6407BE4A" w14:textId="5FE08BF5" w:rsidR="00B720AF" w:rsidRDefault="00B720AF" w:rsidP="00B720AF">
      <w:pPr>
        <w:pStyle w:val="Head2"/>
      </w:pPr>
      <w:r>
        <w:t>The power to appoint a new Enfo</w:t>
      </w:r>
      <w:r w:rsidR="00BA5EEB">
        <w:t xml:space="preserve">rcer as specified in clause </w:t>
      </w:r>
      <w:r w:rsidR="00BA5EEB">
        <w:fldChar w:fldCharType="begin"/>
      </w:r>
      <w:r w:rsidR="00BA5EEB">
        <w:instrText xml:space="preserve"> REF _Ref117196109 \r \h </w:instrText>
      </w:r>
      <w:r w:rsidR="00BA5EEB">
        <w:fldChar w:fldCharType="separate"/>
      </w:r>
      <w:r w:rsidR="00EB388A">
        <w:t>21.6</w:t>
      </w:r>
      <w:r w:rsidR="00BA5EEB">
        <w:fldChar w:fldCharType="end"/>
      </w:r>
      <w:r>
        <w:t xml:space="preserve"> is subject to such conditions (if  any) specified in writing (subject to always to any exclusions and provisions specified in </w:t>
      </w:r>
      <w:r w:rsidR="00BA5EEB">
        <w:t xml:space="preserve">Part 1 of </w:t>
      </w:r>
      <w:r w:rsidR="00BA5EEB">
        <w:fldChar w:fldCharType="begin"/>
      </w:r>
      <w:r w:rsidR="00BA5EEB">
        <w:instrText xml:space="preserve"> REF _Ref117194387 \r \h </w:instrText>
      </w:r>
      <w:r w:rsidR="00BA5EEB">
        <w:fldChar w:fldCharType="separate"/>
      </w:r>
      <w:r w:rsidR="00EB388A">
        <w:t>Schedule 4</w:t>
      </w:r>
      <w:r w:rsidR="00BA5EEB">
        <w:fldChar w:fldCharType="end"/>
      </w:r>
      <w:r>
        <w:t xml:space="preserve">) and such appointment shall have immediate effect. </w:t>
      </w:r>
    </w:p>
    <w:p w14:paraId="45C78488" w14:textId="046A8709" w:rsidR="00B720AF" w:rsidRDefault="00B720AF" w:rsidP="00B720AF">
      <w:pPr>
        <w:pStyle w:val="Head2"/>
      </w:pPr>
      <w:r>
        <w:t xml:space="preserve">The person or entity for the time being having the power to appoint new Enforcers shall have power to appoint one or more other persons or entities wherever resident to be additional Enforcers </w:t>
      </w:r>
      <w:proofErr w:type="gramStart"/>
      <w:r>
        <w:t>and  where</w:t>
      </w:r>
      <w:proofErr w:type="gramEnd"/>
      <w:r>
        <w:t xml:space="preserve"> more than one Enforcer is appointed</w:t>
      </w:r>
      <w:r w:rsidR="008C06BD">
        <w:t xml:space="preserve"> they shall act by a majority.</w:t>
      </w:r>
    </w:p>
    <w:p w14:paraId="12343C96" w14:textId="1BFBD1D0" w:rsidR="00B720AF" w:rsidRDefault="008C06BD" w:rsidP="00B720AF">
      <w:pPr>
        <w:pStyle w:val="Head2"/>
      </w:pPr>
      <w:r>
        <w:t xml:space="preserve">Notwithstanding any other provision of this clause </w:t>
      </w:r>
      <w:r>
        <w:fldChar w:fldCharType="begin"/>
      </w:r>
      <w:r>
        <w:instrText xml:space="preserve"> REF _Ref117195238 \r \h </w:instrText>
      </w:r>
      <w:r>
        <w:fldChar w:fldCharType="separate"/>
      </w:r>
      <w:r w:rsidR="00EB388A">
        <w:t>21</w:t>
      </w:r>
      <w:r>
        <w:fldChar w:fldCharType="end"/>
      </w:r>
      <w:r>
        <w:t>, w</w:t>
      </w:r>
      <w:r w:rsidR="00B720AF">
        <w:t>here there is only one Enforcer in office, no resignation or r</w:t>
      </w:r>
      <w:r>
        <w:t xml:space="preserve">emoval of an Enforcer shall be </w:t>
      </w:r>
      <w:r w:rsidR="00B720AF">
        <w:t>effective until such time as a new Enforcer is appoi</w:t>
      </w:r>
      <w:r>
        <w:t>nted in his, her or its place.</w:t>
      </w:r>
    </w:p>
    <w:p w14:paraId="7904FE89" w14:textId="518645FD" w:rsidR="00B720AF" w:rsidRDefault="00B720AF" w:rsidP="00B720AF">
      <w:pPr>
        <w:pStyle w:val="Head2"/>
      </w:pPr>
      <w:r>
        <w:t xml:space="preserve">If at any time there is no Enforcer and the person who has the power to appoint a new </w:t>
      </w:r>
      <w:proofErr w:type="gramStart"/>
      <w:r>
        <w:t>Enforcer  refuses</w:t>
      </w:r>
      <w:proofErr w:type="gramEnd"/>
      <w:r>
        <w:t xml:space="preserve"> or fails to do so then the Trustees shall have the power themselves to appoint a person  other than one of the Trustees to be the Enforcer. Any appointmen</w:t>
      </w:r>
      <w:r w:rsidR="00BA5EEB">
        <w:t xml:space="preserve">t duly made by them under this </w:t>
      </w:r>
      <w:r>
        <w:t xml:space="preserve">power shall have effect in all respects as if it had </w:t>
      </w:r>
      <w:r w:rsidR="008C06BD">
        <w:t xml:space="preserve">been duly made under clause </w:t>
      </w:r>
      <w:r w:rsidR="008C06BD">
        <w:fldChar w:fldCharType="begin"/>
      </w:r>
      <w:r w:rsidR="008C06BD">
        <w:instrText xml:space="preserve"> REF _Ref117195203 \r \h </w:instrText>
      </w:r>
      <w:r w:rsidR="008C06BD">
        <w:fldChar w:fldCharType="separate"/>
      </w:r>
      <w:r w:rsidR="00EB388A">
        <w:t>21.6</w:t>
      </w:r>
      <w:r w:rsidR="008C06BD">
        <w:fldChar w:fldCharType="end"/>
      </w:r>
      <w:r>
        <w:t xml:space="preserve">. </w:t>
      </w:r>
    </w:p>
    <w:bookmarkEnd w:id="140"/>
    <w:p w14:paraId="53152C65" w14:textId="75EC7E47" w:rsidR="00CE6DF8" w:rsidRPr="000F037B" w:rsidRDefault="00CE6DF8" w:rsidP="007D3FBC">
      <w:pPr>
        <w:pStyle w:val="Head2"/>
      </w:pPr>
      <w:r>
        <w:t xml:space="preserve">At no time shall any person acting as a Trustee for the time being of this Settlement be appointed as an </w:t>
      </w:r>
      <w:r w:rsidR="002E6A11">
        <w:t>E</w:t>
      </w:r>
      <w:r>
        <w:t>nforcer of this Settlement.</w:t>
      </w:r>
    </w:p>
    <w:p w14:paraId="4285AE71" w14:textId="63C3DF6B" w:rsidR="009F7055" w:rsidRPr="000F037B" w:rsidRDefault="009F7055" w:rsidP="007D3FBC">
      <w:pPr>
        <w:pStyle w:val="Head1"/>
      </w:pPr>
      <w:bookmarkStart w:id="147" w:name="_Toc317593122"/>
      <w:bookmarkStart w:id="148" w:name="_Toc413242752"/>
      <w:bookmarkStart w:id="149" w:name="_Toc496603119"/>
      <w:bookmarkStart w:id="150" w:name="_Toc515534043"/>
      <w:bookmarkStart w:id="151" w:name="_Toc130305103"/>
      <w:bookmarkStart w:id="152" w:name="_Ref252322534"/>
      <w:bookmarkStart w:id="153" w:name="_Toc252322292"/>
      <w:r w:rsidRPr="000F037B">
        <w:lastRenderedPageBreak/>
        <w:t xml:space="preserve">POWERS OF </w:t>
      </w:r>
      <w:bookmarkEnd w:id="147"/>
      <w:bookmarkEnd w:id="148"/>
      <w:bookmarkEnd w:id="149"/>
      <w:r w:rsidR="007C61D3">
        <w:t xml:space="preserve">THE </w:t>
      </w:r>
      <w:r w:rsidRPr="000F037B">
        <w:t>ENFORCER</w:t>
      </w:r>
      <w:bookmarkEnd w:id="150"/>
      <w:bookmarkEnd w:id="151"/>
    </w:p>
    <w:p w14:paraId="08440065" w14:textId="722B165D" w:rsidR="007C61D3" w:rsidRPr="007C61D3" w:rsidRDefault="007C61D3" w:rsidP="007C61D3">
      <w:pPr>
        <w:pStyle w:val="Head2"/>
        <w:rPr>
          <w:snapToGrid w:val="0"/>
          <w:lang w:eastAsia="en-US"/>
        </w:rPr>
      </w:pPr>
      <w:r w:rsidRPr="007C61D3">
        <w:rPr>
          <w:snapToGrid w:val="0"/>
          <w:lang w:eastAsia="en-US"/>
        </w:rPr>
        <w:t>The Enforcer shall have a right</w:t>
      </w:r>
      <w:r w:rsidR="00CB2552">
        <w:rPr>
          <w:snapToGrid w:val="0"/>
          <w:lang w:eastAsia="en-US"/>
        </w:rPr>
        <w:t>, on written request to the Trustees,</w:t>
      </w:r>
      <w:r w:rsidRPr="007C61D3">
        <w:rPr>
          <w:snapToGrid w:val="0"/>
          <w:lang w:eastAsia="en-US"/>
        </w:rPr>
        <w:t xml:space="preserve"> </w:t>
      </w:r>
      <w:r w:rsidR="00CB2552">
        <w:rPr>
          <w:snapToGrid w:val="0"/>
          <w:lang w:eastAsia="en-US"/>
        </w:rPr>
        <w:t xml:space="preserve">to receive </w:t>
      </w:r>
      <w:r w:rsidR="002E6A11">
        <w:rPr>
          <w:snapToGrid w:val="0"/>
          <w:lang w:eastAsia="en-US"/>
        </w:rPr>
        <w:t xml:space="preserve">promptly </w:t>
      </w:r>
      <w:r w:rsidR="00CB2552">
        <w:rPr>
          <w:snapToGrid w:val="0"/>
          <w:lang w:eastAsia="en-US"/>
        </w:rPr>
        <w:t>from the Trustees:</w:t>
      </w:r>
    </w:p>
    <w:p w14:paraId="46E5EA40" w14:textId="77777777" w:rsidR="002E6A11" w:rsidRDefault="00CB2552" w:rsidP="007C61D3">
      <w:pPr>
        <w:pStyle w:val="Head3"/>
        <w:rPr>
          <w:snapToGrid w:val="0"/>
          <w:lang w:eastAsia="en-US"/>
        </w:rPr>
      </w:pPr>
      <w:r>
        <w:rPr>
          <w:snapToGrid w:val="0"/>
          <w:lang w:eastAsia="en-US"/>
        </w:rPr>
        <w:t xml:space="preserve">Information, </w:t>
      </w:r>
      <w:proofErr w:type="gramStart"/>
      <w:r>
        <w:rPr>
          <w:snapToGrid w:val="0"/>
          <w:lang w:eastAsia="en-US"/>
        </w:rPr>
        <w:t>documentation</w:t>
      </w:r>
      <w:proofErr w:type="gramEnd"/>
      <w:r>
        <w:rPr>
          <w:snapToGrid w:val="0"/>
          <w:lang w:eastAsia="en-US"/>
        </w:rPr>
        <w:t xml:space="preserve"> and records</w:t>
      </w:r>
      <w:r w:rsidR="002E6A11">
        <w:rPr>
          <w:snapToGrid w:val="0"/>
          <w:lang w:eastAsia="en-US"/>
        </w:rPr>
        <w:t>:</w:t>
      </w:r>
    </w:p>
    <w:p w14:paraId="33CFC7A2" w14:textId="1EC31CF2" w:rsidR="007C61D3" w:rsidRPr="007C61D3" w:rsidRDefault="007C61D3" w:rsidP="002E6A11">
      <w:pPr>
        <w:pStyle w:val="Head4"/>
        <w:rPr>
          <w:snapToGrid w:val="0"/>
          <w:lang w:eastAsia="en-US"/>
        </w:rPr>
      </w:pPr>
      <w:r w:rsidRPr="007C61D3">
        <w:rPr>
          <w:snapToGrid w:val="0"/>
          <w:lang w:eastAsia="en-US"/>
        </w:rPr>
        <w:t xml:space="preserve">in respect of distributions made and spending </w:t>
      </w:r>
      <w:r w:rsidR="00CB2552">
        <w:rPr>
          <w:snapToGrid w:val="0"/>
          <w:lang w:eastAsia="en-US"/>
        </w:rPr>
        <w:t xml:space="preserve">incurred and/or approved </w:t>
      </w:r>
      <w:r w:rsidRPr="007C61D3">
        <w:rPr>
          <w:snapToGrid w:val="0"/>
          <w:lang w:eastAsia="en-US"/>
        </w:rPr>
        <w:t>by the</w:t>
      </w:r>
      <w:r w:rsidR="002E6A11">
        <w:rPr>
          <w:snapToGrid w:val="0"/>
          <w:lang w:eastAsia="en-US"/>
        </w:rPr>
        <w:t xml:space="preserve"> Trustees from the Trust Fund; and</w:t>
      </w:r>
    </w:p>
    <w:p w14:paraId="452A5A62" w14:textId="7B1FFE97" w:rsidR="007C61D3" w:rsidRPr="007C61D3" w:rsidRDefault="007C61D3" w:rsidP="002E6A11">
      <w:pPr>
        <w:pStyle w:val="Head4"/>
        <w:rPr>
          <w:snapToGrid w:val="0"/>
          <w:lang w:eastAsia="en-US"/>
        </w:rPr>
      </w:pPr>
      <w:r w:rsidRPr="007C61D3">
        <w:rPr>
          <w:snapToGrid w:val="0"/>
          <w:lang w:eastAsia="en-US"/>
        </w:rPr>
        <w:t xml:space="preserve">on conflicts of interests that </w:t>
      </w:r>
      <w:r w:rsidR="00CB2552">
        <w:rPr>
          <w:snapToGrid w:val="0"/>
          <w:lang w:eastAsia="en-US"/>
        </w:rPr>
        <w:t xml:space="preserve">exist or may </w:t>
      </w:r>
      <w:r w:rsidRPr="007C61D3">
        <w:rPr>
          <w:snapToGrid w:val="0"/>
          <w:lang w:eastAsia="en-US"/>
        </w:rPr>
        <w:t xml:space="preserve">have </w:t>
      </w:r>
      <w:proofErr w:type="gramStart"/>
      <w:r w:rsidRPr="007C61D3">
        <w:rPr>
          <w:snapToGrid w:val="0"/>
          <w:lang w:eastAsia="en-US"/>
        </w:rPr>
        <w:t>existed</w:t>
      </w:r>
      <w:proofErr w:type="gramEnd"/>
      <w:r w:rsidRPr="007C61D3">
        <w:rPr>
          <w:snapToGrid w:val="0"/>
          <w:lang w:eastAsia="en-US"/>
        </w:rPr>
        <w:t xml:space="preserve"> </w:t>
      </w:r>
      <w:r w:rsidR="00CB2552">
        <w:rPr>
          <w:snapToGrid w:val="0"/>
          <w:lang w:eastAsia="en-US"/>
        </w:rPr>
        <w:t xml:space="preserve">and which impacted or might have impacted on </w:t>
      </w:r>
      <w:r w:rsidRPr="007C61D3">
        <w:rPr>
          <w:snapToGrid w:val="0"/>
          <w:lang w:eastAsia="en-US"/>
        </w:rPr>
        <w:t xml:space="preserve">any action </w:t>
      </w:r>
      <w:r w:rsidR="00CB2552">
        <w:rPr>
          <w:snapToGrid w:val="0"/>
          <w:lang w:eastAsia="en-US"/>
        </w:rPr>
        <w:t xml:space="preserve">or proposed action </w:t>
      </w:r>
      <w:r w:rsidRPr="007C61D3">
        <w:rPr>
          <w:snapToGrid w:val="0"/>
          <w:lang w:eastAsia="en-US"/>
        </w:rPr>
        <w:t xml:space="preserve">of the Trustees; and </w:t>
      </w:r>
    </w:p>
    <w:p w14:paraId="04DA34DA" w14:textId="6FAD23C8" w:rsidR="007C61D3" w:rsidRPr="007C61D3" w:rsidRDefault="007C61D3" w:rsidP="007C61D3">
      <w:pPr>
        <w:pStyle w:val="Head3"/>
        <w:rPr>
          <w:snapToGrid w:val="0"/>
          <w:lang w:eastAsia="en-US"/>
        </w:rPr>
      </w:pPr>
      <w:r w:rsidRPr="007C61D3">
        <w:rPr>
          <w:snapToGrid w:val="0"/>
          <w:lang w:eastAsia="en-US"/>
        </w:rPr>
        <w:t xml:space="preserve">any other </w:t>
      </w:r>
      <w:r w:rsidR="00CB2552">
        <w:rPr>
          <w:snapToGrid w:val="0"/>
          <w:lang w:eastAsia="en-US"/>
        </w:rPr>
        <w:t xml:space="preserve">documentation and/or </w:t>
      </w:r>
      <w:r w:rsidRPr="007C61D3">
        <w:rPr>
          <w:snapToGrid w:val="0"/>
          <w:lang w:eastAsia="en-US"/>
        </w:rPr>
        <w:t xml:space="preserve">information reasonably </w:t>
      </w:r>
      <w:r w:rsidR="00CB2552">
        <w:rPr>
          <w:snapToGrid w:val="0"/>
          <w:lang w:eastAsia="en-US"/>
        </w:rPr>
        <w:t xml:space="preserve">requested </w:t>
      </w:r>
      <w:r w:rsidRPr="007C61D3">
        <w:rPr>
          <w:snapToGrid w:val="0"/>
          <w:lang w:eastAsia="en-US"/>
        </w:rPr>
        <w:t>by the Enforcer</w:t>
      </w:r>
      <w:r w:rsidR="00CB2552">
        <w:rPr>
          <w:snapToGrid w:val="0"/>
          <w:lang w:eastAsia="en-US"/>
        </w:rPr>
        <w:t xml:space="preserve">, which the Enforcer (acting reasonably) believes that it requires </w:t>
      </w:r>
      <w:proofErr w:type="gramStart"/>
      <w:r w:rsidR="00CB2552">
        <w:rPr>
          <w:snapToGrid w:val="0"/>
          <w:lang w:eastAsia="en-US"/>
        </w:rPr>
        <w:t>in order to</w:t>
      </w:r>
      <w:proofErr w:type="gramEnd"/>
      <w:r w:rsidR="00CB2552">
        <w:rPr>
          <w:snapToGrid w:val="0"/>
          <w:lang w:eastAsia="en-US"/>
        </w:rPr>
        <w:t xml:space="preserve"> </w:t>
      </w:r>
      <w:r w:rsidRPr="007C61D3">
        <w:rPr>
          <w:snapToGrid w:val="0"/>
          <w:lang w:eastAsia="en-US"/>
        </w:rPr>
        <w:t xml:space="preserve">effectively enforce this Settlement. </w:t>
      </w:r>
    </w:p>
    <w:p w14:paraId="1E250DA0" w14:textId="384BF258" w:rsidR="009F7055" w:rsidRPr="007C61D3" w:rsidRDefault="009F7055" w:rsidP="00CA2ACE">
      <w:pPr>
        <w:pStyle w:val="Head2"/>
        <w:rPr>
          <w:snapToGrid w:val="0"/>
          <w:lang w:eastAsia="en-US"/>
        </w:rPr>
      </w:pPr>
      <w:r w:rsidRPr="007C61D3">
        <w:rPr>
          <w:snapToGrid w:val="0"/>
          <w:lang w:eastAsia="en-US"/>
        </w:rPr>
        <w:t>The Enforcer’s powers under this Settle</w:t>
      </w:r>
      <w:r w:rsidR="00CB2552">
        <w:rPr>
          <w:snapToGrid w:val="0"/>
          <w:lang w:eastAsia="en-US"/>
        </w:rPr>
        <w:t>ment shall be fiduciary powers.</w:t>
      </w:r>
    </w:p>
    <w:p w14:paraId="797AC91A" w14:textId="77777777" w:rsidR="009F7055" w:rsidRPr="000F037B" w:rsidRDefault="009F7055" w:rsidP="007D3FBC">
      <w:pPr>
        <w:pStyle w:val="Head1"/>
      </w:pPr>
      <w:bookmarkStart w:id="154" w:name="_Toc515534045"/>
      <w:bookmarkStart w:id="155" w:name="_Ref113523170"/>
      <w:bookmarkStart w:id="156" w:name="_Ref113526377"/>
      <w:bookmarkStart w:id="157" w:name="_Toc130305104"/>
      <w:r w:rsidRPr="000F037B">
        <w:t>rights and duties of enforcer</w:t>
      </w:r>
      <w:bookmarkEnd w:id="152"/>
      <w:bookmarkEnd w:id="153"/>
      <w:bookmarkEnd w:id="154"/>
      <w:bookmarkEnd w:id="155"/>
      <w:bookmarkEnd w:id="156"/>
      <w:bookmarkEnd w:id="157"/>
    </w:p>
    <w:p w14:paraId="73581C64" w14:textId="078B0B69" w:rsidR="007C61D3" w:rsidRDefault="007C61D3" w:rsidP="007C61D3">
      <w:pPr>
        <w:pStyle w:val="Head2"/>
      </w:pPr>
      <w:bookmarkStart w:id="158" w:name="a333704"/>
      <w:bookmarkEnd w:id="158"/>
      <w:r>
        <w:t>N</w:t>
      </w:r>
      <w:r w:rsidRPr="007C61D3">
        <w:t xml:space="preserve">otwithstanding anything in this </w:t>
      </w:r>
      <w:r>
        <w:t>S</w:t>
      </w:r>
      <w:r w:rsidRPr="007C61D3">
        <w:t xml:space="preserve">ettlement, it shall be the duty of the </w:t>
      </w:r>
      <w:r>
        <w:t>E</w:t>
      </w:r>
      <w:r w:rsidRPr="007C61D3">
        <w:t xml:space="preserve">nforcer to enforce this </w:t>
      </w:r>
      <w:r>
        <w:t>S</w:t>
      </w:r>
      <w:r w:rsidRPr="007C61D3">
        <w:t xml:space="preserve">ettlement in relation to the </w:t>
      </w:r>
      <w:r>
        <w:t>P</w:t>
      </w:r>
      <w:r w:rsidRPr="007C61D3">
        <w:t>urposes.</w:t>
      </w:r>
    </w:p>
    <w:p w14:paraId="70199F3A" w14:textId="77777777" w:rsidR="009F7055" w:rsidRPr="000F037B" w:rsidRDefault="009F7055" w:rsidP="007D3FBC">
      <w:pPr>
        <w:pStyle w:val="Head1"/>
      </w:pPr>
      <w:bookmarkStart w:id="159" w:name="a678097"/>
      <w:bookmarkStart w:id="160" w:name="_Toc252322293"/>
      <w:bookmarkStart w:id="161" w:name="_Toc515534046"/>
      <w:bookmarkStart w:id="162" w:name="_Toc130305105"/>
      <w:bookmarkEnd w:id="159"/>
      <w:r w:rsidRPr="000F037B">
        <w:t>liability and indemnity of enforcer</w:t>
      </w:r>
      <w:bookmarkEnd w:id="160"/>
      <w:bookmarkEnd w:id="161"/>
      <w:bookmarkEnd w:id="162"/>
    </w:p>
    <w:p w14:paraId="21FE5ACD" w14:textId="77777777" w:rsidR="009F7055" w:rsidRPr="000F037B" w:rsidRDefault="009F7055" w:rsidP="007D3FBC">
      <w:pPr>
        <w:pStyle w:val="Head2"/>
      </w:pPr>
      <w:bookmarkStart w:id="163" w:name="_Ref300667831"/>
      <w:r w:rsidRPr="000F037B">
        <w:t xml:space="preserve">No Enforcer shall be liable for any loss to the Trust Fund arising by reason of any mistake or omission made in good faith or any other act, omission, </w:t>
      </w:r>
      <w:proofErr w:type="gramStart"/>
      <w:r w:rsidRPr="000F037B">
        <w:t>matter</w:t>
      </w:r>
      <w:proofErr w:type="gramEnd"/>
      <w:r w:rsidRPr="000F037B">
        <w:t xml:space="preserve"> or thing whatever except for breach of duty arising from fraud, wilful misconduct or gross negligence on the part of the Enforcer.</w:t>
      </w:r>
      <w:bookmarkEnd w:id="163"/>
    </w:p>
    <w:p w14:paraId="35EE1F26" w14:textId="25D24570" w:rsidR="009F7055" w:rsidRPr="000F037B" w:rsidRDefault="009F7055" w:rsidP="007D3FBC">
      <w:pPr>
        <w:pStyle w:val="Head2"/>
      </w:pPr>
      <w:r w:rsidRPr="000F037B">
        <w:t xml:space="preserve">Subject to clause </w:t>
      </w:r>
      <w:r w:rsidRPr="000F037B">
        <w:fldChar w:fldCharType="begin"/>
      </w:r>
      <w:r w:rsidRPr="000F037B">
        <w:instrText xml:space="preserve"> REF _Ref300667831 \r \h </w:instrText>
      </w:r>
      <w:r w:rsidRPr="000F037B">
        <w:fldChar w:fldCharType="separate"/>
      </w:r>
      <w:r w:rsidR="00EB388A">
        <w:t>24.1</w:t>
      </w:r>
      <w:r w:rsidRPr="000F037B">
        <w:fldChar w:fldCharType="end"/>
      </w:r>
      <w:r w:rsidRPr="000F037B">
        <w:t xml:space="preserve"> above the Enforcer shall be indemnified out of the Trust Fund in respect of all expenses and liabilities reasonably incurred in connection with this Settlement.</w:t>
      </w:r>
    </w:p>
    <w:p w14:paraId="0B2DC2E2" w14:textId="77777777" w:rsidR="009F7055" w:rsidRPr="000F037B" w:rsidRDefault="009F7055" w:rsidP="007D3FBC">
      <w:pPr>
        <w:pStyle w:val="Head1"/>
      </w:pPr>
      <w:bookmarkStart w:id="164" w:name="_Toc252322294"/>
      <w:bookmarkStart w:id="165" w:name="_Toc515534047"/>
      <w:bookmarkStart w:id="166" w:name="_Toc130305106"/>
      <w:r w:rsidRPr="000F037B">
        <w:t>amendment</w:t>
      </w:r>
      <w:bookmarkEnd w:id="164"/>
      <w:bookmarkEnd w:id="165"/>
      <w:bookmarkEnd w:id="166"/>
    </w:p>
    <w:p w14:paraId="282239B8" w14:textId="1AB158DA" w:rsidR="008A7C54" w:rsidRDefault="009F7055" w:rsidP="008A7C54">
      <w:pPr>
        <w:pStyle w:val="Head2"/>
      </w:pPr>
      <w:r w:rsidRPr="000F037B">
        <w:t xml:space="preserve">Subject always to clauses </w:t>
      </w:r>
      <w:r w:rsidRPr="000F037B">
        <w:fldChar w:fldCharType="begin"/>
      </w:r>
      <w:r w:rsidRPr="000F037B">
        <w:instrText xml:space="preserve"> REF _Ref300667885 \r \h </w:instrText>
      </w:r>
      <w:r w:rsidRPr="000F037B">
        <w:fldChar w:fldCharType="separate"/>
      </w:r>
      <w:r w:rsidR="00EB388A">
        <w:t>9</w:t>
      </w:r>
      <w:r w:rsidRPr="000F037B">
        <w:fldChar w:fldCharType="end"/>
      </w:r>
      <w:r w:rsidRPr="000F037B">
        <w:t xml:space="preserve"> and </w:t>
      </w:r>
      <w:r w:rsidRPr="000F037B">
        <w:fldChar w:fldCharType="begin"/>
      </w:r>
      <w:r w:rsidRPr="000F037B">
        <w:instrText xml:space="preserve"> REF _Ref252316969 \r \h </w:instrText>
      </w:r>
      <w:r w:rsidRPr="000F037B">
        <w:fldChar w:fldCharType="separate"/>
      </w:r>
      <w:r w:rsidR="00EB388A">
        <w:t>31</w:t>
      </w:r>
      <w:r w:rsidRPr="000F037B">
        <w:fldChar w:fldCharType="end"/>
      </w:r>
      <w:r w:rsidRPr="000F037B">
        <w:t>, and notwithstanding anything else herein contained to the contrary, the Trustees shall have power</w:t>
      </w:r>
      <w:r w:rsidR="008A7C54">
        <w:t>, with NEAR Consent,</w:t>
      </w:r>
      <w:r w:rsidRPr="000F037B">
        <w:t xml:space="preserve"> by instrument during the Trust Period to make any additions, alterations</w:t>
      </w:r>
      <w:r w:rsidR="00183F0B">
        <w:t>,</w:t>
      </w:r>
      <w:r w:rsidRPr="000F037B">
        <w:t xml:space="preserve"> deletions </w:t>
      </w:r>
      <w:r w:rsidR="00183F0B">
        <w:t xml:space="preserve">or amendments </w:t>
      </w:r>
      <w:r w:rsidRPr="000F037B">
        <w:t xml:space="preserve">to the trusts, powers and provisions of this Settlement (whether of a dispositive or administrative nature) which they consider in their absolute discretion to be </w:t>
      </w:r>
      <w:r w:rsidR="00183F0B">
        <w:t xml:space="preserve">in furtherance of </w:t>
      </w:r>
      <w:r w:rsidRPr="000F037B">
        <w:t>any one or more of the Purposes and any such instrument shall specify the date from which such</w:t>
      </w:r>
      <w:r w:rsidR="00183F0B">
        <w:t xml:space="preserve"> </w:t>
      </w:r>
      <w:r w:rsidR="00183F0B" w:rsidRPr="000F037B">
        <w:t>additions, alterations</w:t>
      </w:r>
      <w:r w:rsidR="00183F0B">
        <w:t>,</w:t>
      </w:r>
      <w:r w:rsidR="00183F0B" w:rsidRPr="000F037B">
        <w:t xml:space="preserve"> deletions </w:t>
      </w:r>
      <w:r w:rsidR="00183F0B">
        <w:t xml:space="preserve">or amendments </w:t>
      </w:r>
      <w:r w:rsidRPr="000F037B">
        <w:t>shall take effect which date may not be earlier than the date of such instrument</w:t>
      </w:r>
      <w:r w:rsidR="00683EAF">
        <w:t xml:space="preserve"> PROVIDED THAT</w:t>
      </w:r>
      <w:r w:rsidR="008A7C54">
        <w:t xml:space="preserve"> </w:t>
      </w:r>
      <w:r w:rsidR="008A7C54" w:rsidRPr="008A7C54">
        <w:t>no exercise of this power can be used to amend, alter, vary and/or remove</w:t>
      </w:r>
      <w:r w:rsidR="008A7C54">
        <w:t>:</w:t>
      </w:r>
    </w:p>
    <w:p w14:paraId="759A15EA" w14:textId="72086CC3" w:rsidR="009F7055" w:rsidRDefault="00683EAF" w:rsidP="008A7C54">
      <w:pPr>
        <w:pStyle w:val="Head3"/>
      </w:pPr>
      <w:r>
        <w:t xml:space="preserve">the Core Purposes of any of </w:t>
      </w:r>
      <w:proofErr w:type="gramStart"/>
      <w:r>
        <w:t>them</w:t>
      </w:r>
      <w:r w:rsidR="008A7C54">
        <w:t>;</w:t>
      </w:r>
      <w:proofErr w:type="gramEnd"/>
      <w:r w:rsidR="008A7C54">
        <w:t xml:space="preserve"> </w:t>
      </w:r>
    </w:p>
    <w:p w14:paraId="2A5FE7C2" w14:textId="217DB109" w:rsidR="008A7C54" w:rsidRDefault="008A7C54" w:rsidP="008A7C54">
      <w:pPr>
        <w:pStyle w:val="Head3"/>
      </w:pPr>
      <w:r>
        <w:t xml:space="preserve">the contents of </w:t>
      </w:r>
      <w:r>
        <w:fldChar w:fldCharType="begin"/>
      </w:r>
      <w:r>
        <w:instrText xml:space="preserve"> REF _Ref113523145 \r \h </w:instrText>
      </w:r>
      <w:r>
        <w:fldChar w:fldCharType="separate"/>
      </w:r>
      <w:r w:rsidR="00EB388A">
        <w:t>Schedule 1</w:t>
      </w:r>
      <w:r>
        <w:fldChar w:fldCharType="end"/>
      </w:r>
      <w:r w:rsidR="002E6A11">
        <w:t>;</w:t>
      </w:r>
    </w:p>
    <w:p w14:paraId="718DB9E2" w14:textId="03CA98A2" w:rsidR="001A2E16" w:rsidRDefault="00431D53" w:rsidP="008A7C54">
      <w:pPr>
        <w:pStyle w:val="Head3"/>
      </w:pPr>
      <w:r>
        <w:t xml:space="preserve">clause </w:t>
      </w:r>
      <w:r>
        <w:fldChar w:fldCharType="begin"/>
      </w:r>
      <w:r>
        <w:instrText xml:space="preserve"> REF _Ref124773823 \w \h </w:instrText>
      </w:r>
      <w:r>
        <w:fldChar w:fldCharType="separate"/>
      </w:r>
      <w:r w:rsidR="00EB388A">
        <w:t>9.1(g)</w:t>
      </w:r>
      <w:r>
        <w:fldChar w:fldCharType="end"/>
      </w:r>
      <w:r w:rsidR="002E6A11">
        <w:t>; or</w:t>
      </w:r>
    </w:p>
    <w:p w14:paraId="0E4E1EC6" w14:textId="2E91DE6F" w:rsidR="002E6A11" w:rsidRPr="000F037B" w:rsidRDefault="002E6A11" w:rsidP="008A7C54">
      <w:pPr>
        <w:pStyle w:val="Head3"/>
      </w:pPr>
      <w:r>
        <w:t>any provision of this Settlement that, by its express terms as of the date of this Settlement are prohibited from being amended or otherwise modified or repealed.</w:t>
      </w:r>
    </w:p>
    <w:p w14:paraId="3347AC97" w14:textId="77777777" w:rsidR="009F7055" w:rsidRPr="000F037B" w:rsidRDefault="009F7055" w:rsidP="007D3FBC">
      <w:pPr>
        <w:pStyle w:val="Head1"/>
      </w:pPr>
      <w:bookmarkStart w:id="167" w:name="_Toc252322295"/>
      <w:bookmarkStart w:id="168" w:name="_Toc515534048"/>
      <w:bookmarkStart w:id="169" w:name="_Ref117851460"/>
      <w:bookmarkStart w:id="170" w:name="_Toc130305107"/>
      <w:r w:rsidRPr="000F037B">
        <w:t>disclosure</w:t>
      </w:r>
      <w:bookmarkEnd w:id="167"/>
      <w:bookmarkEnd w:id="168"/>
      <w:bookmarkEnd w:id="169"/>
      <w:bookmarkEnd w:id="170"/>
    </w:p>
    <w:p w14:paraId="231CD603" w14:textId="6AAD5309" w:rsidR="009A40C0" w:rsidRPr="004F488B" w:rsidRDefault="009A40C0" w:rsidP="009A40C0">
      <w:pPr>
        <w:pStyle w:val="Head2"/>
      </w:pPr>
      <w:r w:rsidRPr="004F488B">
        <w:t>Sections 26 and 38 of the Law, and the rules of the Proper Law for the provision of information by trustees shall apply to this Settlement to the extent they are not modified</w:t>
      </w:r>
      <w:r w:rsidR="004F488B" w:rsidRPr="004F488B">
        <w:t xml:space="preserve"> and/or excluded</w:t>
      </w:r>
      <w:r w:rsidRPr="004F488B">
        <w:t xml:space="preserve"> by this Clause </w:t>
      </w:r>
      <w:r w:rsidRPr="004F488B">
        <w:fldChar w:fldCharType="begin"/>
      </w:r>
      <w:r w:rsidRPr="004F488B">
        <w:instrText xml:space="preserve"> REF _Ref117851460 \r \h </w:instrText>
      </w:r>
      <w:r w:rsidR="000D01E2" w:rsidRPr="004F488B">
        <w:instrText xml:space="preserve"> \* MERGEFORMAT </w:instrText>
      </w:r>
      <w:r w:rsidRPr="004F488B">
        <w:fldChar w:fldCharType="separate"/>
      </w:r>
      <w:r w:rsidR="00EB388A">
        <w:t>26</w:t>
      </w:r>
      <w:r w:rsidRPr="004F488B">
        <w:fldChar w:fldCharType="end"/>
      </w:r>
      <w:r w:rsidRPr="004F488B">
        <w:t>.</w:t>
      </w:r>
    </w:p>
    <w:p w14:paraId="08F5BF10" w14:textId="04D1AC2F" w:rsidR="009A40C0" w:rsidRPr="004F488B" w:rsidRDefault="00D74B1C" w:rsidP="00D74B1C">
      <w:pPr>
        <w:pStyle w:val="Head2"/>
      </w:pPr>
      <w:bookmarkStart w:id="171" w:name="_Ref117852221"/>
      <w:r w:rsidRPr="004F488B">
        <w:lastRenderedPageBreak/>
        <w:t xml:space="preserve">The Trustees shall make this </w:t>
      </w:r>
      <w:r w:rsidR="002E6A11">
        <w:t>Trust Instrument (and any instruments by which it is amended or modified from time to time)</w:t>
      </w:r>
      <w:r w:rsidRPr="004F488B">
        <w:t xml:space="preserve"> available to the NEAR Community.</w:t>
      </w:r>
      <w:bookmarkEnd w:id="171"/>
    </w:p>
    <w:p w14:paraId="668403B5" w14:textId="31D7E272" w:rsidR="00D74B1C" w:rsidRPr="004F488B" w:rsidRDefault="00D74B1C" w:rsidP="00D74B1C">
      <w:pPr>
        <w:pStyle w:val="Head2"/>
      </w:pPr>
      <w:r w:rsidRPr="004F488B">
        <w:t xml:space="preserve">Subject to Clause </w:t>
      </w:r>
      <w:r w:rsidRPr="004F488B">
        <w:fldChar w:fldCharType="begin"/>
      </w:r>
      <w:r w:rsidRPr="004F488B">
        <w:instrText xml:space="preserve"> REF _Ref117852221 \r \h </w:instrText>
      </w:r>
      <w:r w:rsidR="000D01E2" w:rsidRPr="004F488B">
        <w:instrText xml:space="preserve"> \* MERGEFORMAT </w:instrText>
      </w:r>
      <w:r w:rsidRPr="004F488B">
        <w:fldChar w:fldCharType="separate"/>
      </w:r>
      <w:r w:rsidR="00EB388A">
        <w:t>26.2</w:t>
      </w:r>
      <w:r w:rsidRPr="004F488B">
        <w:fldChar w:fldCharType="end"/>
      </w:r>
      <w:r w:rsidRPr="004F488B">
        <w:t>, the Trustees are not obliged to provide any person other than the Enforcer with any information about the Trust including but not limited to information about:</w:t>
      </w:r>
    </w:p>
    <w:p w14:paraId="718F33CE" w14:textId="77777777" w:rsidR="00D74B1C" w:rsidRPr="004F488B" w:rsidRDefault="00D74B1C" w:rsidP="00D74B1C">
      <w:pPr>
        <w:pStyle w:val="Head3"/>
      </w:pPr>
      <w:r w:rsidRPr="004F488B">
        <w:t xml:space="preserve">the administration of this </w:t>
      </w:r>
      <w:proofErr w:type="gramStart"/>
      <w:r w:rsidRPr="004F488B">
        <w:t>Settlement;</w:t>
      </w:r>
      <w:proofErr w:type="gramEnd"/>
    </w:p>
    <w:p w14:paraId="1DC36C1C" w14:textId="77777777" w:rsidR="00D74B1C" w:rsidRPr="004F488B" w:rsidRDefault="00D74B1C" w:rsidP="00D74B1C">
      <w:pPr>
        <w:pStyle w:val="Head3"/>
      </w:pPr>
      <w:r w:rsidRPr="004F488B">
        <w:t xml:space="preserve">the manner in which the assets of this Settlement are being </w:t>
      </w:r>
      <w:proofErr w:type="gramStart"/>
      <w:r w:rsidRPr="004F488B">
        <w:t>administered;</w:t>
      </w:r>
      <w:proofErr w:type="gramEnd"/>
    </w:p>
    <w:p w14:paraId="6D1734D4" w14:textId="3DB7422D" w:rsidR="00D74B1C" w:rsidRPr="004F488B" w:rsidRDefault="00D74B1C" w:rsidP="00D74B1C">
      <w:pPr>
        <w:pStyle w:val="Head3"/>
      </w:pPr>
      <w:r w:rsidRPr="004F488B">
        <w:t xml:space="preserve">the nature, </w:t>
      </w:r>
      <w:proofErr w:type="gramStart"/>
      <w:r w:rsidRPr="004F488B">
        <w:t>location</w:t>
      </w:r>
      <w:proofErr w:type="gramEnd"/>
      <w:r w:rsidRPr="004F488B">
        <w:t xml:space="preserve"> and value of the assets of this Settlement; and</w:t>
      </w:r>
    </w:p>
    <w:p w14:paraId="2E528DDF" w14:textId="03E03502" w:rsidR="00D74B1C" w:rsidRPr="004F488B" w:rsidRDefault="00D74B1C" w:rsidP="00D74B1C">
      <w:pPr>
        <w:pStyle w:val="Head3"/>
      </w:pPr>
      <w:r w:rsidRPr="004F488B">
        <w:t>the way in which the Trustees are carrying out this Settlement's Purpose or Purposes.</w:t>
      </w:r>
    </w:p>
    <w:p w14:paraId="4B5E4672" w14:textId="55D3D9D9" w:rsidR="00D74B1C" w:rsidRPr="004F488B" w:rsidRDefault="00D74B1C" w:rsidP="00D74B1C">
      <w:pPr>
        <w:pStyle w:val="Head2"/>
      </w:pPr>
      <w:r w:rsidRPr="004F488B">
        <w:t>Notwithstanding the foregoing clauses, the Trustees may disclose such information and documents (including without limitation the disclosure of the identity of any recipient or prospective recipient of any payment, allocation, transfer or application from or of the assets of this Settlement and the nature and extent of such payment, allocation, transfer or application) as the Trustees may consider necessary or desirable for the proper administration of this Settlement and the assets of this Settlement. Such disclosure shall include disclosure in accordance with anti-money-laundering legislation and practices as well as legislation and rules regulating transactions in securities in any jurisdiction where this Settlement has any business or where assets of this Settlement are situated or managed.</w:t>
      </w:r>
    </w:p>
    <w:p w14:paraId="22E3DA96" w14:textId="77777777" w:rsidR="00D74B1C" w:rsidRPr="004F488B" w:rsidRDefault="00D74B1C" w:rsidP="00D74B1C">
      <w:pPr>
        <w:pStyle w:val="Head2"/>
      </w:pPr>
      <w:r w:rsidRPr="004F488B">
        <w:t>The Trustees are entitled when preparing copies of any information required by any person under this Settlement to charge and be paid their reasonable expenses for those copies.</w:t>
      </w:r>
    </w:p>
    <w:p w14:paraId="1A45697D" w14:textId="77777777" w:rsidR="00D74B1C" w:rsidRPr="004F488B" w:rsidRDefault="00D74B1C" w:rsidP="00D74B1C">
      <w:pPr>
        <w:pStyle w:val="Head2"/>
        <w:rPr>
          <w:snapToGrid w:val="0"/>
          <w:lang w:eastAsia="en-US"/>
        </w:rPr>
      </w:pPr>
      <w:r w:rsidRPr="004F488B">
        <w:t>The Trustees shall provide the Enforcer on request with such information as in the Enforcer's opinion the Enforcer reasonably requires for the proper discharge of his, her its functions.</w:t>
      </w:r>
    </w:p>
    <w:p w14:paraId="73EC8E57" w14:textId="77777777" w:rsidR="00D74B1C" w:rsidRPr="004F488B" w:rsidRDefault="00D74B1C" w:rsidP="00D74B1C">
      <w:pPr>
        <w:pStyle w:val="Head2"/>
        <w:rPr>
          <w:snapToGrid w:val="0"/>
          <w:lang w:eastAsia="en-US"/>
        </w:rPr>
      </w:pPr>
      <w:r w:rsidRPr="004F488B">
        <w:rPr>
          <w:snapToGrid w:val="0"/>
          <w:lang w:eastAsia="en-US"/>
        </w:rPr>
        <w:t>In no circumstances whatsoever is any Trustee under any obligation to disclose to any person other than to the Enforcer any information which would reveal to that person:</w:t>
      </w:r>
    </w:p>
    <w:p w14:paraId="551D86B5" w14:textId="77777777" w:rsidR="00D74B1C" w:rsidRPr="004F488B" w:rsidRDefault="00D74B1C" w:rsidP="00D74B1C">
      <w:pPr>
        <w:pStyle w:val="Head3"/>
        <w:rPr>
          <w:snapToGrid w:val="0"/>
          <w:lang w:eastAsia="en-US"/>
        </w:rPr>
      </w:pPr>
      <w:r w:rsidRPr="004F488B">
        <w:rPr>
          <w:snapToGrid w:val="0"/>
          <w:lang w:eastAsia="en-US"/>
        </w:rPr>
        <w:t xml:space="preserve">their deliberations as to how they should exercise their function as </w:t>
      </w:r>
      <w:proofErr w:type="gramStart"/>
      <w:r w:rsidRPr="004F488B">
        <w:rPr>
          <w:snapToGrid w:val="0"/>
          <w:lang w:eastAsia="en-US"/>
        </w:rPr>
        <w:t>Trustees;</w:t>
      </w:r>
      <w:proofErr w:type="gramEnd"/>
    </w:p>
    <w:p w14:paraId="68C5A531" w14:textId="77777777" w:rsidR="00D74B1C" w:rsidRPr="004F488B" w:rsidRDefault="00D74B1C" w:rsidP="00D74B1C">
      <w:pPr>
        <w:pStyle w:val="Head3"/>
        <w:rPr>
          <w:snapToGrid w:val="0"/>
          <w:lang w:eastAsia="en-US"/>
        </w:rPr>
      </w:pPr>
      <w:r w:rsidRPr="004F488B">
        <w:rPr>
          <w:snapToGrid w:val="0"/>
          <w:lang w:eastAsia="en-US"/>
        </w:rPr>
        <w:t>the reasons for any decision made in the exercise of those functions; and</w:t>
      </w:r>
    </w:p>
    <w:p w14:paraId="015F4808" w14:textId="77777777" w:rsidR="00D74B1C" w:rsidRPr="004F488B" w:rsidRDefault="00D74B1C" w:rsidP="00D74B1C">
      <w:pPr>
        <w:pStyle w:val="Head3"/>
        <w:rPr>
          <w:snapToGrid w:val="0"/>
          <w:lang w:eastAsia="en-US"/>
        </w:rPr>
      </w:pPr>
      <w:r w:rsidRPr="004F488B">
        <w:rPr>
          <w:snapToGrid w:val="0"/>
          <w:lang w:eastAsia="en-US"/>
        </w:rPr>
        <w:t>any material upon which such a decision was or might have been based,</w:t>
      </w:r>
    </w:p>
    <w:p w14:paraId="3F5B1EB7" w14:textId="77777777" w:rsidR="00D74B1C" w:rsidRPr="004F488B" w:rsidRDefault="00D74B1C" w:rsidP="00D74B1C">
      <w:pPr>
        <w:pStyle w:val="Head3"/>
        <w:numPr>
          <w:ilvl w:val="0"/>
          <w:numId w:val="0"/>
        </w:numPr>
        <w:ind w:left="720"/>
        <w:rPr>
          <w:snapToGrid w:val="0"/>
          <w:lang w:eastAsia="en-US"/>
        </w:rPr>
      </w:pPr>
      <w:r w:rsidRPr="004F488B">
        <w:rPr>
          <w:snapToGrid w:val="0"/>
          <w:lang w:eastAsia="en-US"/>
        </w:rPr>
        <w:t>unless so ordered by a court of competent jurisdiction.</w:t>
      </w:r>
    </w:p>
    <w:p w14:paraId="3B592D3A" w14:textId="5A01E093" w:rsidR="00D74B1C" w:rsidRPr="004F488B" w:rsidRDefault="00D74B1C" w:rsidP="004F488B">
      <w:pPr>
        <w:pStyle w:val="Head2"/>
        <w:rPr>
          <w:snapToGrid w:val="0"/>
          <w:lang w:eastAsia="en-US"/>
        </w:rPr>
      </w:pPr>
      <w:r w:rsidRPr="004F488B">
        <w:t xml:space="preserve">The Enforcer shall be permitted to disclose any information received </w:t>
      </w:r>
      <w:r w:rsidR="004F488B">
        <w:t xml:space="preserve">relating to </w:t>
      </w:r>
      <w:r w:rsidRPr="004F488B">
        <w:t>this</w:t>
      </w:r>
      <w:r w:rsidR="004F488B">
        <w:t xml:space="preserve"> </w:t>
      </w:r>
      <w:r w:rsidRPr="004F488B">
        <w:t>Settlement to the NEAR Community</w:t>
      </w:r>
      <w:r w:rsidR="004F488B">
        <w:t>, at any time and for any purpose</w:t>
      </w:r>
      <w:r w:rsidRPr="004F488B">
        <w:t>.</w:t>
      </w:r>
    </w:p>
    <w:p w14:paraId="36E7CA24" w14:textId="5A0F14ED" w:rsidR="006764B4" w:rsidRDefault="006764B4" w:rsidP="006764B4">
      <w:pPr>
        <w:pStyle w:val="Head1"/>
      </w:pPr>
      <w:bookmarkStart w:id="172" w:name="_Ref127181797"/>
      <w:bookmarkStart w:id="173" w:name="_Toc130305108"/>
      <w:r>
        <w:t>NOTICE TO NEAR COMMUNITY</w:t>
      </w:r>
      <w:r w:rsidR="008C06BD">
        <w:t xml:space="preserve"> AND PRACTICALITIES OF NEAR CONSENT</w:t>
      </w:r>
      <w:bookmarkEnd w:id="172"/>
      <w:bookmarkEnd w:id="173"/>
    </w:p>
    <w:p w14:paraId="02E29A79" w14:textId="55596FED" w:rsidR="006764B4" w:rsidRDefault="006764B4" w:rsidP="006764B4">
      <w:pPr>
        <w:pStyle w:val="Head2"/>
      </w:pPr>
      <w:r>
        <w:t>Where there is a requirement for notice to be given</w:t>
      </w:r>
      <w:r w:rsidR="00FE08C2">
        <w:t xml:space="preserve"> and/or for something to be delivered</w:t>
      </w:r>
      <w:r>
        <w:t xml:space="preserve">, under this Instrument, to the </w:t>
      </w:r>
      <w:r w:rsidRPr="006764B4">
        <w:t>NEAR Community</w:t>
      </w:r>
      <w:r>
        <w:t xml:space="preserve"> that requirement may be satisfied in any of the following ways:</w:t>
      </w:r>
    </w:p>
    <w:p w14:paraId="6E56CBF6" w14:textId="150EAAF9" w:rsidR="00C368D4" w:rsidRDefault="00C368D4" w:rsidP="00C368D4">
      <w:pPr>
        <w:pStyle w:val="Head3"/>
      </w:pPr>
      <w:r>
        <w:t xml:space="preserve">by </w:t>
      </w:r>
      <w:r w:rsidRPr="00C368D4">
        <w:t xml:space="preserve">way of a post to </w:t>
      </w:r>
      <w:r>
        <w:t xml:space="preserve">(i) </w:t>
      </w:r>
      <w:r w:rsidRPr="00C368D4">
        <w:t xml:space="preserve">the NEAR community forum </w:t>
      </w:r>
      <w:r>
        <w:t>(</w:t>
      </w:r>
      <w:r w:rsidRPr="00C368D4">
        <w:t>currently at gov.near.org</w:t>
      </w:r>
      <w:r>
        <w:t>); or (ii) any alternative forum which the person providing the notice</w:t>
      </w:r>
      <w:r w:rsidR="00FE08C2">
        <w:t xml:space="preserve"> and/or delivering the document or information</w:t>
      </w:r>
      <w:r>
        <w:t>, acting reasonably, believes is a forum that is used by the NEAR Community at that time which, in each case, makes clear, on its face, that it contains a "Notice" to the "NEAR Community" in respect of the "The</w:t>
      </w:r>
      <w:r w:rsidRPr="00C368D4">
        <w:t xml:space="preserve"> NEAR Community Purpose Trust</w:t>
      </w:r>
      <w:r>
        <w:t>";</w:t>
      </w:r>
    </w:p>
    <w:p w14:paraId="0715DBC0" w14:textId="6BC8ED7B" w:rsidR="009134D2" w:rsidRDefault="009134D2" w:rsidP="00C368D4">
      <w:pPr>
        <w:pStyle w:val="Head3"/>
      </w:pPr>
      <w:r>
        <w:t xml:space="preserve">by </w:t>
      </w:r>
      <w:r w:rsidRPr="00C368D4">
        <w:t xml:space="preserve">way of a post to </w:t>
      </w:r>
      <w:r>
        <w:t xml:space="preserve">a website or forum established and/or maintained by or on behalf of the Trustees (or any of them), for this purpose PROVIDED THAT the Trustees (or any of </w:t>
      </w:r>
      <w:r>
        <w:lastRenderedPageBreak/>
        <w:t xml:space="preserve">them) have taken reasonable measures to notify the NEAR Community of the existence of such website or forum in advance of it being used for this </w:t>
      </w:r>
      <w:proofErr w:type="gramStart"/>
      <w:r>
        <w:t>purpose;</w:t>
      </w:r>
      <w:proofErr w:type="gramEnd"/>
    </w:p>
    <w:p w14:paraId="1E584031" w14:textId="742C3E9C" w:rsidR="00C368D4" w:rsidRDefault="00C368D4" w:rsidP="00C368D4">
      <w:pPr>
        <w:pStyle w:val="Head3"/>
      </w:pPr>
      <w:r>
        <w:t>by way of such other actions and/or steps as the person giving the notice</w:t>
      </w:r>
      <w:r w:rsidR="00FE08C2" w:rsidRPr="00FE08C2">
        <w:t xml:space="preserve"> </w:t>
      </w:r>
      <w:r w:rsidR="00FE08C2">
        <w:t>and/or delivering the document or information</w:t>
      </w:r>
      <w:r>
        <w:t xml:space="preserve">, acting reasonably, believes will draw attention of the relevant matter or thing to at least </w:t>
      </w:r>
      <w:r w:rsidR="00F64CFB" w:rsidRPr="00F64CFB">
        <w:t>[INSERT]</w:t>
      </w:r>
      <w:r w:rsidR="009134D2">
        <w:t xml:space="preserve">% of the </w:t>
      </w:r>
      <w:r>
        <w:t xml:space="preserve">NEAR Community </w:t>
      </w:r>
      <w:r w:rsidR="009134D2">
        <w:t xml:space="preserve">(by number) </w:t>
      </w:r>
      <w:r>
        <w:t>at that time (whether or not that communication is made available by its recipient(s) to the other members of the NEAR Community, at that time);</w:t>
      </w:r>
      <w:r w:rsidR="00483D7E">
        <w:t xml:space="preserve"> and</w:t>
      </w:r>
    </w:p>
    <w:p w14:paraId="5B646564" w14:textId="464FEE0F" w:rsidR="00C368D4" w:rsidRDefault="00C368D4" w:rsidP="00C368D4">
      <w:pPr>
        <w:pStyle w:val="Head3"/>
      </w:pPr>
      <w:r>
        <w:t>by communicating through any agreed means with any person identified or agree</w:t>
      </w:r>
      <w:r w:rsidR="00483D7E">
        <w:t>d</w:t>
      </w:r>
      <w:r>
        <w:t xml:space="preserve"> with the NEAR Community to be a representative of the </w:t>
      </w:r>
      <w:r w:rsidR="00483D7E">
        <w:t>NEAR Community for this purpose.</w:t>
      </w:r>
    </w:p>
    <w:p w14:paraId="1FC943FF" w14:textId="6B3203EF" w:rsidR="0024248C" w:rsidRDefault="008C06BD" w:rsidP="008C06BD">
      <w:pPr>
        <w:pStyle w:val="Head2"/>
      </w:pPr>
      <w:r>
        <w:t>Where a power within this Instrument is exercisable only with NEAR Consent</w:t>
      </w:r>
      <w:r w:rsidR="0024248C">
        <w:t>, or must be exercised when directed by NEAR Consent:</w:t>
      </w:r>
      <w:r w:rsidR="00AE1C6C">
        <w:t xml:space="preserve"> </w:t>
      </w:r>
    </w:p>
    <w:p w14:paraId="11528B87" w14:textId="6C0756A2" w:rsidR="00AE1C6C" w:rsidRDefault="00AE1C6C" w:rsidP="0024248C">
      <w:pPr>
        <w:pStyle w:val="Head3"/>
      </w:pPr>
      <w:r>
        <w:t>an exercise of that power shall not require the NEAR Community, or any member or members of it, to be a party to any instrument or other document in which the exercise of the power is contained and/or recorded PROVIDED THAT the person exercising the relevant power retains evidence</w:t>
      </w:r>
      <w:r w:rsidR="0024248C">
        <w:t xml:space="preserve"> (including electronic evidence) that NEAR Consent was obtained in relation to the exercise of the power in question.  Such evidence need not be in or referred to within, the instrument or other document in which the exercise of the power is contained and/or recorded; and</w:t>
      </w:r>
    </w:p>
    <w:p w14:paraId="7093838D" w14:textId="00BBF336" w:rsidR="0024248C" w:rsidRDefault="0024248C" w:rsidP="0024248C">
      <w:pPr>
        <w:pStyle w:val="Head3"/>
      </w:pPr>
      <w:r>
        <w:t>the NEAR Community, by NEAR Consent, may authorise and permit (either generally or in any specific situation or situations) the Enforcer to sign, as agent on behalf of the NEAR Community, any instrument or other document in which the exercise of the power is contained and/or recorded.  In such circumstances, the signing of the relevant instrument or other document by the Enforcer is, absent bad faith</w:t>
      </w:r>
      <w:r w:rsidR="00857571">
        <w:t xml:space="preserve"> or gross negligence</w:t>
      </w:r>
      <w:r>
        <w:t xml:space="preserve"> on the part of the Enforcer, conclusive evidence of the provision of NEAR Consent in relation to the exercise of the relevant power.</w:t>
      </w:r>
    </w:p>
    <w:p w14:paraId="0882B2C6" w14:textId="30DD5CF6" w:rsidR="00464CB3" w:rsidRDefault="00464CB3" w:rsidP="00464CB3">
      <w:pPr>
        <w:pStyle w:val="Head2"/>
      </w:pPr>
      <w:r>
        <w:t xml:space="preserve">Where the Trustees consider a </w:t>
      </w:r>
      <w:r w:rsidRPr="00464CB3">
        <w:t>proposal (including a Community Proposal), matter and/or decision</w:t>
      </w:r>
      <w:r>
        <w:t>,</w:t>
      </w:r>
      <w:r w:rsidRPr="00464CB3">
        <w:t xml:space="preserve"> which has </w:t>
      </w:r>
      <w:r>
        <w:t xml:space="preserve">already </w:t>
      </w:r>
      <w:r w:rsidRPr="00464CB3">
        <w:t>received NEAR Consent,</w:t>
      </w:r>
      <w:r>
        <w:t xml:space="preserve"> the exercise of any relevant powers of the Trustees to give effect to that </w:t>
      </w:r>
      <w:r w:rsidRPr="00464CB3">
        <w:t>proposal (including a Community Proposal), matter and/or decision</w:t>
      </w:r>
      <w:r>
        <w:t>, shall not require further NEAR Consent, even if the relevant power is subject to a NEAR Consent requirement, on its terms, and the previously provided NEAR Consent shall be sufficient to meet that requirement.</w:t>
      </w:r>
    </w:p>
    <w:p w14:paraId="37441DD0" w14:textId="2C386DA4" w:rsidR="00B940D2" w:rsidRDefault="00B940D2" w:rsidP="00B940D2">
      <w:pPr>
        <w:pStyle w:val="Head1"/>
      </w:pPr>
      <w:bookmarkStart w:id="174" w:name="_Ref121820703"/>
      <w:bookmarkStart w:id="175" w:name="_Toc130305109"/>
      <w:r>
        <w:rPr>
          <w:caps w:val="0"/>
        </w:rPr>
        <w:t xml:space="preserve">SWAPPING A </w:t>
      </w:r>
      <w:r w:rsidRPr="00B940D2">
        <w:rPr>
          <w:caps w:val="0"/>
        </w:rPr>
        <w:t>NEAR CONSENT</w:t>
      </w:r>
      <w:r>
        <w:rPr>
          <w:caps w:val="0"/>
        </w:rPr>
        <w:t xml:space="preserve"> REQUIREMENT FOR A </w:t>
      </w:r>
      <w:r w:rsidRPr="00B940D2">
        <w:rPr>
          <w:caps w:val="0"/>
        </w:rPr>
        <w:t>NEAR SUPERMAJORITY CONSENT</w:t>
      </w:r>
      <w:r>
        <w:rPr>
          <w:caps w:val="0"/>
        </w:rPr>
        <w:t xml:space="preserve"> REQUIREMENT</w:t>
      </w:r>
      <w:bookmarkEnd w:id="174"/>
      <w:bookmarkEnd w:id="175"/>
    </w:p>
    <w:p w14:paraId="08F9C5E9" w14:textId="5ABE1095" w:rsidR="00B940D2" w:rsidRDefault="00B940D2" w:rsidP="00B940D2">
      <w:pPr>
        <w:pStyle w:val="Head2"/>
      </w:pPr>
      <w:r>
        <w:t xml:space="preserve">The NEAR Community, with </w:t>
      </w:r>
      <w:r w:rsidRPr="00B940D2">
        <w:t>NEAR Supermajority Consent</w:t>
      </w:r>
      <w:r>
        <w:t>, may:</w:t>
      </w:r>
    </w:p>
    <w:p w14:paraId="582EA334" w14:textId="16D81B3E" w:rsidR="00B940D2" w:rsidRDefault="00B940D2" w:rsidP="00B940D2">
      <w:pPr>
        <w:pStyle w:val="Head3"/>
      </w:pPr>
      <w:r>
        <w:t xml:space="preserve">replace any requirement for NEAR Consent in respect of this </w:t>
      </w:r>
      <w:r w:rsidR="00A0124F">
        <w:t>Settlement</w:t>
      </w:r>
      <w:r>
        <w:t xml:space="preserve"> with a requirement for </w:t>
      </w:r>
      <w:r w:rsidRPr="00B940D2">
        <w:t>NEAR Supermajority Consent</w:t>
      </w:r>
      <w:r>
        <w:t>; and</w:t>
      </w:r>
    </w:p>
    <w:p w14:paraId="566F01C6" w14:textId="5B906776" w:rsidR="00B940D2" w:rsidRDefault="00B940D2" w:rsidP="00B940D2">
      <w:pPr>
        <w:pStyle w:val="Head3"/>
      </w:pPr>
      <w:r>
        <w:t xml:space="preserve">replace any requirement for NEAR Supermajority Consent in respect of this </w:t>
      </w:r>
      <w:r w:rsidR="00A0124F">
        <w:t>Settlement</w:t>
      </w:r>
      <w:r>
        <w:t xml:space="preserve"> with a requirement for </w:t>
      </w:r>
      <w:r w:rsidRPr="00B940D2">
        <w:t>NEAR Consent</w:t>
      </w:r>
      <w:r>
        <w:t>,</w:t>
      </w:r>
    </w:p>
    <w:p w14:paraId="44E583C6" w14:textId="0812DC91" w:rsidR="00B940D2" w:rsidRDefault="00A0124F" w:rsidP="00B940D2">
      <w:pPr>
        <w:pStyle w:val="Head3"/>
        <w:numPr>
          <w:ilvl w:val="0"/>
          <w:numId w:val="0"/>
        </w:numPr>
        <w:ind w:left="720"/>
      </w:pPr>
      <w:r>
        <w:t xml:space="preserve">AND this Settlement shall thereafter be read and construed accordingly </w:t>
      </w:r>
      <w:r w:rsidR="00B940D2">
        <w:t xml:space="preserve">PROVIDED THAT it may not do so in respect of the provisions of this clause </w:t>
      </w:r>
      <w:r w:rsidR="00B940D2">
        <w:fldChar w:fldCharType="begin"/>
      </w:r>
      <w:r w:rsidR="00B940D2">
        <w:instrText xml:space="preserve"> REF _Ref121820703 \r \h </w:instrText>
      </w:r>
      <w:r w:rsidR="00B940D2">
        <w:fldChar w:fldCharType="separate"/>
      </w:r>
      <w:r w:rsidR="00EB388A">
        <w:t>28</w:t>
      </w:r>
      <w:r w:rsidR="00B940D2">
        <w:fldChar w:fldCharType="end"/>
      </w:r>
      <w:r w:rsidR="00B940D2">
        <w:t xml:space="preserve">, which shall always require </w:t>
      </w:r>
      <w:r w:rsidR="00B940D2" w:rsidRPr="00B940D2">
        <w:t>NEAR Supermajority Consent</w:t>
      </w:r>
      <w:r w:rsidR="00B940D2">
        <w:t>.</w:t>
      </w:r>
    </w:p>
    <w:p w14:paraId="71FC4465" w14:textId="77777777" w:rsidR="00B940D2" w:rsidRDefault="00B940D2" w:rsidP="00B940D2">
      <w:pPr>
        <w:pStyle w:val="Head2"/>
      </w:pPr>
      <w:r>
        <w:t xml:space="preserve">The powers contained in sub-clause 28.1: </w:t>
      </w:r>
    </w:p>
    <w:p w14:paraId="62EDD377" w14:textId="6CC950D9" w:rsidR="00B940D2" w:rsidRDefault="00B940D2" w:rsidP="00B940D2">
      <w:pPr>
        <w:pStyle w:val="Head3"/>
      </w:pPr>
      <w:r>
        <w:t xml:space="preserve">may be exercised in respect of any one or more matters requiring NEAR Consent, or NEAR Supermajority Consent, as the case may </w:t>
      </w:r>
      <w:proofErr w:type="gramStart"/>
      <w:r>
        <w:t>be;</w:t>
      </w:r>
      <w:proofErr w:type="gramEnd"/>
      <w:r>
        <w:t xml:space="preserve"> and</w:t>
      </w:r>
    </w:p>
    <w:p w14:paraId="022F92A4" w14:textId="659E2046" w:rsidR="00B940D2" w:rsidRDefault="00B940D2" w:rsidP="00B940D2">
      <w:pPr>
        <w:pStyle w:val="Head3"/>
      </w:pPr>
      <w:r>
        <w:t xml:space="preserve">may be exercised more than once in respect of a given power. </w:t>
      </w:r>
    </w:p>
    <w:p w14:paraId="7E490414" w14:textId="28F67D0B" w:rsidR="001F2144" w:rsidRDefault="001F2144" w:rsidP="001F2144">
      <w:pPr>
        <w:pStyle w:val="Head1"/>
      </w:pPr>
      <w:bookmarkStart w:id="176" w:name="_Ref126225965"/>
      <w:bookmarkStart w:id="177" w:name="_Toc130305110"/>
      <w:r>
        <w:rPr>
          <w:caps w:val="0"/>
        </w:rPr>
        <w:lastRenderedPageBreak/>
        <w:t xml:space="preserve">CHANGES TO </w:t>
      </w:r>
      <w:r w:rsidRPr="00B940D2">
        <w:rPr>
          <w:caps w:val="0"/>
        </w:rPr>
        <w:t>NEAR CONSENT</w:t>
      </w:r>
      <w:r>
        <w:rPr>
          <w:caps w:val="0"/>
        </w:rPr>
        <w:t xml:space="preserve"> REQUIREMENT AND </w:t>
      </w:r>
      <w:r w:rsidRPr="00B940D2">
        <w:rPr>
          <w:caps w:val="0"/>
        </w:rPr>
        <w:t>NEAR SUPERMAJORITY CONSENT</w:t>
      </w:r>
      <w:r>
        <w:rPr>
          <w:caps w:val="0"/>
        </w:rPr>
        <w:t xml:space="preserve"> REQUIREMENT</w:t>
      </w:r>
      <w:bookmarkEnd w:id="176"/>
      <w:bookmarkEnd w:id="177"/>
    </w:p>
    <w:p w14:paraId="404D8A86" w14:textId="2FA10BC4" w:rsidR="00E243A8" w:rsidRDefault="00E243A8" w:rsidP="00E243A8">
      <w:pPr>
        <w:pStyle w:val="Head2"/>
      </w:pPr>
      <w:r>
        <w:t xml:space="preserve">The NEAR Community, with </w:t>
      </w:r>
      <w:r w:rsidRPr="00B940D2">
        <w:t>NEAR Consent</w:t>
      </w:r>
      <w:r>
        <w:t>, may:</w:t>
      </w:r>
    </w:p>
    <w:p w14:paraId="0580BABC" w14:textId="0BDE456E" w:rsidR="00E243A8" w:rsidRDefault="00E243A8" w:rsidP="00E243A8">
      <w:pPr>
        <w:pStyle w:val="Head3"/>
      </w:pPr>
      <w:r>
        <w:t>amend and alter the mechanism by which NEAR Consent is provided under this Settlement, to allow such NEAR Consent to be provided by way of a different voting mechanism to that contained in this Instrument PROVIDED THAT the amended or altered mechanism:</w:t>
      </w:r>
    </w:p>
    <w:p w14:paraId="79C800EE" w14:textId="10A3C66F" w:rsidR="00E243A8" w:rsidRDefault="00E243A8" w:rsidP="00ED1AE5">
      <w:pPr>
        <w:pStyle w:val="Head4"/>
      </w:pPr>
      <w:r>
        <w:t xml:space="preserve">is subject to a quorum requirement that at least </w:t>
      </w:r>
      <w:r w:rsidR="00FC532D" w:rsidRPr="00FC532D">
        <w:t>[INSERT]</w:t>
      </w:r>
      <w:r w:rsidR="00FC532D">
        <w:t xml:space="preserve"> </w:t>
      </w:r>
      <w:r w:rsidR="00ED1AE5">
        <w:t>per cent (</w:t>
      </w:r>
      <w:r w:rsidR="00FC532D" w:rsidRPr="00FC532D">
        <w:t>[INSERT]</w:t>
      </w:r>
      <w:r w:rsidR="00FC532D">
        <w:t xml:space="preserve"> </w:t>
      </w:r>
      <w:r>
        <w:t>%</w:t>
      </w:r>
      <w:r w:rsidR="00ED1AE5">
        <w:t>)</w:t>
      </w:r>
      <w:r>
        <w:t xml:space="preserve"> of all </w:t>
      </w:r>
      <w:r w:rsidR="00ED1AE5" w:rsidRPr="00ED1AE5">
        <w:t xml:space="preserve">Verified Accounts on the NEAR Blockchain </w:t>
      </w:r>
      <w:r w:rsidR="00ED1AE5">
        <w:t xml:space="preserve">who are </w:t>
      </w:r>
      <w:r>
        <w:t xml:space="preserve">eligible to vote on a given </w:t>
      </w:r>
      <w:r w:rsidR="00491471" w:rsidRPr="00491471">
        <w:t xml:space="preserve">proposal, matter and/or decision to which </w:t>
      </w:r>
      <w:r w:rsidR="00491471">
        <w:t>a</w:t>
      </w:r>
      <w:r w:rsidR="00491471" w:rsidRPr="00491471">
        <w:t xml:space="preserve"> vote relates</w:t>
      </w:r>
      <w:r>
        <w:t xml:space="preserve"> ("</w:t>
      </w:r>
      <w:r w:rsidRPr="00E243A8">
        <w:rPr>
          <w:b/>
        </w:rPr>
        <w:t>Eligible Voters</w:t>
      </w:r>
      <w:r>
        <w:t>") must do so</w:t>
      </w:r>
      <w:r w:rsidR="00823132">
        <w:t>,</w:t>
      </w:r>
      <w:r>
        <w:t xml:space="preserve"> in order for NEAR Consent to be validly </w:t>
      </w:r>
      <w:proofErr w:type="gramStart"/>
      <w:r w:rsidR="00491471">
        <w:t>given</w:t>
      </w:r>
      <w:r w:rsidR="007F15A0">
        <w:t>;</w:t>
      </w:r>
      <w:proofErr w:type="gramEnd"/>
    </w:p>
    <w:p w14:paraId="0F6CDBC7" w14:textId="173632D0" w:rsidR="00491471" w:rsidRDefault="00491471" w:rsidP="00ED1AE5">
      <w:pPr>
        <w:pStyle w:val="Head4"/>
      </w:pPr>
      <w:r>
        <w:t xml:space="preserve">from the Eligible Voters </w:t>
      </w:r>
      <w:proofErr w:type="gramStart"/>
      <w:r>
        <w:t>actually voting</w:t>
      </w:r>
      <w:proofErr w:type="gramEnd"/>
      <w:r>
        <w:t xml:space="preserve"> in respect of a given </w:t>
      </w:r>
      <w:r w:rsidRPr="00491471">
        <w:t>proposal, matter and/or decision</w:t>
      </w:r>
      <w:r>
        <w:t xml:space="preserve">, </w:t>
      </w:r>
      <w:r w:rsidR="00ED1AE5" w:rsidRPr="00ED1AE5">
        <w:t xml:space="preserve">the number of affirmative votes cast is at least </w:t>
      </w:r>
      <w:r w:rsidR="00FC532D" w:rsidRPr="00FC532D">
        <w:t>[INSERT]</w:t>
      </w:r>
      <w:r w:rsidR="00FC532D">
        <w:t xml:space="preserve"> </w:t>
      </w:r>
      <w:r w:rsidR="00ED1AE5" w:rsidRPr="00ED1AE5">
        <w:t>per cent (</w:t>
      </w:r>
      <w:r w:rsidR="00FC532D" w:rsidRPr="00FC532D">
        <w:t>[INSERT]</w:t>
      </w:r>
      <w:r w:rsidR="00FC532D">
        <w:t xml:space="preserve"> </w:t>
      </w:r>
      <w:r w:rsidR="00ED1AE5" w:rsidRPr="00ED1AE5">
        <w:t>%) of the total number of votes cast (being the total number of affirmative and negative votes)</w:t>
      </w:r>
      <w:r w:rsidR="007F15A0">
        <w:t>; and</w:t>
      </w:r>
    </w:p>
    <w:p w14:paraId="5542A2A3" w14:textId="77777777" w:rsidR="007F15A0" w:rsidRDefault="007F15A0" w:rsidP="00491471">
      <w:pPr>
        <w:pStyle w:val="Head4"/>
      </w:pPr>
      <w:r>
        <w:t xml:space="preserve">that no person who was eligible to participate in the provision of NEAR Consent before the use of the power contained in this clause shall: </w:t>
      </w:r>
    </w:p>
    <w:p w14:paraId="45751788" w14:textId="1A354FA2" w:rsidR="007F15A0" w:rsidRDefault="007F15A0" w:rsidP="007F15A0">
      <w:pPr>
        <w:pStyle w:val="Head5"/>
      </w:pPr>
      <w:r>
        <w:t>cease to be eligible after this power is exercised; and/or</w:t>
      </w:r>
    </w:p>
    <w:p w14:paraId="0A3CB3DA" w14:textId="771CD2CC" w:rsidR="007F15A0" w:rsidRDefault="007F15A0" w:rsidP="007F15A0">
      <w:pPr>
        <w:pStyle w:val="Head5"/>
      </w:pPr>
      <w:r>
        <w:t>have their voting power reduced or diluted, without their express consent to such reduction or dilution,</w:t>
      </w:r>
    </w:p>
    <w:p w14:paraId="4E8D22D3" w14:textId="78988969" w:rsidR="00491471" w:rsidRDefault="00491471" w:rsidP="00491471">
      <w:pPr>
        <w:pStyle w:val="Head4"/>
        <w:numPr>
          <w:ilvl w:val="0"/>
          <w:numId w:val="0"/>
        </w:numPr>
        <w:ind w:left="1440"/>
      </w:pPr>
      <w:r>
        <w:t>AND on and from the making of any changes under this clause, all references to NEAR Consent shall be read and construed accordingly.</w:t>
      </w:r>
    </w:p>
    <w:p w14:paraId="08F9F535" w14:textId="3BA5AEF7" w:rsidR="00491471" w:rsidRDefault="00491471" w:rsidP="00491471">
      <w:pPr>
        <w:pStyle w:val="Head3"/>
      </w:pPr>
      <w:r>
        <w:t>amend and alter the mechanism by which NEAR Supermajority Consent is provided under this Settlement, to allow such NEAR Supermajority Consent to be provided by way of a different voting mechanism to that contained in this Instrument PROVIDED THAT the amended or altered mechanism:</w:t>
      </w:r>
    </w:p>
    <w:p w14:paraId="7840B9BB" w14:textId="3E48ECEE" w:rsidR="00491471" w:rsidRDefault="00491471" w:rsidP="00491471">
      <w:pPr>
        <w:pStyle w:val="Head4"/>
      </w:pPr>
      <w:r>
        <w:t xml:space="preserve">is subject to a quorum requirement that at least </w:t>
      </w:r>
      <w:r w:rsidR="00FC532D" w:rsidRPr="00FC532D">
        <w:t>[INSERT]</w:t>
      </w:r>
      <w:r w:rsidR="00ED1AE5">
        <w:t xml:space="preserve"> per cent (</w:t>
      </w:r>
      <w:r w:rsidR="00FC532D" w:rsidRPr="00FC532D">
        <w:t>[INSERT]</w:t>
      </w:r>
      <w:r w:rsidR="00FC532D">
        <w:t xml:space="preserve"> </w:t>
      </w:r>
      <w:r>
        <w:t>%</w:t>
      </w:r>
      <w:r w:rsidR="00ED1AE5">
        <w:t>)</w:t>
      </w:r>
      <w:r>
        <w:t xml:space="preserve"> of all </w:t>
      </w:r>
      <w:r w:rsidRPr="00491471">
        <w:t>Eligible Voters</w:t>
      </w:r>
      <w:r>
        <w:t xml:space="preserve"> must do so, in order for NEAR Supermajority Consent to be validly </w:t>
      </w:r>
      <w:proofErr w:type="gramStart"/>
      <w:r>
        <w:t>given;</w:t>
      </w:r>
      <w:proofErr w:type="gramEnd"/>
    </w:p>
    <w:p w14:paraId="4351666A" w14:textId="50F43889" w:rsidR="007F15A0" w:rsidRDefault="00491471" w:rsidP="007F15A0">
      <w:pPr>
        <w:pStyle w:val="Head4"/>
      </w:pPr>
      <w:r>
        <w:t xml:space="preserve">from the Eligible Voters </w:t>
      </w:r>
      <w:proofErr w:type="gramStart"/>
      <w:r>
        <w:t>actually voting</w:t>
      </w:r>
      <w:proofErr w:type="gramEnd"/>
      <w:r>
        <w:t xml:space="preserve"> in respect of a given </w:t>
      </w:r>
      <w:r w:rsidRPr="00491471">
        <w:t xml:space="preserve">proposal, </w:t>
      </w:r>
      <w:r w:rsidR="00ED1AE5" w:rsidRPr="00491471">
        <w:t>matter and/or decision</w:t>
      </w:r>
      <w:r w:rsidR="00ED1AE5">
        <w:t xml:space="preserve">, </w:t>
      </w:r>
      <w:r w:rsidR="00ED1AE5" w:rsidRPr="00ED1AE5">
        <w:t xml:space="preserve">the number of affirmative votes cast is at least </w:t>
      </w:r>
      <w:r w:rsidR="00FC532D" w:rsidRPr="00FC532D">
        <w:t>[INSERT]</w:t>
      </w:r>
      <w:r w:rsidR="00FC532D">
        <w:t xml:space="preserve"> </w:t>
      </w:r>
      <w:r w:rsidR="00ED1AE5" w:rsidRPr="00ED1AE5">
        <w:t>per cent (</w:t>
      </w:r>
      <w:r w:rsidR="00FC532D" w:rsidRPr="00FC532D">
        <w:t>[INSERT]</w:t>
      </w:r>
      <w:r w:rsidR="00FC532D">
        <w:t xml:space="preserve"> </w:t>
      </w:r>
      <w:r w:rsidR="00ED1AE5" w:rsidRPr="00ED1AE5">
        <w:t>%) of the total number of votes cast (being the total number of affirmative and negative votes)</w:t>
      </w:r>
      <w:r w:rsidR="007F15A0">
        <w:t>;</w:t>
      </w:r>
      <w:r w:rsidR="007F15A0" w:rsidRPr="007F15A0">
        <w:t xml:space="preserve"> </w:t>
      </w:r>
      <w:r w:rsidR="007F15A0">
        <w:t>and</w:t>
      </w:r>
    </w:p>
    <w:p w14:paraId="24D2BC6A" w14:textId="68EFA763" w:rsidR="007F15A0" w:rsidRDefault="007F15A0" w:rsidP="007F15A0">
      <w:pPr>
        <w:pStyle w:val="Head4"/>
      </w:pPr>
      <w:r>
        <w:t xml:space="preserve">that no person who was eligible to participate in the provision of NEAR Supermajority Consent before the use of the power contained in this clause shall: </w:t>
      </w:r>
    </w:p>
    <w:p w14:paraId="4392E20F" w14:textId="77777777" w:rsidR="007F15A0" w:rsidRDefault="007F15A0" w:rsidP="007F15A0">
      <w:pPr>
        <w:pStyle w:val="Head5"/>
      </w:pPr>
      <w:r>
        <w:t>cease to be eligible after this power is exercised; and/or</w:t>
      </w:r>
    </w:p>
    <w:p w14:paraId="66224613" w14:textId="20758FED" w:rsidR="00491471" w:rsidRDefault="007F15A0" w:rsidP="007F15A0">
      <w:pPr>
        <w:pStyle w:val="Head5"/>
      </w:pPr>
      <w:r>
        <w:t>have their voting power reduced or diluted, without their express consent to such reduction or dilution,</w:t>
      </w:r>
    </w:p>
    <w:p w14:paraId="5AA91EA8" w14:textId="294A9E78" w:rsidR="00491471" w:rsidRDefault="00491471" w:rsidP="00491471">
      <w:pPr>
        <w:pStyle w:val="Head2"/>
        <w:numPr>
          <w:ilvl w:val="0"/>
          <w:numId w:val="0"/>
        </w:numPr>
        <w:ind w:left="1440"/>
      </w:pPr>
      <w:r>
        <w:t>AND on and from the making of any changes under this clause, all references to NEAR Supermajority Consent shall be read and construed accordingly.</w:t>
      </w:r>
    </w:p>
    <w:p w14:paraId="45830005" w14:textId="795A24E4" w:rsidR="00491471" w:rsidRDefault="00491471" w:rsidP="00491471">
      <w:pPr>
        <w:pStyle w:val="Head2"/>
      </w:pPr>
      <w:r>
        <w:t xml:space="preserve">For the avoidance of any doubt, the provisions of clause </w:t>
      </w:r>
      <w:r>
        <w:fldChar w:fldCharType="begin"/>
      </w:r>
      <w:r>
        <w:instrText xml:space="preserve"> REF _Ref126225965 \r \h </w:instrText>
      </w:r>
      <w:r>
        <w:fldChar w:fldCharType="separate"/>
      </w:r>
      <w:r w:rsidR="00EB388A">
        <w:t>29</w:t>
      </w:r>
      <w:r>
        <w:fldChar w:fldCharType="end"/>
      </w:r>
      <w:r>
        <w:t xml:space="preserve"> can be utilised (without limitation) to:</w:t>
      </w:r>
    </w:p>
    <w:p w14:paraId="771D25E6" w14:textId="6C064C15" w:rsidR="00491471" w:rsidRDefault="00491471" w:rsidP="00491471">
      <w:pPr>
        <w:pStyle w:val="Head3"/>
      </w:pPr>
      <w:r>
        <w:t xml:space="preserve">introduce an </w:t>
      </w:r>
      <w:r w:rsidRPr="00491471">
        <w:t xml:space="preserve">on-chain voting </w:t>
      </w:r>
      <w:r>
        <w:t xml:space="preserve">mechanism </w:t>
      </w:r>
      <w:r w:rsidRPr="00491471">
        <w:t>based on non-transferable NFTs</w:t>
      </w:r>
      <w:r>
        <w:t>;</w:t>
      </w:r>
      <w:r w:rsidR="003A4ED0">
        <w:t xml:space="preserve"> and/or</w:t>
      </w:r>
    </w:p>
    <w:p w14:paraId="7721BF8E" w14:textId="2C364F14" w:rsidR="00491471" w:rsidRDefault="00491471" w:rsidP="00491471">
      <w:pPr>
        <w:pStyle w:val="Head3"/>
      </w:pPr>
      <w:r>
        <w:lastRenderedPageBreak/>
        <w:t xml:space="preserve">introduce multiple voting mechanisms, which </w:t>
      </w:r>
      <w:proofErr w:type="gramStart"/>
      <w:r>
        <w:t>are able to</w:t>
      </w:r>
      <w:proofErr w:type="gramEnd"/>
      <w:r>
        <w:t xml:space="preserve"> be utilised in parallel in respect of a given decision, or which may be utilised for the making of different types of decisions.</w:t>
      </w:r>
    </w:p>
    <w:p w14:paraId="7D9903EE" w14:textId="77777777" w:rsidR="009F7055" w:rsidRPr="000F037B" w:rsidRDefault="009F7055" w:rsidP="007D3FBC">
      <w:pPr>
        <w:pStyle w:val="Head1"/>
      </w:pPr>
      <w:bookmarkStart w:id="178" w:name="_Toc252322296"/>
      <w:bookmarkStart w:id="179" w:name="_Toc515534049"/>
      <w:bookmarkStart w:id="180" w:name="_Toc130305111"/>
      <w:r w:rsidRPr="000F037B">
        <w:t>preliminary expenses</w:t>
      </w:r>
      <w:bookmarkEnd w:id="178"/>
      <w:bookmarkEnd w:id="179"/>
      <w:bookmarkEnd w:id="180"/>
    </w:p>
    <w:p w14:paraId="7238CC9A" w14:textId="3F0CD51D" w:rsidR="009F7055" w:rsidRPr="00464CB3" w:rsidRDefault="009F7055" w:rsidP="007D3FBC">
      <w:pPr>
        <w:pStyle w:val="Head2"/>
      </w:pPr>
      <w:r w:rsidRPr="000F037B">
        <w:t xml:space="preserve">The Trustees shall have power to pay out of the Trust Fund all </w:t>
      </w:r>
      <w:r w:rsidR="00BB21F9">
        <w:t xml:space="preserve">reasonable </w:t>
      </w:r>
      <w:r w:rsidRPr="000F037B">
        <w:t xml:space="preserve">expenses of whatever nature incidental to the establishment and creation </w:t>
      </w:r>
      <w:r w:rsidRPr="00464CB3">
        <w:t>of this Settlement</w:t>
      </w:r>
      <w:r w:rsidR="00370DE5">
        <w:t xml:space="preserve"> (subject to compliance with all applicable laws by the Trustees)</w:t>
      </w:r>
      <w:r w:rsidRPr="00464CB3">
        <w:t>.</w:t>
      </w:r>
    </w:p>
    <w:p w14:paraId="080E15A0" w14:textId="77777777" w:rsidR="009F7055" w:rsidRPr="00464CB3" w:rsidRDefault="009F7055" w:rsidP="007D3FBC">
      <w:pPr>
        <w:pStyle w:val="Head1"/>
        <w:rPr>
          <w:bCs/>
        </w:rPr>
      </w:pPr>
      <w:bookmarkStart w:id="181" w:name="_Ref252316969"/>
      <w:bookmarkStart w:id="182" w:name="_Toc252322297"/>
      <w:bookmarkStart w:id="183" w:name="_Toc515534050"/>
      <w:bookmarkStart w:id="184" w:name="_Toc130305112"/>
      <w:r w:rsidRPr="00464CB3">
        <w:t>Irrevocability</w:t>
      </w:r>
      <w:bookmarkEnd w:id="181"/>
      <w:bookmarkEnd w:id="182"/>
      <w:bookmarkEnd w:id="183"/>
      <w:bookmarkEnd w:id="184"/>
    </w:p>
    <w:p w14:paraId="1F606156" w14:textId="3543769E" w:rsidR="00480627" w:rsidRDefault="0072143A" w:rsidP="00480627">
      <w:pPr>
        <w:pStyle w:val="Head2"/>
      </w:pPr>
      <w:r w:rsidRPr="00464CB3">
        <w:t>Th</w:t>
      </w:r>
      <w:r w:rsidR="00BB21F9" w:rsidRPr="00464CB3">
        <w:t xml:space="preserve">is Settlement and the </w:t>
      </w:r>
      <w:r w:rsidRPr="00464CB3">
        <w:t xml:space="preserve">trusts </w:t>
      </w:r>
      <w:r w:rsidR="00BB21F9" w:rsidRPr="00464CB3">
        <w:t xml:space="preserve">created by it </w:t>
      </w:r>
      <w:r w:rsidR="00480627" w:rsidRPr="00464CB3">
        <w:t>shall be irrevocable</w:t>
      </w:r>
      <w:r w:rsidR="00480627" w:rsidRPr="00480627">
        <w:t>.</w:t>
      </w:r>
    </w:p>
    <w:p w14:paraId="4F82DB49" w14:textId="77777777" w:rsidR="009F7055" w:rsidRPr="000F037B" w:rsidRDefault="009F7055" w:rsidP="007D3FBC">
      <w:pPr>
        <w:pStyle w:val="Head1"/>
      </w:pPr>
      <w:bookmarkStart w:id="185" w:name="_Toc252322298"/>
      <w:bookmarkStart w:id="186" w:name="_Toc515534051"/>
      <w:bookmarkStart w:id="187" w:name="_Toc130305113"/>
      <w:r w:rsidRPr="000F037B">
        <w:t>title</w:t>
      </w:r>
      <w:bookmarkEnd w:id="185"/>
      <w:bookmarkEnd w:id="186"/>
      <w:bookmarkEnd w:id="187"/>
    </w:p>
    <w:p w14:paraId="6A235E74" w14:textId="027468C0" w:rsidR="009F7055" w:rsidRDefault="009F7055" w:rsidP="0072143A">
      <w:pPr>
        <w:pStyle w:val="Head2"/>
      </w:pPr>
      <w:r w:rsidRPr="000F037B">
        <w:t xml:space="preserve">This Settlement shall have the </w:t>
      </w:r>
      <w:r w:rsidRPr="00991455">
        <w:t>name "</w:t>
      </w:r>
      <w:r w:rsidR="0072143A" w:rsidRPr="00991455">
        <w:t>The NEAR Community Purpose Trust</w:t>
      </w:r>
      <w:r w:rsidRPr="00991455">
        <w:t>" or such other name as the Trustees shall from time to time declare in writing.</w:t>
      </w:r>
      <w:bookmarkStart w:id="188" w:name="a248253"/>
      <w:bookmarkStart w:id="189" w:name="a685739"/>
      <w:bookmarkStart w:id="190" w:name="a884639"/>
      <w:bookmarkStart w:id="191" w:name="a491202"/>
      <w:bookmarkStart w:id="192" w:name="a484565"/>
      <w:bookmarkEnd w:id="188"/>
      <w:bookmarkEnd w:id="189"/>
      <w:bookmarkEnd w:id="190"/>
      <w:bookmarkEnd w:id="191"/>
      <w:bookmarkEnd w:id="192"/>
    </w:p>
    <w:p w14:paraId="46E34C64" w14:textId="453234F3" w:rsidR="00BB21F9" w:rsidRDefault="00BB21F9" w:rsidP="00BB21F9">
      <w:pPr>
        <w:pStyle w:val="Head1"/>
      </w:pPr>
      <w:bookmarkStart w:id="193" w:name="_Toc130305114"/>
      <w:r>
        <w:t>COUNTERPARTS</w:t>
      </w:r>
      <w:bookmarkEnd w:id="193"/>
    </w:p>
    <w:p w14:paraId="5D3DF356" w14:textId="3F62BEDB" w:rsidR="00BB21F9" w:rsidRPr="000F037B" w:rsidRDefault="00BB21F9" w:rsidP="00BB21F9">
      <w:pPr>
        <w:pStyle w:val="Head2"/>
      </w:pPr>
      <w:r w:rsidRPr="00BB21F9">
        <w:t>This Settlement may be executed in one or more counterparts each of which shall be an original but which together (including email or scanned exchanged signed counterparts) shall constitute</w:t>
      </w:r>
      <w:r>
        <w:t xml:space="preserve"> </w:t>
      </w:r>
      <w:r w:rsidRPr="00BB21F9">
        <w:t>the same instrument.</w:t>
      </w:r>
    </w:p>
    <w:p w14:paraId="69EB674C" w14:textId="5F4D0065" w:rsidR="009F7055" w:rsidRDefault="009F7055" w:rsidP="00711C09">
      <w:pPr>
        <w:pStyle w:val="BodyText"/>
      </w:pPr>
      <w:bookmarkStart w:id="194" w:name="a272710"/>
      <w:bookmarkStart w:id="195" w:name="a426294"/>
      <w:bookmarkStart w:id="196" w:name="a898863"/>
      <w:bookmarkStart w:id="197" w:name="a1012312"/>
      <w:bookmarkStart w:id="198" w:name="a937543"/>
      <w:bookmarkStart w:id="199" w:name="a501063"/>
      <w:bookmarkStart w:id="200" w:name="a653192"/>
      <w:bookmarkStart w:id="201" w:name="a749324"/>
      <w:bookmarkStart w:id="202" w:name="a460929"/>
      <w:bookmarkStart w:id="203" w:name="a326117"/>
      <w:bookmarkStart w:id="204" w:name="a464974"/>
      <w:bookmarkStart w:id="205" w:name="a48402"/>
      <w:bookmarkStart w:id="206" w:name="a717280"/>
      <w:bookmarkStart w:id="207" w:name="a557061"/>
      <w:bookmarkStart w:id="208" w:name="a470790"/>
      <w:bookmarkStart w:id="209" w:name="a911315"/>
      <w:bookmarkStart w:id="210" w:name="a701734"/>
      <w:bookmarkStart w:id="211" w:name="a755141"/>
      <w:bookmarkStart w:id="212" w:name="a909041"/>
      <w:bookmarkStart w:id="213" w:name="a748821"/>
      <w:bookmarkStart w:id="214" w:name="a891724"/>
      <w:bookmarkStart w:id="215" w:name="a870361"/>
      <w:bookmarkStart w:id="216" w:name="a141440"/>
      <w:bookmarkStart w:id="217" w:name="a180120"/>
      <w:bookmarkStart w:id="218" w:name="a1015854"/>
      <w:bookmarkStart w:id="219" w:name="a16280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sidRPr="000F037B">
        <w:t xml:space="preserve">The </w:t>
      </w:r>
      <w:r w:rsidR="0072143A">
        <w:t xml:space="preserve">parties hereto </w:t>
      </w:r>
      <w:r w:rsidRPr="000F037B">
        <w:t xml:space="preserve">have executed this </w:t>
      </w:r>
      <w:r w:rsidR="0072143A">
        <w:t xml:space="preserve">trust instrument </w:t>
      </w:r>
      <w:r w:rsidRPr="000F037B">
        <w:t>on the date stated at the beginning of it.</w:t>
      </w:r>
    </w:p>
    <w:p w14:paraId="06E6C2AD" w14:textId="77777777" w:rsidR="00711C09" w:rsidRPr="000F037B" w:rsidRDefault="00711C09" w:rsidP="00711C09">
      <w:pPr>
        <w:pStyle w:val="BodyText"/>
        <w:sectPr w:rsidR="00711C09" w:rsidRPr="000F037B" w:rsidSect="00C6666B">
          <w:headerReference w:type="even" r:id="rId18"/>
          <w:headerReference w:type="default" r:id="rId19"/>
          <w:footerReference w:type="default" r:id="rId20"/>
          <w:headerReference w:type="first" r:id="rId21"/>
          <w:endnotePr>
            <w:numFmt w:val="decimal"/>
          </w:endnotePr>
          <w:pgSz w:w="11905" w:h="16837" w:code="9"/>
          <w:pgMar w:top="1440" w:right="1440" w:bottom="1440" w:left="1440" w:header="709" w:footer="709" w:gutter="0"/>
          <w:pgNumType w:start="1"/>
          <w:cols w:space="720" w:equalWidth="0">
            <w:col w:w="9331" w:space="720"/>
          </w:cols>
          <w:docGrid w:linePitch="272"/>
        </w:sectPr>
      </w:pPr>
    </w:p>
    <w:p w14:paraId="5DC7282F" w14:textId="77777777" w:rsidR="009F7055" w:rsidRPr="000F037B" w:rsidRDefault="009F7055" w:rsidP="007D3FBC">
      <w:pPr>
        <w:pStyle w:val="Schedule"/>
      </w:pPr>
      <w:bookmarkStart w:id="220" w:name="_Toc130305115"/>
      <w:bookmarkStart w:id="221" w:name="_Ref113523145"/>
      <w:bookmarkEnd w:id="220"/>
    </w:p>
    <w:p w14:paraId="4BD381BF" w14:textId="7381DEA1" w:rsidR="00216530" w:rsidRPr="00216530" w:rsidRDefault="00216530" w:rsidP="00216530">
      <w:pPr>
        <w:pStyle w:val="ScheduleHead1"/>
        <w:numPr>
          <w:ilvl w:val="0"/>
          <w:numId w:val="0"/>
        </w:numPr>
        <w:ind w:left="720" w:hanging="720"/>
        <w:jc w:val="center"/>
      </w:pPr>
      <w:bookmarkStart w:id="222" w:name="_Toc252322300"/>
      <w:bookmarkStart w:id="223" w:name="_Toc515534053"/>
      <w:bookmarkEnd w:id="221"/>
      <w:r w:rsidRPr="00216530">
        <w:t>RESTRICTIONS ON TRUSTEE POWERS</w:t>
      </w:r>
    </w:p>
    <w:p w14:paraId="46DDAB01" w14:textId="1266AED3" w:rsidR="00216530" w:rsidRPr="00216530" w:rsidRDefault="00216530" w:rsidP="00216530">
      <w:pPr>
        <w:pStyle w:val="ScheduleHead1"/>
        <w:numPr>
          <w:ilvl w:val="0"/>
          <w:numId w:val="0"/>
        </w:numPr>
        <w:ind w:left="720" w:hanging="720"/>
        <w:rPr>
          <w:b w:val="0"/>
        </w:rPr>
      </w:pPr>
      <w:r w:rsidRPr="00216530">
        <w:rPr>
          <w:b w:val="0"/>
          <w:caps w:val="0"/>
        </w:rPr>
        <w:t xml:space="preserve">The </w:t>
      </w:r>
      <w:r>
        <w:rPr>
          <w:b w:val="0"/>
          <w:caps w:val="0"/>
        </w:rPr>
        <w:t>Trustees shall not have the following powers:</w:t>
      </w:r>
      <w:r w:rsidRPr="00216530">
        <w:rPr>
          <w:b w:val="0"/>
          <w:caps w:val="0"/>
        </w:rPr>
        <w:t xml:space="preserve"> </w:t>
      </w:r>
    </w:p>
    <w:p w14:paraId="3FAA21F2" w14:textId="4210D5AB" w:rsidR="00216530" w:rsidRDefault="00216530" w:rsidP="008627DB">
      <w:pPr>
        <w:pStyle w:val="ScheduleBasic1"/>
      </w:pPr>
      <w:r w:rsidRPr="00216530">
        <w:t xml:space="preserve">to guarantee </w:t>
      </w:r>
      <w:proofErr w:type="gramStart"/>
      <w:r w:rsidRPr="00216530">
        <w:t>debts;</w:t>
      </w:r>
      <w:proofErr w:type="gramEnd"/>
      <w:r w:rsidRPr="00216530">
        <w:t xml:space="preserve"> </w:t>
      </w:r>
    </w:p>
    <w:p w14:paraId="145AA48F" w14:textId="2B0FFE65" w:rsidR="008627DB" w:rsidRPr="00216530" w:rsidRDefault="008627DB" w:rsidP="008627DB">
      <w:pPr>
        <w:pStyle w:val="ScheduleBasic1"/>
      </w:pPr>
      <w:r w:rsidRPr="00216530">
        <w:t xml:space="preserve">to pledge </w:t>
      </w:r>
      <w:proofErr w:type="gramStart"/>
      <w:r w:rsidRPr="00216530">
        <w:t>assets</w:t>
      </w:r>
      <w:r>
        <w:t>;</w:t>
      </w:r>
      <w:proofErr w:type="gramEnd"/>
    </w:p>
    <w:p w14:paraId="7CE529A9" w14:textId="1AD65BE7" w:rsidR="00216530" w:rsidRPr="00216530" w:rsidRDefault="00216530" w:rsidP="008627DB">
      <w:pPr>
        <w:pStyle w:val="ScheduleBasic1"/>
      </w:pPr>
      <w:r w:rsidRPr="00216530">
        <w:t xml:space="preserve">to borrow money; and </w:t>
      </w:r>
    </w:p>
    <w:p w14:paraId="7E7C360C" w14:textId="5E17C7A6" w:rsidR="00216530" w:rsidRPr="00216530" w:rsidRDefault="00216530" w:rsidP="008627DB">
      <w:pPr>
        <w:pStyle w:val="ScheduleBasic1"/>
      </w:pPr>
      <w:r w:rsidRPr="00216530">
        <w:t xml:space="preserve">to delegate to any person (including in cases where there is more than one </w:t>
      </w:r>
      <w:r w:rsidR="008627DB">
        <w:t>T</w:t>
      </w:r>
      <w:r w:rsidRPr="00216530">
        <w:t xml:space="preserve">rustee to any one of the </w:t>
      </w:r>
      <w:r w:rsidR="008627DB">
        <w:t>T</w:t>
      </w:r>
      <w:r w:rsidRPr="00216530">
        <w:t>rustees) at any time, for any period</w:t>
      </w:r>
      <w:r w:rsidR="005D7F6E">
        <w:t>,</w:t>
      </w:r>
      <w:r w:rsidRPr="00216530">
        <w:t xml:space="preserve"> or in any manner (including by po</w:t>
      </w:r>
      <w:r w:rsidR="005D7F6E">
        <w:t>wer of attorney) the following:</w:t>
      </w:r>
    </w:p>
    <w:p w14:paraId="6CF5C1AA" w14:textId="5A884094" w:rsidR="00216530" w:rsidRPr="00216530" w:rsidRDefault="00216530" w:rsidP="008627DB">
      <w:pPr>
        <w:pStyle w:val="ScheduleBasic2"/>
      </w:pPr>
      <w:r w:rsidRPr="00216530">
        <w:t xml:space="preserve">the power to sign the </w:t>
      </w:r>
      <w:r w:rsidR="008627DB" w:rsidRPr="00216530">
        <w:t xml:space="preserve">NCP </w:t>
      </w:r>
      <w:proofErr w:type="spellStart"/>
      <w:r w:rsidR="008627DB" w:rsidRPr="00216530">
        <w:t>M</w:t>
      </w:r>
      <w:r w:rsidRPr="00216530">
        <w:t>ultisig</w:t>
      </w:r>
      <w:proofErr w:type="spellEnd"/>
      <w:r w:rsidRPr="00216530">
        <w:t xml:space="preserve">; and </w:t>
      </w:r>
    </w:p>
    <w:p w14:paraId="4D46F726" w14:textId="77777777" w:rsidR="00AB16BD" w:rsidRDefault="00216530" w:rsidP="008627DB">
      <w:pPr>
        <w:pStyle w:val="ScheduleBasic2"/>
      </w:pPr>
      <w:r w:rsidRPr="00216530">
        <w:t>the powers set forth in clauses</w:t>
      </w:r>
      <w:r w:rsidR="00AB16BD">
        <w:t>:</w:t>
      </w:r>
    </w:p>
    <w:p w14:paraId="20646004" w14:textId="71024B71" w:rsidR="00216530" w:rsidRDefault="00AB16BD" w:rsidP="00AB16BD">
      <w:pPr>
        <w:pStyle w:val="ScheduleBasic3"/>
      </w:pPr>
      <w:r>
        <w:t xml:space="preserve">clause </w:t>
      </w:r>
      <w:r>
        <w:fldChar w:fldCharType="begin"/>
      </w:r>
      <w:r>
        <w:instrText xml:space="preserve"> REF _Ref252318120 \r \h </w:instrText>
      </w:r>
      <w:r>
        <w:fldChar w:fldCharType="separate"/>
      </w:r>
      <w:r w:rsidR="00EB388A">
        <w:t>4</w:t>
      </w:r>
      <w:r>
        <w:fldChar w:fldCharType="end"/>
      </w:r>
      <w:r>
        <w:t xml:space="preserve"> (</w:t>
      </w:r>
      <w:r>
        <w:fldChar w:fldCharType="begin"/>
      </w:r>
      <w:r>
        <w:instrText xml:space="preserve"> REF _Ref252318120 \h </w:instrText>
      </w:r>
      <w:r>
        <w:fldChar w:fldCharType="separate"/>
      </w:r>
      <w:r w:rsidR="00EB388A" w:rsidRPr="00AB16BD">
        <w:t>Trusts of Income and Capital</w:t>
      </w:r>
      <w:r>
        <w:fldChar w:fldCharType="end"/>
      </w:r>
      <w:proofErr w:type="gramStart"/>
      <w:r>
        <w:t>);</w:t>
      </w:r>
      <w:proofErr w:type="gramEnd"/>
    </w:p>
    <w:p w14:paraId="7D7C8D24" w14:textId="280AEB63" w:rsidR="00AB16BD" w:rsidRDefault="00AB16BD" w:rsidP="00AB16BD">
      <w:pPr>
        <w:pStyle w:val="ScheduleBasic3"/>
      </w:pPr>
      <w:r>
        <w:t xml:space="preserve">clause </w:t>
      </w:r>
      <w:r>
        <w:fldChar w:fldCharType="begin"/>
      </w:r>
      <w:r>
        <w:instrText xml:space="preserve"> REF _Ref118111111 \n \h </w:instrText>
      </w:r>
      <w:r>
        <w:fldChar w:fldCharType="separate"/>
      </w:r>
      <w:r w:rsidR="00EB388A">
        <w:t>5</w:t>
      </w:r>
      <w:r>
        <w:fldChar w:fldCharType="end"/>
      </w:r>
      <w:r>
        <w:t xml:space="preserve"> (</w:t>
      </w:r>
      <w:r>
        <w:fldChar w:fldCharType="begin"/>
      </w:r>
      <w:r>
        <w:instrText xml:space="preserve"> REF _Ref118111102 \h </w:instrText>
      </w:r>
      <w:r>
        <w:fldChar w:fldCharType="separate"/>
      </w:r>
      <w:r w:rsidR="00EB388A" w:rsidRPr="00AB16BD">
        <w:t>Overriding Powers</w:t>
      </w:r>
      <w:r>
        <w:fldChar w:fldCharType="end"/>
      </w:r>
      <w:r>
        <w:t>); and</w:t>
      </w:r>
    </w:p>
    <w:p w14:paraId="361F4020" w14:textId="38942662" w:rsidR="00AB16BD" w:rsidRPr="00216530" w:rsidRDefault="00AB16BD" w:rsidP="00AB16BD">
      <w:pPr>
        <w:pStyle w:val="ScheduleBasic3"/>
      </w:pPr>
      <w:r>
        <w:t xml:space="preserve">clause </w:t>
      </w:r>
      <w:r>
        <w:fldChar w:fldCharType="begin"/>
      </w:r>
      <w:r>
        <w:instrText xml:space="preserve"> REF _Ref118111126 \n \h </w:instrText>
      </w:r>
      <w:r>
        <w:fldChar w:fldCharType="separate"/>
      </w:r>
      <w:r w:rsidR="00EB388A">
        <w:t>13</w:t>
      </w:r>
      <w:r>
        <w:fldChar w:fldCharType="end"/>
      </w:r>
      <w:r>
        <w:t xml:space="preserve"> (</w:t>
      </w:r>
      <w:r>
        <w:fldChar w:fldCharType="begin"/>
      </w:r>
      <w:r>
        <w:instrText xml:space="preserve"> REF _Ref118111130 \h </w:instrText>
      </w:r>
      <w:r>
        <w:fldChar w:fldCharType="separate"/>
      </w:r>
      <w:r w:rsidR="00EB388A" w:rsidRPr="00AB16BD">
        <w:t>Restriction on Exercise of Powers and Release of Powers</w:t>
      </w:r>
      <w:r>
        <w:fldChar w:fldCharType="end"/>
      </w:r>
      <w:r>
        <w:t>).</w:t>
      </w:r>
    </w:p>
    <w:bookmarkEnd w:id="222"/>
    <w:bookmarkEnd w:id="223"/>
    <w:p w14:paraId="61599938" w14:textId="77777777" w:rsidR="009F7055" w:rsidRPr="000F037B" w:rsidRDefault="009F7055" w:rsidP="009F7055"/>
    <w:p w14:paraId="4557E82A" w14:textId="77777777" w:rsidR="009F7055" w:rsidRPr="000F037B" w:rsidRDefault="009F7055" w:rsidP="00B720AF">
      <w:pPr>
        <w:pStyle w:val="AOHEADING1"/>
        <w:numPr>
          <w:ilvl w:val="0"/>
          <w:numId w:val="33"/>
        </w:numPr>
        <w:jc w:val="left"/>
        <w:sectPr w:rsidR="009F7055" w:rsidRPr="000F037B" w:rsidSect="009F7055">
          <w:endnotePr>
            <w:numFmt w:val="decimal"/>
          </w:endnotePr>
          <w:pgSz w:w="11905" w:h="16837" w:code="9"/>
          <w:pgMar w:top="1440" w:right="1440" w:bottom="1440" w:left="1440" w:header="709" w:footer="709" w:gutter="0"/>
          <w:cols w:space="720" w:equalWidth="0">
            <w:col w:w="9331" w:space="720"/>
          </w:cols>
          <w:docGrid w:linePitch="272"/>
        </w:sectPr>
      </w:pPr>
    </w:p>
    <w:p w14:paraId="58725F89" w14:textId="77777777" w:rsidR="009F7055" w:rsidRPr="004A3697" w:rsidRDefault="009F7055" w:rsidP="007D3FBC">
      <w:pPr>
        <w:pStyle w:val="Schedule"/>
        <w:rPr>
          <w:i/>
          <w:iCs/>
        </w:rPr>
      </w:pPr>
      <w:bookmarkStart w:id="224" w:name="a372384"/>
      <w:bookmarkStart w:id="225" w:name="_Toc110765524"/>
      <w:bookmarkStart w:id="226" w:name="_Toc110765608"/>
      <w:bookmarkStart w:id="227" w:name="_Toc130305116"/>
      <w:bookmarkStart w:id="228" w:name="_Ref113522595"/>
      <w:bookmarkEnd w:id="224"/>
      <w:bookmarkEnd w:id="225"/>
      <w:bookmarkEnd w:id="226"/>
      <w:bookmarkEnd w:id="227"/>
    </w:p>
    <w:bookmarkEnd w:id="228"/>
    <w:p w14:paraId="36C7E12A" w14:textId="51ECF39C" w:rsidR="009F7055" w:rsidRPr="004A3697" w:rsidRDefault="004A3697" w:rsidP="007D3FBC">
      <w:pPr>
        <w:pStyle w:val="BodyBoldCent"/>
        <w:rPr>
          <w:i/>
          <w:iCs/>
        </w:rPr>
      </w:pPr>
      <w:r w:rsidRPr="004A3697">
        <w:rPr>
          <w:i/>
          <w:iCs/>
        </w:rPr>
        <w:t>[</w:t>
      </w:r>
      <w:r w:rsidR="009F7055" w:rsidRPr="004A3697">
        <w:rPr>
          <w:i/>
          <w:iCs/>
        </w:rPr>
        <w:t xml:space="preserve">INITIAL </w:t>
      </w:r>
      <w:r w:rsidR="00FC394B" w:rsidRPr="004A3697">
        <w:rPr>
          <w:i/>
          <w:iCs/>
        </w:rPr>
        <w:t>TRUST FUND</w:t>
      </w:r>
      <w:r w:rsidR="00991455" w:rsidRPr="004A3697">
        <w:rPr>
          <w:i/>
          <w:iCs/>
        </w:rPr>
        <w:t xml:space="preserve"> PROPERTY</w:t>
      </w:r>
    </w:p>
    <w:p w14:paraId="2D15CC4B" w14:textId="0A4A936C" w:rsidR="009F7055" w:rsidRPr="004A3697" w:rsidRDefault="00EA116C" w:rsidP="009F7055">
      <w:pPr>
        <w:jc w:val="center"/>
        <w:rPr>
          <w:i/>
          <w:iCs/>
        </w:rPr>
      </w:pPr>
      <w:r w:rsidRPr="004A3697">
        <w:rPr>
          <w:rFonts w:ascii="Arial Bold" w:hAnsi="Arial Bold" w:cs="Arial Bold"/>
          <w:b/>
          <w:i/>
          <w:iCs/>
          <w:caps/>
        </w:rPr>
        <w:t xml:space="preserve">[INSERT] </w:t>
      </w:r>
      <w:r w:rsidR="00DC7859" w:rsidRPr="004A3697">
        <w:rPr>
          <w:i/>
          <w:iCs/>
        </w:rPr>
        <w:t>USDT</w:t>
      </w:r>
      <w:r w:rsidR="004A3697" w:rsidRPr="004A3697">
        <w:rPr>
          <w:b/>
          <w:bCs/>
          <w:i/>
          <w:iCs/>
        </w:rPr>
        <w:t>]</w:t>
      </w:r>
    </w:p>
    <w:p w14:paraId="384B3063" w14:textId="4968413D" w:rsidR="00FC394B" w:rsidRDefault="00FC394B">
      <w:r>
        <w:br w:type="page"/>
      </w:r>
    </w:p>
    <w:p w14:paraId="6668945F" w14:textId="77777777" w:rsidR="009F7055" w:rsidRPr="000F037B" w:rsidRDefault="009F7055" w:rsidP="007D3FBC">
      <w:pPr>
        <w:pStyle w:val="Schedule"/>
      </w:pPr>
      <w:bookmarkStart w:id="229" w:name="_Toc130305117"/>
      <w:bookmarkStart w:id="230" w:name="_Ref113523049"/>
      <w:bookmarkEnd w:id="229"/>
    </w:p>
    <w:bookmarkEnd w:id="230"/>
    <w:p w14:paraId="5510FFBD" w14:textId="77777777" w:rsidR="009F7055" w:rsidRPr="000F037B" w:rsidRDefault="009F7055" w:rsidP="007D3FBC">
      <w:pPr>
        <w:pStyle w:val="BodyBoldCent"/>
      </w:pPr>
      <w:r w:rsidRPr="000F037B">
        <w:t>PURPOSES</w:t>
      </w:r>
    </w:p>
    <w:p w14:paraId="30C94742" w14:textId="0ABF2CCD" w:rsidR="00991455" w:rsidRDefault="00991455" w:rsidP="007D3FBC">
      <w:pPr>
        <w:pStyle w:val="BodyText"/>
      </w:pPr>
      <w:r>
        <w:t>The Core Purposes of the Settlement are the following:</w:t>
      </w:r>
    </w:p>
    <w:p w14:paraId="0881BC4F" w14:textId="37DF1888" w:rsidR="00991455" w:rsidRDefault="00F64CFB" w:rsidP="00F64CFB">
      <w:pPr>
        <w:pStyle w:val="ScheduleBasic1"/>
        <w:numPr>
          <w:ilvl w:val="0"/>
          <w:numId w:val="54"/>
        </w:numPr>
      </w:pPr>
      <w:r>
        <w:t>[INSERT]</w:t>
      </w:r>
      <w:r w:rsidR="00D21854">
        <w:t>.</w:t>
      </w:r>
    </w:p>
    <w:p w14:paraId="082FDFD6" w14:textId="5D6947AE" w:rsidR="009F7055" w:rsidRPr="000F037B" w:rsidRDefault="00D21854" w:rsidP="007D3FBC">
      <w:pPr>
        <w:pStyle w:val="BodyText"/>
      </w:pPr>
      <w:r>
        <w:t>The Subsidiary Purposes of the Settlement are the following:</w:t>
      </w:r>
    </w:p>
    <w:p w14:paraId="182CE701" w14:textId="15D78BD5" w:rsidR="00E215A7" w:rsidRDefault="00F64CFB" w:rsidP="00F64CFB">
      <w:pPr>
        <w:pStyle w:val="ScheduleBasic1"/>
      </w:pPr>
      <w:r>
        <w:t>[INSERT]</w:t>
      </w:r>
    </w:p>
    <w:p w14:paraId="54F007F7" w14:textId="759D58C9" w:rsidR="007C61D3" w:rsidRDefault="007C61D3" w:rsidP="007C61D3">
      <w:pPr>
        <w:pStyle w:val="ScheduleBasic1"/>
        <w:numPr>
          <w:ilvl w:val="0"/>
          <w:numId w:val="0"/>
        </w:numPr>
        <w:ind w:left="720" w:hanging="720"/>
      </w:pPr>
    </w:p>
    <w:p w14:paraId="306410A1" w14:textId="6EF9AA51" w:rsidR="007C61D3" w:rsidRDefault="007C61D3">
      <w:pPr>
        <w:rPr>
          <w:rFonts w:cs="Times New Roman"/>
          <w:kern w:val="28"/>
          <w:lang w:val="en-US" w:eastAsia="en-US"/>
        </w:rPr>
      </w:pPr>
      <w:r>
        <w:br w:type="page"/>
      </w:r>
    </w:p>
    <w:p w14:paraId="455858BF" w14:textId="77777777" w:rsidR="007C61D3" w:rsidRPr="007C61D3" w:rsidRDefault="007C61D3" w:rsidP="007C61D3">
      <w:pPr>
        <w:sectPr w:rsidR="007C61D3" w:rsidRPr="007C61D3" w:rsidSect="009F7055">
          <w:endnotePr>
            <w:numFmt w:val="decimal"/>
          </w:endnotePr>
          <w:pgSz w:w="11905" w:h="16837" w:code="9"/>
          <w:pgMar w:top="1440" w:right="1440" w:bottom="1440" w:left="1440" w:header="709" w:footer="709" w:gutter="0"/>
          <w:cols w:space="720" w:equalWidth="0">
            <w:col w:w="9331" w:space="720"/>
          </w:cols>
          <w:docGrid w:linePitch="272"/>
        </w:sectPr>
      </w:pPr>
    </w:p>
    <w:p w14:paraId="2AC3E800" w14:textId="60AF4606" w:rsidR="007C61D3" w:rsidRPr="007C61D3" w:rsidRDefault="007C61D3" w:rsidP="007C61D3">
      <w:pPr>
        <w:pStyle w:val="Schedule"/>
      </w:pPr>
      <w:bookmarkStart w:id="231" w:name="_Toc130305118"/>
      <w:bookmarkStart w:id="232" w:name="_Ref117194387"/>
      <w:bookmarkEnd w:id="231"/>
    </w:p>
    <w:bookmarkEnd w:id="232"/>
    <w:p w14:paraId="75D9FAF6" w14:textId="322DBA47" w:rsidR="009F7055" w:rsidRPr="000F037B" w:rsidRDefault="009F7055" w:rsidP="00052C79">
      <w:pPr>
        <w:pStyle w:val="BodyBoldCent"/>
      </w:pPr>
      <w:r w:rsidRPr="000F037B">
        <w:t>APPOINTMENT</w:t>
      </w:r>
      <w:r w:rsidR="007C61D3">
        <w:t xml:space="preserve"> AND REMOVAL </w:t>
      </w:r>
      <w:r w:rsidRPr="000F037B">
        <w:t>OF ENFORCER</w:t>
      </w:r>
    </w:p>
    <w:p w14:paraId="5DA68315" w14:textId="3BF922AF" w:rsidR="00857078" w:rsidRPr="00857078" w:rsidRDefault="001D1D9F" w:rsidP="00052C79">
      <w:pPr>
        <w:pStyle w:val="BodyText"/>
        <w:rPr>
          <w:b/>
        </w:rPr>
      </w:pPr>
      <w:r>
        <w:rPr>
          <w:b/>
        </w:rPr>
        <w:t xml:space="preserve">PART 1 - </w:t>
      </w:r>
      <w:r w:rsidR="00857078" w:rsidRPr="00857078">
        <w:rPr>
          <w:b/>
        </w:rPr>
        <w:t>APPOINTMENT</w:t>
      </w:r>
    </w:p>
    <w:p w14:paraId="467DA155" w14:textId="1A08C627" w:rsidR="009F7055" w:rsidRPr="000F037B" w:rsidRDefault="009F7055" w:rsidP="00052C79">
      <w:pPr>
        <w:pStyle w:val="BodyText"/>
      </w:pPr>
      <w:r w:rsidRPr="000F037B">
        <w:t>The following persons in the following order of priority shall have the power to appoint a new Enforcer:</w:t>
      </w:r>
    </w:p>
    <w:p w14:paraId="6052EE4D" w14:textId="0BECC229" w:rsidR="00857078" w:rsidRDefault="00857078" w:rsidP="00010600">
      <w:pPr>
        <w:pStyle w:val="ScheduleBasic1"/>
        <w:numPr>
          <w:ilvl w:val="0"/>
          <w:numId w:val="40"/>
        </w:numPr>
      </w:pPr>
      <w:r>
        <w:t xml:space="preserve">the Trustees, with NEAR </w:t>
      </w:r>
      <w:proofErr w:type="gramStart"/>
      <w:r>
        <w:t>Consent;</w:t>
      </w:r>
      <w:proofErr w:type="gramEnd"/>
    </w:p>
    <w:p w14:paraId="5CA31E5B" w14:textId="3707A648" w:rsidR="009F7055" w:rsidRPr="000F037B" w:rsidRDefault="009F7055" w:rsidP="00010600">
      <w:pPr>
        <w:pStyle w:val="ScheduleBasic1"/>
        <w:numPr>
          <w:ilvl w:val="0"/>
          <w:numId w:val="40"/>
        </w:numPr>
      </w:pPr>
      <w:r w:rsidRPr="000F037B">
        <w:t>the Enforcer for the time being</w:t>
      </w:r>
      <w:r w:rsidR="00857078">
        <w:t>, with NEAR Consent</w:t>
      </w:r>
      <w:r w:rsidRPr="000F037B">
        <w:t xml:space="preserve">; or </w:t>
      </w:r>
    </w:p>
    <w:p w14:paraId="78D07926" w14:textId="69156AB2" w:rsidR="009F7055" w:rsidRPr="000F037B" w:rsidRDefault="009F7055" w:rsidP="00052C79">
      <w:pPr>
        <w:pStyle w:val="ScheduleBasic1"/>
      </w:pPr>
      <w:r w:rsidRPr="000F037B">
        <w:t xml:space="preserve">if there shall be no Enforcer or no Enforcer </w:t>
      </w:r>
      <w:r w:rsidR="00D01FFF">
        <w:t>who is willing and able to make such an appointment, the Trustees.</w:t>
      </w:r>
    </w:p>
    <w:p w14:paraId="5966F52F" w14:textId="46EF1093" w:rsidR="00857078" w:rsidRPr="00857078" w:rsidRDefault="001D1D9F" w:rsidP="00857078">
      <w:pPr>
        <w:pStyle w:val="BodyText"/>
        <w:rPr>
          <w:b/>
        </w:rPr>
      </w:pPr>
      <w:r>
        <w:rPr>
          <w:b/>
        </w:rPr>
        <w:t xml:space="preserve">PART 2 - </w:t>
      </w:r>
      <w:r w:rsidR="00857078" w:rsidRPr="00857078">
        <w:rPr>
          <w:b/>
        </w:rPr>
        <w:t>REMOVAL</w:t>
      </w:r>
    </w:p>
    <w:p w14:paraId="079B00BF" w14:textId="548DA7B0" w:rsidR="00857078" w:rsidRPr="000F037B" w:rsidRDefault="00857078" w:rsidP="00857078">
      <w:pPr>
        <w:pStyle w:val="BodyText"/>
      </w:pPr>
      <w:r w:rsidRPr="000F037B">
        <w:t xml:space="preserve">The following persons in the following order of priority shall have the power to </w:t>
      </w:r>
      <w:r>
        <w:t xml:space="preserve">remove </w:t>
      </w:r>
      <w:r w:rsidRPr="000F037B">
        <w:t>a</w:t>
      </w:r>
      <w:r>
        <w:t>n</w:t>
      </w:r>
      <w:r w:rsidRPr="000F037B">
        <w:t xml:space="preserve"> Enforcer:</w:t>
      </w:r>
    </w:p>
    <w:p w14:paraId="6078515D" w14:textId="1AB6300F" w:rsidR="00857078" w:rsidRDefault="00857078" w:rsidP="00010600">
      <w:pPr>
        <w:pStyle w:val="ScheduleBasic1"/>
        <w:numPr>
          <w:ilvl w:val="0"/>
          <w:numId w:val="42"/>
        </w:numPr>
      </w:pPr>
      <w:r>
        <w:t>the Trustees, with NEAR Consent; or</w:t>
      </w:r>
    </w:p>
    <w:p w14:paraId="6FDD7F94" w14:textId="3C51BE6F" w:rsidR="00857078" w:rsidRPr="000F037B" w:rsidRDefault="00857078" w:rsidP="00857078">
      <w:pPr>
        <w:pStyle w:val="ScheduleBasic1"/>
      </w:pPr>
      <w:r>
        <w:t>the personal representative of the last surviving Trustee, with NEAR Consent.</w:t>
      </w:r>
    </w:p>
    <w:p w14:paraId="29421CAC" w14:textId="4BF2954C" w:rsidR="007C61D3" w:rsidRDefault="007C61D3" w:rsidP="00052C79">
      <w:pPr>
        <w:pStyle w:val="BodyText"/>
      </w:pPr>
    </w:p>
    <w:p w14:paraId="3C418EA1" w14:textId="77777777" w:rsidR="00761F51" w:rsidRDefault="00761F51"/>
    <w:p w14:paraId="1A3DCBD9" w14:textId="77777777" w:rsidR="00761F51" w:rsidRDefault="00761F51"/>
    <w:p w14:paraId="610B0E6B" w14:textId="77777777" w:rsidR="00761F51" w:rsidRDefault="00761F51"/>
    <w:p w14:paraId="0E9488FF" w14:textId="77777777" w:rsidR="00761F51" w:rsidRDefault="00761F51"/>
    <w:p w14:paraId="1CF4525B" w14:textId="77777777" w:rsidR="00761F51" w:rsidRDefault="00761F51"/>
    <w:p w14:paraId="27D7ADCE" w14:textId="77777777" w:rsidR="00761F51" w:rsidRDefault="00761F51"/>
    <w:p w14:paraId="09801887" w14:textId="77777777" w:rsidR="00761F51" w:rsidRDefault="00761F51"/>
    <w:p w14:paraId="17E870F8" w14:textId="77777777" w:rsidR="00761F51" w:rsidRDefault="00761F51">
      <w:r>
        <w:br w:type="page"/>
      </w:r>
    </w:p>
    <w:tbl>
      <w:tblPr>
        <w:tblW w:w="5000" w:type="pct"/>
        <w:tblLook w:val="0000" w:firstRow="0" w:lastRow="0" w:firstColumn="0" w:lastColumn="0" w:noHBand="0" w:noVBand="0"/>
      </w:tblPr>
      <w:tblGrid>
        <w:gridCol w:w="4981"/>
        <w:gridCol w:w="382"/>
        <w:gridCol w:w="807"/>
        <w:gridCol w:w="3190"/>
      </w:tblGrid>
      <w:tr w:rsidR="00761F51" w:rsidRPr="00A47CC8" w14:paraId="5A0045B9" w14:textId="77777777" w:rsidTr="00761F51">
        <w:tc>
          <w:tcPr>
            <w:tcW w:w="2661" w:type="pct"/>
            <w:vMerge w:val="restart"/>
            <w:tcBorders>
              <w:top w:val="nil"/>
              <w:left w:val="nil"/>
              <w:bottom w:val="nil"/>
              <w:right w:val="nil"/>
            </w:tcBorders>
          </w:tcPr>
          <w:p w14:paraId="19A6FA5E" w14:textId="095A08FC" w:rsidR="00761F51" w:rsidRPr="006F31DD" w:rsidRDefault="00761F51" w:rsidP="00D92FD9">
            <w:pPr>
              <w:pStyle w:val="Signedby"/>
            </w:pPr>
            <w:r w:rsidRPr="00A777BD">
              <w:rPr>
                <w:b/>
              </w:rPr>
              <w:lastRenderedPageBreak/>
              <w:t>EXECUTED</w:t>
            </w:r>
            <w:r w:rsidRPr="00A777BD">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r>
              <w:t>, acting by two authorised signatories</w:t>
            </w:r>
            <w:r w:rsidRPr="006F31DD">
              <w:t>:</w:t>
            </w:r>
          </w:p>
          <w:p w14:paraId="35DF9BA0"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5E621ACC" w14:textId="77777777" w:rsidR="00761F51" w:rsidRPr="00A47CC8" w:rsidRDefault="00761F51" w:rsidP="00D92FD9">
            <w:pPr>
              <w:pStyle w:val="Signedby"/>
              <w:rPr>
                <w:snapToGrid w:val="0"/>
              </w:rPr>
            </w:pPr>
            <w:r w:rsidRPr="00A47CC8">
              <w:t>)</w:t>
            </w:r>
          </w:p>
        </w:tc>
        <w:tc>
          <w:tcPr>
            <w:tcW w:w="2136" w:type="pct"/>
            <w:gridSpan w:val="2"/>
            <w:tcBorders>
              <w:top w:val="nil"/>
              <w:left w:val="nil"/>
              <w:bottom w:val="nil"/>
              <w:right w:val="nil"/>
            </w:tcBorders>
          </w:tcPr>
          <w:p w14:paraId="74AADD7F" w14:textId="77777777" w:rsidR="00761F51" w:rsidRPr="00A47CC8" w:rsidRDefault="00761F51" w:rsidP="00D92FD9">
            <w:pPr>
              <w:pStyle w:val="Signedby"/>
              <w:rPr>
                <w:snapToGrid w:val="0"/>
              </w:rPr>
            </w:pPr>
            <w:r w:rsidRPr="00A47CC8">
              <w:t> </w:t>
            </w:r>
          </w:p>
        </w:tc>
      </w:tr>
      <w:tr w:rsidR="00761F51" w:rsidRPr="00A47CC8" w14:paraId="364E5188" w14:textId="77777777" w:rsidTr="00761F51">
        <w:tc>
          <w:tcPr>
            <w:tcW w:w="2661" w:type="pct"/>
            <w:vMerge/>
            <w:tcBorders>
              <w:top w:val="nil"/>
              <w:left w:val="nil"/>
              <w:bottom w:val="nil"/>
              <w:right w:val="nil"/>
            </w:tcBorders>
          </w:tcPr>
          <w:p w14:paraId="577FBC52"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5A688821" w14:textId="77777777" w:rsidR="00761F51" w:rsidRPr="00A47CC8" w:rsidRDefault="00761F51" w:rsidP="00D92FD9">
            <w:pPr>
              <w:pStyle w:val="Signedby"/>
              <w:rPr>
                <w:snapToGrid w:val="0"/>
              </w:rPr>
            </w:pPr>
            <w:r w:rsidRPr="00A47CC8">
              <w:t>)</w:t>
            </w:r>
          </w:p>
        </w:tc>
        <w:tc>
          <w:tcPr>
            <w:tcW w:w="2136" w:type="pct"/>
            <w:gridSpan w:val="2"/>
            <w:tcBorders>
              <w:top w:val="nil"/>
              <w:left w:val="nil"/>
              <w:bottom w:val="single" w:sz="8" w:space="0" w:color="auto"/>
              <w:right w:val="nil"/>
            </w:tcBorders>
          </w:tcPr>
          <w:p w14:paraId="773B3ADE" w14:textId="77777777" w:rsidR="00761F51" w:rsidRPr="00A47CC8" w:rsidRDefault="00761F51" w:rsidP="00D92FD9">
            <w:pPr>
              <w:pStyle w:val="SignedBy0"/>
              <w:rPr>
                <w:snapToGrid w:val="0"/>
              </w:rPr>
            </w:pPr>
            <w:r w:rsidRPr="00A47CC8">
              <w:t> </w:t>
            </w:r>
          </w:p>
        </w:tc>
      </w:tr>
      <w:tr w:rsidR="00761F51" w:rsidRPr="00A47CC8" w14:paraId="5CE4F137" w14:textId="77777777" w:rsidTr="00761F51">
        <w:tc>
          <w:tcPr>
            <w:tcW w:w="2661" w:type="pct"/>
            <w:vMerge/>
            <w:tcBorders>
              <w:top w:val="nil"/>
              <w:left w:val="nil"/>
              <w:bottom w:val="nil"/>
              <w:right w:val="nil"/>
            </w:tcBorders>
          </w:tcPr>
          <w:p w14:paraId="759AA40C"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489451CD" w14:textId="77777777" w:rsidR="00761F51" w:rsidRPr="00A47CC8" w:rsidRDefault="00761F51" w:rsidP="00D92FD9">
            <w:pPr>
              <w:pStyle w:val="Signedby"/>
              <w:rPr>
                <w:snapToGrid w:val="0"/>
              </w:rPr>
            </w:pPr>
            <w:r w:rsidRPr="00A47CC8">
              <w:t>)</w:t>
            </w:r>
          </w:p>
        </w:tc>
        <w:tc>
          <w:tcPr>
            <w:tcW w:w="2136" w:type="pct"/>
            <w:gridSpan w:val="2"/>
            <w:tcBorders>
              <w:top w:val="single" w:sz="8" w:space="0" w:color="auto"/>
              <w:left w:val="nil"/>
              <w:bottom w:val="nil"/>
              <w:right w:val="nil"/>
            </w:tcBorders>
          </w:tcPr>
          <w:p w14:paraId="7D12FF9C" w14:textId="77777777" w:rsidR="00761F51" w:rsidRPr="00A47CC8" w:rsidRDefault="00761F51" w:rsidP="00D92FD9">
            <w:pPr>
              <w:pStyle w:val="SignedBy0"/>
              <w:rPr>
                <w:snapToGrid w:val="0"/>
              </w:rPr>
            </w:pPr>
            <w:r w:rsidRPr="00A47CC8">
              <w:t>Duly Authorised Signatory</w:t>
            </w:r>
          </w:p>
        </w:tc>
      </w:tr>
      <w:tr w:rsidR="00761F51" w:rsidRPr="00A47CC8" w14:paraId="3043A66A" w14:textId="77777777" w:rsidTr="00761F51">
        <w:tc>
          <w:tcPr>
            <w:tcW w:w="2661" w:type="pct"/>
            <w:vMerge/>
            <w:tcBorders>
              <w:top w:val="nil"/>
              <w:left w:val="nil"/>
              <w:bottom w:val="nil"/>
              <w:right w:val="nil"/>
            </w:tcBorders>
          </w:tcPr>
          <w:p w14:paraId="5606BA66"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5B29B8B7"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6AA02044" w14:textId="77777777" w:rsidR="00761F51" w:rsidRPr="00A47CC8" w:rsidRDefault="00761F51" w:rsidP="00D92FD9">
            <w:pPr>
              <w:pStyle w:val="Signedby"/>
              <w:jc w:val="left"/>
              <w:rPr>
                <w:snapToGrid w:val="0"/>
              </w:rPr>
            </w:pPr>
            <w:r w:rsidRPr="00A47CC8">
              <w:t> </w:t>
            </w:r>
          </w:p>
        </w:tc>
        <w:tc>
          <w:tcPr>
            <w:tcW w:w="1705" w:type="pct"/>
            <w:tcBorders>
              <w:top w:val="nil"/>
              <w:left w:val="nil"/>
              <w:bottom w:val="nil"/>
              <w:right w:val="nil"/>
            </w:tcBorders>
          </w:tcPr>
          <w:p w14:paraId="1C02BE1A" w14:textId="77777777" w:rsidR="00761F51" w:rsidRPr="00A47CC8" w:rsidRDefault="00761F51" w:rsidP="00D92FD9">
            <w:pPr>
              <w:pStyle w:val="Signedby"/>
              <w:jc w:val="left"/>
              <w:rPr>
                <w:snapToGrid w:val="0"/>
              </w:rPr>
            </w:pPr>
            <w:r w:rsidRPr="00A47CC8">
              <w:t> </w:t>
            </w:r>
          </w:p>
        </w:tc>
      </w:tr>
      <w:tr w:rsidR="00761F51" w:rsidRPr="00A47CC8" w14:paraId="6D058835" w14:textId="77777777" w:rsidTr="00761F51">
        <w:tc>
          <w:tcPr>
            <w:tcW w:w="2661" w:type="pct"/>
            <w:vMerge/>
            <w:tcBorders>
              <w:top w:val="nil"/>
              <w:left w:val="nil"/>
              <w:bottom w:val="nil"/>
              <w:right w:val="nil"/>
            </w:tcBorders>
          </w:tcPr>
          <w:p w14:paraId="2E54087A"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68D5ED3C"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71FB0A7C" w14:textId="77777777" w:rsidR="00761F51" w:rsidRPr="00A47CC8" w:rsidRDefault="00761F51" w:rsidP="00D92FD9">
            <w:pPr>
              <w:pStyle w:val="SignedBy0"/>
              <w:rPr>
                <w:snapToGrid w:val="0"/>
              </w:rPr>
            </w:pPr>
            <w:r w:rsidRPr="00A47CC8">
              <w:t>Name:</w:t>
            </w:r>
          </w:p>
        </w:tc>
        <w:tc>
          <w:tcPr>
            <w:tcW w:w="1705" w:type="pct"/>
            <w:tcBorders>
              <w:top w:val="nil"/>
              <w:left w:val="nil"/>
              <w:bottom w:val="single" w:sz="8" w:space="0" w:color="auto"/>
              <w:right w:val="nil"/>
            </w:tcBorders>
          </w:tcPr>
          <w:p w14:paraId="46CE2245" w14:textId="77777777" w:rsidR="00761F51" w:rsidRPr="00A47CC8" w:rsidRDefault="00761F51" w:rsidP="00D92FD9">
            <w:pPr>
              <w:pStyle w:val="Signedby"/>
              <w:jc w:val="left"/>
              <w:rPr>
                <w:snapToGrid w:val="0"/>
              </w:rPr>
            </w:pPr>
            <w:r w:rsidRPr="00A47CC8">
              <w:t xml:space="preserve"> </w:t>
            </w:r>
          </w:p>
        </w:tc>
      </w:tr>
      <w:tr w:rsidR="00761F51" w:rsidRPr="00A47CC8" w14:paraId="07672590" w14:textId="77777777" w:rsidTr="00761F51">
        <w:tc>
          <w:tcPr>
            <w:tcW w:w="2661" w:type="pct"/>
            <w:vMerge/>
            <w:tcBorders>
              <w:top w:val="nil"/>
              <w:left w:val="nil"/>
              <w:bottom w:val="nil"/>
              <w:right w:val="nil"/>
            </w:tcBorders>
          </w:tcPr>
          <w:p w14:paraId="08473C9D"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2FED011E"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3250AA93" w14:textId="77777777" w:rsidR="00761F51" w:rsidRPr="00A47CC8" w:rsidRDefault="00761F51" w:rsidP="00D92FD9">
            <w:pPr>
              <w:pStyle w:val="Signedby"/>
              <w:jc w:val="left"/>
              <w:rPr>
                <w:snapToGrid w:val="0"/>
              </w:rPr>
            </w:pPr>
            <w:r w:rsidRPr="00A47CC8">
              <w:t> </w:t>
            </w:r>
          </w:p>
        </w:tc>
        <w:tc>
          <w:tcPr>
            <w:tcW w:w="1705" w:type="pct"/>
            <w:tcBorders>
              <w:top w:val="single" w:sz="8" w:space="0" w:color="auto"/>
              <w:left w:val="nil"/>
              <w:bottom w:val="nil"/>
              <w:right w:val="nil"/>
            </w:tcBorders>
          </w:tcPr>
          <w:p w14:paraId="5BAC989A" w14:textId="77777777" w:rsidR="00761F51" w:rsidRPr="00A47CC8" w:rsidRDefault="00761F51" w:rsidP="00D92FD9">
            <w:pPr>
              <w:pStyle w:val="Signedby"/>
              <w:jc w:val="left"/>
              <w:rPr>
                <w:snapToGrid w:val="0"/>
              </w:rPr>
            </w:pPr>
            <w:r w:rsidRPr="00A47CC8">
              <w:t> </w:t>
            </w:r>
          </w:p>
        </w:tc>
      </w:tr>
      <w:tr w:rsidR="00761F51" w:rsidRPr="00A47CC8" w14:paraId="5604C35E" w14:textId="77777777" w:rsidTr="00761F51">
        <w:tc>
          <w:tcPr>
            <w:tcW w:w="2661" w:type="pct"/>
            <w:vMerge/>
            <w:tcBorders>
              <w:top w:val="nil"/>
              <w:left w:val="nil"/>
              <w:bottom w:val="nil"/>
              <w:right w:val="nil"/>
            </w:tcBorders>
          </w:tcPr>
          <w:p w14:paraId="1B18C215" w14:textId="77777777" w:rsidR="00761F51" w:rsidRPr="00A47CC8" w:rsidRDefault="00761F51" w:rsidP="00D92FD9">
            <w:pPr>
              <w:autoSpaceDE w:val="0"/>
              <w:autoSpaceDN w:val="0"/>
              <w:rPr>
                <w:snapToGrid w:val="0"/>
              </w:rPr>
            </w:pPr>
            <w:r w:rsidRPr="00A47CC8">
              <w:t xml:space="preserve"> </w:t>
            </w:r>
          </w:p>
        </w:tc>
        <w:tc>
          <w:tcPr>
            <w:tcW w:w="204" w:type="pct"/>
            <w:tcBorders>
              <w:top w:val="nil"/>
              <w:left w:val="nil"/>
              <w:bottom w:val="nil"/>
              <w:right w:val="nil"/>
            </w:tcBorders>
          </w:tcPr>
          <w:p w14:paraId="1FDA5F05"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177C0FEC" w14:textId="77777777" w:rsidR="00761F51" w:rsidRPr="00A47CC8" w:rsidRDefault="00761F51" w:rsidP="00D92FD9">
            <w:pPr>
              <w:pStyle w:val="SignedBy0"/>
              <w:rPr>
                <w:snapToGrid w:val="0"/>
              </w:rPr>
            </w:pPr>
            <w:r w:rsidRPr="00A47CC8">
              <w:t>Title:</w:t>
            </w:r>
          </w:p>
        </w:tc>
        <w:tc>
          <w:tcPr>
            <w:tcW w:w="1705" w:type="pct"/>
            <w:tcBorders>
              <w:top w:val="nil"/>
              <w:left w:val="nil"/>
              <w:bottom w:val="single" w:sz="8" w:space="0" w:color="auto"/>
              <w:right w:val="nil"/>
            </w:tcBorders>
          </w:tcPr>
          <w:p w14:paraId="0D7B80B1" w14:textId="77777777" w:rsidR="00761F51" w:rsidRPr="00A47CC8" w:rsidRDefault="00761F51" w:rsidP="00D92FD9">
            <w:pPr>
              <w:pStyle w:val="Signedby"/>
              <w:jc w:val="left"/>
              <w:rPr>
                <w:snapToGrid w:val="0"/>
              </w:rPr>
            </w:pPr>
            <w:r w:rsidRPr="00A47CC8">
              <w:t xml:space="preserve"> </w:t>
            </w:r>
          </w:p>
        </w:tc>
      </w:tr>
      <w:tr w:rsidR="00761F51" w:rsidRPr="00A47CC8" w14:paraId="55BABA65" w14:textId="77777777" w:rsidTr="00761F51">
        <w:tc>
          <w:tcPr>
            <w:tcW w:w="2661" w:type="pct"/>
            <w:tcBorders>
              <w:top w:val="nil"/>
              <w:left w:val="nil"/>
              <w:bottom w:val="nil"/>
              <w:right w:val="nil"/>
            </w:tcBorders>
          </w:tcPr>
          <w:p w14:paraId="0FC7C86A" w14:textId="77777777" w:rsidR="00761F51" w:rsidRPr="00A47CC8" w:rsidRDefault="00761F51" w:rsidP="00D92FD9">
            <w:pPr>
              <w:pStyle w:val="Signedby"/>
              <w:rPr>
                <w:snapToGrid w:val="0"/>
              </w:rPr>
            </w:pPr>
          </w:p>
        </w:tc>
        <w:tc>
          <w:tcPr>
            <w:tcW w:w="204" w:type="pct"/>
            <w:tcBorders>
              <w:top w:val="nil"/>
              <w:left w:val="nil"/>
              <w:bottom w:val="nil"/>
              <w:right w:val="nil"/>
            </w:tcBorders>
          </w:tcPr>
          <w:p w14:paraId="7E60471F" w14:textId="77777777" w:rsidR="00761F51" w:rsidRPr="00A47CC8" w:rsidRDefault="00761F51" w:rsidP="00D92FD9">
            <w:pPr>
              <w:pStyle w:val="Signedby"/>
            </w:pPr>
          </w:p>
        </w:tc>
        <w:tc>
          <w:tcPr>
            <w:tcW w:w="2136" w:type="pct"/>
            <w:gridSpan w:val="2"/>
            <w:tcBorders>
              <w:top w:val="nil"/>
              <w:left w:val="nil"/>
              <w:bottom w:val="nil"/>
              <w:right w:val="nil"/>
            </w:tcBorders>
          </w:tcPr>
          <w:p w14:paraId="4E956E71" w14:textId="77777777" w:rsidR="00761F51" w:rsidRPr="00A47CC8" w:rsidRDefault="00761F51" w:rsidP="00D92FD9">
            <w:pPr>
              <w:pStyle w:val="Signedby"/>
              <w:jc w:val="left"/>
            </w:pPr>
          </w:p>
        </w:tc>
      </w:tr>
      <w:tr w:rsidR="00761F51" w:rsidRPr="00A47CC8" w14:paraId="61684891" w14:textId="77777777" w:rsidTr="00761F51">
        <w:tc>
          <w:tcPr>
            <w:tcW w:w="2661" w:type="pct"/>
            <w:tcBorders>
              <w:top w:val="nil"/>
              <w:left w:val="nil"/>
              <w:bottom w:val="nil"/>
              <w:right w:val="nil"/>
            </w:tcBorders>
          </w:tcPr>
          <w:p w14:paraId="778D8A42" w14:textId="77777777" w:rsidR="00761F51" w:rsidRPr="00A47CC8" w:rsidRDefault="00761F51" w:rsidP="00D92FD9">
            <w:pPr>
              <w:pStyle w:val="Signedby"/>
              <w:rPr>
                <w:snapToGrid w:val="0"/>
              </w:rPr>
            </w:pPr>
          </w:p>
        </w:tc>
        <w:tc>
          <w:tcPr>
            <w:tcW w:w="204" w:type="pct"/>
            <w:tcBorders>
              <w:top w:val="nil"/>
              <w:left w:val="nil"/>
              <w:bottom w:val="nil"/>
              <w:right w:val="nil"/>
            </w:tcBorders>
          </w:tcPr>
          <w:p w14:paraId="0BFDF074" w14:textId="77777777" w:rsidR="00761F51" w:rsidRPr="00A47CC8" w:rsidRDefault="00761F51" w:rsidP="00D92FD9">
            <w:pPr>
              <w:pStyle w:val="Signedby"/>
              <w:rPr>
                <w:snapToGrid w:val="0"/>
              </w:rPr>
            </w:pPr>
            <w:r w:rsidRPr="00A47CC8">
              <w:t> </w:t>
            </w:r>
          </w:p>
        </w:tc>
        <w:tc>
          <w:tcPr>
            <w:tcW w:w="2136" w:type="pct"/>
            <w:gridSpan w:val="2"/>
            <w:tcBorders>
              <w:top w:val="nil"/>
              <w:left w:val="nil"/>
              <w:bottom w:val="nil"/>
              <w:right w:val="nil"/>
            </w:tcBorders>
          </w:tcPr>
          <w:p w14:paraId="27FE49F7" w14:textId="77777777" w:rsidR="00761F51" w:rsidRPr="00A47CC8" w:rsidRDefault="00761F51" w:rsidP="00D92FD9">
            <w:pPr>
              <w:pStyle w:val="Signedby"/>
              <w:jc w:val="left"/>
              <w:rPr>
                <w:snapToGrid w:val="0"/>
              </w:rPr>
            </w:pPr>
            <w:r w:rsidRPr="00A47CC8">
              <w:t> </w:t>
            </w:r>
          </w:p>
        </w:tc>
      </w:tr>
      <w:tr w:rsidR="00761F51" w:rsidRPr="00A47CC8" w14:paraId="75775897" w14:textId="77777777" w:rsidTr="00761F51">
        <w:tc>
          <w:tcPr>
            <w:tcW w:w="2661" w:type="pct"/>
            <w:tcBorders>
              <w:top w:val="nil"/>
              <w:left w:val="nil"/>
              <w:bottom w:val="nil"/>
              <w:right w:val="nil"/>
            </w:tcBorders>
          </w:tcPr>
          <w:p w14:paraId="78B4D995"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4D0C3372" w14:textId="77777777" w:rsidR="00761F51" w:rsidRPr="00A47CC8" w:rsidRDefault="00761F51" w:rsidP="00D92FD9">
            <w:pPr>
              <w:pStyle w:val="SignedBy0"/>
              <w:rPr>
                <w:snapToGrid w:val="0"/>
              </w:rPr>
            </w:pPr>
            <w:r w:rsidRPr="00A47CC8">
              <w:t>)</w:t>
            </w:r>
          </w:p>
        </w:tc>
        <w:tc>
          <w:tcPr>
            <w:tcW w:w="2136" w:type="pct"/>
            <w:gridSpan w:val="2"/>
            <w:tcBorders>
              <w:top w:val="nil"/>
              <w:left w:val="nil"/>
              <w:bottom w:val="nil"/>
              <w:right w:val="nil"/>
            </w:tcBorders>
          </w:tcPr>
          <w:p w14:paraId="681E823D" w14:textId="77777777" w:rsidR="00761F51" w:rsidRPr="00A47CC8" w:rsidRDefault="00761F51" w:rsidP="00D92FD9">
            <w:pPr>
              <w:pStyle w:val="SignedBy0"/>
              <w:rPr>
                <w:snapToGrid w:val="0"/>
              </w:rPr>
            </w:pPr>
            <w:r w:rsidRPr="00A47CC8">
              <w:t> </w:t>
            </w:r>
          </w:p>
        </w:tc>
      </w:tr>
      <w:tr w:rsidR="00761F51" w:rsidRPr="00A47CC8" w14:paraId="2FC845F9" w14:textId="77777777" w:rsidTr="00761F51">
        <w:tc>
          <w:tcPr>
            <w:tcW w:w="2661" w:type="pct"/>
            <w:tcBorders>
              <w:top w:val="nil"/>
              <w:left w:val="nil"/>
              <w:bottom w:val="nil"/>
              <w:right w:val="nil"/>
            </w:tcBorders>
          </w:tcPr>
          <w:p w14:paraId="7E8E9169"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3E6D7363" w14:textId="77777777" w:rsidR="00761F51" w:rsidRPr="00A47CC8" w:rsidRDefault="00761F51" w:rsidP="00D92FD9">
            <w:pPr>
              <w:pStyle w:val="SignedBy0"/>
              <w:rPr>
                <w:snapToGrid w:val="0"/>
              </w:rPr>
            </w:pPr>
            <w:r w:rsidRPr="00A47CC8">
              <w:t>)</w:t>
            </w:r>
          </w:p>
        </w:tc>
        <w:tc>
          <w:tcPr>
            <w:tcW w:w="2136" w:type="pct"/>
            <w:gridSpan w:val="2"/>
            <w:tcBorders>
              <w:top w:val="nil"/>
              <w:left w:val="nil"/>
              <w:bottom w:val="single" w:sz="8" w:space="0" w:color="auto"/>
              <w:right w:val="nil"/>
            </w:tcBorders>
          </w:tcPr>
          <w:p w14:paraId="07F07BC1" w14:textId="77777777" w:rsidR="00761F51" w:rsidRPr="00A47CC8" w:rsidRDefault="00761F51" w:rsidP="00D92FD9">
            <w:pPr>
              <w:pStyle w:val="SignedBy0"/>
              <w:rPr>
                <w:snapToGrid w:val="0"/>
              </w:rPr>
            </w:pPr>
            <w:r w:rsidRPr="00A47CC8">
              <w:t> </w:t>
            </w:r>
          </w:p>
        </w:tc>
      </w:tr>
      <w:tr w:rsidR="00761F51" w:rsidRPr="00A47CC8" w14:paraId="069A798B" w14:textId="77777777" w:rsidTr="00761F51">
        <w:tc>
          <w:tcPr>
            <w:tcW w:w="2661" w:type="pct"/>
            <w:tcBorders>
              <w:top w:val="nil"/>
              <w:left w:val="nil"/>
              <w:bottom w:val="nil"/>
              <w:right w:val="nil"/>
            </w:tcBorders>
          </w:tcPr>
          <w:p w14:paraId="31313767"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48272B02" w14:textId="77777777" w:rsidR="00761F51" w:rsidRPr="00A47CC8" w:rsidRDefault="00761F51" w:rsidP="00D92FD9">
            <w:pPr>
              <w:pStyle w:val="Signedby"/>
              <w:rPr>
                <w:snapToGrid w:val="0"/>
              </w:rPr>
            </w:pPr>
            <w:r w:rsidRPr="00A47CC8">
              <w:t>)</w:t>
            </w:r>
          </w:p>
        </w:tc>
        <w:tc>
          <w:tcPr>
            <w:tcW w:w="2136" w:type="pct"/>
            <w:gridSpan w:val="2"/>
            <w:tcBorders>
              <w:top w:val="single" w:sz="8" w:space="0" w:color="auto"/>
              <w:left w:val="nil"/>
              <w:bottom w:val="nil"/>
              <w:right w:val="nil"/>
            </w:tcBorders>
          </w:tcPr>
          <w:p w14:paraId="21A9B53C" w14:textId="77777777" w:rsidR="00761F51" w:rsidRPr="00A47CC8" w:rsidRDefault="00761F51" w:rsidP="00D92FD9">
            <w:pPr>
              <w:pStyle w:val="SignedBy0"/>
              <w:rPr>
                <w:snapToGrid w:val="0"/>
              </w:rPr>
            </w:pPr>
            <w:r w:rsidRPr="00A47CC8">
              <w:t>Duly Authorised Signatory</w:t>
            </w:r>
          </w:p>
        </w:tc>
      </w:tr>
      <w:tr w:rsidR="00761F51" w:rsidRPr="00A47CC8" w14:paraId="23263563" w14:textId="77777777" w:rsidTr="00761F51">
        <w:tc>
          <w:tcPr>
            <w:tcW w:w="2661" w:type="pct"/>
            <w:tcBorders>
              <w:top w:val="nil"/>
              <w:left w:val="nil"/>
              <w:bottom w:val="nil"/>
              <w:right w:val="nil"/>
            </w:tcBorders>
          </w:tcPr>
          <w:p w14:paraId="6F358C8E"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745E133A"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58148AC9" w14:textId="77777777" w:rsidR="00761F51" w:rsidRPr="00A47CC8" w:rsidRDefault="00761F51" w:rsidP="00D92FD9">
            <w:pPr>
              <w:pStyle w:val="Signedby"/>
              <w:jc w:val="left"/>
              <w:rPr>
                <w:snapToGrid w:val="0"/>
              </w:rPr>
            </w:pPr>
            <w:r w:rsidRPr="00A47CC8">
              <w:t> </w:t>
            </w:r>
          </w:p>
        </w:tc>
        <w:tc>
          <w:tcPr>
            <w:tcW w:w="1705" w:type="pct"/>
            <w:tcBorders>
              <w:top w:val="nil"/>
              <w:left w:val="nil"/>
              <w:bottom w:val="nil"/>
              <w:right w:val="nil"/>
            </w:tcBorders>
          </w:tcPr>
          <w:p w14:paraId="271D1E75" w14:textId="77777777" w:rsidR="00761F51" w:rsidRPr="00A47CC8" w:rsidRDefault="00761F51" w:rsidP="00D92FD9">
            <w:pPr>
              <w:pStyle w:val="Signedby"/>
              <w:jc w:val="left"/>
              <w:rPr>
                <w:snapToGrid w:val="0"/>
              </w:rPr>
            </w:pPr>
            <w:r w:rsidRPr="00A47CC8">
              <w:t> </w:t>
            </w:r>
          </w:p>
        </w:tc>
      </w:tr>
      <w:tr w:rsidR="00761F51" w:rsidRPr="00A47CC8" w14:paraId="7BAD6F4A" w14:textId="77777777" w:rsidTr="00761F51">
        <w:tc>
          <w:tcPr>
            <w:tcW w:w="2661" w:type="pct"/>
            <w:tcBorders>
              <w:top w:val="nil"/>
              <w:left w:val="nil"/>
              <w:bottom w:val="nil"/>
              <w:right w:val="nil"/>
            </w:tcBorders>
          </w:tcPr>
          <w:p w14:paraId="0BDAEA5D"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685DABA1"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6C8E2204" w14:textId="77777777" w:rsidR="00761F51" w:rsidRPr="00A47CC8" w:rsidRDefault="00761F51" w:rsidP="00D92FD9">
            <w:pPr>
              <w:pStyle w:val="SignedBy0"/>
              <w:rPr>
                <w:snapToGrid w:val="0"/>
              </w:rPr>
            </w:pPr>
            <w:r w:rsidRPr="00A47CC8">
              <w:t>Name:</w:t>
            </w:r>
          </w:p>
        </w:tc>
        <w:tc>
          <w:tcPr>
            <w:tcW w:w="1705" w:type="pct"/>
            <w:tcBorders>
              <w:top w:val="nil"/>
              <w:left w:val="nil"/>
              <w:bottom w:val="single" w:sz="8" w:space="0" w:color="auto"/>
              <w:right w:val="nil"/>
            </w:tcBorders>
          </w:tcPr>
          <w:p w14:paraId="23BBEE30" w14:textId="77777777" w:rsidR="00761F51" w:rsidRPr="00A47CC8" w:rsidRDefault="00761F51" w:rsidP="00D92FD9">
            <w:pPr>
              <w:pStyle w:val="Signedby"/>
              <w:jc w:val="left"/>
              <w:rPr>
                <w:snapToGrid w:val="0"/>
              </w:rPr>
            </w:pPr>
            <w:r w:rsidRPr="00A47CC8">
              <w:t xml:space="preserve"> </w:t>
            </w:r>
          </w:p>
        </w:tc>
      </w:tr>
      <w:tr w:rsidR="00761F51" w:rsidRPr="00A47CC8" w14:paraId="53EE6E56" w14:textId="77777777" w:rsidTr="00761F51">
        <w:tc>
          <w:tcPr>
            <w:tcW w:w="2661" w:type="pct"/>
            <w:tcBorders>
              <w:top w:val="nil"/>
              <w:left w:val="nil"/>
              <w:bottom w:val="nil"/>
              <w:right w:val="nil"/>
            </w:tcBorders>
          </w:tcPr>
          <w:p w14:paraId="47937181"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7E763302"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178FC911" w14:textId="77777777" w:rsidR="00761F51" w:rsidRPr="00A47CC8" w:rsidRDefault="00761F51" w:rsidP="00D92FD9">
            <w:pPr>
              <w:pStyle w:val="Signedby"/>
              <w:jc w:val="left"/>
              <w:rPr>
                <w:snapToGrid w:val="0"/>
              </w:rPr>
            </w:pPr>
            <w:r w:rsidRPr="00A47CC8">
              <w:t> </w:t>
            </w:r>
          </w:p>
        </w:tc>
        <w:tc>
          <w:tcPr>
            <w:tcW w:w="1705" w:type="pct"/>
            <w:tcBorders>
              <w:top w:val="single" w:sz="8" w:space="0" w:color="auto"/>
              <w:left w:val="nil"/>
              <w:bottom w:val="nil"/>
              <w:right w:val="nil"/>
            </w:tcBorders>
          </w:tcPr>
          <w:p w14:paraId="0221560A" w14:textId="77777777" w:rsidR="00761F51" w:rsidRPr="00A47CC8" w:rsidRDefault="00761F51" w:rsidP="00D92FD9">
            <w:pPr>
              <w:pStyle w:val="Signedby"/>
              <w:jc w:val="left"/>
              <w:rPr>
                <w:snapToGrid w:val="0"/>
              </w:rPr>
            </w:pPr>
            <w:r w:rsidRPr="00A47CC8">
              <w:t> </w:t>
            </w:r>
          </w:p>
        </w:tc>
      </w:tr>
      <w:tr w:rsidR="00761F51" w:rsidRPr="00A47CC8" w14:paraId="15362888" w14:textId="77777777" w:rsidTr="00761F51">
        <w:tc>
          <w:tcPr>
            <w:tcW w:w="2661" w:type="pct"/>
            <w:tcBorders>
              <w:top w:val="nil"/>
              <w:left w:val="nil"/>
              <w:bottom w:val="nil"/>
              <w:right w:val="nil"/>
            </w:tcBorders>
          </w:tcPr>
          <w:p w14:paraId="7D0BB5A1"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4543D0E8" w14:textId="77777777" w:rsidR="00761F51" w:rsidRPr="00A47CC8" w:rsidRDefault="00761F51" w:rsidP="00D92FD9">
            <w:pPr>
              <w:pStyle w:val="Signedby"/>
              <w:rPr>
                <w:snapToGrid w:val="0"/>
              </w:rPr>
            </w:pPr>
            <w:r w:rsidRPr="00A47CC8">
              <w:t>)</w:t>
            </w:r>
          </w:p>
        </w:tc>
        <w:tc>
          <w:tcPr>
            <w:tcW w:w="431" w:type="pct"/>
            <w:tcBorders>
              <w:top w:val="nil"/>
              <w:left w:val="nil"/>
              <w:bottom w:val="nil"/>
              <w:right w:val="nil"/>
            </w:tcBorders>
          </w:tcPr>
          <w:p w14:paraId="55B23204" w14:textId="77777777" w:rsidR="00761F51" w:rsidRPr="00A47CC8" w:rsidRDefault="00761F51" w:rsidP="00D92FD9">
            <w:pPr>
              <w:pStyle w:val="SignedBy0"/>
              <w:rPr>
                <w:snapToGrid w:val="0"/>
              </w:rPr>
            </w:pPr>
            <w:r w:rsidRPr="00A47CC8">
              <w:t>Title:</w:t>
            </w:r>
          </w:p>
        </w:tc>
        <w:tc>
          <w:tcPr>
            <w:tcW w:w="1705" w:type="pct"/>
            <w:tcBorders>
              <w:top w:val="nil"/>
              <w:left w:val="nil"/>
              <w:bottom w:val="single" w:sz="8" w:space="0" w:color="auto"/>
              <w:right w:val="nil"/>
            </w:tcBorders>
          </w:tcPr>
          <w:p w14:paraId="3035A636" w14:textId="77777777" w:rsidR="00761F51" w:rsidRPr="00A47CC8" w:rsidRDefault="00761F51" w:rsidP="00D92FD9">
            <w:pPr>
              <w:pStyle w:val="Signedby"/>
              <w:jc w:val="left"/>
              <w:rPr>
                <w:snapToGrid w:val="0"/>
              </w:rPr>
            </w:pPr>
            <w:r w:rsidRPr="00A47CC8">
              <w:t xml:space="preserve"> </w:t>
            </w:r>
          </w:p>
        </w:tc>
      </w:tr>
      <w:tr w:rsidR="00761F51" w:rsidRPr="00A47CC8" w14:paraId="2378A707" w14:textId="77777777" w:rsidTr="00761F51">
        <w:tc>
          <w:tcPr>
            <w:tcW w:w="2661" w:type="pct"/>
            <w:tcBorders>
              <w:top w:val="nil"/>
              <w:left w:val="nil"/>
              <w:bottom w:val="nil"/>
              <w:right w:val="nil"/>
            </w:tcBorders>
          </w:tcPr>
          <w:p w14:paraId="59BDA4C0" w14:textId="77777777" w:rsidR="00761F51" w:rsidRPr="00A47CC8" w:rsidRDefault="00761F51" w:rsidP="00D92FD9">
            <w:pPr>
              <w:pStyle w:val="Signedby"/>
              <w:rPr>
                <w:snapToGrid w:val="0"/>
              </w:rPr>
            </w:pPr>
            <w:r w:rsidRPr="00A47CC8">
              <w:t> </w:t>
            </w:r>
          </w:p>
        </w:tc>
        <w:tc>
          <w:tcPr>
            <w:tcW w:w="204" w:type="pct"/>
            <w:tcBorders>
              <w:top w:val="nil"/>
              <w:left w:val="nil"/>
              <w:bottom w:val="nil"/>
              <w:right w:val="nil"/>
            </w:tcBorders>
          </w:tcPr>
          <w:p w14:paraId="5B662E31" w14:textId="77777777" w:rsidR="00761F51" w:rsidRPr="00A47CC8" w:rsidRDefault="00761F51" w:rsidP="00D92FD9">
            <w:pPr>
              <w:pStyle w:val="Signedby"/>
              <w:rPr>
                <w:snapToGrid w:val="0"/>
              </w:rPr>
            </w:pPr>
            <w:r w:rsidRPr="00A47CC8">
              <w:t> </w:t>
            </w:r>
          </w:p>
        </w:tc>
        <w:tc>
          <w:tcPr>
            <w:tcW w:w="431" w:type="pct"/>
            <w:tcBorders>
              <w:top w:val="nil"/>
              <w:left w:val="nil"/>
              <w:bottom w:val="nil"/>
              <w:right w:val="nil"/>
            </w:tcBorders>
          </w:tcPr>
          <w:p w14:paraId="7A0702D6" w14:textId="77777777" w:rsidR="00761F51" w:rsidRPr="00A47CC8" w:rsidRDefault="00761F51" w:rsidP="00D92FD9">
            <w:pPr>
              <w:pStyle w:val="Signedby"/>
              <w:jc w:val="left"/>
              <w:rPr>
                <w:snapToGrid w:val="0"/>
              </w:rPr>
            </w:pPr>
            <w:r w:rsidRPr="00A47CC8">
              <w:t> </w:t>
            </w:r>
          </w:p>
        </w:tc>
        <w:tc>
          <w:tcPr>
            <w:tcW w:w="1705" w:type="pct"/>
            <w:tcBorders>
              <w:top w:val="single" w:sz="8" w:space="0" w:color="auto"/>
              <w:left w:val="nil"/>
              <w:bottom w:val="nil"/>
              <w:right w:val="nil"/>
            </w:tcBorders>
          </w:tcPr>
          <w:p w14:paraId="7A04C14D" w14:textId="77777777" w:rsidR="00761F51" w:rsidRPr="00A47CC8" w:rsidRDefault="00761F51" w:rsidP="00D92FD9">
            <w:pPr>
              <w:pStyle w:val="Signedby"/>
              <w:jc w:val="left"/>
              <w:rPr>
                <w:snapToGrid w:val="0"/>
              </w:rPr>
            </w:pPr>
            <w:r w:rsidRPr="00A47CC8">
              <w:t> </w:t>
            </w:r>
          </w:p>
        </w:tc>
      </w:tr>
    </w:tbl>
    <w:p w14:paraId="41C0DB10" w14:textId="453FB762" w:rsidR="009F7055" w:rsidRDefault="009F7055" w:rsidP="00026F83">
      <w:pPr>
        <w:rPr>
          <w:b/>
        </w:rPr>
      </w:pPr>
    </w:p>
    <w:p w14:paraId="386B1573" w14:textId="7F22B75D" w:rsidR="00026F83" w:rsidRDefault="00026F83" w:rsidP="00026F83">
      <w:pPr>
        <w:rPr>
          <w:b/>
        </w:rPr>
      </w:pPr>
    </w:p>
    <w:p w14:paraId="71E15BC6" w14:textId="2F7299EF" w:rsidR="00026F83" w:rsidRDefault="00026F83" w:rsidP="00026F83">
      <w:pPr>
        <w:rPr>
          <w:b/>
        </w:rPr>
      </w:pPr>
    </w:p>
    <w:tbl>
      <w:tblPr>
        <w:tblW w:w="4991" w:type="pct"/>
        <w:tblLook w:val="0000" w:firstRow="0" w:lastRow="0" w:firstColumn="0" w:lastColumn="0" w:noHBand="0" w:noVBand="0"/>
      </w:tblPr>
      <w:tblGrid>
        <w:gridCol w:w="1553"/>
        <w:gridCol w:w="3479"/>
        <w:gridCol w:w="351"/>
        <w:gridCol w:w="1144"/>
        <w:gridCol w:w="2816"/>
      </w:tblGrid>
      <w:tr w:rsidR="00026F83" w:rsidRPr="000F5B24" w14:paraId="1463CD12" w14:textId="77777777" w:rsidTr="00026F83">
        <w:tc>
          <w:tcPr>
            <w:tcW w:w="2693" w:type="pct"/>
            <w:gridSpan w:val="2"/>
            <w:tcBorders>
              <w:top w:val="nil"/>
              <w:left w:val="nil"/>
              <w:bottom w:val="nil"/>
              <w:right w:val="nil"/>
            </w:tcBorders>
          </w:tcPr>
          <w:p w14:paraId="2F14039C" w14:textId="18777F87" w:rsidR="00026F83" w:rsidRPr="000F5B24" w:rsidRDefault="00026F83" w:rsidP="00026F83">
            <w:pPr>
              <w:pStyle w:val="Signedby"/>
              <w:jc w:val="left"/>
            </w:pPr>
            <w:r w:rsidRPr="000F5B24">
              <w:rPr>
                <w:rStyle w:val="BoldCaps"/>
              </w:rPr>
              <w:t>Signed</w:t>
            </w:r>
            <w:r w:rsidRPr="000F5B24">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2DDB485F" w14:textId="77777777" w:rsidR="00026F83" w:rsidRPr="000F5B24" w:rsidRDefault="00026F83" w:rsidP="00026F83">
            <w:pPr>
              <w:pStyle w:val="Signedby"/>
            </w:pPr>
          </w:p>
        </w:tc>
        <w:tc>
          <w:tcPr>
            <w:tcW w:w="2119" w:type="pct"/>
            <w:gridSpan w:val="2"/>
            <w:tcBorders>
              <w:top w:val="nil"/>
              <w:left w:val="nil"/>
              <w:right w:val="nil"/>
            </w:tcBorders>
          </w:tcPr>
          <w:p w14:paraId="5074300A" w14:textId="77777777" w:rsidR="00026F83" w:rsidRPr="000F5B24" w:rsidRDefault="00026F83" w:rsidP="00026F83">
            <w:pPr>
              <w:pStyle w:val="Signedby"/>
            </w:pPr>
            <w:r w:rsidRPr="000F5B24">
              <w:t> </w:t>
            </w:r>
          </w:p>
        </w:tc>
      </w:tr>
      <w:tr w:rsidR="00026F83" w:rsidRPr="000F5B24" w14:paraId="6DA3DB31" w14:textId="77777777" w:rsidTr="00026F83">
        <w:tc>
          <w:tcPr>
            <w:tcW w:w="2693" w:type="pct"/>
            <w:gridSpan w:val="2"/>
            <w:tcBorders>
              <w:top w:val="nil"/>
              <w:left w:val="nil"/>
              <w:bottom w:val="nil"/>
              <w:right w:val="nil"/>
            </w:tcBorders>
          </w:tcPr>
          <w:p w14:paraId="53BEF26C" w14:textId="77777777" w:rsidR="00026F83" w:rsidRPr="000F5B24" w:rsidRDefault="00026F83" w:rsidP="00026F83">
            <w:pPr>
              <w:pStyle w:val="SignedByInvisible"/>
              <w:rPr>
                <w:snapToGrid w:val="0"/>
              </w:rPr>
            </w:pPr>
            <w:r w:rsidRPr="000F5B24">
              <w:t xml:space="preserve"> </w:t>
            </w:r>
          </w:p>
        </w:tc>
        <w:tc>
          <w:tcPr>
            <w:tcW w:w="188" w:type="pct"/>
            <w:tcBorders>
              <w:top w:val="nil"/>
              <w:left w:val="nil"/>
              <w:bottom w:val="nil"/>
              <w:right w:val="nil"/>
            </w:tcBorders>
          </w:tcPr>
          <w:p w14:paraId="5F66ECA1" w14:textId="77777777" w:rsidR="00026F83" w:rsidRPr="000F5B24" w:rsidRDefault="00026F83" w:rsidP="00026F83">
            <w:pPr>
              <w:pStyle w:val="Signedby"/>
            </w:pPr>
          </w:p>
        </w:tc>
        <w:tc>
          <w:tcPr>
            <w:tcW w:w="2119" w:type="pct"/>
            <w:gridSpan w:val="2"/>
            <w:tcBorders>
              <w:top w:val="nil"/>
              <w:left w:val="nil"/>
              <w:bottom w:val="single" w:sz="4" w:space="0" w:color="auto"/>
              <w:right w:val="nil"/>
            </w:tcBorders>
          </w:tcPr>
          <w:p w14:paraId="0A90BCB3" w14:textId="77777777" w:rsidR="00026F83" w:rsidRPr="000F5B24" w:rsidRDefault="00026F83" w:rsidP="00026F83">
            <w:pPr>
              <w:pStyle w:val="SignedBy0"/>
            </w:pPr>
            <w:r w:rsidRPr="000F5B24">
              <w:t> </w:t>
            </w:r>
          </w:p>
        </w:tc>
      </w:tr>
      <w:tr w:rsidR="00026F83" w:rsidRPr="000F5B24" w14:paraId="12D37B9A" w14:textId="77777777" w:rsidTr="00026F83">
        <w:tc>
          <w:tcPr>
            <w:tcW w:w="2693" w:type="pct"/>
            <w:gridSpan w:val="2"/>
            <w:tcBorders>
              <w:top w:val="nil"/>
              <w:left w:val="nil"/>
              <w:bottom w:val="nil"/>
              <w:right w:val="nil"/>
            </w:tcBorders>
          </w:tcPr>
          <w:p w14:paraId="421CE189" w14:textId="77777777" w:rsidR="00026F83" w:rsidRPr="000F5B24" w:rsidRDefault="00026F83" w:rsidP="00026F83">
            <w:pPr>
              <w:pStyle w:val="SignedByInvisible"/>
              <w:rPr>
                <w:snapToGrid w:val="0"/>
              </w:rPr>
            </w:pPr>
            <w:r w:rsidRPr="000F5B24">
              <w:t xml:space="preserve"> </w:t>
            </w:r>
          </w:p>
        </w:tc>
        <w:tc>
          <w:tcPr>
            <w:tcW w:w="188" w:type="pct"/>
            <w:tcBorders>
              <w:top w:val="nil"/>
              <w:left w:val="nil"/>
              <w:bottom w:val="nil"/>
              <w:right w:val="nil"/>
            </w:tcBorders>
          </w:tcPr>
          <w:p w14:paraId="69050CA0" w14:textId="77777777" w:rsidR="00026F83" w:rsidRPr="000F5B24" w:rsidRDefault="00026F83" w:rsidP="00026F83">
            <w:pPr>
              <w:pStyle w:val="Signedby"/>
            </w:pPr>
          </w:p>
        </w:tc>
        <w:tc>
          <w:tcPr>
            <w:tcW w:w="2119" w:type="pct"/>
            <w:gridSpan w:val="2"/>
            <w:tcBorders>
              <w:top w:val="single" w:sz="4" w:space="0" w:color="auto"/>
              <w:left w:val="nil"/>
              <w:bottom w:val="nil"/>
              <w:right w:val="nil"/>
            </w:tcBorders>
          </w:tcPr>
          <w:p w14:paraId="01C23763" w14:textId="7ABC8F6E" w:rsidR="00026F83" w:rsidRPr="000F5B24" w:rsidRDefault="00EA116C" w:rsidP="00026F83">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026F83" w:rsidRPr="000F5B24" w14:paraId="6BA2C4C7" w14:textId="77777777" w:rsidTr="00026F83">
        <w:tc>
          <w:tcPr>
            <w:tcW w:w="2693" w:type="pct"/>
            <w:gridSpan w:val="2"/>
            <w:tcBorders>
              <w:top w:val="nil"/>
              <w:left w:val="nil"/>
              <w:bottom w:val="nil"/>
              <w:right w:val="nil"/>
            </w:tcBorders>
          </w:tcPr>
          <w:p w14:paraId="563983FC" w14:textId="77777777" w:rsidR="00026F83" w:rsidRPr="000F5B24" w:rsidRDefault="00026F83" w:rsidP="00026F83">
            <w:pPr>
              <w:pStyle w:val="SignedByInvisible"/>
              <w:rPr>
                <w:snapToGrid w:val="0"/>
              </w:rPr>
            </w:pPr>
            <w:r w:rsidRPr="000F5B24">
              <w:t xml:space="preserve"> </w:t>
            </w:r>
          </w:p>
        </w:tc>
        <w:tc>
          <w:tcPr>
            <w:tcW w:w="188" w:type="pct"/>
            <w:tcBorders>
              <w:top w:val="nil"/>
              <w:left w:val="nil"/>
              <w:bottom w:val="nil"/>
              <w:right w:val="nil"/>
            </w:tcBorders>
          </w:tcPr>
          <w:p w14:paraId="77893E80" w14:textId="77777777" w:rsidR="00026F83" w:rsidRPr="000F5B24" w:rsidRDefault="00026F83" w:rsidP="00026F83">
            <w:pPr>
              <w:pStyle w:val="Signedby"/>
            </w:pPr>
          </w:p>
        </w:tc>
        <w:tc>
          <w:tcPr>
            <w:tcW w:w="612" w:type="pct"/>
            <w:tcBorders>
              <w:top w:val="nil"/>
              <w:left w:val="nil"/>
              <w:bottom w:val="nil"/>
              <w:right w:val="nil"/>
            </w:tcBorders>
          </w:tcPr>
          <w:p w14:paraId="672F9A2D" w14:textId="77777777" w:rsidR="00026F83" w:rsidRPr="000F5B24" w:rsidRDefault="00026F83" w:rsidP="00026F83">
            <w:pPr>
              <w:pStyle w:val="SignedBy0"/>
            </w:pPr>
            <w:r w:rsidRPr="000F5B24">
              <w:t> </w:t>
            </w:r>
          </w:p>
        </w:tc>
        <w:tc>
          <w:tcPr>
            <w:tcW w:w="1507" w:type="pct"/>
            <w:tcBorders>
              <w:top w:val="nil"/>
              <w:left w:val="nil"/>
              <w:bottom w:val="nil"/>
              <w:right w:val="nil"/>
            </w:tcBorders>
          </w:tcPr>
          <w:p w14:paraId="283A9CEC" w14:textId="77777777" w:rsidR="00026F83" w:rsidRPr="000F5B24" w:rsidRDefault="00026F83" w:rsidP="00026F83">
            <w:pPr>
              <w:pStyle w:val="Signedby"/>
            </w:pPr>
            <w:r w:rsidRPr="000F5B24">
              <w:t> </w:t>
            </w:r>
          </w:p>
        </w:tc>
      </w:tr>
      <w:tr w:rsidR="00026F83" w:rsidRPr="000F5B24" w14:paraId="6A517DBF" w14:textId="77777777" w:rsidTr="00026F83">
        <w:tc>
          <w:tcPr>
            <w:tcW w:w="2693" w:type="pct"/>
            <w:gridSpan w:val="2"/>
            <w:tcBorders>
              <w:top w:val="nil"/>
              <w:left w:val="nil"/>
              <w:bottom w:val="nil"/>
              <w:right w:val="nil"/>
            </w:tcBorders>
          </w:tcPr>
          <w:p w14:paraId="5E63E53A" w14:textId="77777777" w:rsidR="00026F83" w:rsidRPr="000F5B24" w:rsidRDefault="00026F83" w:rsidP="00026F83">
            <w:pPr>
              <w:pStyle w:val="SignedByInvisible"/>
              <w:rPr>
                <w:snapToGrid w:val="0"/>
              </w:rPr>
            </w:pPr>
            <w:r w:rsidRPr="000F5B24">
              <w:t xml:space="preserve"> </w:t>
            </w:r>
          </w:p>
        </w:tc>
        <w:tc>
          <w:tcPr>
            <w:tcW w:w="188" w:type="pct"/>
            <w:tcBorders>
              <w:top w:val="nil"/>
              <w:left w:val="nil"/>
              <w:bottom w:val="nil"/>
              <w:right w:val="nil"/>
            </w:tcBorders>
          </w:tcPr>
          <w:p w14:paraId="395DC14E" w14:textId="77777777" w:rsidR="00026F83" w:rsidRPr="000F5B24" w:rsidRDefault="00026F83" w:rsidP="00026F83">
            <w:pPr>
              <w:pStyle w:val="Signedby"/>
            </w:pPr>
          </w:p>
        </w:tc>
        <w:tc>
          <w:tcPr>
            <w:tcW w:w="612" w:type="pct"/>
            <w:tcBorders>
              <w:top w:val="nil"/>
              <w:left w:val="nil"/>
              <w:bottom w:val="nil"/>
              <w:right w:val="nil"/>
            </w:tcBorders>
          </w:tcPr>
          <w:p w14:paraId="5CCDA201" w14:textId="77777777" w:rsidR="00026F83" w:rsidRPr="000F5B24" w:rsidRDefault="00026F83" w:rsidP="00026F83">
            <w:pPr>
              <w:pStyle w:val="Signedby"/>
            </w:pPr>
            <w:r w:rsidRPr="000F5B24">
              <w:t> </w:t>
            </w:r>
          </w:p>
        </w:tc>
        <w:tc>
          <w:tcPr>
            <w:tcW w:w="1507" w:type="pct"/>
            <w:tcBorders>
              <w:top w:val="nil"/>
              <w:left w:val="nil"/>
              <w:bottom w:val="nil"/>
              <w:right w:val="nil"/>
            </w:tcBorders>
          </w:tcPr>
          <w:p w14:paraId="57CCE3F1" w14:textId="77777777" w:rsidR="00026F83" w:rsidRPr="000F5B24" w:rsidRDefault="00026F83" w:rsidP="00026F83">
            <w:pPr>
              <w:pStyle w:val="Signedby"/>
            </w:pPr>
            <w:r w:rsidRPr="000F5B24">
              <w:t> </w:t>
            </w:r>
          </w:p>
        </w:tc>
      </w:tr>
      <w:tr w:rsidR="00026F83" w:rsidRPr="000F5B24" w14:paraId="588ABD1F" w14:textId="77777777" w:rsidTr="00026F83">
        <w:tc>
          <w:tcPr>
            <w:tcW w:w="2693" w:type="pct"/>
            <w:gridSpan w:val="2"/>
            <w:tcBorders>
              <w:top w:val="nil"/>
              <w:left w:val="nil"/>
              <w:bottom w:val="nil"/>
              <w:right w:val="nil"/>
            </w:tcBorders>
          </w:tcPr>
          <w:p w14:paraId="5352097D" w14:textId="77777777" w:rsidR="00026F83" w:rsidRPr="000F5B24" w:rsidRDefault="00026F83" w:rsidP="00026F83">
            <w:pPr>
              <w:pStyle w:val="TableTextSpaceAbove"/>
            </w:pPr>
            <w:r w:rsidRPr="000F5B24">
              <w:t>in the presence of:</w:t>
            </w:r>
          </w:p>
        </w:tc>
        <w:tc>
          <w:tcPr>
            <w:tcW w:w="2307" w:type="pct"/>
            <w:gridSpan w:val="3"/>
            <w:tcBorders>
              <w:top w:val="nil"/>
              <w:left w:val="nil"/>
              <w:bottom w:val="nil"/>
              <w:right w:val="nil"/>
            </w:tcBorders>
          </w:tcPr>
          <w:p w14:paraId="0D42D8FB" w14:textId="77777777" w:rsidR="00026F83" w:rsidRPr="000F5B24" w:rsidRDefault="00026F83" w:rsidP="00026F83">
            <w:r w:rsidRPr="000F5B24">
              <w:t> </w:t>
            </w:r>
          </w:p>
        </w:tc>
      </w:tr>
      <w:tr w:rsidR="00026F83" w:rsidRPr="000F5B24" w14:paraId="5109EFAD" w14:textId="77777777" w:rsidTr="00026F83">
        <w:tc>
          <w:tcPr>
            <w:tcW w:w="2693" w:type="pct"/>
            <w:gridSpan w:val="2"/>
            <w:tcBorders>
              <w:top w:val="nil"/>
              <w:left w:val="nil"/>
              <w:bottom w:val="nil"/>
              <w:right w:val="nil"/>
            </w:tcBorders>
          </w:tcPr>
          <w:p w14:paraId="5D8620FB"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7DAC2B66" w14:textId="77777777" w:rsidR="00026F83" w:rsidRPr="000F5B24" w:rsidRDefault="00026F83" w:rsidP="00026F83">
            <w:r w:rsidRPr="000F5B24">
              <w:t> </w:t>
            </w:r>
          </w:p>
        </w:tc>
      </w:tr>
      <w:tr w:rsidR="00026F83" w:rsidRPr="000F5B24" w14:paraId="52482CBE" w14:textId="77777777" w:rsidTr="00026F83">
        <w:tc>
          <w:tcPr>
            <w:tcW w:w="2693" w:type="pct"/>
            <w:gridSpan w:val="2"/>
            <w:tcBorders>
              <w:top w:val="nil"/>
              <w:left w:val="nil"/>
              <w:bottom w:val="nil"/>
              <w:right w:val="nil"/>
            </w:tcBorders>
          </w:tcPr>
          <w:p w14:paraId="053C9100"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7F93559C" w14:textId="77777777" w:rsidR="00026F83" w:rsidRPr="000F5B24" w:rsidRDefault="00026F83" w:rsidP="00026F83">
            <w:r w:rsidRPr="000F5B24">
              <w:t> </w:t>
            </w:r>
          </w:p>
        </w:tc>
      </w:tr>
      <w:tr w:rsidR="00026F83" w:rsidRPr="000F5B24" w14:paraId="7CE395AF" w14:textId="77777777" w:rsidTr="00026F83">
        <w:tc>
          <w:tcPr>
            <w:tcW w:w="2693" w:type="pct"/>
            <w:gridSpan w:val="2"/>
            <w:tcBorders>
              <w:top w:val="nil"/>
              <w:left w:val="nil"/>
              <w:right w:val="nil"/>
            </w:tcBorders>
          </w:tcPr>
          <w:p w14:paraId="35E96498"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55C4E074" w14:textId="77777777" w:rsidR="00026F83" w:rsidRPr="000F5B24" w:rsidRDefault="00026F83" w:rsidP="00026F83">
            <w:r w:rsidRPr="000F5B24">
              <w:t> </w:t>
            </w:r>
          </w:p>
        </w:tc>
      </w:tr>
      <w:tr w:rsidR="00026F83" w:rsidRPr="000F5B24" w14:paraId="5757CE36" w14:textId="77777777" w:rsidTr="00026F83">
        <w:tc>
          <w:tcPr>
            <w:tcW w:w="2693" w:type="pct"/>
            <w:gridSpan w:val="2"/>
            <w:tcBorders>
              <w:top w:val="nil"/>
              <w:left w:val="nil"/>
              <w:bottom w:val="single" w:sz="4" w:space="0" w:color="auto"/>
              <w:right w:val="nil"/>
            </w:tcBorders>
          </w:tcPr>
          <w:p w14:paraId="41F248B8"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06DC9549" w14:textId="77777777" w:rsidR="00026F83" w:rsidRPr="000F5B24" w:rsidRDefault="00026F83" w:rsidP="00026F83">
            <w:r w:rsidRPr="000F5B24">
              <w:t> </w:t>
            </w:r>
          </w:p>
        </w:tc>
      </w:tr>
      <w:tr w:rsidR="00026F83" w:rsidRPr="000F5B24" w14:paraId="04A2D586" w14:textId="77777777" w:rsidTr="00026F83">
        <w:tc>
          <w:tcPr>
            <w:tcW w:w="2693" w:type="pct"/>
            <w:gridSpan w:val="2"/>
            <w:tcBorders>
              <w:top w:val="single" w:sz="4" w:space="0" w:color="auto"/>
              <w:left w:val="nil"/>
              <w:bottom w:val="nil"/>
              <w:right w:val="nil"/>
            </w:tcBorders>
          </w:tcPr>
          <w:p w14:paraId="5E8ECC66" w14:textId="77777777" w:rsidR="00026F83" w:rsidRPr="000F5B24" w:rsidRDefault="00026F83" w:rsidP="00026F83">
            <w:pPr>
              <w:pStyle w:val="SignedBy0"/>
            </w:pPr>
            <w:r w:rsidRPr="000F5B24">
              <w:t>Signature of witness</w:t>
            </w:r>
          </w:p>
        </w:tc>
        <w:tc>
          <w:tcPr>
            <w:tcW w:w="2307" w:type="pct"/>
            <w:gridSpan w:val="3"/>
            <w:tcBorders>
              <w:top w:val="nil"/>
              <w:left w:val="nil"/>
              <w:bottom w:val="nil"/>
              <w:right w:val="nil"/>
            </w:tcBorders>
          </w:tcPr>
          <w:p w14:paraId="27445CA4" w14:textId="77777777" w:rsidR="00026F83" w:rsidRPr="000F5B24" w:rsidRDefault="00026F83" w:rsidP="00026F83">
            <w:r w:rsidRPr="000F5B24">
              <w:t> </w:t>
            </w:r>
          </w:p>
        </w:tc>
      </w:tr>
      <w:tr w:rsidR="00026F83" w:rsidRPr="000F5B24" w14:paraId="32E7C839" w14:textId="77777777" w:rsidTr="00026F83">
        <w:tc>
          <w:tcPr>
            <w:tcW w:w="2693" w:type="pct"/>
            <w:gridSpan w:val="2"/>
            <w:tcBorders>
              <w:top w:val="nil"/>
              <w:left w:val="nil"/>
              <w:bottom w:val="nil"/>
              <w:right w:val="nil"/>
            </w:tcBorders>
          </w:tcPr>
          <w:p w14:paraId="75E63644"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1BBCBE93" w14:textId="77777777" w:rsidR="00026F83" w:rsidRPr="000F5B24" w:rsidRDefault="00026F83" w:rsidP="00026F83">
            <w:r w:rsidRPr="000F5B24">
              <w:t> </w:t>
            </w:r>
          </w:p>
        </w:tc>
      </w:tr>
      <w:tr w:rsidR="00026F83" w:rsidRPr="000F5B24" w14:paraId="1C55CB18" w14:textId="77777777" w:rsidTr="00026F83">
        <w:tc>
          <w:tcPr>
            <w:tcW w:w="831" w:type="pct"/>
            <w:tcBorders>
              <w:top w:val="nil"/>
              <w:left w:val="nil"/>
              <w:bottom w:val="nil"/>
              <w:right w:val="nil"/>
            </w:tcBorders>
          </w:tcPr>
          <w:p w14:paraId="00F8FCBE" w14:textId="77777777" w:rsidR="00026F83" w:rsidRPr="000F5B24" w:rsidRDefault="00026F83" w:rsidP="00026F83">
            <w:pPr>
              <w:pStyle w:val="SignedBy0"/>
            </w:pPr>
            <w:r w:rsidRPr="000F5B24">
              <w:t>Name:</w:t>
            </w:r>
          </w:p>
        </w:tc>
        <w:tc>
          <w:tcPr>
            <w:tcW w:w="1862" w:type="pct"/>
            <w:tcBorders>
              <w:top w:val="nil"/>
              <w:left w:val="nil"/>
              <w:bottom w:val="single" w:sz="4" w:space="0" w:color="auto"/>
              <w:right w:val="nil"/>
            </w:tcBorders>
          </w:tcPr>
          <w:p w14:paraId="6B04A3D1"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2C0D7BDE" w14:textId="77777777" w:rsidR="00026F83" w:rsidRPr="000F5B24" w:rsidRDefault="00026F83" w:rsidP="00026F83">
            <w:r w:rsidRPr="000F5B24">
              <w:t> </w:t>
            </w:r>
          </w:p>
        </w:tc>
      </w:tr>
      <w:tr w:rsidR="00026F83" w:rsidRPr="000F5B24" w14:paraId="1A1370F2" w14:textId="77777777" w:rsidTr="00026F83">
        <w:tc>
          <w:tcPr>
            <w:tcW w:w="831" w:type="pct"/>
            <w:tcBorders>
              <w:top w:val="nil"/>
              <w:left w:val="nil"/>
              <w:bottom w:val="nil"/>
              <w:right w:val="nil"/>
            </w:tcBorders>
          </w:tcPr>
          <w:p w14:paraId="225D0A39" w14:textId="77777777" w:rsidR="00026F83" w:rsidRPr="000F5B24" w:rsidRDefault="00026F83" w:rsidP="00026F83">
            <w:pPr>
              <w:pStyle w:val="Signedby"/>
            </w:pPr>
            <w:r w:rsidRPr="000F5B24">
              <w:t> </w:t>
            </w:r>
          </w:p>
        </w:tc>
        <w:tc>
          <w:tcPr>
            <w:tcW w:w="1862" w:type="pct"/>
            <w:tcBorders>
              <w:top w:val="single" w:sz="4" w:space="0" w:color="auto"/>
              <w:left w:val="nil"/>
              <w:right w:val="nil"/>
            </w:tcBorders>
          </w:tcPr>
          <w:p w14:paraId="665DF084"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3CE0E08E" w14:textId="77777777" w:rsidR="00026F83" w:rsidRPr="000F5B24" w:rsidRDefault="00026F83" w:rsidP="00026F83">
            <w:r w:rsidRPr="000F5B24">
              <w:t> </w:t>
            </w:r>
          </w:p>
        </w:tc>
      </w:tr>
      <w:tr w:rsidR="00026F83" w:rsidRPr="000F5B24" w14:paraId="2D3D9E61" w14:textId="77777777" w:rsidTr="00026F83">
        <w:tc>
          <w:tcPr>
            <w:tcW w:w="831" w:type="pct"/>
            <w:tcBorders>
              <w:top w:val="nil"/>
              <w:left w:val="nil"/>
              <w:bottom w:val="nil"/>
              <w:right w:val="nil"/>
            </w:tcBorders>
          </w:tcPr>
          <w:p w14:paraId="76E0A0B8" w14:textId="77777777" w:rsidR="00026F83" w:rsidRPr="000F5B24" w:rsidRDefault="00026F83" w:rsidP="00026F83">
            <w:pPr>
              <w:pStyle w:val="SignedBy0"/>
            </w:pPr>
            <w:r w:rsidRPr="000F5B24">
              <w:t>Address:</w:t>
            </w:r>
          </w:p>
        </w:tc>
        <w:tc>
          <w:tcPr>
            <w:tcW w:w="1862" w:type="pct"/>
            <w:tcBorders>
              <w:top w:val="nil"/>
              <w:left w:val="nil"/>
              <w:bottom w:val="single" w:sz="4" w:space="0" w:color="auto"/>
              <w:right w:val="nil"/>
            </w:tcBorders>
          </w:tcPr>
          <w:p w14:paraId="2282A483" w14:textId="77777777" w:rsidR="00026F83" w:rsidRPr="000F5B24" w:rsidRDefault="00026F83" w:rsidP="00026F83">
            <w:pPr>
              <w:pStyle w:val="Signedby"/>
            </w:pPr>
            <w:r w:rsidRPr="000F5B24">
              <w:t> </w:t>
            </w:r>
          </w:p>
        </w:tc>
        <w:tc>
          <w:tcPr>
            <w:tcW w:w="2307" w:type="pct"/>
            <w:gridSpan w:val="3"/>
            <w:tcBorders>
              <w:top w:val="nil"/>
              <w:left w:val="nil"/>
              <w:bottom w:val="nil"/>
              <w:right w:val="nil"/>
            </w:tcBorders>
          </w:tcPr>
          <w:p w14:paraId="08EDFE33" w14:textId="77777777" w:rsidR="00026F83" w:rsidRPr="000F5B24" w:rsidRDefault="00026F83" w:rsidP="00026F83">
            <w:r w:rsidRPr="000F5B24">
              <w:t> </w:t>
            </w:r>
          </w:p>
        </w:tc>
      </w:tr>
      <w:tr w:rsidR="00026F83" w:rsidRPr="000F5B24" w14:paraId="53F8E95C" w14:textId="77777777" w:rsidTr="00026F83">
        <w:trPr>
          <w:trHeight w:val="284"/>
        </w:trPr>
        <w:tc>
          <w:tcPr>
            <w:tcW w:w="831" w:type="pct"/>
            <w:tcBorders>
              <w:top w:val="nil"/>
              <w:left w:val="nil"/>
              <w:bottom w:val="nil"/>
              <w:right w:val="nil"/>
            </w:tcBorders>
          </w:tcPr>
          <w:p w14:paraId="2FF1BD64" w14:textId="77777777" w:rsidR="00026F83" w:rsidRPr="000F5B24" w:rsidRDefault="00026F83" w:rsidP="00026F83">
            <w:pPr>
              <w:pStyle w:val="SignedBy0"/>
            </w:pPr>
          </w:p>
        </w:tc>
        <w:tc>
          <w:tcPr>
            <w:tcW w:w="1862" w:type="pct"/>
            <w:tcBorders>
              <w:top w:val="single" w:sz="4" w:space="0" w:color="auto"/>
              <w:left w:val="nil"/>
              <w:bottom w:val="single" w:sz="4" w:space="0" w:color="auto"/>
              <w:right w:val="nil"/>
            </w:tcBorders>
          </w:tcPr>
          <w:p w14:paraId="67FB6A1C" w14:textId="77777777" w:rsidR="00026F83" w:rsidRPr="000F5B24" w:rsidRDefault="00026F83" w:rsidP="00026F83">
            <w:pPr>
              <w:pStyle w:val="Signedby"/>
            </w:pPr>
          </w:p>
        </w:tc>
        <w:tc>
          <w:tcPr>
            <w:tcW w:w="2307" w:type="pct"/>
            <w:gridSpan w:val="3"/>
            <w:tcBorders>
              <w:top w:val="nil"/>
              <w:left w:val="nil"/>
              <w:bottom w:val="nil"/>
              <w:right w:val="nil"/>
            </w:tcBorders>
          </w:tcPr>
          <w:p w14:paraId="3322AAA2" w14:textId="77777777" w:rsidR="00026F83" w:rsidRPr="000F5B24" w:rsidRDefault="00026F83" w:rsidP="00026F83"/>
        </w:tc>
      </w:tr>
      <w:tr w:rsidR="00026F83" w:rsidRPr="000F5B24" w14:paraId="6645781E" w14:textId="77777777" w:rsidTr="00026F83">
        <w:trPr>
          <w:trHeight w:val="284"/>
        </w:trPr>
        <w:tc>
          <w:tcPr>
            <w:tcW w:w="831" w:type="pct"/>
            <w:tcBorders>
              <w:top w:val="nil"/>
              <w:left w:val="nil"/>
              <w:bottom w:val="nil"/>
              <w:right w:val="nil"/>
            </w:tcBorders>
          </w:tcPr>
          <w:p w14:paraId="0F1D4677" w14:textId="77777777" w:rsidR="00026F83" w:rsidRPr="000F5B24" w:rsidRDefault="00026F83" w:rsidP="00026F83">
            <w:pPr>
              <w:pStyle w:val="SignedBy0"/>
            </w:pPr>
          </w:p>
        </w:tc>
        <w:tc>
          <w:tcPr>
            <w:tcW w:w="1862" w:type="pct"/>
            <w:tcBorders>
              <w:top w:val="single" w:sz="4" w:space="0" w:color="auto"/>
              <w:left w:val="nil"/>
              <w:bottom w:val="single" w:sz="4" w:space="0" w:color="auto"/>
              <w:right w:val="nil"/>
            </w:tcBorders>
          </w:tcPr>
          <w:p w14:paraId="7125071D" w14:textId="77777777" w:rsidR="00026F83" w:rsidRPr="000F5B24" w:rsidRDefault="00026F83" w:rsidP="00026F83">
            <w:pPr>
              <w:pStyle w:val="Signedby"/>
            </w:pPr>
          </w:p>
        </w:tc>
        <w:tc>
          <w:tcPr>
            <w:tcW w:w="2307" w:type="pct"/>
            <w:gridSpan w:val="3"/>
            <w:tcBorders>
              <w:top w:val="nil"/>
              <w:left w:val="nil"/>
              <w:bottom w:val="nil"/>
              <w:right w:val="nil"/>
            </w:tcBorders>
          </w:tcPr>
          <w:p w14:paraId="348ED31B" w14:textId="77777777" w:rsidR="00026F83" w:rsidRPr="000F5B24" w:rsidRDefault="00026F83" w:rsidP="00026F83"/>
        </w:tc>
      </w:tr>
      <w:tr w:rsidR="00026F83" w:rsidRPr="000F5B24" w14:paraId="7A4C691D" w14:textId="77777777" w:rsidTr="00026F83">
        <w:trPr>
          <w:trHeight w:val="284"/>
        </w:trPr>
        <w:tc>
          <w:tcPr>
            <w:tcW w:w="831" w:type="pct"/>
            <w:tcBorders>
              <w:top w:val="nil"/>
              <w:left w:val="nil"/>
              <w:bottom w:val="nil"/>
              <w:right w:val="nil"/>
            </w:tcBorders>
          </w:tcPr>
          <w:p w14:paraId="121DF16A" w14:textId="77777777" w:rsidR="00026F83" w:rsidRPr="000F5B24" w:rsidRDefault="00026F83" w:rsidP="00026F83">
            <w:pPr>
              <w:pStyle w:val="SignedBy0"/>
            </w:pPr>
          </w:p>
        </w:tc>
        <w:tc>
          <w:tcPr>
            <w:tcW w:w="1862" w:type="pct"/>
            <w:tcBorders>
              <w:top w:val="single" w:sz="4" w:space="0" w:color="auto"/>
              <w:left w:val="nil"/>
              <w:bottom w:val="single" w:sz="4" w:space="0" w:color="auto"/>
              <w:right w:val="nil"/>
            </w:tcBorders>
          </w:tcPr>
          <w:p w14:paraId="21C3332C" w14:textId="77777777" w:rsidR="00026F83" w:rsidRPr="000F5B24" w:rsidRDefault="00026F83" w:rsidP="00026F83">
            <w:pPr>
              <w:pStyle w:val="Signedby"/>
            </w:pPr>
          </w:p>
        </w:tc>
        <w:tc>
          <w:tcPr>
            <w:tcW w:w="2307" w:type="pct"/>
            <w:gridSpan w:val="3"/>
            <w:tcBorders>
              <w:top w:val="nil"/>
              <w:left w:val="nil"/>
              <w:bottom w:val="nil"/>
              <w:right w:val="nil"/>
            </w:tcBorders>
          </w:tcPr>
          <w:p w14:paraId="588ED348" w14:textId="77777777" w:rsidR="00026F83" w:rsidRPr="000F5B24" w:rsidRDefault="00026F83" w:rsidP="00026F83"/>
        </w:tc>
      </w:tr>
    </w:tbl>
    <w:p w14:paraId="5A883446" w14:textId="364A4217" w:rsidR="00026F83" w:rsidRDefault="00026F83" w:rsidP="00026F83">
      <w:pPr>
        <w:rPr>
          <w:b/>
        </w:rPr>
      </w:pPr>
    </w:p>
    <w:p w14:paraId="59D62BF8" w14:textId="51E1005E" w:rsidR="00026F83" w:rsidRDefault="00026F83" w:rsidP="00026F83">
      <w:pPr>
        <w:rPr>
          <w:b/>
        </w:rPr>
      </w:pPr>
    </w:p>
    <w:tbl>
      <w:tblPr>
        <w:tblW w:w="4991" w:type="pct"/>
        <w:tblLook w:val="0000" w:firstRow="0" w:lastRow="0" w:firstColumn="0" w:lastColumn="0" w:noHBand="0" w:noVBand="0"/>
      </w:tblPr>
      <w:tblGrid>
        <w:gridCol w:w="1553"/>
        <w:gridCol w:w="3479"/>
        <w:gridCol w:w="351"/>
        <w:gridCol w:w="1144"/>
        <w:gridCol w:w="2816"/>
      </w:tblGrid>
      <w:tr w:rsidR="00761F51" w:rsidRPr="000F5B24" w14:paraId="79655563" w14:textId="77777777" w:rsidTr="00D92FD9">
        <w:tc>
          <w:tcPr>
            <w:tcW w:w="2693" w:type="pct"/>
            <w:gridSpan w:val="2"/>
            <w:tcBorders>
              <w:top w:val="nil"/>
              <w:left w:val="nil"/>
              <w:bottom w:val="nil"/>
              <w:right w:val="nil"/>
            </w:tcBorders>
          </w:tcPr>
          <w:p w14:paraId="1158D52F" w14:textId="152760C2" w:rsidR="00761F51" w:rsidRPr="000F5B24" w:rsidRDefault="00761F51" w:rsidP="00D92FD9">
            <w:pPr>
              <w:pStyle w:val="Signedby"/>
              <w:jc w:val="left"/>
            </w:pPr>
            <w:r w:rsidRPr="000F5B24">
              <w:rPr>
                <w:rStyle w:val="BoldCaps"/>
              </w:rPr>
              <w:t>Signed</w:t>
            </w:r>
            <w:r w:rsidRPr="000F5B24">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17F7385B" w14:textId="77777777" w:rsidR="00761F51" w:rsidRPr="000F5B24" w:rsidRDefault="00761F51" w:rsidP="00D92FD9">
            <w:pPr>
              <w:pStyle w:val="Signedby"/>
            </w:pPr>
          </w:p>
        </w:tc>
        <w:tc>
          <w:tcPr>
            <w:tcW w:w="2119" w:type="pct"/>
            <w:gridSpan w:val="2"/>
            <w:tcBorders>
              <w:top w:val="nil"/>
              <w:left w:val="nil"/>
              <w:right w:val="nil"/>
            </w:tcBorders>
          </w:tcPr>
          <w:p w14:paraId="0239AB17" w14:textId="77777777" w:rsidR="00761F51" w:rsidRPr="000F5B24" w:rsidRDefault="00761F51" w:rsidP="00D92FD9">
            <w:pPr>
              <w:pStyle w:val="Signedby"/>
            </w:pPr>
            <w:r w:rsidRPr="000F5B24">
              <w:t> </w:t>
            </w:r>
          </w:p>
        </w:tc>
      </w:tr>
      <w:tr w:rsidR="00761F51" w:rsidRPr="000F5B24" w14:paraId="6F1E1C92" w14:textId="77777777" w:rsidTr="00D92FD9">
        <w:tc>
          <w:tcPr>
            <w:tcW w:w="2693" w:type="pct"/>
            <w:gridSpan w:val="2"/>
            <w:tcBorders>
              <w:top w:val="nil"/>
              <w:left w:val="nil"/>
              <w:bottom w:val="nil"/>
              <w:right w:val="nil"/>
            </w:tcBorders>
          </w:tcPr>
          <w:p w14:paraId="3F89B479"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20DD59F4" w14:textId="77777777" w:rsidR="00761F51" w:rsidRPr="000F5B24" w:rsidRDefault="00761F51" w:rsidP="00D92FD9">
            <w:pPr>
              <w:pStyle w:val="Signedby"/>
            </w:pPr>
          </w:p>
        </w:tc>
        <w:tc>
          <w:tcPr>
            <w:tcW w:w="2119" w:type="pct"/>
            <w:gridSpan w:val="2"/>
            <w:tcBorders>
              <w:top w:val="nil"/>
              <w:left w:val="nil"/>
              <w:bottom w:val="single" w:sz="4" w:space="0" w:color="auto"/>
              <w:right w:val="nil"/>
            </w:tcBorders>
          </w:tcPr>
          <w:p w14:paraId="66D0B0DE" w14:textId="77777777" w:rsidR="00761F51" w:rsidRPr="000F5B24" w:rsidRDefault="00761F51" w:rsidP="00D92FD9">
            <w:pPr>
              <w:pStyle w:val="SignedBy0"/>
            </w:pPr>
            <w:r w:rsidRPr="000F5B24">
              <w:t> </w:t>
            </w:r>
          </w:p>
        </w:tc>
      </w:tr>
      <w:tr w:rsidR="00761F51" w:rsidRPr="000F5B24" w14:paraId="70804AC5" w14:textId="77777777" w:rsidTr="00D92FD9">
        <w:tc>
          <w:tcPr>
            <w:tcW w:w="2693" w:type="pct"/>
            <w:gridSpan w:val="2"/>
            <w:tcBorders>
              <w:top w:val="nil"/>
              <w:left w:val="nil"/>
              <w:bottom w:val="nil"/>
              <w:right w:val="nil"/>
            </w:tcBorders>
          </w:tcPr>
          <w:p w14:paraId="713B0AC4"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0118F99E" w14:textId="77777777" w:rsidR="00761F51" w:rsidRPr="000F5B24" w:rsidRDefault="00761F51" w:rsidP="00D92FD9">
            <w:pPr>
              <w:pStyle w:val="Signedby"/>
            </w:pPr>
          </w:p>
        </w:tc>
        <w:tc>
          <w:tcPr>
            <w:tcW w:w="2119" w:type="pct"/>
            <w:gridSpan w:val="2"/>
            <w:tcBorders>
              <w:top w:val="single" w:sz="4" w:space="0" w:color="auto"/>
              <w:left w:val="nil"/>
              <w:bottom w:val="nil"/>
              <w:right w:val="nil"/>
            </w:tcBorders>
          </w:tcPr>
          <w:p w14:paraId="362CD1FB" w14:textId="5544CBCA" w:rsidR="00761F51" w:rsidRPr="000F5B24" w:rsidRDefault="00EA116C" w:rsidP="00D92FD9">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761F51" w:rsidRPr="000F5B24" w14:paraId="7DDC3AF2" w14:textId="77777777" w:rsidTr="00D92FD9">
        <w:tc>
          <w:tcPr>
            <w:tcW w:w="2693" w:type="pct"/>
            <w:gridSpan w:val="2"/>
            <w:tcBorders>
              <w:top w:val="nil"/>
              <w:left w:val="nil"/>
              <w:bottom w:val="nil"/>
              <w:right w:val="nil"/>
            </w:tcBorders>
          </w:tcPr>
          <w:p w14:paraId="04C162E7"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09FBEACC" w14:textId="77777777" w:rsidR="00761F51" w:rsidRPr="000F5B24" w:rsidRDefault="00761F51" w:rsidP="00D92FD9">
            <w:pPr>
              <w:pStyle w:val="Signedby"/>
            </w:pPr>
          </w:p>
        </w:tc>
        <w:tc>
          <w:tcPr>
            <w:tcW w:w="612" w:type="pct"/>
            <w:tcBorders>
              <w:top w:val="nil"/>
              <w:left w:val="nil"/>
              <w:bottom w:val="nil"/>
              <w:right w:val="nil"/>
            </w:tcBorders>
          </w:tcPr>
          <w:p w14:paraId="206B5466" w14:textId="77777777" w:rsidR="00761F51" w:rsidRPr="000F5B24" w:rsidRDefault="00761F51" w:rsidP="00D92FD9">
            <w:pPr>
              <w:pStyle w:val="SignedBy0"/>
            </w:pPr>
            <w:r w:rsidRPr="000F5B24">
              <w:t> </w:t>
            </w:r>
          </w:p>
        </w:tc>
        <w:tc>
          <w:tcPr>
            <w:tcW w:w="1507" w:type="pct"/>
            <w:tcBorders>
              <w:top w:val="nil"/>
              <w:left w:val="nil"/>
              <w:bottom w:val="nil"/>
              <w:right w:val="nil"/>
            </w:tcBorders>
          </w:tcPr>
          <w:p w14:paraId="5091A10C" w14:textId="77777777" w:rsidR="00761F51" w:rsidRPr="000F5B24" w:rsidRDefault="00761F51" w:rsidP="00D92FD9">
            <w:pPr>
              <w:pStyle w:val="Signedby"/>
            </w:pPr>
            <w:r w:rsidRPr="000F5B24">
              <w:t> </w:t>
            </w:r>
          </w:p>
        </w:tc>
      </w:tr>
      <w:tr w:rsidR="00761F51" w:rsidRPr="000F5B24" w14:paraId="159EE882" w14:textId="77777777" w:rsidTr="00D92FD9">
        <w:tc>
          <w:tcPr>
            <w:tcW w:w="2693" w:type="pct"/>
            <w:gridSpan w:val="2"/>
            <w:tcBorders>
              <w:top w:val="nil"/>
              <w:left w:val="nil"/>
              <w:bottom w:val="nil"/>
              <w:right w:val="nil"/>
            </w:tcBorders>
          </w:tcPr>
          <w:p w14:paraId="04CE6435"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7CE6F654" w14:textId="77777777" w:rsidR="00761F51" w:rsidRPr="000F5B24" w:rsidRDefault="00761F51" w:rsidP="00D92FD9">
            <w:pPr>
              <w:pStyle w:val="Signedby"/>
            </w:pPr>
          </w:p>
        </w:tc>
        <w:tc>
          <w:tcPr>
            <w:tcW w:w="612" w:type="pct"/>
            <w:tcBorders>
              <w:top w:val="nil"/>
              <w:left w:val="nil"/>
              <w:bottom w:val="nil"/>
              <w:right w:val="nil"/>
            </w:tcBorders>
          </w:tcPr>
          <w:p w14:paraId="4384F3BE" w14:textId="77777777" w:rsidR="00761F51" w:rsidRPr="000F5B24" w:rsidRDefault="00761F51" w:rsidP="00D92FD9">
            <w:pPr>
              <w:pStyle w:val="Signedby"/>
            </w:pPr>
            <w:r w:rsidRPr="000F5B24">
              <w:t> </w:t>
            </w:r>
          </w:p>
        </w:tc>
        <w:tc>
          <w:tcPr>
            <w:tcW w:w="1507" w:type="pct"/>
            <w:tcBorders>
              <w:top w:val="nil"/>
              <w:left w:val="nil"/>
              <w:bottom w:val="nil"/>
              <w:right w:val="nil"/>
            </w:tcBorders>
          </w:tcPr>
          <w:p w14:paraId="5E87AA58" w14:textId="77777777" w:rsidR="00761F51" w:rsidRPr="000F5B24" w:rsidRDefault="00761F51" w:rsidP="00D92FD9">
            <w:pPr>
              <w:pStyle w:val="Signedby"/>
            </w:pPr>
            <w:r w:rsidRPr="000F5B24">
              <w:t> </w:t>
            </w:r>
          </w:p>
        </w:tc>
      </w:tr>
      <w:tr w:rsidR="00761F51" w:rsidRPr="000F5B24" w14:paraId="7049EC4D" w14:textId="77777777" w:rsidTr="00D92FD9">
        <w:tc>
          <w:tcPr>
            <w:tcW w:w="2693" w:type="pct"/>
            <w:gridSpan w:val="2"/>
            <w:tcBorders>
              <w:top w:val="nil"/>
              <w:left w:val="nil"/>
              <w:bottom w:val="nil"/>
              <w:right w:val="nil"/>
            </w:tcBorders>
          </w:tcPr>
          <w:p w14:paraId="0C4A8458" w14:textId="77777777" w:rsidR="00761F51" w:rsidRPr="000F5B24" w:rsidRDefault="00761F51" w:rsidP="00D92FD9">
            <w:pPr>
              <w:pStyle w:val="TableTextSpaceAbove"/>
            </w:pPr>
            <w:r w:rsidRPr="000F5B24">
              <w:t>in the presence of:</w:t>
            </w:r>
          </w:p>
        </w:tc>
        <w:tc>
          <w:tcPr>
            <w:tcW w:w="2307" w:type="pct"/>
            <w:gridSpan w:val="3"/>
            <w:tcBorders>
              <w:top w:val="nil"/>
              <w:left w:val="nil"/>
              <w:bottom w:val="nil"/>
              <w:right w:val="nil"/>
            </w:tcBorders>
          </w:tcPr>
          <w:p w14:paraId="21C3D187" w14:textId="77777777" w:rsidR="00761F51" w:rsidRPr="000F5B24" w:rsidRDefault="00761F51" w:rsidP="00D92FD9">
            <w:r w:rsidRPr="000F5B24">
              <w:t> </w:t>
            </w:r>
          </w:p>
        </w:tc>
      </w:tr>
      <w:tr w:rsidR="00761F51" w:rsidRPr="000F5B24" w14:paraId="48895A5C" w14:textId="77777777" w:rsidTr="00D92FD9">
        <w:tc>
          <w:tcPr>
            <w:tcW w:w="2693" w:type="pct"/>
            <w:gridSpan w:val="2"/>
            <w:tcBorders>
              <w:top w:val="nil"/>
              <w:left w:val="nil"/>
              <w:bottom w:val="nil"/>
              <w:right w:val="nil"/>
            </w:tcBorders>
          </w:tcPr>
          <w:p w14:paraId="5EFB3205"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65BAC0F5" w14:textId="77777777" w:rsidR="00761F51" w:rsidRPr="000F5B24" w:rsidRDefault="00761F51" w:rsidP="00D92FD9">
            <w:r w:rsidRPr="000F5B24">
              <w:t> </w:t>
            </w:r>
          </w:p>
        </w:tc>
      </w:tr>
      <w:tr w:rsidR="00761F51" w:rsidRPr="000F5B24" w14:paraId="6CE85991" w14:textId="77777777" w:rsidTr="00D92FD9">
        <w:tc>
          <w:tcPr>
            <w:tcW w:w="2693" w:type="pct"/>
            <w:gridSpan w:val="2"/>
            <w:tcBorders>
              <w:top w:val="nil"/>
              <w:left w:val="nil"/>
              <w:bottom w:val="nil"/>
              <w:right w:val="nil"/>
            </w:tcBorders>
          </w:tcPr>
          <w:p w14:paraId="585C4FB7"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686B0694" w14:textId="77777777" w:rsidR="00761F51" w:rsidRPr="000F5B24" w:rsidRDefault="00761F51" w:rsidP="00D92FD9">
            <w:r w:rsidRPr="000F5B24">
              <w:t> </w:t>
            </w:r>
          </w:p>
        </w:tc>
      </w:tr>
      <w:tr w:rsidR="00761F51" w:rsidRPr="000F5B24" w14:paraId="027480B3" w14:textId="77777777" w:rsidTr="00D92FD9">
        <w:tc>
          <w:tcPr>
            <w:tcW w:w="2693" w:type="pct"/>
            <w:gridSpan w:val="2"/>
            <w:tcBorders>
              <w:top w:val="nil"/>
              <w:left w:val="nil"/>
              <w:right w:val="nil"/>
            </w:tcBorders>
          </w:tcPr>
          <w:p w14:paraId="28C10EE8"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1659E3F" w14:textId="77777777" w:rsidR="00761F51" w:rsidRPr="000F5B24" w:rsidRDefault="00761F51" w:rsidP="00D92FD9">
            <w:r w:rsidRPr="000F5B24">
              <w:t> </w:t>
            </w:r>
          </w:p>
        </w:tc>
      </w:tr>
      <w:tr w:rsidR="00761F51" w:rsidRPr="000F5B24" w14:paraId="2BBF4444" w14:textId="77777777" w:rsidTr="00D92FD9">
        <w:tc>
          <w:tcPr>
            <w:tcW w:w="2693" w:type="pct"/>
            <w:gridSpan w:val="2"/>
            <w:tcBorders>
              <w:top w:val="nil"/>
              <w:left w:val="nil"/>
              <w:bottom w:val="single" w:sz="4" w:space="0" w:color="auto"/>
              <w:right w:val="nil"/>
            </w:tcBorders>
          </w:tcPr>
          <w:p w14:paraId="4A7A1424"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48637D00" w14:textId="77777777" w:rsidR="00761F51" w:rsidRPr="000F5B24" w:rsidRDefault="00761F51" w:rsidP="00D92FD9">
            <w:r w:rsidRPr="000F5B24">
              <w:t> </w:t>
            </w:r>
          </w:p>
        </w:tc>
      </w:tr>
      <w:tr w:rsidR="00761F51" w:rsidRPr="000F5B24" w14:paraId="070075A8" w14:textId="77777777" w:rsidTr="00D92FD9">
        <w:tc>
          <w:tcPr>
            <w:tcW w:w="2693" w:type="pct"/>
            <w:gridSpan w:val="2"/>
            <w:tcBorders>
              <w:top w:val="single" w:sz="4" w:space="0" w:color="auto"/>
              <w:left w:val="nil"/>
              <w:bottom w:val="nil"/>
              <w:right w:val="nil"/>
            </w:tcBorders>
          </w:tcPr>
          <w:p w14:paraId="63AAA151" w14:textId="77777777" w:rsidR="00761F51" w:rsidRPr="000F5B24" w:rsidRDefault="00761F51" w:rsidP="00D92FD9">
            <w:pPr>
              <w:pStyle w:val="SignedBy0"/>
            </w:pPr>
            <w:r w:rsidRPr="000F5B24">
              <w:t>Signature of witness</w:t>
            </w:r>
          </w:p>
        </w:tc>
        <w:tc>
          <w:tcPr>
            <w:tcW w:w="2307" w:type="pct"/>
            <w:gridSpan w:val="3"/>
            <w:tcBorders>
              <w:top w:val="nil"/>
              <w:left w:val="nil"/>
              <w:bottom w:val="nil"/>
              <w:right w:val="nil"/>
            </w:tcBorders>
          </w:tcPr>
          <w:p w14:paraId="23FB9E9B" w14:textId="77777777" w:rsidR="00761F51" w:rsidRPr="000F5B24" w:rsidRDefault="00761F51" w:rsidP="00D92FD9">
            <w:r w:rsidRPr="000F5B24">
              <w:t> </w:t>
            </w:r>
          </w:p>
        </w:tc>
      </w:tr>
      <w:tr w:rsidR="00761F51" w:rsidRPr="000F5B24" w14:paraId="080C822E" w14:textId="77777777" w:rsidTr="00D92FD9">
        <w:tc>
          <w:tcPr>
            <w:tcW w:w="2693" w:type="pct"/>
            <w:gridSpan w:val="2"/>
            <w:tcBorders>
              <w:top w:val="nil"/>
              <w:left w:val="nil"/>
              <w:bottom w:val="nil"/>
              <w:right w:val="nil"/>
            </w:tcBorders>
          </w:tcPr>
          <w:p w14:paraId="37AE5D3D"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373BB145" w14:textId="77777777" w:rsidR="00761F51" w:rsidRPr="000F5B24" w:rsidRDefault="00761F51" w:rsidP="00D92FD9">
            <w:r w:rsidRPr="000F5B24">
              <w:t> </w:t>
            </w:r>
          </w:p>
        </w:tc>
      </w:tr>
      <w:tr w:rsidR="00761F51" w:rsidRPr="000F5B24" w14:paraId="23FF6524" w14:textId="77777777" w:rsidTr="00D92FD9">
        <w:tc>
          <w:tcPr>
            <w:tcW w:w="831" w:type="pct"/>
            <w:tcBorders>
              <w:top w:val="nil"/>
              <w:left w:val="nil"/>
              <w:bottom w:val="nil"/>
              <w:right w:val="nil"/>
            </w:tcBorders>
          </w:tcPr>
          <w:p w14:paraId="62EAD794" w14:textId="77777777" w:rsidR="00761F51" w:rsidRPr="000F5B24" w:rsidRDefault="00761F51" w:rsidP="00D92FD9">
            <w:pPr>
              <w:pStyle w:val="SignedBy0"/>
            </w:pPr>
            <w:r w:rsidRPr="000F5B24">
              <w:t>Name:</w:t>
            </w:r>
          </w:p>
        </w:tc>
        <w:tc>
          <w:tcPr>
            <w:tcW w:w="1862" w:type="pct"/>
            <w:tcBorders>
              <w:top w:val="nil"/>
              <w:left w:val="nil"/>
              <w:bottom w:val="single" w:sz="4" w:space="0" w:color="auto"/>
              <w:right w:val="nil"/>
            </w:tcBorders>
          </w:tcPr>
          <w:p w14:paraId="665D43CC"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2FECCB1" w14:textId="77777777" w:rsidR="00761F51" w:rsidRPr="000F5B24" w:rsidRDefault="00761F51" w:rsidP="00D92FD9">
            <w:r w:rsidRPr="000F5B24">
              <w:t> </w:t>
            </w:r>
          </w:p>
        </w:tc>
      </w:tr>
      <w:tr w:rsidR="00761F51" w:rsidRPr="000F5B24" w14:paraId="5278DDCE" w14:textId="77777777" w:rsidTr="00D92FD9">
        <w:tc>
          <w:tcPr>
            <w:tcW w:w="831" w:type="pct"/>
            <w:tcBorders>
              <w:top w:val="nil"/>
              <w:left w:val="nil"/>
              <w:bottom w:val="nil"/>
              <w:right w:val="nil"/>
            </w:tcBorders>
          </w:tcPr>
          <w:p w14:paraId="17D7CA75" w14:textId="77777777" w:rsidR="00761F51" w:rsidRPr="000F5B24" w:rsidRDefault="00761F51" w:rsidP="00D92FD9">
            <w:pPr>
              <w:pStyle w:val="Signedby"/>
            </w:pPr>
            <w:r w:rsidRPr="000F5B24">
              <w:lastRenderedPageBreak/>
              <w:t> </w:t>
            </w:r>
          </w:p>
        </w:tc>
        <w:tc>
          <w:tcPr>
            <w:tcW w:w="1862" w:type="pct"/>
            <w:tcBorders>
              <w:top w:val="single" w:sz="4" w:space="0" w:color="auto"/>
              <w:left w:val="nil"/>
              <w:right w:val="nil"/>
            </w:tcBorders>
          </w:tcPr>
          <w:p w14:paraId="4C7E9CB5"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304E9A0E" w14:textId="77777777" w:rsidR="00761F51" w:rsidRPr="000F5B24" w:rsidRDefault="00761F51" w:rsidP="00D92FD9">
            <w:r w:rsidRPr="000F5B24">
              <w:t> </w:t>
            </w:r>
          </w:p>
        </w:tc>
      </w:tr>
      <w:tr w:rsidR="00761F51" w:rsidRPr="000F5B24" w14:paraId="6F92BA22" w14:textId="77777777" w:rsidTr="00D92FD9">
        <w:tc>
          <w:tcPr>
            <w:tcW w:w="831" w:type="pct"/>
            <w:tcBorders>
              <w:top w:val="nil"/>
              <w:left w:val="nil"/>
              <w:bottom w:val="nil"/>
              <w:right w:val="nil"/>
            </w:tcBorders>
          </w:tcPr>
          <w:p w14:paraId="01E2160F" w14:textId="77777777" w:rsidR="00761F51" w:rsidRPr="000F5B24" w:rsidRDefault="00761F51" w:rsidP="00D92FD9">
            <w:pPr>
              <w:pStyle w:val="SignedBy0"/>
            </w:pPr>
            <w:r w:rsidRPr="000F5B24">
              <w:t>Address:</w:t>
            </w:r>
          </w:p>
        </w:tc>
        <w:tc>
          <w:tcPr>
            <w:tcW w:w="1862" w:type="pct"/>
            <w:tcBorders>
              <w:top w:val="nil"/>
              <w:left w:val="nil"/>
              <w:bottom w:val="single" w:sz="4" w:space="0" w:color="auto"/>
              <w:right w:val="nil"/>
            </w:tcBorders>
          </w:tcPr>
          <w:p w14:paraId="5974F857"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76818F7" w14:textId="77777777" w:rsidR="00761F51" w:rsidRPr="000F5B24" w:rsidRDefault="00761F51" w:rsidP="00D92FD9">
            <w:r w:rsidRPr="000F5B24">
              <w:t> </w:t>
            </w:r>
          </w:p>
        </w:tc>
      </w:tr>
      <w:tr w:rsidR="00761F51" w:rsidRPr="000F5B24" w14:paraId="709E4EED" w14:textId="77777777" w:rsidTr="00D92FD9">
        <w:trPr>
          <w:trHeight w:val="284"/>
        </w:trPr>
        <w:tc>
          <w:tcPr>
            <w:tcW w:w="831" w:type="pct"/>
            <w:tcBorders>
              <w:top w:val="nil"/>
              <w:left w:val="nil"/>
              <w:bottom w:val="nil"/>
              <w:right w:val="nil"/>
            </w:tcBorders>
          </w:tcPr>
          <w:p w14:paraId="6AFB94AC"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50838118" w14:textId="77777777" w:rsidR="00761F51" w:rsidRPr="000F5B24" w:rsidRDefault="00761F51" w:rsidP="00D92FD9">
            <w:pPr>
              <w:pStyle w:val="Signedby"/>
            </w:pPr>
          </w:p>
        </w:tc>
        <w:tc>
          <w:tcPr>
            <w:tcW w:w="2307" w:type="pct"/>
            <w:gridSpan w:val="3"/>
            <w:tcBorders>
              <w:top w:val="nil"/>
              <w:left w:val="nil"/>
              <w:bottom w:val="nil"/>
              <w:right w:val="nil"/>
            </w:tcBorders>
          </w:tcPr>
          <w:p w14:paraId="5FFC643D" w14:textId="77777777" w:rsidR="00761F51" w:rsidRPr="000F5B24" w:rsidRDefault="00761F51" w:rsidP="00D92FD9"/>
        </w:tc>
      </w:tr>
      <w:tr w:rsidR="00761F51" w:rsidRPr="000F5B24" w14:paraId="63172C75" w14:textId="77777777" w:rsidTr="00D92FD9">
        <w:trPr>
          <w:trHeight w:val="284"/>
        </w:trPr>
        <w:tc>
          <w:tcPr>
            <w:tcW w:w="831" w:type="pct"/>
            <w:tcBorders>
              <w:top w:val="nil"/>
              <w:left w:val="nil"/>
              <w:bottom w:val="nil"/>
              <w:right w:val="nil"/>
            </w:tcBorders>
          </w:tcPr>
          <w:p w14:paraId="0446C0FA"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2965F96F" w14:textId="77777777" w:rsidR="00761F51" w:rsidRPr="000F5B24" w:rsidRDefault="00761F51" w:rsidP="00D92FD9">
            <w:pPr>
              <w:pStyle w:val="Signedby"/>
            </w:pPr>
          </w:p>
        </w:tc>
        <w:tc>
          <w:tcPr>
            <w:tcW w:w="2307" w:type="pct"/>
            <w:gridSpan w:val="3"/>
            <w:tcBorders>
              <w:top w:val="nil"/>
              <w:left w:val="nil"/>
              <w:bottom w:val="nil"/>
              <w:right w:val="nil"/>
            </w:tcBorders>
          </w:tcPr>
          <w:p w14:paraId="481EDD28" w14:textId="77777777" w:rsidR="00761F51" w:rsidRPr="000F5B24" w:rsidRDefault="00761F51" w:rsidP="00D92FD9"/>
        </w:tc>
      </w:tr>
      <w:tr w:rsidR="00761F51" w:rsidRPr="000F5B24" w14:paraId="6D0048DE" w14:textId="77777777" w:rsidTr="00D92FD9">
        <w:trPr>
          <w:trHeight w:val="284"/>
        </w:trPr>
        <w:tc>
          <w:tcPr>
            <w:tcW w:w="831" w:type="pct"/>
            <w:tcBorders>
              <w:top w:val="nil"/>
              <w:left w:val="nil"/>
              <w:bottom w:val="nil"/>
              <w:right w:val="nil"/>
            </w:tcBorders>
          </w:tcPr>
          <w:p w14:paraId="0B11780C"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38371B48" w14:textId="77777777" w:rsidR="00761F51" w:rsidRPr="000F5B24" w:rsidRDefault="00761F51" w:rsidP="00D92FD9">
            <w:pPr>
              <w:pStyle w:val="Signedby"/>
            </w:pPr>
          </w:p>
        </w:tc>
        <w:tc>
          <w:tcPr>
            <w:tcW w:w="2307" w:type="pct"/>
            <w:gridSpan w:val="3"/>
            <w:tcBorders>
              <w:top w:val="nil"/>
              <w:left w:val="nil"/>
              <w:bottom w:val="nil"/>
              <w:right w:val="nil"/>
            </w:tcBorders>
          </w:tcPr>
          <w:p w14:paraId="351E7877" w14:textId="77777777" w:rsidR="00761F51" w:rsidRPr="000F5B24" w:rsidRDefault="00761F51" w:rsidP="00D92FD9"/>
        </w:tc>
      </w:tr>
    </w:tbl>
    <w:p w14:paraId="3FD7F682" w14:textId="3EF84C1C" w:rsidR="00761F51" w:rsidRDefault="00761F51" w:rsidP="00026F83">
      <w:pPr>
        <w:rPr>
          <w:b/>
        </w:rPr>
      </w:pPr>
    </w:p>
    <w:p w14:paraId="568C9188" w14:textId="69B7F38F" w:rsidR="00761F51" w:rsidRDefault="00761F51" w:rsidP="00026F83">
      <w:pPr>
        <w:rPr>
          <w:b/>
        </w:rPr>
      </w:pPr>
    </w:p>
    <w:tbl>
      <w:tblPr>
        <w:tblW w:w="4991" w:type="pct"/>
        <w:tblLook w:val="0000" w:firstRow="0" w:lastRow="0" w:firstColumn="0" w:lastColumn="0" w:noHBand="0" w:noVBand="0"/>
      </w:tblPr>
      <w:tblGrid>
        <w:gridCol w:w="1553"/>
        <w:gridCol w:w="3479"/>
        <w:gridCol w:w="351"/>
        <w:gridCol w:w="1144"/>
        <w:gridCol w:w="2816"/>
      </w:tblGrid>
      <w:tr w:rsidR="00761F51" w:rsidRPr="000F5B24" w14:paraId="594FB233" w14:textId="77777777" w:rsidTr="00D92FD9">
        <w:tc>
          <w:tcPr>
            <w:tcW w:w="2693" w:type="pct"/>
            <w:gridSpan w:val="2"/>
            <w:tcBorders>
              <w:top w:val="nil"/>
              <w:left w:val="nil"/>
              <w:bottom w:val="nil"/>
              <w:right w:val="nil"/>
            </w:tcBorders>
          </w:tcPr>
          <w:p w14:paraId="2B39DED5" w14:textId="0933C747" w:rsidR="00761F51" w:rsidRPr="000F5B24" w:rsidRDefault="00761F51" w:rsidP="00D92FD9">
            <w:pPr>
              <w:pStyle w:val="Signedby"/>
              <w:jc w:val="left"/>
            </w:pPr>
            <w:r w:rsidRPr="000F5B24">
              <w:rPr>
                <w:rStyle w:val="BoldCaps"/>
              </w:rPr>
              <w:t>Signed</w:t>
            </w:r>
            <w:r w:rsidRPr="000F5B24">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66264B72" w14:textId="77777777" w:rsidR="00761F51" w:rsidRPr="000F5B24" w:rsidRDefault="00761F51" w:rsidP="00D92FD9">
            <w:pPr>
              <w:pStyle w:val="Signedby"/>
            </w:pPr>
          </w:p>
        </w:tc>
        <w:tc>
          <w:tcPr>
            <w:tcW w:w="2119" w:type="pct"/>
            <w:gridSpan w:val="2"/>
            <w:tcBorders>
              <w:top w:val="nil"/>
              <w:left w:val="nil"/>
              <w:right w:val="nil"/>
            </w:tcBorders>
          </w:tcPr>
          <w:p w14:paraId="66294BD9" w14:textId="77777777" w:rsidR="00761F51" w:rsidRPr="000F5B24" w:rsidRDefault="00761F51" w:rsidP="00D92FD9">
            <w:pPr>
              <w:pStyle w:val="Signedby"/>
            </w:pPr>
            <w:r w:rsidRPr="000F5B24">
              <w:t> </w:t>
            </w:r>
          </w:p>
        </w:tc>
      </w:tr>
      <w:tr w:rsidR="00761F51" w:rsidRPr="000F5B24" w14:paraId="566ABF39" w14:textId="77777777" w:rsidTr="00D92FD9">
        <w:tc>
          <w:tcPr>
            <w:tcW w:w="2693" w:type="pct"/>
            <w:gridSpan w:val="2"/>
            <w:tcBorders>
              <w:top w:val="nil"/>
              <w:left w:val="nil"/>
              <w:bottom w:val="nil"/>
              <w:right w:val="nil"/>
            </w:tcBorders>
          </w:tcPr>
          <w:p w14:paraId="61743DB8"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4370AAF6" w14:textId="77777777" w:rsidR="00761F51" w:rsidRPr="000F5B24" w:rsidRDefault="00761F51" w:rsidP="00D92FD9">
            <w:pPr>
              <w:pStyle w:val="Signedby"/>
            </w:pPr>
          </w:p>
        </w:tc>
        <w:tc>
          <w:tcPr>
            <w:tcW w:w="2119" w:type="pct"/>
            <w:gridSpan w:val="2"/>
            <w:tcBorders>
              <w:top w:val="nil"/>
              <w:left w:val="nil"/>
              <w:bottom w:val="single" w:sz="4" w:space="0" w:color="auto"/>
              <w:right w:val="nil"/>
            </w:tcBorders>
          </w:tcPr>
          <w:p w14:paraId="545B8784" w14:textId="77777777" w:rsidR="00761F51" w:rsidRPr="000F5B24" w:rsidRDefault="00761F51" w:rsidP="00D92FD9">
            <w:pPr>
              <w:pStyle w:val="SignedBy0"/>
            </w:pPr>
            <w:r w:rsidRPr="000F5B24">
              <w:t> </w:t>
            </w:r>
          </w:p>
        </w:tc>
      </w:tr>
      <w:tr w:rsidR="00761F51" w:rsidRPr="000F5B24" w14:paraId="7E600233" w14:textId="77777777" w:rsidTr="00D92FD9">
        <w:tc>
          <w:tcPr>
            <w:tcW w:w="2693" w:type="pct"/>
            <w:gridSpan w:val="2"/>
            <w:tcBorders>
              <w:top w:val="nil"/>
              <w:left w:val="nil"/>
              <w:bottom w:val="nil"/>
              <w:right w:val="nil"/>
            </w:tcBorders>
          </w:tcPr>
          <w:p w14:paraId="5836D99A"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4B46D85D" w14:textId="77777777" w:rsidR="00761F51" w:rsidRPr="000F5B24" w:rsidRDefault="00761F51" w:rsidP="00D92FD9">
            <w:pPr>
              <w:pStyle w:val="Signedby"/>
            </w:pPr>
          </w:p>
        </w:tc>
        <w:tc>
          <w:tcPr>
            <w:tcW w:w="2119" w:type="pct"/>
            <w:gridSpan w:val="2"/>
            <w:tcBorders>
              <w:top w:val="single" w:sz="4" w:space="0" w:color="auto"/>
              <w:left w:val="nil"/>
              <w:bottom w:val="nil"/>
              <w:right w:val="nil"/>
            </w:tcBorders>
          </w:tcPr>
          <w:p w14:paraId="77E74571" w14:textId="63429A77" w:rsidR="00761F51" w:rsidRPr="000F5B24" w:rsidRDefault="00EA116C" w:rsidP="00D92FD9">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761F51" w:rsidRPr="000F5B24" w14:paraId="6DE9E051" w14:textId="77777777" w:rsidTr="00D92FD9">
        <w:tc>
          <w:tcPr>
            <w:tcW w:w="2693" w:type="pct"/>
            <w:gridSpan w:val="2"/>
            <w:tcBorders>
              <w:top w:val="nil"/>
              <w:left w:val="nil"/>
              <w:bottom w:val="nil"/>
              <w:right w:val="nil"/>
            </w:tcBorders>
          </w:tcPr>
          <w:p w14:paraId="44414BFF"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180D5E04" w14:textId="77777777" w:rsidR="00761F51" w:rsidRPr="000F5B24" w:rsidRDefault="00761F51" w:rsidP="00D92FD9">
            <w:pPr>
              <w:pStyle w:val="Signedby"/>
            </w:pPr>
          </w:p>
        </w:tc>
        <w:tc>
          <w:tcPr>
            <w:tcW w:w="612" w:type="pct"/>
            <w:tcBorders>
              <w:top w:val="nil"/>
              <w:left w:val="nil"/>
              <w:bottom w:val="nil"/>
              <w:right w:val="nil"/>
            </w:tcBorders>
          </w:tcPr>
          <w:p w14:paraId="53DC73E7" w14:textId="77777777" w:rsidR="00761F51" w:rsidRPr="000F5B24" w:rsidRDefault="00761F51" w:rsidP="00D92FD9">
            <w:pPr>
              <w:pStyle w:val="SignedBy0"/>
            </w:pPr>
            <w:r w:rsidRPr="000F5B24">
              <w:t> </w:t>
            </w:r>
          </w:p>
        </w:tc>
        <w:tc>
          <w:tcPr>
            <w:tcW w:w="1507" w:type="pct"/>
            <w:tcBorders>
              <w:top w:val="nil"/>
              <w:left w:val="nil"/>
              <w:bottom w:val="nil"/>
              <w:right w:val="nil"/>
            </w:tcBorders>
          </w:tcPr>
          <w:p w14:paraId="4B574474" w14:textId="77777777" w:rsidR="00761F51" w:rsidRPr="000F5B24" w:rsidRDefault="00761F51" w:rsidP="00D92FD9">
            <w:pPr>
              <w:pStyle w:val="Signedby"/>
            </w:pPr>
            <w:r w:rsidRPr="000F5B24">
              <w:t> </w:t>
            </w:r>
          </w:p>
        </w:tc>
      </w:tr>
      <w:tr w:rsidR="00761F51" w:rsidRPr="000F5B24" w14:paraId="2A952522" w14:textId="77777777" w:rsidTr="00D92FD9">
        <w:tc>
          <w:tcPr>
            <w:tcW w:w="2693" w:type="pct"/>
            <w:gridSpan w:val="2"/>
            <w:tcBorders>
              <w:top w:val="nil"/>
              <w:left w:val="nil"/>
              <w:bottom w:val="nil"/>
              <w:right w:val="nil"/>
            </w:tcBorders>
          </w:tcPr>
          <w:p w14:paraId="404F7CE3"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4476D4E0" w14:textId="77777777" w:rsidR="00761F51" w:rsidRPr="000F5B24" w:rsidRDefault="00761F51" w:rsidP="00D92FD9">
            <w:pPr>
              <w:pStyle w:val="Signedby"/>
            </w:pPr>
          </w:p>
        </w:tc>
        <w:tc>
          <w:tcPr>
            <w:tcW w:w="612" w:type="pct"/>
            <w:tcBorders>
              <w:top w:val="nil"/>
              <w:left w:val="nil"/>
              <w:bottom w:val="nil"/>
              <w:right w:val="nil"/>
            </w:tcBorders>
          </w:tcPr>
          <w:p w14:paraId="1DD168FF" w14:textId="77777777" w:rsidR="00761F51" w:rsidRPr="000F5B24" w:rsidRDefault="00761F51" w:rsidP="00D92FD9">
            <w:pPr>
              <w:pStyle w:val="Signedby"/>
            </w:pPr>
            <w:r w:rsidRPr="000F5B24">
              <w:t> </w:t>
            </w:r>
          </w:p>
        </w:tc>
        <w:tc>
          <w:tcPr>
            <w:tcW w:w="1507" w:type="pct"/>
            <w:tcBorders>
              <w:top w:val="nil"/>
              <w:left w:val="nil"/>
              <w:bottom w:val="nil"/>
              <w:right w:val="nil"/>
            </w:tcBorders>
          </w:tcPr>
          <w:p w14:paraId="05B5CD64" w14:textId="77777777" w:rsidR="00761F51" w:rsidRPr="000F5B24" w:rsidRDefault="00761F51" w:rsidP="00D92FD9">
            <w:pPr>
              <w:pStyle w:val="Signedby"/>
            </w:pPr>
            <w:r w:rsidRPr="000F5B24">
              <w:t> </w:t>
            </w:r>
          </w:p>
        </w:tc>
      </w:tr>
      <w:tr w:rsidR="00761F51" w:rsidRPr="000F5B24" w14:paraId="5B269DB0" w14:textId="77777777" w:rsidTr="00D92FD9">
        <w:tc>
          <w:tcPr>
            <w:tcW w:w="2693" w:type="pct"/>
            <w:gridSpan w:val="2"/>
            <w:tcBorders>
              <w:top w:val="nil"/>
              <w:left w:val="nil"/>
              <w:bottom w:val="nil"/>
              <w:right w:val="nil"/>
            </w:tcBorders>
          </w:tcPr>
          <w:p w14:paraId="36BE5ED8" w14:textId="77777777" w:rsidR="00761F51" w:rsidRPr="000F5B24" w:rsidRDefault="00761F51" w:rsidP="00D92FD9">
            <w:pPr>
              <w:pStyle w:val="TableTextSpaceAbove"/>
            </w:pPr>
            <w:r w:rsidRPr="000F5B24">
              <w:t>in the presence of:</w:t>
            </w:r>
          </w:p>
        </w:tc>
        <w:tc>
          <w:tcPr>
            <w:tcW w:w="2307" w:type="pct"/>
            <w:gridSpan w:val="3"/>
            <w:tcBorders>
              <w:top w:val="nil"/>
              <w:left w:val="nil"/>
              <w:bottom w:val="nil"/>
              <w:right w:val="nil"/>
            </w:tcBorders>
          </w:tcPr>
          <w:p w14:paraId="404967F9" w14:textId="77777777" w:rsidR="00761F51" w:rsidRPr="000F5B24" w:rsidRDefault="00761F51" w:rsidP="00D92FD9">
            <w:r w:rsidRPr="000F5B24">
              <w:t> </w:t>
            </w:r>
          </w:p>
        </w:tc>
      </w:tr>
      <w:tr w:rsidR="00761F51" w:rsidRPr="000F5B24" w14:paraId="51989CDE" w14:textId="77777777" w:rsidTr="00D92FD9">
        <w:tc>
          <w:tcPr>
            <w:tcW w:w="2693" w:type="pct"/>
            <w:gridSpan w:val="2"/>
            <w:tcBorders>
              <w:top w:val="nil"/>
              <w:left w:val="nil"/>
              <w:bottom w:val="nil"/>
              <w:right w:val="nil"/>
            </w:tcBorders>
          </w:tcPr>
          <w:p w14:paraId="737C47CB"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1DB354E" w14:textId="77777777" w:rsidR="00761F51" w:rsidRPr="000F5B24" w:rsidRDefault="00761F51" w:rsidP="00D92FD9">
            <w:r w:rsidRPr="000F5B24">
              <w:t> </w:t>
            </w:r>
          </w:p>
        </w:tc>
      </w:tr>
      <w:tr w:rsidR="00761F51" w:rsidRPr="000F5B24" w14:paraId="6C343677" w14:textId="77777777" w:rsidTr="00D92FD9">
        <w:tc>
          <w:tcPr>
            <w:tcW w:w="2693" w:type="pct"/>
            <w:gridSpan w:val="2"/>
            <w:tcBorders>
              <w:top w:val="nil"/>
              <w:left w:val="nil"/>
              <w:bottom w:val="nil"/>
              <w:right w:val="nil"/>
            </w:tcBorders>
          </w:tcPr>
          <w:p w14:paraId="66C6DEF1"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663C2C7" w14:textId="77777777" w:rsidR="00761F51" w:rsidRPr="000F5B24" w:rsidRDefault="00761F51" w:rsidP="00D92FD9">
            <w:r w:rsidRPr="000F5B24">
              <w:t> </w:t>
            </w:r>
          </w:p>
        </w:tc>
      </w:tr>
      <w:tr w:rsidR="00761F51" w:rsidRPr="000F5B24" w14:paraId="7448203A" w14:textId="77777777" w:rsidTr="00D92FD9">
        <w:tc>
          <w:tcPr>
            <w:tcW w:w="2693" w:type="pct"/>
            <w:gridSpan w:val="2"/>
            <w:tcBorders>
              <w:top w:val="nil"/>
              <w:left w:val="nil"/>
              <w:right w:val="nil"/>
            </w:tcBorders>
          </w:tcPr>
          <w:p w14:paraId="2A1A5BE8"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5044A3AE" w14:textId="77777777" w:rsidR="00761F51" w:rsidRPr="000F5B24" w:rsidRDefault="00761F51" w:rsidP="00D92FD9">
            <w:r w:rsidRPr="000F5B24">
              <w:t> </w:t>
            </w:r>
          </w:p>
        </w:tc>
      </w:tr>
      <w:tr w:rsidR="00761F51" w:rsidRPr="000F5B24" w14:paraId="2245FD63" w14:textId="77777777" w:rsidTr="00D92FD9">
        <w:tc>
          <w:tcPr>
            <w:tcW w:w="2693" w:type="pct"/>
            <w:gridSpan w:val="2"/>
            <w:tcBorders>
              <w:top w:val="nil"/>
              <w:left w:val="nil"/>
              <w:bottom w:val="single" w:sz="4" w:space="0" w:color="auto"/>
              <w:right w:val="nil"/>
            </w:tcBorders>
          </w:tcPr>
          <w:p w14:paraId="0E093EFE"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3C25BBC" w14:textId="77777777" w:rsidR="00761F51" w:rsidRPr="000F5B24" w:rsidRDefault="00761F51" w:rsidP="00D92FD9">
            <w:r w:rsidRPr="000F5B24">
              <w:t> </w:t>
            </w:r>
          </w:p>
        </w:tc>
      </w:tr>
      <w:tr w:rsidR="00761F51" w:rsidRPr="000F5B24" w14:paraId="3C68AD02" w14:textId="77777777" w:rsidTr="00D92FD9">
        <w:tc>
          <w:tcPr>
            <w:tcW w:w="2693" w:type="pct"/>
            <w:gridSpan w:val="2"/>
            <w:tcBorders>
              <w:top w:val="single" w:sz="4" w:space="0" w:color="auto"/>
              <w:left w:val="nil"/>
              <w:bottom w:val="nil"/>
              <w:right w:val="nil"/>
            </w:tcBorders>
          </w:tcPr>
          <w:p w14:paraId="72167A61" w14:textId="77777777" w:rsidR="00761F51" w:rsidRPr="000F5B24" w:rsidRDefault="00761F51" w:rsidP="00D92FD9">
            <w:pPr>
              <w:pStyle w:val="SignedBy0"/>
            </w:pPr>
            <w:r w:rsidRPr="000F5B24">
              <w:t>Signature of witness</w:t>
            </w:r>
          </w:p>
        </w:tc>
        <w:tc>
          <w:tcPr>
            <w:tcW w:w="2307" w:type="pct"/>
            <w:gridSpan w:val="3"/>
            <w:tcBorders>
              <w:top w:val="nil"/>
              <w:left w:val="nil"/>
              <w:bottom w:val="nil"/>
              <w:right w:val="nil"/>
            </w:tcBorders>
          </w:tcPr>
          <w:p w14:paraId="6361DD03" w14:textId="77777777" w:rsidR="00761F51" w:rsidRPr="000F5B24" w:rsidRDefault="00761F51" w:rsidP="00D92FD9">
            <w:r w:rsidRPr="000F5B24">
              <w:t> </w:t>
            </w:r>
          </w:p>
        </w:tc>
      </w:tr>
      <w:tr w:rsidR="00761F51" w:rsidRPr="000F5B24" w14:paraId="6C5497B3" w14:textId="77777777" w:rsidTr="00D92FD9">
        <w:tc>
          <w:tcPr>
            <w:tcW w:w="2693" w:type="pct"/>
            <w:gridSpan w:val="2"/>
            <w:tcBorders>
              <w:top w:val="nil"/>
              <w:left w:val="nil"/>
              <w:bottom w:val="nil"/>
              <w:right w:val="nil"/>
            </w:tcBorders>
          </w:tcPr>
          <w:p w14:paraId="16C1F54E"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9EC6111" w14:textId="77777777" w:rsidR="00761F51" w:rsidRPr="000F5B24" w:rsidRDefault="00761F51" w:rsidP="00D92FD9">
            <w:r w:rsidRPr="000F5B24">
              <w:t> </w:t>
            </w:r>
          </w:p>
        </w:tc>
      </w:tr>
      <w:tr w:rsidR="00761F51" w:rsidRPr="000F5B24" w14:paraId="66EB6222" w14:textId="77777777" w:rsidTr="00D92FD9">
        <w:tc>
          <w:tcPr>
            <w:tcW w:w="831" w:type="pct"/>
            <w:tcBorders>
              <w:top w:val="nil"/>
              <w:left w:val="nil"/>
              <w:bottom w:val="nil"/>
              <w:right w:val="nil"/>
            </w:tcBorders>
          </w:tcPr>
          <w:p w14:paraId="044C95A8" w14:textId="77777777" w:rsidR="00761F51" w:rsidRPr="000F5B24" w:rsidRDefault="00761F51" w:rsidP="00D92FD9">
            <w:pPr>
              <w:pStyle w:val="SignedBy0"/>
            </w:pPr>
            <w:r w:rsidRPr="000F5B24">
              <w:t>Name:</w:t>
            </w:r>
          </w:p>
        </w:tc>
        <w:tc>
          <w:tcPr>
            <w:tcW w:w="1862" w:type="pct"/>
            <w:tcBorders>
              <w:top w:val="nil"/>
              <w:left w:val="nil"/>
              <w:bottom w:val="single" w:sz="4" w:space="0" w:color="auto"/>
              <w:right w:val="nil"/>
            </w:tcBorders>
          </w:tcPr>
          <w:p w14:paraId="0916099A"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D7B1BEF" w14:textId="77777777" w:rsidR="00761F51" w:rsidRPr="000F5B24" w:rsidRDefault="00761F51" w:rsidP="00D92FD9">
            <w:r w:rsidRPr="000F5B24">
              <w:t> </w:t>
            </w:r>
          </w:p>
        </w:tc>
      </w:tr>
      <w:tr w:rsidR="00761F51" w:rsidRPr="000F5B24" w14:paraId="3D80BE7E" w14:textId="77777777" w:rsidTr="00D92FD9">
        <w:tc>
          <w:tcPr>
            <w:tcW w:w="831" w:type="pct"/>
            <w:tcBorders>
              <w:top w:val="nil"/>
              <w:left w:val="nil"/>
              <w:bottom w:val="nil"/>
              <w:right w:val="nil"/>
            </w:tcBorders>
          </w:tcPr>
          <w:p w14:paraId="6F20A909" w14:textId="77777777" w:rsidR="00761F51" w:rsidRPr="000F5B24" w:rsidRDefault="00761F51" w:rsidP="00D92FD9">
            <w:pPr>
              <w:pStyle w:val="Signedby"/>
            </w:pPr>
            <w:r w:rsidRPr="000F5B24">
              <w:t> </w:t>
            </w:r>
          </w:p>
        </w:tc>
        <w:tc>
          <w:tcPr>
            <w:tcW w:w="1862" w:type="pct"/>
            <w:tcBorders>
              <w:top w:val="single" w:sz="4" w:space="0" w:color="auto"/>
              <w:left w:val="nil"/>
              <w:right w:val="nil"/>
            </w:tcBorders>
          </w:tcPr>
          <w:p w14:paraId="5301B3AE"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3570C55" w14:textId="77777777" w:rsidR="00761F51" w:rsidRPr="000F5B24" w:rsidRDefault="00761F51" w:rsidP="00D92FD9">
            <w:r w:rsidRPr="000F5B24">
              <w:t> </w:t>
            </w:r>
          </w:p>
        </w:tc>
      </w:tr>
      <w:tr w:rsidR="00761F51" w:rsidRPr="000F5B24" w14:paraId="1F581EBB" w14:textId="77777777" w:rsidTr="00D92FD9">
        <w:tc>
          <w:tcPr>
            <w:tcW w:w="831" w:type="pct"/>
            <w:tcBorders>
              <w:top w:val="nil"/>
              <w:left w:val="nil"/>
              <w:bottom w:val="nil"/>
              <w:right w:val="nil"/>
            </w:tcBorders>
          </w:tcPr>
          <w:p w14:paraId="0F18C8A9" w14:textId="77777777" w:rsidR="00761F51" w:rsidRPr="000F5B24" w:rsidRDefault="00761F51" w:rsidP="00D92FD9">
            <w:pPr>
              <w:pStyle w:val="SignedBy0"/>
            </w:pPr>
            <w:r w:rsidRPr="000F5B24">
              <w:t>Address:</w:t>
            </w:r>
          </w:p>
        </w:tc>
        <w:tc>
          <w:tcPr>
            <w:tcW w:w="1862" w:type="pct"/>
            <w:tcBorders>
              <w:top w:val="nil"/>
              <w:left w:val="nil"/>
              <w:bottom w:val="single" w:sz="4" w:space="0" w:color="auto"/>
              <w:right w:val="nil"/>
            </w:tcBorders>
          </w:tcPr>
          <w:p w14:paraId="44D6A98D"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A335BDD" w14:textId="77777777" w:rsidR="00761F51" w:rsidRPr="000F5B24" w:rsidRDefault="00761F51" w:rsidP="00D92FD9">
            <w:r w:rsidRPr="000F5B24">
              <w:t> </w:t>
            </w:r>
          </w:p>
        </w:tc>
      </w:tr>
      <w:tr w:rsidR="00761F51" w:rsidRPr="000F5B24" w14:paraId="4491A176" w14:textId="77777777" w:rsidTr="00D92FD9">
        <w:trPr>
          <w:trHeight w:val="284"/>
        </w:trPr>
        <w:tc>
          <w:tcPr>
            <w:tcW w:w="831" w:type="pct"/>
            <w:tcBorders>
              <w:top w:val="nil"/>
              <w:left w:val="nil"/>
              <w:bottom w:val="nil"/>
              <w:right w:val="nil"/>
            </w:tcBorders>
          </w:tcPr>
          <w:p w14:paraId="129F9FB6"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10BED04D" w14:textId="77777777" w:rsidR="00761F51" w:rsidRPr="000F5B24" w:rsidRDefault="00761F51" w:rsidP="00D92FD9">
            <w:pPr>
              <w:pStyle w:val="Signedby"/>
            </w:pPr>
          </w:p>
        </w:tc>
        <w:tc>
          <w:tcPr>
            <w:tcW w:w="2307" w:type="pct"/>
            <w:gridSpan w:val="3"/>
            <w:tcBorders>
              <w:top w:val="nil"/>
              <w:left w:val="nil"/>
              <w:bottom w:val="nil"/>
              <w:right w:val="nil"/>
            </w:tcBorders>
          </w:tcPr>
          <w:p w14:paraId="0349E2E2" w14:textId="77777777" w:rsidR="00761F51" w:rsidRPr="000F5B24" w:rsidRDefault="00761F51" w:rsidP="00D92FD9"/>
        </w:tc>
      </w:tr>
      <w:tr w:rsidR="00761F51" w:rsidRPr="000F5B24" w14:paraId="13695826" w14:textId="77777777" w:rsidTr="00D92FD9">
        <w:trPr>
          <w:trHeight w:val="284"/>
        </w:trPr>
        <w:tc>
          <w:tcPr>
            <w:tcW w:w="831" w:type="pct"/>
            <w:tcBorders>
              <w:top w:val="nil"/>
              <w:left w:val="nil"/>
              <w:bottom w:val="nil"/>
              <w:right w:val="nil"/>
            </w:tcBorders>
          </w:tcPr>
          <w:p w14:paraId="21EC0FE7"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782AC7D6" w14:textId="77777777" w:rsidR="00761F51" w:rsidRPr="000F5B24" w:rsidRDefault="00761F51" w:rsidP="00D92FD9">
            <w:pPr>
              <w:pStyle w:val="Signedby"/>
            </w:pPr>
          </w:p>
        </w:tc>
        <w:tc>
          <w:tcPr>
            <w:tcW w:w="2307" w:type="pct"/>
            <w:gridSpan w:val="3"/>
            <w:tcBorders>
              <w:top w:val="nil"/>
              <w:left w:val="nil"/>
              <w:bottom w:val="nil"/>
              <w:right w:val="nil"/>
            </w:tcBorders>
          </w:tcPr>
          <w:p w14:paraId="1C41626B" w14:textId="77777777" w:rsidR="00761F51" w:rsidRPr="000F5B24" w:rsidRDefault="00761F51" w:rsidP="00D92FD9"/>
        </w:tc>
      </w:tr>
      <w:tr w:rsidR="00761F51" w:rsidRPr="000F5B24" w14:paraId="49C5CD37" w14:textId="77777777" w:rsidTr="00D92FD9">
        <w:trPr>
          <w:trHeight w:val="284"/>
        </w:trPr>
        <w:tc>
          <w:tcPr>
            <w:tcW w:w="831" w:type="pct"/>
            <w:tcBorders>
              <w:top w:val="nil"/>
              <w:left w:val="nil"/>
              <w:bottom w:val="nil"/>
              <w:right w:val="nil"/>
            </w:tcBorders>
          </w:tcPr>
          <w:p w14:paraId="4B6762E6"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5849FB21" w14:textId="77777777" w:rsidR="00761F51" w:rsidRPr="000F5B24" w:rsidRDefault="00761F51" w:rsidP="00D92FD9">
            <w:pPr>
              <w:pStyle w:val="Signedby"/>
            </w:pPr>
          </w:p>
        </w:tc>
        <w:tc>
          <w:tcPr>
            <w:tcW w:w="2307" w:type="pct"/>
            <w:gridSpan w:val="3"/>
            <w:tcBorders>
              <w:top w:val="nil"/>
              <w:left w:val="nil"/>
              <w:bottom w:val="nil"/>
              <w:right w:val="nil"/>
            </w:tcBorders>
          </w:tcPr>
          <w:p w14:paraId="2933F835" w14:textId="77777777" w:rsidR="00761F51" w:rsidRPr="000F5B24" w:rsidRDefault="00761F51" w:rsidP="00D92FD9"/>
        </w:tc>
      </w:tr>
    </w:tbl>
    <w:p w14:paraId="51079708" w14:textId="5BC3C26F" w:rsidR="00761F51" w:rsidRDefault="00761F51" w:rsidP="00026F83">
      <w:pPr>
        <w:rPr>
          <w:b/>
        </w:rPr>
      </w:pPr>
    </w:p>
    <w:p w14:paraId="00070634" w14:textId="77777777" w:rsidR="00761F51" w:rsidRDefault="00761F51" w:rsidP="00026F83">
      <w:pPr>
        <w:rPr>
          <w:b/>
        </w:rPr>
      </w:pPr>
    </w:p>
    <w:tbl>
      <w:tblPr>
        <w:tblW w:w="4991" w:type="pct"/>
        <w:tblLook w:val="0000" w:firstRow="0" w:lastRow="0" w:firstColumn="0" w:lastColumn="0" w:noHBand="0" w:noVBand="0"/>
      </w:tblPr>
      <w:tblGrid>
        <w:gridCol w:w="1553"/>
        <w:gridCol w:w="3479"/>
        <w:gridCol w:w="351"/>
        <w:gridCol w:w="1144"/>
        <w:gridCol w:w="2816"/>
      </w:tblGrid>
      <w:tr w:rsidR="00761F51" w:rsidRPr="000F5B24" w14:paraId="5C7CB98D" w14:textId="77777777" w:rsidTr="00D92FD9">
        <w:tc>
          <w:tcPr>
            <w:tcW w:w="2693" w:type="pct"/>
            <w:gridSpan w:val="2"/>
            <w:tcBorders>
              <w:top w:val="nil"/>
              <w:left w:val="nil"/>
              <w:bottom w:val="nil"/>
              <w:right w:val="nil"/>
            </w:tcBorders>
          </w:tcPr>
          <w:p w14:paraId="5A00818B" w14:textId="5198BAF3" w:rsidR="00761F51" w:rsidRPr="000F5B24" w:rsidRDefault="00761F51" w:rsidP="00D92FD9">
            <w:pPr>
              <w:pStyle w:val="Signedby"/>
              <w:jc w:val="left"/>
            </w:pPr>
            <w:r w:rsidRPr="000F5B24">
              <w:rPr>
                <w:rStyle w:val="BoldCaps"/>
              </w:rPr>
              <w:t>Signed</w:t>
            </w:r>
            <w:r w:rsidRPr="000F5B24">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6076887C" w14:textId="77777777" w:rsidR="00761F51" w:rsidRPr="000F5B24" w:rsidRDefault="00761F51" w:rsidP="00D92FD9">
            <w:pPr>
              <w:pStyle w:val="Signedby"/>
            </w:pPr>
          </w:p>
        </w:tc>
        <w:tc>
          <w:tcPr>
            <w:tcW w:w="2119" w:type="pct"/>
            <w:gridSpan w:val="2"/>
            <w:tcBorders>
              <w:top w:val="nil"/>
              <w:left w:val="nil"/>
              <w:right w:val="nil"/>
            </w:tcBorders>
          </w:tcPr>
          <w:p w14:paraId="3E5EF8D4" w14:textId="77777777" w:rsidR="00761F51" w:rsidRPr="000F5B24" w:rsidRDefault="00761F51" w:rsidP="00D92FD9">
            <w:pPr>
              <w:pStyle w:val="Signedby"/>
            </w:pPr>
            <w:r w:rsidRPr="000F5B24">
              <w:t> </w:t>
            </w:r>
          </w:p>
        </w:tc>
      </w:tr>
      <w:tr w:rsidR="00761F51" w:rsidRPr="000F5B24" w14:paraId="0F35FDC7" w14:textId="77777777" w:rsidTr="00D92FD9">
        <w:tc>
          <w:tcPr>
            <w:tcW w:w="2693" w:type="pct"/>
            <w:gridSpan w:val="2"/>
            <w:tcBorders>
              <w:top w:val="nil"/>
              <w:left w:val="nil"/>
              <w:bottom w:val="nil"/>
              <w:right w:val="nil"/>
            </w:tcBorders>
          </w:tcPr>
          <w:p w14:paraId="37E73C93"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3D0BB1E3" w14:textId="77777777" w:rsidR="00761F51" w:rsidRPr="000F5B24" w:rsidRDefault="00761F51" w:rsidP="00D92FD9">
            <w:pPr>
              <w:pStyle w:val="Signedby"/>
            </w:pPr>
          </w:p>
        </w:tc>
        <w:tc>
          <w:tcPr>
            <w:tcW w:w="2119" w:type="pct"/>
            <w:gridSpan w:val="2"/>
            <w:tcBorders>
              <w:top w:val="nil"/>
              <w:left w:val="nil"/>
              <w:bottom w:val="single" w:sz="4" w:space="0" w:color="auto"/>
              <w:right w:val="nil"/>
            </w:tcBorders>
          </w:tcPr>
          <w:p w14:paraId="04B42D2E" w14:textId="77777777" w:rsidR="00761F51" w:rsidRPr="000F5B24" w:rsidRDefault="00761F51" w:rsidP="00D92FD9">
            <w:pPr>
              <w:pStyle w:val="SignedBy0"/>
            </w:pPr>
            <w:r w:rsidRPr="000F5B24">
              <w:t> </w:t>
            </w:r>
          </w:p>
        </w:tc>
      </w:tr>
      <w:tr w:rsidR="00761F51" w:rsidRPr="000F5B24" w14:paraId="56F5DCE0" w14:textId="77777777" w:rsidTr="00D92FD9">
        <w:tc>
          <w:tcPr>
            <w:tcW w:w="2693" w:type="pct"/>
            <w:gridSpan w:val="2"/>
            <w:tcBorders>
              <w:top w:val="nil"/>
              <w:left w:val="nil"/>
              <w:bottom w:val="nil"/>
              <w:right w:val="nil"/>
            </w:tcBorders>
          </w:tcPr>
          <w:p w14:paraId="25557A62"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5B44D931" w14:textId="77777777" w:rsidR="00761F51" w:rsidRPr="000F5B24" w:rsidRDefault="00761F51" w:rsidP="00D92FD9">
            <w:pPr>
              <w:pStyle w:val="Signedby"/>
            </w:pPr>
          </w:p>
        </w:tc>
        <w:tc>
          <w:tcPr>
            <w:tcW w:w="2119" w:type="pct"/>
            <w:gridSpan w:val="2"/>
            <w:tcBorders>
              <w:top w:val="single" w:sz="4" w:space="0" w:color="auto"/>
              <w:left w:val="nil"/>
              <w:bottom w:val="nil"/>
              <w:right w:val="nil"/>
            </w:tcBorders>
          </w:tcPr>
          <w:p w14:paraId="7B4D1399" w14:textId="4DA11B14" w:rsidR="00761F51" w:rsidRPr="000F5B24" w:rsidRDefault="00EA116C" w:rsidP="00D92FD9">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761F51" w:rsidRPr="000F5B24" w14:paraId="2298A05A" w14:textId="77777777" w:rsidTr="00D92FD9">
        <w:tc>
          <w:tcPr>
            <w:tcW w:w="2693" w:type="pct"/>
            <w:gridSpan w:val="2"/>
            <w:tcBorders>
              <w:top w:val="nil"/>
              <w:left w:val="nil"/>
              <w:bottom w:val="nil"/>
              <w:right w:val="nil"/>
            </w:tcBorders>
          </w:tcPr>
          <w:p w14:paraId="312766CD"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4F9F8FC0" w14:textId="77777777" w:rsidR="00761F51" w:rsidRPr="000F5B24" w:rsidRDefault="00761F51" w:rsidP="00D92FD9">
            <w:pPr>
              <w:pStyle w:val="Signedby"/>
            </w:pPr>
          </w:p>
        </w:tc>
        <w:tc>
          <w:tcPr>
            <w:tcW w:w="612" w:type="pct"/>
            <w:tcBorders>
              <w:top w:val="nil"/>
              <w:left w:val="nil"/>
              <w:bottom w:val="nil"/>
              <w:right w:val="nil"/>
            </w:tcBorders>
          </w:tcPr>
          <w:p w14:paraId="375AAB51" w14:textId="77777777" w:rsidR="00761F51" w:rsidRPr="000F5B24" w:rsidRDefault="00761F51" w:rsidP="00D92FD9">
            <w:pPr>
              <w:pStyle w:val="SignedBy0"/>
            </w:pPr>
            <w:r w:rsidRPr="000F5B24">
              <w:t> </w:t>
            </w:r>
          </w:p>
        </w:tc>
        <w:tc>
          <w:tcPr>
            <w:tcW w:w="1507" w:type="pct"/>
            <w:tcBorders>
              <w:top w:val="nil"/>
              <w:left w:val="nil"/>
              <w:bottom w:val="nil"/>
              <w:right w:val="nil"/>
            </w:tcBorders>
          </w:tcPr>
          <w:p w14:paraId="2C6B11DA" w14:textId="77777777" w:rsidR="00761F51" w:rsidRPr="000F5B24" w:rsidRDefault="00761F51" w:rsidP="00D92FD9">
            <w:pPr>
              <w:pStyle w:val="Signedby"/>
            </w:pPr>
            <w:r w:rsidRPr="000F5B24">
              <w:t> </w:t>
            </w:r>
          </w:p>
        </w:tc>
      </w:tr>
      <w:tr w:rsidR="00761F51" w:rsidRPr="000F5B24" w14:paraId="144FB57F" w14:textId="77777777" w:rsidTr="00D92FD9">
        <w:tc>
          <w:tcPr>
            <w:tcW w:w="2693" w:type="pct"/>
            <w:gridSpan w:val="2"/>
            <w:tcBorders>
              <w:top w:val="nil"/>
              <w:left w:val="nil"/>
              <w:bottom w:val="nil"/>
              <w:right w:val="nil"/>
            </w:tcBorders>
          </w:tcPr>
          <w:p w14:paraId="544C7376"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13F65CBF" w14:textId="77777777" w:rsidR="00761F51" w:rsidRPr="000F5B24" w:rsidRDefault="00761F51" w:rsidP="00D92FD9">
            <w:pPr>
              <w:pStyle w:val="Signedby"/>
            </w:pPr>
          </w:p>
        </w:tc>
        <w:tc>
          <w:tcPr>
            <w:tcW w:w="612" w:type="pct"/>
            <w:tcBorders>
              <w:top w:val="nil"/>
              <w:left w:val="nil"/>
              <w:bottom w:val="nil"/>
              <w:right w:val="nil"/>
            </w:tcBorders>
          </w:tcPr>
          <w:p w14:paraId="6D50CDEC" w14:textId="77777777" w:rsidR="00761F51" w:rsidRPr="000F5B24" w:rsidRDefault="00761F51" w:rsidP="00D92FD9">
            <w:pPr>
              <w:pStyle w:val="Signedby"/>
            </w:pPr>
            <w:r w:rsidRPr="000F5B24">
              <w:t> </w:t>
            </w:r>
          </w:p>
        </w:tc>
        <w:tc>
          <w:tcPr>
            <w:tcW w:w="1507" w:type="pct"/>
            <w:tcBorders>
              <w:top w:val="nil"/>
              <w:left w:val="nil"/>
              <w:bottom w:val="nil"/>
              <w:right w:val="nil"/>
            </w:tcBorders>
          </w:tcPr>
          <w:p w14:paraId="4FF8BBF6" w14:textId="77777777" w:rsidR="00761F51" w:rsidRPr="000F5B24" w:rsidRDefault="00761F51" w:rsidP="00D92FD9">
            <w:pPr>
              <w:pStyle w:val="Signedby"/>
            </w:pPr>
            <w:r w:rsidRPr="000F5B24">
              <w:t> </w:t>
            </w:r>
          </w:p>
        </w:tc>
      </w:tr>
      <w:tr w:rsidR="00761F51" w:rsidRPr="000F5B24" w14:paraId="1013CC01" w14:textId="77777777" w:rsidTr="00D92FD9">
        <w:tc>
          <w:tcPr>
            <w:tcW w:w="2693" w:type="pct"/>
            <w:gridSpan w:val="2"/>
            <w:tcBorders>
              <w:top w:val="nil"/>
              <w:left w:val="nil"/>
              <w:bottom w:val="nil"/>
              <w:right w:val="nil"/>
            </w:tcBorders>
          </w:tcPr>
          <w:p w14:paraId="50F2768B" w14:textId="77777777" w:rsidR="00761F51" w:rsidRPr="000F5B24" w:rsidRDefault="00761F51" w:rsidP="00D92FD9">
            <w:pPr>
              <w:pStyle w:val="TableTextSpaceAbove"/>
            </w:pPr>
            <w:r w:rsidRPr="000F5B24">
              <w:t>in the presence of:</w:t>
            </w:r>
          </w:p>
        </w:tc>
        <w:tc>
          <w:tcPr>
            <w:tcW w:w="2307" w:type="pct"/>
            <w:gridSpan w:val="3"/>
            <w:tcBorders>
              <w:top w:val="nil"/>
              <w:left w:val="nil"/>
              <w:bottom w:val="nil"/>
              <w:right w:val="nil"/>
            </w:tcBorders>
          </w:tcPr>
          <w:p w14:paraId="00BA8F30" w14:textId="77777777" w:rsidR="00761F51" w:rsidRPr="000F5B24" w:rsidRDefault="00761F51" w:rsidP="00D92FD9">
            <w:r w:rsidRPr="000F5B24">
              <w:t> </w:t>
            </w:r>
          </w:p>
        </w:tc>
      </w:tr>
      <w:tr w:rsidR="00761F51" w:rsidRPr="000F5B24" w14:paraId="0A70AF0C" w14:textId="77777777" w:rsidTr="00D92FD9">
        <w:tc>
          <w:tcPr>
            <w:tcW w:w="2693" w:type="pct"/>
            <w:gridSpan w:val="2"/>
            <w:tcBorders>
              <w:top w:val="nil"/>
              <w:left w:val="nil"/>
              <w:bottom w:val="nil"/>
              <w:right w:val="nil"/>
            </w:tcBorders>
          </w:tcPr>
          <w:p w14:paraId="6285F23E"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47AB1C7C" w14:textId="77777777" w:rsidR="00761F51" w:rsidRPr="000F5B24" w:rsidRDefault="00761F51" w:rsidP="00D92FD9">
            <w:r w:rsidRPr="000F5B24">
              <w:t> </w:t>
            </w:r>
          </w:p>
        </w:tc>
      </w:tr>
      <w:tr w:rsidR="00761F51" w:rsidRPr="000F5B24" w14:paraId="47AAE094" w14:textId="77777777" w:rsidTr="00D92FD9">
        <w:tc>
          <w:tcPr>
            <w:tcW w:w="2693" w:type="pct"/>
            <w:gridSpan w:val="2"/>
            <w:tcBorders>
              <w:top w:val="nil"/>
              <w:left w:val="nil"/>
              <w:bottom w:val="nil"/>
              <w:right w:val="nil"/>
            </w:tcBorders>
          </w:tcPr>
          <w:p w14:paraId="1FF8055A"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8F204B2" w14:textId="77777777" w:rsidR="00761F51" w:rsidRPr="000F5B24" w:rsidRDefault="00761F51" w:rsidP="00D92FD9">
            <w:r w:rsidRPr="000F5B24">
              <w:t> </w:t>
            </w:r>
          </w:p>
        </w:tc>
      </w:tr>
      <w:tr w:rsidR="00761F51" w:rsidRPr="000F5B24" w14:paraId="5F6781F6" w14:textId="77777777" w:rsidTr="00D92FD9">
        <w:tc>
          <w:tcPr>
            <w:tcW w:w="2693" w:type="pct"/>
            <w:gridSpan w:val="2"/>
            <w:tcBorders>
              <w:top w:val="nil"/>
              <w:left w:val="nil"/>
              <w:right w:val="nil"/>
            </w:tcBorders>
          </w:tcPr>
          <w:p w14:paraId="01766549"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36185AFE" w14:textId="77777777" w:rsidR="00761F51" w:rsidRPr="000F5B24" w:rsidRDefault="00761F51" w:rsidP="00D92FD9">
            <w:r w:rsidRPr="000F5B24">
              <w:t> </w:t>
            </w:r>
          </w:p>
        </w:tc>
      </w:tr>
      <w:tr w:rsidR="00761F51" w:rsidRPr="000F5B24" w14:paraId="161CE2AD" w14:textId="77777777" w:rsidTr="00D92FD9">
        <w:tc>
          <w:tcPr>
            <w:tcW w:w="2693" w:type="pct"/>
            <w:gridSpan w:val="2"/>
            <w:tcBorders>
              <w:top w:val="nil"/>
              <w:left w:val="nil"/>
              <w:bottom w:val="single" w:sz="4" w:space="0" w:color="auto"/>
              <w:right w:val="nil"/>
            </w:tcBorders>
          </w:tcPr>
          <w:p w14:paraId="20F1AECF"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2CBF903" w14:textId="77777777" w:rsidR="00761F51" w:rsidRPr="000F5B24" w:rsidRDefault="00761F51" w:rsidP="00D92FD9">
            <w:r w:rsidRPr="000F5B24">
              <w:t> </w:t>
            </w:r>
          </w:p>
        </w:tc>
      </w:tr>
      <w:tr w:rsidR="00761F51" w:rsidRPr="000F5B24" w14:paraId="5CADDE02" w14:textId="77777777" w:rsidTr="00D92FD9">
        <w:tc>
          <w:tcPr>
            <w:tcW w:w="2693" w:type="pct"/>
            <w:gridSpan w:val="2"/>
            <w:tcBorders>
              <w:top w:val="single" w:sz="4" w:space="0" w:color="auto"/>
              <w:left w:val="nil"/>
              <w:bottom w:val="nil"/>
              <w:right w:val="nil"/>
            </w:tcBorders>
          </w:tcPr>
          <w:p w14:paraId="6D30C09D" w14:textId="77777777" w:rsidR="00761F51" w:rsidRPr="000F5B24" w:rsidRDefault="00761F51" w:rsidP="00D92FD9">
            <w:pPr>
              <w:pStyle w:val="SignedBy0"/>
            </w:pPr>
            <w:r w:rsidRPr="000F5B24">
              <w:t>Signature of witness</w:t>
            </w:r>
          </w:p>
        </w:tc>
        <w:tc>
          <w:tcPr>
            <w:tcW w:w="2307" w:type="pct"/>
            <w:gridSpan w:val="3"/>
            <w:tcBorders>
              <w:top w:val="nil"/>
              <w:left w:val="nil"/>
              <w:bottom w:val="nil"/>
              <w:right w:val="nil"/>
            </w:tcBorders>
          </w:tcPr>
          <w:p w14:paraId="025A48F7" w14:textId="77777777" w:rsidR="00761F51" w:rsidRPr="000F5B24" w:rsidRDefault="00761F51" w:rsidP="00D92FD9">
            <w:r w:rsidRPr="000F5B24">
              <w:t> </w:t>
            </w:r>
          </w:p>
        </w:tc>
      </w:tr>
      <w:tr w:rsidR="00761F51" w:rsidRPr="000F5B24" w14:paraId="3F5074B0" w14:textId="77777777" w:rsidTr="00D92FD9">
        <w:tc>
          <w:tcPr>
            <w:tcW w:w="2693" w:type="pct"/>
            <w:gridSpan w:val="2"/>
            <w:tcBorders>
              <w:top w:val="nil"/>
              <w:left w:val="nil"/>
              <w:bottom w:val="nil"/>
              <w:right w:val="nil"/>
            </w:tcBorders>
          </w:tcPr>
          <w:p w14:paraId="152AC800"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547673E" w14:textId="77777777" w:rsidR="00761F51" w:rsidRPr="000F5B24" w:rsidRDefault="00761F51" w:rsidP="00D92FD9">
            <w:r w:rsidRPr="000F5B24">
              <w:t> </w:t>
            </w:r>
          </w:p>
        </w:tc>
      </w:tr>
      <w:tr w:rsidR="00761F51" w:rsidRPr="000F5B24" w14:paraId="553C4543" w14:textId="77777777" w:rsidTr="00D92FD9">
        <w:tc>
          <w:tcPr>
            <w:tcW w:w="831" w:type="pct"/>
            <w:tcBorders>
              <w:top w:val="nil"/>
              <w:left w:val="nil"/>
              <w:bottom w:val="nil"/>
              <w:right w:val="nil"/>
            </w:tcBorders>
          </w:tcPr>
          <w:p w14:paraId="0C996280" w14:textId="77777777" w:rsidR="00761F51" w:rsidRPr="000F5B24" w:rsidRDefault="00761F51" w:rsidP="00D92FD9">
            <w:pPr>
              <w:pStyle w:val="SignedBy0"/>
            </w:pPr>
            <w:r w:rsidRPr="000F5B24">
              <w:t>Name:</w:t>
            </w:r>
          </w:p>
        </w:tc>
        <w:tc>
          <w:tcPr>
            <w:tcW w:w="1862" w:type="pct"/>
            <w:tcBorders>
              <w:top w:val="nil"/>
              <w:left w:val="nil"/>
              <w:bottom w:val="single" w:sz="4" w:space="0" w:color="auto"/>
              <w:right w:val="nil"/>
            </w:tcBorders>
          </w:tcPr>
          <w:p w14:paraId="736484D1"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248283B" w14:textId="77777777" w:rsidR="00761F51" w:rsidRPr="000F5B24" w:rsidRDefault="00761F51" w:rsidP="00D92FD9">
            <w:r w:rsidRPr="000F5B24">
              <w:t> </w:t>
            </w:r>
          </w:p>
        </w:tc>
      </w:tr>
      <w:tr w:rsidR="00761F51" w:rsidRPr="000F5B24" w14:paraId="751D2616" w14:textId="77777777" w:rsidTr="00D92FD9">
        <w:tc>
          <w:tcPr>
            <w:tcW w:w="831" w:type="pct"/>
            <w:tcBorders>
              <w:top w:val="nil"/>
              <w:left w:val="nil"/>
              <w:bottom w:val="nil"/>
              <w:right w:val="nil"/>
            </w:tcBorders>
          </w:tcPr>
          <w:p w14:paraId="0439EF7D" w14:textId="77777777" w:rsidR="00761F51" w:rsidRPr="000F5B24" w:rsidRDefault="00761F51" w:rsidP="00D92FD9">
            <w:pPr>
              <w:pStyle w:val="Signedby"/>
            </w:pPr>
            <w:r w:rsidRPr="000F5B24">
              <w:t> </w:t>
            </w:r>
          </w:p>
        </w:tc>
        <w:tc>
          <w:tcPr>
            <w:tcW w:w="1862" w:type="pct"/>
            <w:tcBorders>
              <w:top w:val="single" w:sz="4" w:space="0" w:color="auto"/>
              <w:left w:val="nil"/>
              <w:right w:val="nil"/>
            </w:tcBorders>
          </w:tcPr>
          <w:p w14:paraId="3DA54136"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7C3944E" w14:textId="77777777" w:rsidR="00761F51" w:rsidRPr="000F5B24" w:rsidRDefault="00761F51" w:rsidP="00D92FD9">
            <w:r w:rsidRPr="000F5B24">
              <w:t> </w:t>
            </w:r>
          </w:p>
        </w:tc>
      </w:tr>
      <w:tr w:rsidR="00761F51" w:rsidRPr="000F5B24" w14:paraId="2FFC6FC9" w14:textId="77777777" w:rsidTr="00D92FD9">
        <w:tc>
          <w:tcPr>
            <w:tcW w:w="831" w:type="pct"/>
            <w:tcBorders>
              <w:top w:val="nil"/>
              <w:left w:val="nil"/>
              <w:bottom w:val="nil"/>
              <w:right w:val="nil"/>
            </w:tcBorders>
          </w:tcPr>
          <w:p w14:paraId="7A4B0B35" w14:textId="77777777" w:rsidR="00761F51" w:rsidRPr="000F5B24" w:rsidRDefault="00761F51" w:rsidP="00D92FD9">
            <w:pPr>
              <w:pStyle w:val="SignedBy0"/>
            </w:pPr>
            <w:r w:rsidRPr="000F5B24">
              <w:t>Address:</w:t>
            </w:r>
          </w:p>
        </w:tc>
        <w:tc>
          <w:tcPr>
            <w:tcW w:w="1862" w:type="pct"/>
            <w:tcBorders>
              <w:top w:val="nil"/>
              <w:left w:val="nil"/>
              <w:bottom w:val="single" w:sz="4" w:space="0" w:color="auto"/>
              <w:right w:val="nil"/>
            </w:tcBorders>
          </w:tcPr>
          <w:p w14:paraId="2BF9DBC7"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B712DF2" w14:textId="77777777" w:rsidR="00761F51" w:rsidRPr="000F5B24" w:rsidRDefault="00761F51" w:rsidP="00D92FD9">
            <w:r w:rsidRPr="000F5B24">
              <w:t> </w:t>
            </w:r>
          </w:p>
        </w:tc>
      </w:tr>
      <w:tr w:rsidR="00761F51" w:rsidRPr="000F5B24" w14:paraId="496AC2F3" w14:textId="77777777" w:rsidTr="00D92FD9">
        <w:trPr>
          <w:trHeight w:val="284"/>
        </w:trPr>
        <w:tc>
          <w:tcPr>
            <w:tcW w:w="831" w:type="pct"/>
            <w:tcBorders>
              <w:top w:val="nil"/>
              <w:left w:val="nil"/>
              <w:bottom w:val="nil"/>
              <w:right w:val="nil"/>
            </w:tcBorders>
          </w:tcPr>
          <w:p w14:paraId="025947D1"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3624CF94" w14:textId="77777777" w:rsidR="00761F51" w:rsidRPr="000F5B24" w:rsidRDefault="00761F51" w:rsidP="00D92FD9">
            <w:pPr>
              <w:pStyle w:val="Signedby"/>
            </w:pPr>
          </w:p>
        </w:tc>
        <w:tc>
          <w:tcPr>
            <w:tcW w:w="2307" w:type="pct"/>
            <w:gridSpan w:val="3"/>
            <w:tcBorders>
              <w:top w:val="nil"/>
              <w:left w:val="nil"/>
              <w:bottom w:val="nil"/>
              <w:right w:val="nil"/>
            </w:tcBorders>
          </w:tcPr>
          <w:p w14:paraId="3D3C3284" w14:textId="77777777" w:rsidR="00761F51" w:rsidRPr="000F5B24" w:rsidRDefault="00761F51" w:rsidP="00D92FD9"/>
        </w:tc>
      </w:tr>
      <w:tr w:rsidR="00761F51" w:rsidRPr="000F5B24" w14:paraId="614016E3" w14:textId="77777777" w:rsidTr="00D92FD9">
        <w:trPr>
          <w:trHeight w:val="284"/>
        </w:trPr>
        <w:tc>
          <w:tcPr>
            <w:tcW w:w="831" w:type="pct"/>
            <w:tcBorders>
              <w:top w:val="nil"/>
              <w:left w:val="nil"/>
              <w:bottom w:val="nil"/>
              <w:right w:val="nil"/>
            </w:tcBorders>
          </w:tcPr>
          <w:p w14:paraId="1FC5CBAE"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02239F2B" w14:textId="77777777" w:rsidR="00761F51" w:rsidRPr="000F5B24" w:rsidRDefault="00761F51" w:rsidP="00D92FD9">
            <w:pPr>
              <w:pStyle w:val="Signedby"/>
            </w:pPr>
          </w:p>
        </w:tc>
        <w:tc>
          <w:tcPr>
            <w:tcW w:w="2307" w:type="pct"/>
            <w:gridSpan w:val="3"/>
            <w:tcBorders>
              <w:top w:val="nil"/>
              <w:left w:val="nil"/>
              <w:bottom w:val="nil"/>
              <w:right w:val="nil"/>
            </w:tcBorders>
          </w:tcPr>
          <w:p w14:paraId="2B9DD6A4" w14:textId="77777777" w:rsidR="00761F51" w:rsidRPr="000F5B24" w:rsidRDefault="00761F51" w:rsidP="00D92FD9"/>
        </w:tc>
      </w:tr>
      <w:tr w:rsidR="00761F51" w:rsidRPr="000F5B24" w14:paraId="5E7338F0" w14:textId="77777777" w:rsidTr="00D92FD9">
        <w:trPr>
          <w:trHeight w:val="284"/>
        </w:trPr>
        <w:tc>
          <w:tcPr>
            <w:tcW w:w="831" w:type="pct"/>
            <w:tcBorders>
              <w:top w:val="nil"/>
              <w:left w:val="nil"/>
              <w:bottom w:val="nil"/>
              <w:right w:val="nil"/>
            </w:tcBorders>
          </w:tcPr>
          <w:p w14:paraId="72BAF3FA"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092EC525" w14:textId="77777777" w:rsidR="00761F51" w:rsidRPr="000F5B24" w:rsidRDefault="00761F51" w:rsidP="00D92FD9">
            <w:pPr>
              <w:pStyle w:val="Signedby"/>
            </w:pPr>
          </w:p>
        </w:tc>
        <w:tc>
          <w:tcPr>
            <w:tcW w:w="2307" w:type="pct"/>
            <w:gridSpan w:val="3"/>
            <w:tcBorders>
              <w:top w:val="nil"/>
              <w:left w:val="nil"/>
              <w:bottom w:val="nil"/>
              <w:right w:val="nil"/>
            </w:tcBorders>
          </w:tcPr>
          <w:p w14:paraId="624DD1B7" w14:textId="77777777" w:rsidR="00761F51" w:rsidRPr="000F5B24" w:rsidRDefault="00761F51" w:rsidP="00D92FD9"/>
        </w:tc>
      </w:tr>
    </w:tbl>
    <w:p w14:paraId="7973CAA4" w14:textId="6A31EFDC" w:rsidR="00761F51" w:rsidRDefault="00761F51" w:rsidP="00026F83">
      <w:pPr>
        <w:rPr>
          <w:b/>
        </w:rPr>
      </w:pPr>
    </w:p>
    <w:p w14:paraId="18CBB58C" w14:textId="055C38C4" w:rsidR="00761F51" w:rsidRDefault="00761F51" w:rsidP="00026F83">
      <w:pPr>
        <w:rPr>
          <w:b/>
        </w:rPr>
      </w:pPr>
    </w:p>
    <w:p w14:paraId="3DFA680F" w14:textId="4A76CB69" w:rsidR="00761F51" w:rsidRDefault="00761F51" w:rsidP="00026F83">
      <w:pPr>
        <w:rPr>
          <w:b/>
        </w:rPr>
      </w:pPr>
    </w:p>
    <w:p w14:paraId="46D7A8CC" w14:textId="77777777" w:rsidR="00761F51" w:rsidRDefault="00761F51">
      <w:r>
        <w:br w:type="page"/>
      </w:r>
    </w:p>
    <w:tbl>
      <w:tblPr>
        <w:tblW w:w="4991" w:type="pct"/>
        <w:tblLook w:val="0000" w:firstRow="0" w:lastRow="0" w:firstColumn="0" w:lastColumn="0" w:noHBand="0" w:noVBand="0"/>
      </w:tblPr>
      <w:tblGrid>
        <w:gridCol w:w="1553"/>
        <w:gridCol w:w="3479"/>
        <w:gridCol w:w="351"/>
        <w:gridCol w:w="1144"/>
        <w:gridCol w:w="2816"/>
      </w:tblGrid>
      <w:tr w:rsidR="00761F51" w:rsidRPr="000F5B24" w14:paraId="70848DD4" w14:textId="77777777" w:rsidTr="00D92FD9">
        <w:tc>
          <w:tcPr>
            <w:tcW w:w="2693" w:type="pct"/>
            <w:gridSpan w:val="2"/>
            <w:tcBorders>
              <w:top w:val="nil"/>
              <w:left w:val="nil"/>
              <w:bottom w:val="nil"/>
              <w:right w:val="nil"/>
            </w:tcBorders>
          </w:tcPr>
          <w:p w14:paraId="516449E7" w14:textId="03C81280" w:rsidR="00761F51" w:rsidRPr="000F5B24" w:rsidRDefault="00761F51" w:rsidP="00D92FD9">
            <w:pPr>
              <w:pStyle w:val="Signedby"/>
              <w:jc w:val="left"/>
            </w:pPr>
            <w:r w:rsidRPr="000F5B24">
              <w:rPr>
                <w:rStyle w:val="BoldCaps"/>
              </w:rPr>
              <w:lastRenderedPageBreak/>
              <w:t>Signed</w:t>
            </w:r>
            <w:r w:rsidRPr="000F5B24">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0F73F6D7" w14:textId="77777777" w:rsidR="00761F51" w:rsidRPr="000F5B24" w:rsidRDefault="00761F51" w:rsidP="00D92FD9">
            <w:pPr>
              <w:pStyle w:val="Signedby"/>
            </w:pPr>
          </w:p>
        </w:tc>
        <w:tc>
          <w:tcPr>
            <w:tcW w:w="2119" w:type="pct"/>
            <w:gridSpan w:val="2"/>
            <w:tcBorders>
              <w:top w:val="nil"/>
              <w:left w:val="nil"/>
              <w:right w:val="nil"/>
            </w:tcBorders>
          </w:tcPr>
          <w:p w14:paraId="6ED15A5D" w14:textId="77777777" w:rsidR="00761F51" w:rsidRPr="000F5B24" w:rsidRDefault="00761F51" w:rsidP="00D92FD9">
            <w:pPr>
              <w:pStyle w:val="Signedby"/>
            </w:pPr>
            <w:r w:rsidRPr="000F5B24">
              <w:t> </w:t>
            </w:r>
          </w:p>
        </w:tc>
      </w:tr>
      <w:tr w:rsidR="00761F51" w:rsidRPr="000F5B24" w14:paraId="4DC61549" w14:textId="77777777" w:rsidTr="00D92FD9">
        <w:tc>
          <w:tcPr>
            <w:tcW w:w="2693" w:type="pct"/>
            <w:gridSpan w:val="2"/>
            <w:tcBorders>
              <w:top w:val="nil"/>
              <w:left w:val="nil"/>
              <w:bottom w:val="nil"/>
              <w:right w:val="nil"/>
            </w:tcBorders>
          </w:tcPr>
          <w:p w14:paraId="2841FB86"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065B00C0" w14:textId="77777777" w:rsidR="00761F51" w:rsidRPr="000F5B24" w:rsidRDefault="00761F51" w:rsidP="00D92FD9">
            <w:pPr>
              <w:pStyle w:val="Signedby"/>
            </w:pPr>
          </w:p>
        </w:tc>
        <w:tc>
          <w:tcPr>
            <w:tcW w:w="2119" w:type="pct"/>
            <w:gridSpan w:val="2"/>
            <w:tcBorders>
              <w:top w:val="nil"/>
              <w:left w:val="nil"/>
              <w:bottom w:val="single" w:sz="4" w:space="0" w:color="auto"/>
              <w:right w:val="nil"/>
            </w:tcBorders>
          </w:tcPr>
          <w:p w14:paraId="6C387AA6" w14:textId="77777777" w:rsidR="00761F51" w:rsidRPr="000F5B24" w:rsidRDefault="00761F51" w:rsidP="00D92FD9">
            <w:pPr>
              <w:pStyle w:val="SignedBy0"/>
            </w:pPr>
            <w:r w:rsidRPr="000F5B24">
              <w:t> </w:t>
            </w:r>
          </w:p>
        </w:tc>
      </w:tr>
      <w:tr w:rsidR="00761F51" w:rsidRPr="000F5B24" w14:paraId="08FA0F34" w14:textId="77777777" w:rsidTr="00D92FD9">
        <w:tc>
          <w:tcPr>
            <w:tcW w:w="2693" w:type="pct"/>
            <w:gridSpan w:val="2"/>
            <w:tcBorders>
              <w:top w:val="nil"/>
              <w:left w:val="nil"/>
              <w:bottom w:val="nil"/>
              <w:right w:val="nil"/>
            </w:tcBorders>
          </w:tcPr>
          <w:p w14:paraId="432B6969"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7377BD74" w14:textId="77777777" w:rsidR="00761F51" w:rsidRPr="000F5B24" w:rsidRDefault="00761F51" w:rsidP="00D92FD9">
            <w:pPr>
              <w:pStyle w:val="Signedby"/>
            </w:pPr>
          </w:p>
        </w:tc>
        <w:tc>
          <w:tcPr>
            <w:tcW w:w="2119" w:type="pct"/>
            <w:gridSpan w:val="2"/>
            <w:tcBorders>
              <w:top w:val="single" w:sz="4" w:space="0" w:color="auto"/>
              <w:left w:val="nil"/>
              <w:bottom w:val="nil"/>
              <w:right w:val="nil"/>
            </w:tcBorders>
          </w:tcPr>
          <w:p w14:paraId="53AC02F3" w14:textId="4C0A6F14" w:rsidR="00761F51" w:rsidRPr="000F5B24" w:rsidRDefault="00EA116C" w:rsidP="00D92FD9">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761F51" w:rsidRPr="000F5B24" w14:paraId="03283F57" w14:textId="77777777" w:rsidTr="00D92FD9">
        <w:tc>
          <w:tcPr>
            <w:tcW w:w="2693" w:type="pct"/>
            <w:gridSpan w:val="2"/>
            <w:tcBorders>
              <w:top w:val="nil"/>
              <w:left w:val="nil"/>
              <w:bottom w:val="nil"/>
              <w:right w:val="nil"/>
            </w:tcBorders>
          </w:tcPr>
          <w:p w14:paraId="7C25F915"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57D18780" w14:textId="77777777" w:rsidR="00761F51" w:rsidRPr="000F5B24" w:rsidRDefault="00761F51" w:rsidP="00D92FD9">
            <w:pPr>
              <w:pStyle w:val="Signedby"/>
            </w:pPr>
          </w:p>
        </w:tc>
        <w:tc>
          <w:tcPr>
            <w:tcW w:w="612" w:type="pct"/>
            <w:tcBorders>
              <w:top w:val="nil"/>
              <w:left w:val="nil"/>
              <w:bottom w:val="nil"/>
              <w:right w:val="nil"/>
            </w:tcBorders>
          </w:tcPr>
          <w:p w14:paraId="1C48107F" w14:textId="77777777" w:rsidR="00761F51" w:rsidRPr="000F5B24" w:rsidRDefault="00761F51" w:rsidP="00D92FD9">
            <w:pPr>
              <w:pStyle w:val="SignedBy0"/>
            </w:pPr>
            <w:r w:rsidRPr="000F5B24">
              <w:t> </w:t>
            </w:r>
          </w:p>
        </w:tc>
        <w:tc>
          <w:tcPr>
            <w:tcW w:w="1507" w:type="pct"/>
            <w:tcBorders>
              <w:top w:val="nil"/>
              <w:left w:val="nil"/>
              <w:bottom w:val="nil"/>
              <w:right w:val="nil"/>
            </w:tcBorders>
          </w:tcPr>
          <w:p w14:paraId="13AD8732" w14:textId="77777777" w:rsidR="00761F51" w:rsidRPr="000F5B24" w:rsidRDefault="00761F51" w:rsidP="00D92FD9">
            <w:pPr>
              <w:pStyle w:val="Signedby"/>
            </w:pPr>
            <w:r w:rsidRPr="000F5B24">
              <w:t> </w:t>
            </w:r>
          </w:p>
        </w:tc>
      </w:tr>
      <w:tr w:rsidR="00761F51" w:rsidRPr="000F5B24" w14:paraId="1E71CDD9" w14:textId="77777777" w:rsidTr="00D92FD9">
        <w:tc>
          <w:tcPr>
            <w:tcW w:w="2693" w:type="pct"/>
            <w:gridSpan w:val="2"/>
            <w:tcBorders>
              <w:top w:val="nil"/>
              <w:left w:val="nil"/>
              <w:bottom w:val="nil"/>
              <w:right w:val="nil"/>
            </w:tcBorders>
          </w:tcPr>
          <w:p w14:paraId="3A12AC98"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797421B4" w14:textId="77777777" w:rsidR="00761F51" w:rsidRPr="000F5B24" w:rsidRDefault="00761F51" w:rsidP="00D92FD9">
            <w:pPr>
              <w:pStyle w:val="Signedby"/>
            </w:pPr>
          </w:p>
        </w:tc>
        <w:tc>
          <w:tcPr>
            <w:tcW w:w="612" w:type="pct"/>
            <w:tcBorders>
              <w:top w:val="nil"/>
              <w:left w:val="nil"/>
              <w:bottom w:val="nil"/>
              <w:right w:val="nil"/>
            </w:tcBorders>
          </w:tcPr>
          <w:p w14:paraId="773DE91A" w14:textId="77777777" w:rsidR="00761F51" w:rsidRPr="000F5B24" w:rsidRDefault="00761F51" w:rsidP="00D92FD9">
            <w:pPr>
              <w:pStyle w:val="Signedby"/>
            </w:pPr>
            <w:r w:rsidRPr="000F5B24">
              <w:t> </w:t>
            </w:r>
          </w:p>
        </w:tc>
        <w:tc>
          <w:tcPr>
            <w:tcW w:w="1507" w:type="pct"/>
            <w:tcBorders>
              <w:top w:val="nil"/>
              <w:left w:val="nil"/>
              <w:bottom w:val="nil"/>
              <w:right w:val="nil"/>
            </w:tcBorders>
          </w:tcPr>
          <w:p w14:paraId="1D248E3F" w14:textId="77777777" w:rsidR="00761F51" w:rsidRPr="000F5B24" w:rsidRDefault="00761F51" w:rsidP="00D92FD9">
            <w:pPr>
              <w:pStyle w:val="Signedby"/>
            </w:pPr>
            <w:r w:rsidRPr="000F5B24">
              <w:t> </w:t>
            </w:r>
          </w:p>
        </w:tc>
      </w:tr>
      <w:tr w:rsidR="00761F51" w:rsidRPr="000F5B24" w14:paraId="1826FC23" w14:textId="77777777" w:rsidTr="00D92FD9">
        <w:tc>
          <w:tcPr>
            <w:tcW w:w="2693" w:type="pct"/>
            <w:gridSpan w:val="2"/>
            <w:tcBorders>
              <w:top w:val="nil"/>
              <w:left w:val="nil"/>
              <w:bottom w:val="nil"/>
              <w:right w:val="nil"/>
            </w:tcBorders>
          </w:tcPr>
          <w:p w14:paraId="0EF2B1D6" w14:textId="77777777" w:rsidR="00761F51" w:rsidRPr="000F5B24" w:rsidRDefault="00761F51" w:rsidP="00D92FD9">
            <w:pPr>
              <w:pStyle w:val="TableTextSpaceAbove"/>
            </w:pPr>
            <w:r w:rsidRPr="000F5B24">
              <w:t>in the presence of:</w:t>
            </w:r>
          </w:p>
        </w:tc>
        <w:tc>
          <w:tcPr>
            <w:tcW w:w="2307" w:type="pct"/>
            <w:gridSpan w:val="3"/>
            <w:tcBorders>
              <w:top w:val="nil"/>
              <w:left w:val="nil"/>
              <w:bottom w:val="nil"/>
              <w:right w:val="nil"/>
            </w:tcBorders>
          </w:tcPr>
          <w:p w14:paraId="0F9D1478" w14:textId="77777777" w:rsidR="00761F51" w:rsidRPr="000F5B24" w:rsidRDefault="00761F51" w:rsidP="00D92FD9">
            <w:r w:rsidRPr="000F5B24">
              <w:t> </w:t>
            </w:r>
          </w:p>
        </w:tc>
      </w:tr>
      <w:tr w:rsidR="00761F51" w:rsidRPr="000F5B24" w14:paraId="7BBDF37C" w14:textId="77777777" w:rsidTr="00D92FD9">
        <w:tc>
          <w:tcPr>
            <w:tcW w:w="2693" w:type="pct"/>
            <w:gridSpan w:val="2"/>
            <w:tcBorders>
              <w:top w:val="nil"/>
              <w:left w:val="nil"/>
              <w:bottom w:val="nil"/>
              <w:right w:val="nil"/>
            </w:tcBorders>
          </w:tcPr>
          <w:p w14:paraId="2AA39B90"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6193BCC6" w14:textId="77777777" w:rsidR="00761F51" w:rsidRPr="000F5B24" w:rsidRDefault="00761F51" w:rsidP="00D92FD9">
            <w:r w:rsidRPr="000F5B24">
              <w:t> </w:t>
            </w:r>
          </w:p>
        </w:tc>
      </w:tr>
      <w:tr w:rsidR="00761F51" w:rsidRPr="000F5B24" w14:paraId="7A4837B0" w14:textId="77777777" w:rsidTr="00D92FD9">
        <w:tc>
          <w:tcPr>
            <w:tcW w:w="2693" w:type="pct"/>
            <w:gridSpan w:val="2"/>
            <w:tcBorders>
              <w:top w:val="nil"/>
              <w:left w:val="nil"/>
              <w:bottom w:val="nil"/>
              <w:right w:val="nil"/>
            </w:tcBorders>
          </w:tcPr>
          <w:p w14:paraId="4132CA0B"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547DD459" w14:textId="77777777" w:rsidR="00761F51" w:rsidRPr="000F5B24" w:rsidRDefault="00761F51" w:rsidP="00D92FD9">
            <w:r w:rsidRPr="000F5B24">
              <w:t> </w:t>
            </w:r>
          </w:p>
        </w:tc>
      </w:tr>
      <w:tr w:rsidR="00761F51" w:rsidRPr="000F5B24" w14:paraId="4DA239DC" w14:textId="77777777" w:rsidTr="00D92FD9">
        <w:tc>
          <w:tcPr>
            <w:tcW w:w="2693" w:type="pct"/>
            <w:gridSpan w:val="2"/>
            <w:tcBorders>
              <w:top w:val="nil"/>
              <w:left w:val="nil"/>
              <w:right w:val="nil"/>
            </w:tcBorders>
          </w:tcPr>
          <w:p w14:paraId="3F8D6794"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ECB705C" w14:textId="77777777" w:rsidR="00761F51" w:rsidRPr="000F5B24" w:rsidRDefault="00761F51" w:rsidP="00D92FD9">
            <w:r w:rsidRPr="000F5B24">
              <w:t> </w:t>
            </w:r>
          </w:p>
        </w:tc>
      </w:tr>
      <w:tr w:rsidR="00761F51" w:rsidRPr="000F5B24" w14:paraId="118FFF2D" w14:textId="77777777" w:rsidTr="00D92FD9">
        <w:tc>
          <w:tcPr>
            <w:tcW w:w="2693" w:type="pct"/>
            <w:gridSpan w:val="2"/>
            <w:tcBorders>
              <w:top w:val="nil"/>
              <w:left w:val="nil"/>
              <w:bottom w:val="single" w:sz="4" w:space="0" w:color="auto"/>
              <w:right w:val="nil"/>
            </w:tcBorders>
          </w:tcPr>
          <w:p w14:paraId="63928EDA"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87F2A8C" w14:textId="77777777" w:rsidR="00761F51" w:rsidRPr="000F5B24" w:rsidRDefault="00761F51" w:rsidP="00D92FD9">
            <w:r w:rsidRPr="000F5B24">
              <w:t> </w:t>
            </w:r>
          </w:p>
        </w:tc>
      </w:tr>
      <w:tr w:rsidR="00761F51" w:rsidRPr="000F5B24" w14:paraId="4DA8256D" w14:textId="77777777" w:rsidTr="00D92FD9">
        <w:tc>
          <w:tcPr>
            <w:tcW w:w="2693" w:type="pct"/>
            <w:gridSpan w:val="2"/>
            <w:tcBorders>
              <w:top w:val="single" w:sz="4" w:space="0" w:color="auto"/>
              <w:left w:val="nil"/>
              <w:bottom w:val="nil"/>
              <w:right w:val="nil"/>
            </w:tcBorders>
          </w:tcPr>
          <w:p w14:paraId="5C3D0B4E" w14:textId="77777777" w:rsidR="00761F51" w:rsidRPr="000F5B24" w:rsidRDefault="00761F51" w:rsidP="00D92FD9">
            <w:pPr>
              <w:pStyle w:val="SignedBy0"/>
            </w:pPr>
            <w:r w:rsidRPr="000F5B24">
              <w:t>Signature of witness</w:t>
            </w:r>
          </w:p>
        </w:tc>
        <w:tc>
          <w:tcPr>
            <w:tcW w:w="2307" w:type="pct"/>
            <w:gridSpan w:val="3"/>
            <w:tcBorders>
              <w:top w:val="nil"/>
              <w:left w:val="nil"/>
              <w:bottom w:val="nil"/>
              <w:right w:val="nil"/>
            </w:tcBorders>
          </w:tcPr>
          <w:p w14:paraId="2CE7A4C0" w14:textId="77777777" w:rsidR="00761F51" w:rsidRPr="000F5B24" w:rsidRDefault="00761F51" w:rsidP="00D92FD9">
            <w:r w:rsidRPr="000F5B24">
              <w:t> </w:t>
            </w:r>
          </w:p>
        </w:tc>
      </w:tr>
      <w:tr w:rsidR="00761F51" w:rsidRPr="000F5B24" w14:paraId="6CE1FF39" w14:textId="77777777" w:rsidTr="00D92FD9">
        <w:tc>
          <w:tcPr>
            <w:tcW w:w="2693" w:type="pct"/>
            <w:gridSpan w:val="2"/>
            <w:tcBorders>
              <w:top w:val="nil"/>
              <w:left w:val="nil"/>
              <w:bottom w:val="nil"/>
              <w:right w:val="nil"/>
            </w:tcBorders>
          </w:tcPr>
          <w:p w14:paraId="46B0B1F8"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03A85C1A" w14:textId="77777777" w:rsidR="00761F51" w:rsidRPr="000F5B24" w:rsidRDefault="00761F51" w:rsidP="00D92FD9">
            <w:r w:rsidRPr="000F5B24">
              <w:t> </w:t>
            </w:r>
          </w:p>
        </w:tc>
      </w:tr>
      <w:tr w:rsidR="00761F51" w:rsidRPr="000F5B24" w14:paraId="0D222B1C" w14:textId="77777777" w:rsidTr="00D92FD9">
        <w:tc>
          <w:tcPr>
            <w:tcW w:w="831" w:type="pct"/>
            <w:tcBorders>
              <w:top w:val="nil"/>
              <w:left w:val="nil"/>
              <w:bottom w:val="nil"/>
              <w:right w:val="nil"/>
            </w:tcBorders>
          </w:tcPr>
          <w:p w14:paraId="35092D3C" w14:textId="77777777" w:rsidR="00761F51" w:rsidRPr="000F5B24" w:rsidRDefault="00761F51" w:rsidP="00D92FD9">
            <w:pPr>
              <w:pStyle w:val="SignedBy0"/>
            </w:pPr>
            <w:r w:rsidRPr="000F5B24">
              <w:t>Name:</w:t>
            </w:r>
          </w:p>
        </w:tc>
        <w:tc>
          <w:tcPr>
            <w:tcW w:w="1862" w:type="pct"/>
            <w:tcBorders>
              <w:top w:val="nil"/>
              <w:left w:val="nil"/>
              <w:bottom w:val="single" w:sz="4" w:space="0" w:color="auto"/>
              <w:right w:val="nil"/>
            </w:tcBorders>
          </w:tcPr>
          <w:p w14:paraId="3C1936A1"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E51A48B" w14:textId="77777777" w:rsidR="00761F51" w:rsidRPr="000F5B24" w:rsidRDefault="00761F51" w:rsidP="00D92FD9">
            <w:r w:rsidRPr="000F5B24">
              <w:t> </w:t>
            </w:r>
          </w:p>
        </w:tc>
      </w:tr>
      <w:tr w:rsidR="00761F51" w:rsidRPr="000F5B24" w14:paraId="20FB2465" w14:textId="77777777" w:rsidTr="00D92FD9">
        <w:tc>
          <w:tcPr>
            <w:tcW w:w="831" w:type="pct"/>
            <w:tcBorders>
              <w:top w:val="nil"/>
              <w:left w:val="nil"/>
              <w:bottom w:val="nil"/>
              <w:right w:val="nil"/>
            </w:tcBorders>
          </w:tcPr>
          <w:p w14:paraId="72DC9701" w14:textId="77777777" w:rsidR="00761F51" w:rsidRPr="000F5B24" w:rsidRDefault="00761F51" w:rsidP="00D92FD9">
            <w:pPr>
              <w:pStyle w:val="Signedby"/>
            </w:pPr>
            <w:r w:rsidRPr="000F5B24">
              <w:t> </w:t>
            </w:r>
          </w:p>
        </w:tc>
        <w:tc>
          <w:tcPr>
            <w:tcW w:w="1862" w:type="pct"/>
            <w:tcBorders>
              <w:top w:val="single" w:sz="4" w:space="0" w:color="auto"/>
              <w:left w:val="nil"/>
              <w:right w:val="nil"/>
            </w:tcBorders>
          </w:tcPr>
          <w:p w14:paraId="1399E64B"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2249880" w14:textId="77777777" w:rsidR="00761F51" w:rsidRPr="000F5B24" w:rsidRDefault="00761F51" w:rsidP="00D92FD9">
            <w:r w:rsidRPr="000F5B24">
              <w:t> </w:t>
            </w:r>
          </w:p>
        </w:tc>
      </w:tr>
      <w:tr w:rsidR="00761F51" w:rsidRPr="000F5B24" w14:paraId="5A5D0A17" w14:textId="77777777" w:rsidTr="00D92FD9">
        <w:tc>
          <w:tcPr>
            <w:tcW w:w="831" w:type="pct"/>
            <w:tcBorders>
              <w:top w:val="nil"/>
              <w:left w:val="nil"/>
              <w:bottom w:val="nil"/>
              <w:right w:val="nil"/>
            </w:tcBorders>
          </w:tcPr>
          <w:p w14:paraId="5DAFEB84" w14:textId="77777777" w:rsidR="00761F51" w:rsidRPr="000F5B24" w:rsidRDefault="00761F51" w:rsidP="00D92FD9">
            <w:pPr>
              <w:pStyle w:val="SignedBy0"/>
            </w:pPr>
            <w:r w:rsidRPr="000F5B24">
              <w:t>Address:</w:t>
            </w:r>
          </w:p>
        </w:tc>
        <w:tc>
          <w:tcPr>
            <w:tcW w:w="1862" w:type="pct"/>
            <w:tcBorders>
              <w:top w:val="nil"/>
              <w:left w:val="nil"/>
              <w:bottom w:val="single" w:sz="4" w:space="0" w:color="auto"/>
              <w:right w:val="nil"/>
            </w:tcBorders>
          </w:tcPr>
          <w:p w14:paraId="40EB02F7"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2DD99AC" w14:textId="77777777" w:rsidR="00761F51" w:rsidRPr="000F5B24" w:rsidRDefault="00761F51" w:rsidP="00D92FD9">
            <w:r w:rsidRPr="000F5B24">
              <w:t> </w:t>
            </w:r>
          </w:p>
        </w:tc>
      </w:tr>
      <w:tr w:rsidR="00761F51" w:rsidRPr="000F5B24" w14:paraId="123BD0A1" w14:textId="77777777" w:rsidTr="00D92FD9">
        <w:trPr>
          <w:trHeight w:val="284"/>
        </w:trPr>
        <w:tc>
          <w:tcPr>
            <w:tcW w:w="831" w:type="pct"/>
            <w:tcBorders>
              <w:top w:val="nil"/>
              <w:left w:val="nil"/>
              <w:bottom w:val="nil"/>
              <w:right w:val="nil"/>
            </w:tcBorders>
          </w:tcPr>
          <w:p w14:paraId="3E58ED72"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749A0720" w14:textId="77777777" w:rsidR="00761F51" w:rsidRPr="000F5B24" w:rsidRDefault="00761F51" w:rsidP="00D92FD9">
            <w:pPr>
              <w:pStyle w:val="Signedby"/>
            </w:pPr>
          </w:p>
        </w:tc>
        <w:tc>
          <w:tcPr>
            <w:tcW w:w="2307" w:type="pct"/>
            <w:gridSpan w:val="3"/>
            <w:tcBorders>
              <w:top w:val="nil"/>
              <w:left w:val="nil"/>
              <w:bottom w:val="nil"/>
              <w:right w:val="nil"/>
            </w:tcBorders>
          </w:tcPr>
          <w:p w14:paraId="54105939" w14:textId="77777777" w:rsidR="00761F51" w:rsidRPr="000F5B24" w:rsidRDefault="00761F51" w:rsidP="00D92FD9"/>
        </w:tc>
      </w:tr>
      <w:tr w:rsidR="00761F51" w:rsidRPr="000F5B24" w14:paraId="1BC13BA6" w14:textId="77777777" w:rsidTr="00D92FD9">
        <w:trPr>
          <w:trHeight w:val="284"/>
        </w:trPr>
        <w:tc>
          <w:tcPr>
            <w:tcW w:w="831" w:type="pct"/>
            <w:tcBorders>
              <w:top w:val="nil"/>
              <w:left w:val="nil"/>
              <w:bottom w:val="nil"/>
              <w:right w:val="nil"/>
            </w:tcBorders>
          </w:tcPr>
          <w:p w14:paraId="1BBF59B4"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16E0FE1F" w14:textId="77777777" w:rsidR="00761F51" w:rsidRPr="000F5B24" w:rsidRDefault="00761F51" w:rsidP="00D92FD9">
            <w:pPr>
              <w:pStyle w:val="Signedby"/>
            </w:pPr>
          </w:p>
        </w:tc>
        <w:tc>
          <w:tcPr>
            <w:tcW w:w="2307" w:type="pct"/>
            <w:gridSpan w:val="3"/>
            <w:tcBorders>
              <w:top w:val="nil"/>
              <w:left w:val="nil"/>
              <w:bottom w:val="nil"/>
              <w:right w:val="nil"/>
            </w:tcBorders>
          </w:tcPr>
          <w:p w14:paraId="5081B9C9" w14:textId="77777777" w:rsidR="00761F51" w:rsidRPr="000F5B24" w:rsidRDefault="00761F51" w:rsidP="00D92FD9"/>
        </w:tc>
      </w:tr>
      <w:tr w:rsidR="00761F51" w:rsidRPr="000F5B24" w14:paraId="0F990F35" w14:textId="77777777" w:rsidTr="00D92FD9">
        <w:trPr>
          <w:trHeight w:val="284"/>
        </w:trPr>
        <w:tc>
          <w:tcPr>
            <w:tcW w:w="831" w:type="pct"/>
            <w:tcBorders>
              <w:top w:val="nil"/>
              <w:left w:val="nil"/>
              <w:bottom w:val="nil"/>
              <w:right w:val="nil"/>
            </w:tcBorders>
          </w:tcPr>
          <w:p w14:paraId="5F1A0ACC"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051D167F" w14:textId="77777777" w:rsidR="00761F51" w:rsidRPr="000F5B24" w:rsidRDefault="00761F51" w:rsidP="00D92FD9">
            <w:pPr>
              <w:pStyle w:val="Signedby"/>
            </w:pPr>
          </w:p>
        </w:tc>
        <w:tc>
          <w:tcPr>
            <w:tcW w:w="2307" w:type="pct"/>
            <w:gridSpan w:val="3"/>
            <w:tcBorders>
              <w:top w:val="nil"/>
              <w:left w:val="nil"/>
              <w:bottom w:val="nil"/>
              <w:right w:val="nil"/>
            </w:tcBorders>
          </w:tcPr>
          <w:p w14:paraId="47F4A635" w14:textId="77777777" w:rsidR="00761F51" w:rsidRPr="000F5B24" w:rsidRDefault="00761F51" w:rsidP="00D92FD9"/>
        </w:tc>
      </w:tr>
    </w:tbl>
    <w:p w14:paraId="4A664B51" w14:textId="77777777" w:rsidR="00761F51" w:rsidRDefault="00761F51" w:rsidP="00026F83">
      <w:pPr>
        <w:rPr>
          <w:b/>
        </w:rPr>
      </w:pPr>
    </w:p>
    <w:p w14:paraId="5B3EC001" w14:textId="77777777" w:rsidR="00761F51" w:rsidRDefault="00761F51" w:rsidP="00026F83">
      <w:pPr>
        <w:rPr>
          <w:b/>
        </w:rPr>
      </w:pPr>
    </w:p>
    <w:p w14:paraId="25EDCE67" w14:textId="77777777" w:rsidR="00026F83" w:rsidRPr="000F037B" w:rsidRDefault="00026F83" w:rsidP="00026F83">
      <w:pPr>
        <w:rPr>
          <w:b/>
        </w:rPr>
      </w:pPr>
    </w:p>
    <w:p w14:paraId="04960723" w14:textId="58D186C4" w:rsidR="00A777BD" w:rsidRDefault="00A777BD" w:rsidP="003807C4"/>
    <w:p w14:paraId="792BF068" w14:textId="25B2B281" w:rsidR="00026F83" w:rsidRDefault="00026F83" w:rsidP="003807C4"/>
    <w:tbl>
      <w:tblPr>
        <w:tblW w:w="4991" w:type="pct"/>
        <w:tblLook w:val="0000" w:firstRow="0" w:lastRow="0" w:firstColumn="0" w:lastColumn="0" w:noHBand="0" w:noVBand="0"/>
      </w:tblPr>
      <w:tblGrid>
        <w:gridCol w:w="1553"/>
        <w:gridCol w:w="3479"/>
        <w:gridCol w:w="351"/>
        <w:gridCol w:w="1144"/>
        <w:gridCol w:w="2816"/>
      </w:tblGrid>
      <w:tr w:rsidR="00761F51" w:rsidRPr="00BA4541" w14:paraId="4805F81C" w14:textId="77777777" w:rsidTr="00D92FD9">
        <w:tc>
          <w:tcPr>
            <w:tcW w:w="2693" w:type="pct"/>
            <w:gridSpan w:val="2"/>
            <w:tcBorders>
              <w:top w:val="nil"/>
              <w:left w:val="nil"/>
              <w:bottom w:val="nil"/>
              <w:right w:val="nil"/>
            </w:tcBorders>
          </w:tcPr>
          <w:p w14:paraId="083CE3BD" w14:textId="1CFF7ED9" w:rsidR="00761F51" w:rsidRPr="00BA4541" w:rsidRDefault="00761F51" w:rsidP="00761F51">
            <w:pPr>
              <w:pStyle w:val="Signedby"/>
              <w:jc w:val="left"/>
              <w:rPr>
                <w:lang w:val="it-CH"/>
              </w:rPr>
            </w:pPr>
            <w:r w:rsidRPr="00BA4541">
              <w:rPr>
                <w:rStyle w:val="BoldCaps"/>
                <w:lang w:val="it-CH"/>
              </w:rPr>
              <w:t>Signed</w:t>
            </w:r>
            <w:r w:rsidRPr="00BA4541">
              <w:rPr>
                <w:lang w:val="it-CH"/>
              </w:rPr>
              <w:t xml:space="preserve"> by </w:t>
            </w:r>
            <w:r w:rsidR="00EA116C">
              <w:rPr>
                <w:rFonts w:ascii="Arial Bold" w:hAnsi="Arial Bold" w:cs="Arial Bold"/>
                <w:b/>
                <w:caps/>
              </w:rPr>
              <w:t>[</w:t>
            </w:r>
            <w:r w:rsidR="00EA116C">
              <w:rPr>
                <w:rFonts w:ascii="Arial Bold" w:hAnsi="Arial Bold" w:cs="Arial Bold"/>
                <w:b/>
                <w:i/>
                <w:iCs/>
                <w:caps/>
              </w:rPr>
              <w:t>INSERT NAME</w:t>
            </w:r>
            <w:r w:rsidR="00EA116C">
              <w:rPr>
                <w:rFonts w:ascii="Arial Bold" w:hAnsi="Arial Bold" w:cs="Arial Bold"/>
                <w:b/>
                <w:caps/>
              </w:rPr>
              <w:t>]</w:t>
            </w:r>
          </w:p>
        </w:tc>
        <w:tc>
          <w:tcPr>
            <w:tcW w:w="188" w:type="pct"/>
            <w:tcBorders>
              <w:top w:val="nil"/>
              <w:left w:val="nil"/>
              <w:bottom w:val="nil"/>
              <w:right w:val="nil"/>
            </w:tcBorders>
          </w:tcPr>
          <w:p w14:paraId="22F98588" w14:textId="77777777" w:rsidR="00761F51" w:rsidRPr="00BA4541" w:rsidRDefault="00761F51" w:rsidP="00D92FD9">
            <w:pPr>
              <w:pStyle w:val="Signedby"/>
              <w:rPr>
                <w:lang w:val="it-CH"/>
              </w:rPr>
            </w:pPr>
          </w:p>
        </w:tc>
        <w:tc>
          <w:tcPr>
            <w:tcW w:w="2119" w:type="pct"/>
            <w:gridSpan w:val="2"/>
            <w:tcBorders>
              <w:top w:val="nil"/>
              <w:left w:val="nil"/>
              <w:right w:val="nil"/>
            </w:tcBorders>
          </w:tcPr>
          <w:p w14:paraId="59846AE7" w14:textId="77777777" w:rsidR="00761F51" w:rsidRPr="00BA4541" w:rsidRDefault="00761F51" w:rsidP="00D92FD9">
            <w:pPr>
              <w:pStyle w:val="Signedby"/>
              <w:rPr>
                <w:lang w:val="it-CH"/>
              </w:rPr>
            </w:pPr>
            <w:r w:rsidRPr="00BA4541">
              <w:rPr>
                <w:lang w:val="it-CH"/>
              </w:rPr>
              <w:t> </w:t>
            </w:r>
          </w:p>
        </w:tc>
      </w:tr>
      <w:tr w:rsidR="00761F51" w:rsidRPr="00BA4541" w14:paraId="0C1FC21E" w14:textId="77777777" w:rsidTr="00D92FD9">
        <w:tc>
          <w:tcPr>
            <w:tcW w:w="2693" w:type="pct"/>
            <w:gridSpan w:val="2"/>
            <w:tcBorders>
              <w:top w:val="nil"/>
              <w:left w:val="nil"/>
              <w:bottom w:val="nil"/>
              <w:right w:val="nil"/>
            </w:tcBorders>
          </w:tcPr>
          <w:p w14:paraId="280C1BFF" w14:textId="77777777" w:rsidR="00761F51" w:rsidRPr="00BA4541" w:rsidRDefault="00761F51" w:rsidP="00D92FD9">
            <w:pPr>
              <w:pStyle w:val="SignedByInvisible"/>
              <w:rPr>
                <w:snapToGrid w:val="0"/>
                <w:lang w:val="it-CH"/>
              </w:rPr>
            </w:pPr>
            <w:r w:rsidRPr="00BA4541">
              <w:rPr>
                <w:lang w:val="it-CH"/>
              </w:rPr>
              <w:t xml:space="preserve"> </w:t>
            </w:r>
          </w:p>
        </w:tc>
        <w:tc>
          <w:tcPr>
            <w:tcW w:w="188" w:type="pct"/>
            <w:tcBorders>
              <w:top w:val="nil"/>
              <w:left w:val="nil"/>
              <w:bottom w:val="nil"/>
              <w:right w:val="nil"/>
            </w:tcBorders>
          </w:tcPr>
          <w:p w14:paraId="739AC699" w14:textId="77777777" w:rsidR="00761F51" w:rsidRPr="00BA4541" w:rsidRDefault="00761F51" w:rsidP="00D92FD9">
            <w:pPr>
              <w:pStyle w:val="Signedby"/>
              <w:rPr>
                <w:lang w:val="it-CH"/>
              </w:rPr>
            </w:pPr>
          </w:p>
        </w:tc>
        <w:tc>
          <w:tcPr>
            <w:tcW w:w="2119" w:type="pct"/>
            <w:gridSpan w:val="2"/>
            <w:tcBorders>
              <w:top w:val="nil"/>
              <w:left w:val="nil"/>
              <w:bottom w:val="single" w:sz="4" w:space="0" w:color="auto"/>
              <w:right w:val="nil"/>
            </w:tcBorders>
          </w:tcPr>
          <w:p w14:paraId="13C1C7EE" w14:textId="77777777" w:rsidR="00761F51" w:rsidRPr="00BA4541" w:rsidRDefault="00761F51" w:rsidP="00D92FD9">
            <w:pPr>
              <w:pStyle w:val="SignedBy0"/>
              <w:rPr>
                <w:lang w:val="it-CH"/>
              </w:rPr>
            </w:pPr>
            <w:r w:rsidRPr="00BA4541">
              <w:rPr>
                <w:lang w:val="it-CH"/>
              </w:rPr>
              <w:t> </w:t>
            </w:r>
          </w:p>
        </w:tc>
      </w:tr>
      <w:tr w:rsidR="00761F51" w:rsidRPr="000F5B24" w14:paraId="0C40769F" w14:textId="77777777" w:rsidTr="00D92FD9">
        <w:tc>
          <w:tcPr>
            <w:tcW w:w="2693" w:type="pct"/>
            <w:gridSpan w:val="2"/>
            <w:tcBorders>
              <w:top w:val="nil"/>
              <w:left w:val="nil"/>
              <w:bottom w:val="nil"/>
              <w:right w:val="nil"/>
            </w:tcBorders>
          </w:tcPr>
          <w:p w14:paraId="3966A568" w14:textId="77777777" w:rsidR="00761F51" w:rsidRPr="00BA4541" w:rsidRDefault="00761F51" w:rsidP="00D92FD9">
            <w:pPr>
              <w:pStyle w:val="SignedByInvisible"/>
              <w:rPr>
                <w:snapToGrid w:val="0"/>
                <w:lang w:val="it-CH"/>
              </w:rPr>
            </w:pPr>
            <w:r w:rsidRPr="00BA4541">
              <w:rPr>
                <w:lang w:val="it-CH"/>
              </w:rPr>
              <w:t xml:space="preserve"> </w:t>
            </w:r>
          </w:p>
        </w:tc>
        <w:tc>
          <w:tcPr>
            <w:tcW w:w="188" w:type="pct"/>
            <w:tcBorders>
              <w:top w:val="nil"/>
              <w:left w:val="nil"/>
              <w:bottom w:val="nil"/>
              <w:right w:val="nil"/>
            </w:tcBorders>
          </w:tcPr>
          <w:p w14:paraId="31E45C93" w14:textId="77777777" w:rsidR="00761F51" w:rsidRPr="00BA4541" w:rsidRDefault="00761F51" w:rsidP="00D92FD9">
            <w:pPr>
              <w:pStyle w:val="Signedby"/>
              <w:rPr>
                <w:lang w:val="it-CH"/>
              </w:rPr>
            </w:pPr>
          </w:p>
        </w:tc>
        <w:tc>
          <w:tcPr>
            <w:tcW w:w="2119" w:type="pct"/>
            <w:gridSpan w:val="2"/>
            <w:tcBorders>
              <w:top w:val="single" w:sz="4" w:space="0" w:color="auto"/>
              <w:left w:val="nil"/>
              <w:bottom w:val="nil"/>
              <w:right w:val="nil"/>
            </w:tcBorders>
          </w:tcPr>
          <w:p w14:paraId="20C04C6B" w14:textId="0C9A001F" w:rsidR="00761F51" w:rsidRPr="000F5B24" w:rsidRDefault="00EA116C" w:rsidP="00D92FD9">
            <w:pPr>
              <w:pStyle w:val="SignedBy0"/>
            </w:pPr>
            <w:r>
              <w:rPr>
                <w:rFonts w:ascii="Arial Bold" w:hAnsi="Arial Bold" w:cs="Arial Bold"/>
                <w:b/>
                <w:caps/>
              </w:rPr>
              <w:t>[</w:t>
            </w:r>
            <w:r>
              <w:rPr>
                <w:rFonts w:ascii="Arial Bold" w:hAnsi="Arial Bold" w:cs="Arial Bold"/>
                <w:b/>
                <w:i/>
                <w:iCs/>
                <w:caps/>
              </w:rPr>
              <w:t>INSERT NAME</w:t>
            </w:r>
            <w:r>
              <w:rPr>
                <w:rFonts w:ascii="Arial Bold" w:hAnsi="Arial Bold" w:cs="Arial Bold"/>
                <w:b/>
                <w:caps/>
              </w:rPr>
              <w:t>]</w:t>
            </w:r>
          </w:p>
        </w:tc>
      </w:tr>
      <w:tr w:rsidR="00761F51" w:rsidRPr="000F5B24" w14:paraId="5CAEB19A" w14:textId="77777777" w:rsidTr="00D92FD9">
        <w:tc>
          <w:tcPr>
            <w:tcW w:w="2693" w:type="pct"/>
            <w:gridSpan w:val="2"/>
            <w:tcBorders>
              <w:top w:val="nil"/>
              <w:left w:val="nil"/>
              <w:bottom w:val="nil"/>
              <w:right w:val="nil"/>
            </w:tcBorders>
          </w:tcPr>
          <w:p w14:paraId="20136BC2"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2419BB95" w14:textId="77777777" w:rsidR="00761F51" w:rsidRPr="000F5B24" w:rsidRDefault="00761F51" w:rsidP="00D92FD9">
            <w:pPr>
              <w:pStyle w:val="Signedby"/>
            </w:pPr>
          </w:p>
        </w:tc>
        <w:tc>
          <w:tcPr>
            <w:tcW w:w="612" w:type="pct"/>
            <w:tcBorders>
              <w:top w:val="nil"/>
              <w:left w:val="nil"/>
              <w:bottom w:val="nil"/>
              <w:right w:val="nil"/>
            </w:tcBorders>
          </w:tcPr>
          <w:p w14:paraId="0A3E0F42" w14:textId="77777777" w:rsidR="00761F51" w:rsidRPr="000F5B24" w:rsidRDefault="00761F51" w:rsidP="00D92FD9">
            <w:pPr>
              <w:pStyle w:val="SignedBy0"/>
            </w:pPr>
            <w:r w:rsidRPr="000F5B24">
              <w:t> </w:t>
            </w:r>
          </w:p>
        </w:tc>
        <w:tc>
          <w:tcPr>
            <w:tcW w:w="1507" w:type="pct"/>
            <w:tcBorders>
              <w:top w:val="nil"/>
              <w:left w:val="nil"/>
              <w:bottom w:val="nil"/>
              <w:right w:val="nil"/>
            </w:tcBorders>
          </w:tcPr>
          <w:p w14:paraId="09DC1F70" w14:textId="77777777" w:rsidR="00761F51" w:rsidRPr="000F5B24" w:rsidRDefault="00761F51" w:rsidP="00D92FD9">
            <w:pPr>
              <w:pStyle w:val="Signedby"/>
            </w:pPr>
            <w:r w:rsidRPr="000F5B24">
              <w:t> </w:t>
            </w:r>
          </w:p>
        </w:tc>
      </w:tr>
      <w:tr w:rsidR="00761F51" w:rsidRPr="000F5B24" w14:paraId="67C478D2" w14:textId="77777777" w:rsidTr="00D92FD9">
        <w:tc>
          <w:tcPr>
            <w:tcW w:w="2693" w:type="pct"/>
            <w:gridSpan w:val="2"/>
            <w:tcBorders>
              <w:top w:val="nil"/>
              <w:left w:val="nil"/>
              <w:bottom w:val="nil"/>
              <w:right w:val="nil"/>
            </w:tcBorders>
          </w:tcPr>
          <w:p w14:paraId="34E03757" w14:textId="77777777" w:rsidR="00761F51" w:rsidRPr="000F5B24" w:rsidRDefault="00761F51" w:rsidP="00D92FD9">
            <w:pPr>
              <w:pStyle w:val="SignedByInvisible"/>
              <w:rPr>
                <w:snapToGrid w:val="0"/>
              </w:rPr>
            </w:pPr>
            <w:r w:rsidRPr="000F5B24">
              <w:t xml:space="preserve"> </w:t>
            </w:r>
          </w:p>
        </w:tc>
        <w:tc>
          <w:tcPr>
            <w:tcW w:w="188" w:type="pct"/>
            <w:tcBorders>
              <w:top w:val="nil"/>
              <w:left w:val="nil"/>
              <w:bottom w:val="nil"/>
              <w:right w:val="nil"/>
            </w:tcBorders>
          </w:tcPr>
          <w:p w14:paraId="18B7C8A5" w14:textId="77777777" w:rsidR="00761F51" w:rsidRPr="000F5B24" w:rsidRDefault="00761F51" w:rsidP="00D92FD9">
            <w:pPr>
              <w:pStyle w:val="Signedby"/>
            </w:pPr>
          </w:p>
        </w:tc>
        <w:tc>
          <w:tcPr>
            <w:tcW w:w="612" w:type="pct"/>
            <w:tcBorders>
              <w:top w:val="nil"/>
              <w:left w:val="nil"/>
              <w:bottom w:val="nil"/>
              <w:right w:val="nil"/>
            </w:tcBorders>
          </w:tcPr>
          <w:p w14:paraId="5D9912B8" w14:textId="77777777" w:rsidR="00761F51" w:rsidRPr="000F5B24" w:rsidRDefault="00761F51" w:rsidP="00D92FD9">
            <w:pPr>
              <w:pStyle w:val="Signedby"/>
            </w:pPr>
            <w:r w:rsidRPr="000F5B24">
              <w:t> </w:t>
            </w:r>
          </w:p>
        </w:tc>
        <w:tc>
          <w:tcPr>
            <w:tcW w:w="1507" w:type="pct"/>
            <w:tcBorders>
              <w:top w:val="nil"/>
              <w:left w:val="nil"/>
              <w:bottom w:val="nil"/>
              <w:right w:val="nil"/>
            </w:tcBorders>
          </w:tcPr>
          <w:p w14:paraId="54700033" w14:textId="77777777" w:rsidR="00761F51" w:rsidRPr="000F5B24" w:rsidRDefault="00761F51" w:rsidP="00D92FD9">
            <w:pPr>
              <w:pStyle w:val="Signedby"/>
            </w:pPr>
            <w:r w:rsidRPr="000F5B24">
              <w:t> </w:t>
            </w:r>
          </w:p>
        </w:tc>
      </w:tr>
      <w:tr w:rsidR="00761F51" w:rsidRPr="000F5B24" w14:paraId="7B27F481" w14:textId="77777777" w:rsidTr="00D92FD9">
        <w:tc>
          <w:tcPr>
            <w:tcW w:w="2693" w:type="pct"/>
            <w:gridSpan w:val="2"/>
            <w:tcBorders>
              <w:top w:val="nil"/>
              <w:left w:val="nil"/>
              <w:bottom w:val="nil"/>
              <w:right w:val="nil"/>
            </w:tcBorders>
          </w:tcPr>
          <w:p w14:paraId="775BF763" w14:textId="77777777" w:rsidR="00761F51" w:rsidRPr="000F5B24" w:rsidRDefault="00761F51" w:rsidP="00D92FD9">
            <w:pPr>
              <w:pStyle w:val="TableTextSpaceAbove"/>
            </w:pPr>
            <w:r w:rsidRPr="000F5B24">
              <w:t>in the presence of:</w:t>
            </w:r>
          </w:p>
        </w:tc>
        <w:tc>
          <w:tcPr>
            <w:tcW w:w="2307" w:type="pct"/>
            <w:gridSpan w:val="3"/>
            <w:tcBorders>
              <w:top w:val="nil"/>
              <w:left w:val="nil"/>
              <w:bottom w:val="nil"/>
              <w:right w:val="nil"/>
            </w:tcBorders>
          </w:tcPr>
          <w:p w14:paraId="1E2E8EC6" w14:textId="77777777" w:rsidR="00761F51" w:rsidRPr="000F5B24" w:rsidRDefault="00761F51" w:rsidP="00D92FD9">
            <w:r w:rsidRPr="000F5B24">
              <w:t> </w:t>
            </w:r>
          </w:p>
        </w:tc>
      </w:tr>
      <w:tr w:rsidR="00761F51" w:rsidRPr="000F5B24" w14:paraId="72D843F0" w14:textId="77777777" w:rsidTr="00D92FD9">
        <w:tc>
          <w:tcPr>
            <w:tcW w:w="2693" w:type="pct"/>
            <w:gridSpan w:val="2"/>
            <w:tcBorders>
              <w:top w:val="nil"/>
              <w:left w:val="nil"/>
              <w:bottom w:val="nil"/>
              <w:right w:val="nil"/>
            </w:tcBorders>
          </w:tcPr>
          <w:p w14:paraId="46DBEA01"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7DAD0CFD" w14:textId="77777777" w:rsidR="00761F51" w:rsidRPr="000F5B24" w:rsidRDefault="00761F51" w:rsidP="00D92FD9">
            <w:r w:rsidRPr="000F5B24">
              <w:t> </w:t>
            </w:r>
          </w:p>
        </w:tc>
      </w:tr>
      <w:tr w:rsidR="00761F51" w:rsidRPr="000F5B24" w14:paraId="2DFEE004" w14:textId="77777777" w:rsidTr="00D92FD9">
        <w:tc>
          <w:tcPr>
            <w:tcW w:w="2693" w:type="pct"/>
            <w:gridSpan w:val="2"/>
            <w:tcBorders>
              <w:top w:val="nil"/>
              <w:left w:val="nil"/>
              <w:bottom w:val="nil"/>
              <w:right w:val="nil"/>
            </w:tcBorders>
          </w:tcPr>
          <w:p w14:paraId="6DB33C1B"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015C3A2" w14:textId="77777777" w:rsidR="00761F51" w:rsidRPr="000F5B24" w:rsidRDefault="00761F51" w:rsidP="00D92FD9">
            <w:r w:rsidRPr="000F5B24">
              <w:t> </w:t>
            </w:r>
          </w:p>
        </w:tc>
      </w:tr>
      <w:tr w:rsidR="00761F51" w:rsidRPr="000F5B24" w14:paraId="4E5A59FC" w14:textId="77777777" w:rsidTr="00D92FD9">
        <w:tc>
          <w:tcPr>
            <w:tcW w:w="2693" w:type="pct"/>
            <w:gridSpan w:val="2"/>
            <w:tcBorders>
              <w:top w:val="nil"/>
              <w:left w:val="nil"/>
              <w:right w:val="nil"/>
            </w:tcBorders>
          </w:tcPr>
          <w:p w14:paraId="25E4BBD7"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5306FE65" w14:textId="77777777" w:rsidR="00761F51" w:rsidRPr="000F5B24" w:rsidRDefault="00761F51" w:rsidP="00D92FD9">
            <w:r w:rsidRPr="000F5B24">
              <w:t> </w:t>
            </w:r>
          </w:p>
        </w:tc>
      </w:tr>
      <w:tr w:rsidR="00761F51" w:rsidRPr="000F5B24" w14:paraId="2050D7E0" w14:textId="77777777" w:rsidTr="00D92FD9">
        <w:tc>
          <w:tcPr>
            <w:tcW w:w="2693" w:type="pct"/>
            <w:gridSpan w:val="2"/>
            <w:tcBorders>
              <w:top w:val="nil"/>
              <w:left w:val="nil"/>
              <w:bottom w:val="single" w:sz="4" w:space="0" w:color="auto"/>
              <w:right w:val="nil"/>
            </w:tcBorders>
          </w:tcPr>
          <w:p w14:paraId="7B3AE499"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1D60A96F" w14:textId="77777777" w:rsidR="00761F51" w:rsidRPr="000F5B24" w:rsidRDefault="00761F51" w:rsidP="00D92FD9">
            <w:r w:rsidRPr="000F5B24">
              <w:t> </w:t>
            </w:r>
          </w:p>
        </w:tc>
      </w:tr>
      <w:tr w:rsidR="00761F51" w:rsidRPr="000F5B24" w14:paraId="1C519848" w14:textId="77777777" w:rsidTr="00D92FD9">
        <w:tc>
          <w:tcPr>
            <w:tcW w:w="2693" w:type="pct"/>
            <w:gridSpan w:val="2"/>
            <w:tcBorders>
              <w:top w:val="single" w:sz="4" w:space="0" w:color="auto"/>
              <w:left w:val="nil"/>
              <w:bottom w:val="nil"/>
              <w:right w:val="nil"/>
            </w:tcBorders>
          </w:tcPr>
          <w:p w14:paraId="587669F7" w14:textId="77777777" w:rsidR="00761F51" w:rsidRPr="000F5B24" w:rsidRDefault="00761F51" w:rsidP="00D92FD9">
            <w:pPr>
              <w:pStyle w:val="SignedBy0"/>
            </w:pPr>
            <w:r w:rsidRPr="000F5B24">
              <w:t>Signature of witness</w:t>
            </w:r>
          </w:p>
        </w:tc>
        <w:tc>
          <w:tcPr>
            <w:tcW w:w="2307" w:type="pct"/>
            <w:gridSpan w:val="3"/>
            <w:tcBorders>
              <w:top w:val="nil"/>
              <w:left w:val="nil"/>
              <w:bottom w:val="nil"/>
              <w:right w:val="nil"/>
            </w:tcBorders>
          </w:tcPr>
          <w:p w14:paraId="51CC0E68" w14:textId="77777777" w:rsidR="00761F51" w:rsidRPr="000F5B24" w:rsidRDefault="00761F51" w:rsidP="00D92FD9">
            <w:r w:rsidRPr="000F5B24">
              <w:t> </w:t>
            </w:r>
          </w:p>
        </w:tc>
      </w:tr>
      <w:tr w:rsidR="00761F51" w:rsidRPr="000F5B24" w14:paraId="5F701232" w14:textId="77777777" w:rsidTr="00D92FD9">
        <w:tc>
          <w:tcPr>
            <w:tcW w:w="2693" w:type="pct"/>
            <w:gridSpan w:val="2"/>
            <w:tcBorders>
              <w:top w:val="nil"/>
              <w:left w:val="nil"/>
              <w:bottom w:val="nil"/>
              <w:right w:val="nil"/>
            </w:tcBorders>
          </w:tcPr>
          <w:p w14:paraId="014BB63C"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509AD87D" w14:textId="77777777" w:rsidR="00761F51" w:rsidRPr="000F5B24" w:rsidRDefault="00761F51" w:rsidP="00D92FD9">
            <w:r w:rsidRPr="000F5B24">
              <w:t> </w:t>
            </w:r>
          </w:p>
        </w:tc>
      </w:tr>
      <w:tr w:rsidR="00761F51" w:rsidRPr="000F5B24" w14:paraId="16375554" w14:textId="77777777" w:rsidTr="00D92FD9">
        <w:tc>
          <w:tcPr>
            <w:tcW w:w="831" w:type="pct"/>
            <w:tcBorders>
              <w:top w:val="nil"/>
              <w:left w:val="nil"/>
              <w:bottom w:val="nil"/>
              <w:right w:val="nil"/>
            </w:tcBorders>
          </w:tcPr>
          <w:p w14:paraId="6976E4D9" w14:textId="77777777" w:rsidR="00761F51" w:rsidRPr="000F5B24" w:rsidRDefault="00761F51" w:rsidP="00D92FD9">
            <w:pPr>
              <w:pStyle w:val="SignedBy0"/>
            </w:pPr>
            <w:r w:rsidRPr="000F5B24">
              <w:t>Name:</w:t>
            </w:r>
          </w:p>
        </w:tc>
        <w:tc>
          <w:tcPr>
            <w:tcW w:w="1862" w:type="pct"/>
            <w:tcBorders>
              <w:top w:val="nil"/>
              <w:left w:val="nil"/>
              <w:bottom w:val="single" w:sz="4" w:space="0" w:color="auto"/>
              <w:right w:val="nil"/>
            </w:tcBorders>
          </w:tcPr>
          <w:p w14:paraId="11364D20"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6B397480" w14:textId="77777777" w:rsidR="00761F51" w:rsidRPr="000F5B24" w:rsidRDefault="00761F51" w:rsidP="00D92FD9">
            <w:r w:rsidRPr="000F5B24">
              <w:t> </w:t>
            </w:r>
          </w:p>
        </w:tc>
      </w:tr>
      <w:tr w:rsidR="00761F51" w:rsidRPr="000F5B24" w14:paraId="04DB520D" w14:textId="77777777" w:rsidTr="00D92FD9">
        <w:tc>
          <w:tcPr>
            <w:tcW w:w="831" w:type="pct"/>
            <w:tcBorders>
              <w:top w:val="nil"/>
              <w:left w:val="nil"/>
              <w:bottom w:val="nil"/>
              <w:right w:val="nil"/>
            </w:tcBorders>
          </w:tcPr>
          <w:p w14:paraId="63D130AF" w14:textId="77777777" w:rsidR="00761F51" w:rsidRPr="000F5B24" w:rsidRDefault="00761F51" w:rsidP="00D92FD9">
            <w:pPr>
              <w:pStyle w:val="Signedby"/>
            </w:pPr>
            <w:r w:rsidRPr="000F5B24">
              <w:t> </w:t>
            </w:r>
          </w:p>
        </w:tc>
        <w:tc>
          <w:tcPr>
            <w:tcW w:w="1862" w:type="pct"/>
            <w:tcBorders>
              <w:top w:val="single" w:sz="4" w:space="0" w:color="auto"/>
              <w:left w:val="nil"/>
              <w:right w:val="nil"/>
            </w:tcBorders>
          </w:tcPr>
          <w:p w14:paraId="6B459A1D"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683643FE" w14:textId="77777777" w:rsidR="00761F51" w:rsidRPr="000F5B24" w:rsidRDefault="00761F51" w:rsidP="00D92FD9">
            <w:r w:rsidRPr="000F5B24">
              <w:t> </w:t>
            </w:r>
          </w:p>
        </w:tc>
      </w:tr>
      <w:tr w:rsidR="00761F51" w:rsidRPr="000F5B24" w14:paraId="12A823A4" w14:textId="77777777" w:rsidTr="00D92FD9">
        <w:tc>
          <w:tcPr>
            <w:tcW w:w="831" w:type="pct"/>
            <w:tcBorders>
              <w:top w:val="nil"/>
              <w:left w:val="nil"/>
              <w:bottom w:val="nil"/>
              <w:right w:val="nil"/>
            </w:tcBorders>
          </w:tcPr>
          <w:p w14:paraId="6CE769FA" w14:textId="77777777" w:rsidR="00761F51" w:rsidRPr="000F5B24" w:rsidRDefault="00761F51" w:rsidP="00D92FD9">
            <w:pPr>
              <w:pStyle w:val="SignedBy0"/>
            </w:pPr>
            <w:r w:rsidRPr="000F5B24">
              <w:t>Address:</w:t>
            </w:r>
          </w:p>
        </w:tc>
        <w:tc>
          <w:tcPr>
            <w:tcW w:w="1862" w:type="pct"/>
            <w:tcBorders>
              <w:top w:val="nil"/>
              <w:left w:val="nil"/>
              <w:bottom w:val="single" w:sz="4" w:space="0" w:color="auto"/>
              <w:right w:val="nil"/>
            </w:tcBorders>
          </w:tcPr>
          <w:p w14:paraId="04D990F0" w14:textId="77777777" w:rsidR="00761F51" w:rsidRPr="000F5B24" w:rsidRDefault="00761F51" w:rsidP="00D92FD9">
            <w:pPr>
              <w:pStyle w:val="Signedby"/>
            </w:pPr>
            <w:r w:rsidRPr="000F5B24">
              <w:t> </w:t>
            </w:r>
          </w:p>
        </w:tc>
        <w:tc>
          <w:tcPr>
            <w:tcW w:w="2307" w:type="pct"/>
            <w:gridSpan w:val="3"/>
            <w:tcBorders>
              <w:top w:val="nil"/>
              <w:left w:val="nil"/>
              <w:bottom w:val="nil"/>
              <w:right w:val="nil"/>
            </w:tcBorders>
          </w:tcPr>
          <w:p w14:paraId="2999F712" w14:textId="77777777" w:rsidR="00761F51" w:rsidRPr="000F5B24" w:rsidRDefault="00761F51" w:rsidP="00D92FD9">
            <w:r w:rsidRPr="000F5B24">
              <w:t> </w:t>
            </w:r>
          </w:p>
        </w:tc>
      </w:tr>
      <w:tr w:rsidR="00761F51" w:rsidRPr="000F5B24" w14:paraId="6B5D50E0" w14:textId="77777777" w:rsidTr="00D92FD9">
        <w:trPr>
          <w:trHeight w:val="284"/>
        </w:trPr>
        <w:tc>
          <w:tcPr>
            <w:tcW w:w="831" w:type="pct"/>
            <w:tcBorders>
              <w:top w:val="nil"/>
              <w:left w:val="nil"/>
              <w:bottom w:val="nil"/>
              <w:right w:val="nil"/>
            </w:tcBorders>
          </w:tcPr>
          <w:p w14:paraId="576C0399"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65D2E730" w14:textId="77777777" w:rsidR="00761F51" w:rsidRPr="000F5B24" w:rsidRDefault="00761F51" w:rsidP="00D92FD9">
            <w:pPr>
              <w:pStyle w:val="Signedby"/>
            </w:pPr>
          </w:p>
        </w:tc>
        <w:tc>
          <w:tcPr>
            <w:tcW w:w="2307" w:type="pct"/>
            <w:gridSpan w:val="3"/>
            <w:tcBorders>
              <w:top w:val="nil"/>
              <w:left w:val="nil"/>
              <w:bottom w:val="nil"/>
              <w:right w:val="nil"/>
            </w:tcBorders>
          </w:tcPr>
          <w:p w14:paraId="66FBF7C6" w14:textId="77777777" w:rsidR="00761F51" w:rsidRPr="000F5B24" w:rsidRDefault="00761F51" w:rsidP="00D92FD9"/>
        </w:tc>
      </w:tr>
      <w:tr w:rsidR="00761F51" w:rsidRPr="000F5B24" w14:paraId="3F039CA0" w14:textId="77777777" w:rsidTr="00D92FD9">
        <w:trPr>
          <w:trHeight w:val="284"/>
        </w:trPr>
        <w:tc>
          <w:tcPr>
            <w:tcW w:w="831" w:type="pct"/>
            <w:tcBorders>
              <w:top w:val="nil"/>
              <w:left w:val="nil"/>
              <w:bottom w:val="nil"/>
              <w:right w:val="nil"/>
            </w:tcBorders>
          </w:tcPr>
          <w:p w14:paraId="75F49B6E"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43FBC71E" w14:textId="77777777" w:rsidR="00761F51" w:rsidRPr="000F5B24" w:rsidRDefault="00761F51" w:rsidP="00D92FD9">
            <w:pPr>
              <w:pStyle w:val="Signedby"/>
            </w:pPr>
          </w:p>
        </w:tc>
        <w:tc>
          <w:tcPr>
            <w:tcW w:w="2307" w:type="pct"/>
            <w:gridSpan w:val="3"/>
            <w:tcBorders>
              <w:top w:val="nil"/>
              <w:left w:val="nil"/>
              <w:bottom w:val="nil"/>
              <w:right w:val="nil"/>
            </w:tcBorders>
          </w:tcPr>
          <w:p w14:paraId="2D12A2FD" w14:textId="77777777" w:rsidR="00761F51" w:rsidRPr="000F5B24" w:rsidRDefault="00761F51" w:rsidP="00D92FD9"/>
        </w:tc>
      </w:tr>
      <w:tr w:rsidR="00761F51" w:rsidRPr="000F5B24" w14:paraId="3B53B9FD" w14:textId="77777777" w:rsidTr="00D92FD9">
        <w:trPr>
          <w:trHeight w:val="284"/>
        </w:trPr>
        <w:tc>
          <w:tcPr>
            <w:tcW w:w="831" w:type="pct"/>
            <w:tcBorders>
              <w:top w:val="nil"/>
              <w:left w:val="nil"/>
              <w:bottom w:val="nil"/>
              <w:right w:val="nil"/>
            </w:tcBorders>
          </w:tcPr>
          <w:p w14:paraId="089C825E" w14:textId="77777777" w:rsidR="00761F51" w:rsidRPr="000F5B24" w:rsidRDefault="00761F51" w:rsidP="00D92FD9">
            <w:pPr>
              <w:pStyle w:val="SignedBy0"/>
            </w:pPr>
          </w:p>
        </w:tc>
        <w:tc>
          <w:tcPr>
            <w:tcW w:w="1862" w:type="pct"/>
            <w:tcBorders>
              <w:top w:val="single" w:sz="4" w:space="0" w:color="auto"/>
              <w:left w:val="nil"/>
              <w:bottom w:val="single" w:sz="4" w:space="0" w:color="auto"/>
              <w:right w:val="nil"/>
            </w:tcBorders>
          </w:tcPr>
          <w:p w14:paraId="7741F443" w14:textId="77777777" w:rsidR="00761F51" w:rsidRPr="000F5B24" w:rsidRDefault="00761F51" w:rsidP="00D92FD9">
            <w:pPr>
              <w:pStyle w:val="Signedby"/>
            </w:pPr>
          </w:p>
        </w:tc>
        <w:tc>
          <w:tcPr>
            <w:tcW w:w="2307" w:type="pct"/>
            <w:gridSpan w:val="3"/>
            <w:tcBorders>
              <w:top w:val="nil"/>
              <w:left w:val="nil"/>
              <w:bottom w:val="nil"/>
              <w:right w:val="nil"/>
            </w:tcBorders>
          </w:tcPr>
          <w:p w14:paraId="38449D4F" w14:textId="77777777" w:rsidR="00761F51" w:rsidRPr="000F5B24" w:rsidRDefault="00761F51" w:rsidP="00D92FD9"/>
        </w:tc>
      </w:tr>
    </w:tbl>
    <w:p w14:paraId="5376C7EB" w14:textId="77777777" w:rsidR="00026F83" w:rsidRPr="003807C4" w:rsidRDefault="00026F83" w:rsidP="003807C4"/>
    <w:sectPr w:rsidR="00026F83" w:rsidRPr="003807C4" w:rsidSect="009F7055">
      <w:footerReference w:type="default" r:id="rId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A4F0" w14:textId="77777777" w:rsidR="00D54421" w:rsidRDefault="00D54421">
      <w:r>
        <w:separator/>
      </w:r>
    </w:p>
  </w:endnote>
  <w:endnote w:type="continuationSeparator" w:id="0">
    <w:p w14:paraId="26B6DBF2" w14:textId="77777777" w:rsidR="00D54421" w:rsidRDefault="00D5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4DFC" w14:textId="672F3B11" w:rsidR="00032CE1" w:rsidRDefault="00000000">
    <w:pPr>
      <w:pStyle w:val="Footer"/>
    </w:pPr>
    <w:r>
      <w:fldChar w:fldCharType="begin"/>
    </w:r>
    <w:r>
      <w:instrText>DOCPROPERTY iManageFooter \* MERGEFORMAT</w:instrText>
    </w:r>
    <w:r>
      <w:fldChar w:fldCharType="separate"/>
    </w:r>
    <w:r w:rsidR="00032CE1">
      <w:t>14582603.</w:t>
    </w:r>
    <w:proofErr w:type="gramStart"/>
    <w:r w:rsidR="00032CE1">
      <w:t>9.N2022.G</w:t>
    </w:r>
    <w:proofErr w:type="gramEnd"/>
    <w:r w:rsidR="00032CE1">
      <w:t>03965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397B" w14:textId="22DECF28" w:rsidR="00032CE1" w:rsidRPr="00BA4541" w:rsidRDefault="00BA4541" w:rsidP="00BA4541">
    <w:pPr>
      <w:pStyle w:val="Footer"/>
    </w:pPr>
    <w:r>
      <w:rPr>
        <w:rFonts w:cs="Times New Roman"/>
        <w:b/>
        <w:caps/>
      </w:rPr>
      <w:t>[</w:t>
    </w:r>
    <w:r>
      <w:rPr>
        <w:rFonts w:cs="Times New Roman"/>
        <w:b/>
        <w:i/>
        <w:iCs/>
        <w:caps/>
      </w:rPr>
      <w:t>INSERT</w:t>
    </w:r>
    <w:r>
      <w:rPr>
        <w:rFonts w:cs="Times New Roman"/>
        <w:b/>
        <w:cap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F2EC" w14:textId="19F9F589" w:rsidR="00032CE1" w:rsidRDefault="00000000">
    <w:pPr>
      <w:pStyle w:val="Footer"/>
    </w:pPr>
    <w:r>
      <w:fldChar w:fldCharType="begin"/>
    </w:r>
    <w:r>
      <w:instrText>DOCPROPERTY iManageFooter \* MERGEFORMAT</w:instrText>
    </w:r>
    <w:r>
      <w:fldChar w:fldCharType="separate"/>
    </w:r>
    <w:r w:rsidR="00032CE1">
      <w:t>14582603.</w:t>
    </w:r>
    <w:proofErr w:type="gramStart"/>
    <w:r w:rsidR="00032CE1">
      <w:t>9.N2022.G</w:t>
    </w:r>
    <w:proofErr w:type="gramEnd"/>
    <w:r w:rsidR="00032CE1">
      <w:t>03965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8C77" w14:textId="4DA846E3" w:rsidR="00032CE1" w:rsidRPr="00BA4541" w:rsidRDefault="00BA4541" w:rsidP="00BA4541">
    <w:pPr>
      <w:pStyle w:val="Footer"/>
    </w:pPr>
    <w:r>
      <w:rPr>
        <w:rFonts w:cs="Times New Roman"/>
        <w:b/>
        <w:caps/>
      </w:rPr>
      <w:t>[</w:t>
    </w:r>
    <w:r>
      <w:rPr>
        <w:rFonts w:cs="Times New Roman"/>
        <w:b/>
        <w:i/>
        <w:iCs/>
        <w:caps/>
      </w:rPr>
      <w:t>INSERT</w:t>
    </w:r>
    <w:r>
      <w:rPr>
        <w:rFonts w:cs="Times New Roman"/>
        <w:b/>
        <w:caps/>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760D" w14:textId="7F9A6C94" w:rsidR="00032CE1" w:rsidRPr="00BA4541" w:rsidRDefault="00BA4541" w:rsidP="00BA4541">
    <w:pPr>
      <w:pStyle w:val="Footer"/>
    </w:pPr>
    <w:r>
      <w:rPr>
        <w:rFonts w:cs="Times New Roman"/>
        <w:b/>
        <w:caps/>
      </w:rPr>
      <w:t>[</w:t>
    </w:r>
    <w:r>
      <w:rPr>
        <w:rFonts w:cs="Times New Roman"/>
        <w:b/>
        <w:i/>
        <w:iCs/>
        <w:caps/>
      </w:rPr>
      <w:t>INSERT</w:t>
    </w:r>
    <w:r>
      <w:rPr>
        <w:rFonts w:cs="Times New Roman"/>
        <w:b/>
        <w:caps/>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637E" w14:textId="550458FE" w:rsidR="00032CE1" w:rsidRPr="00EA116C" w:rsidRDefault="00EA116C" w:rsidP="00EA116C">
    <w:pPr>
      <w:pStyle w:val="Footer"/>
      <w:rPr>
        <w:rFonts w:ascii="Arial Bold" w:hAnsi="Arial Bold" w:cs="Arial Bold"/>
        <w:b/>
        <w:i/>
        <w:iCs/>
        <w:caps/>
      </w:rPr>
    </w:pPr>
    <w:r>
      <w:rPr>
        <w:rFonts w:ascii="Arial Bold" w:hAnsi="Arial Bold" w:cs="Arial Bold"/>
        <w:b/>
        <w:caps/>
      </w:rPr>
      <w:t>[</w:t>
    </w:r>
    <w:r>
      <w:rPr>
        <w:rFonts w:ascii="Arial Bold" w:hAnsi="Arial Bold" w:cs="Arial Bold"/>
        <w:b/>
        <w:i/>
        <w:iCs/>
        <w:caps/>
      </w:rPr>
      <w:t>INSERT</w:t>
    </w:r>
    <w:r>
      <w:rPr>
        <w:rFonts w:ascii="Arial Bold" w:hAnsi="Arial Bold" w:cs="Arial Bold"/>
        <w:b/>
        <w:cap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16C5" w14:textId="77777777" w:rsidR="00D54421" w:rsidRDefault="00D54421">
      <w:r>
        <w:separator/>
      </w:r>
    </w:p>
  </w:footnote>
  <w:footnote w:type="continuationSeparator" w:id="0">
    <w:p w14:paraId="66A41BF7" w14:textId="77777777" w:rsidR="00D54421" w:rsidRDefault="00D54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6839" w14:textId="77777777" w:rsidR="00032CE1" w:rsidRDefault="00032CE1" w:rsidP="00052C7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ECF0" w14:textId="77777777" w:rsidR="00032CE1" w:rsidRDefault="00032C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FA53" w14:textId="77777777" w:rsidR="00032CE1" w:rsidRDefault="00032C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E36F" w14:textId="77777777" w:rsidR="00032CE1" w:rsidRDefault="00032C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D76" w14:textId="77777777" w:rsidR="00032CE1" w:rsidRDefault="00032C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5A2" w14:textId="77777777" w:rsidR="00032CE1" w:rsidRDefault="00032C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B473" w14:textId="77777777" w:rsidR="00032CE1" w:rsidRDefault="00032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pPr>
        <w:tabs>
          <w:tab w:val="num" w:pos="720"/>
        </w:tabs>
        <w:ind w:left="720" w:hanging="720"/>
      </w:pPr>
      <w:rPr>
        <w:rFonts w:ascii="Times New Roman" w:hAnsi="Times New Roman"/>
        <w:sz w:val="24"/>
      </w:rPr>
    </w:lvl>
    <w:lvl w:ilvl="1">
      <w:start w:val="1"/>
      <w:numFmt w:val="lowerLetter"/>
      <w:lvlText w:val="(%2)"/>
      <w:lvlJc w:val="left"/>
      <w:pPr>
        <w:tabs>
          <w:tab w:val="num" w:pos="1440"/>
        </w:tabs>
        <w:ind w:left="1440" w:hanging="720"/>
      </w:pPr>
    </w:lvl>
    <w:lvl w:ilvl="2">
      <w:start w:val="1"/>
      <w:numFmt w:val="lowerRoman"/>
      <w:pStyle w:val="Level3"/>
      <w:lvlText w:val="(%3)"/>
      <w:lvlJc w:val="left"/>
      <w:pPr>
        <w:tabs>
          <w:tab w:val="num" w:pos="2160"/>
        </w:tabs>
        <w:ind w:left="2160" w:hanging="720"/>
      </w:pPr>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3" w15:restartNumberingAfterBreak="0">
    <w:nsid w:val="0AFF10E5"/>
    <w:multiLevelType w:val="singleLevel"/>
    <w:tmpl w:val="40185EF6"/>
    <w:lvl w:ilvl="0">
      <w:start w:val="1"/>
      <w:numFmt w:val="lowerRoman"/>
      <w:pStyle w:val="roman3"/>
      <w:lvlText w:val="(%1)"/>
      <w:lvlJc w:val="left"/>
      <w:pPr>
        <w:tabs>
          <w:tab w:val="num" w:pos="2041"/>
        </w:tabs>
        <w:ind w:left="2041" w:hanging="680"/>
      </w:pPr>
    </w:lvl>
  </w:abstractNum>
  <w:abstractNum w:abstractNumId="4"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5" w15:restartNumberingAfterBreak="0">
    <w:nsid w:val="104D1310"/>
    <w:multiLevelType w:val="hybridMultilevel"/>
    <w:tmpl w:val="0532B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843CB4"/>
    <w:multiLevelType w:val="multilevel"/>
    <w:tmpl w:val="DEA28E9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720"/>
      </w:pPr>
    </w:lvl>
    <w:lvl w:ilvl="2">
      <w:start w:val="1"/>
      <w:numFmt w:val="lowerRoman"/>
      <w:lvlText w:val="%3)"/>
      <w:lvlJc w:val="left"/>
      <w:pPr>
        <w:tabs>
          <w:tab w:val="num" w:pos="1080"/>
        </w:tabs>
        <w:ind w:left="1080" w:hanging="360"/>
      </w:pPr>
    </w:lvl>
    <w:lvl w:ilvl="3">
      <w:start w:val="1"/>
      <w:numFmt w:val="lowerRoman"/>
      <w:pStyle w:val="Style4"/>
      <w:lvlText w:val="(%4)"/>
      <w:lvlJc w:val="left"/>
      <w:pPr>
        <w:tabs>
          <w:tab w:val="num" w:pos="2880"/>
        </w:tabs>
        <w:ind w:left="288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8" w15:restartNumberingAfterBreak="0">
    <w:nsid w:val="25A1448C"/>
    <w:multiLevelType w:val="hybridMultilevel"/>
    <w:tmpl w:val="A3B858C8"/>
    <w:lvl w:ilvl="0" w:tplc="E7CACA22">
      <w:start w:val="1"/>
      <w:numFmt w:val="upperLetter"/>
      <w:pStyle w:val="Recital"/>
      <w:lvlText w:val="(%1)"/>
      <w:lvlJc w:val="left"/>
      <w:pPr>
        <w:tabs>
          <w:tab w:val="num" w:pos="720"/>
        </w:tabs>
        <w:ind w:left="720" w:hanging="720"/>
      </w:pPr>
      <w:rPr>
        <w:rFonts w:cs="Times New Roman"/>
        <w:i w:val="0"/>
      </w:rPr>
    </w:lvl>
    <w:lvl w:ilvl="1" w:tplc="2B223CB6">
      <w:start w:val="1"/>
      <w:numFmt w:val="lowerLetter"/>
      <w:lvlText w:val="%2."/>
      <w:lvlJc w:val="left"/>
      <w:pPr>
        <w:tabs>
          <w:tab w:val="num" w:pos="1440"/>
        </w:tabs>
        <w:ind w:left="1440" w:hanging="360"/>
      </w:pPr>
      <w:rPr>
        <w:rFonts w:cs="Times New Roman"/>
      </w:rPr>
    </w:lvl>
    <w:lvl w:ilvl="2" w:tplc="5D58920A">
      <w:start w:val="1"/>
      <w:numFmt w:val="lowerRoman"/>
      <w:lvlText w:val="%3."/>
      <w:lvlJc w:val="right"/>
      <w:pPr>
        <w:tabs>
          <w:tab w:val="num" w:pos="2160"/>
        </w:tabs>
        <w:ind w:left="2160" w:hanging="180"/>
      </w:pPr>
      <w:rPr>
        <w:rFonts w:cs="Times New Roman"/>
      </w:rPr>
    </w:lvl>
    <w:lvl w:ilvl="3" w:tplc="FCBA1174">
      <w:start w:val="1"/>
      <w:numFmt w:val="decimal"/>
      <w:lvlText w:val="%4."/>
      <w:lvlJc w:val="left"/>
      <w:pPr>
        <w:tabs>
          <w:tab w:val="num" w:pos="2880"/>
        </w:tabs>
        <w:ind w:left="2880" w:hanging="360"/>
      </w:pPr>
      <w:rPr>
        <w:rFonts w:cs="Times New Roman"/>
      </w:rPr>
    </w:lvl>
    <w:lvl w:ilvl="4" w:tplc="EBD01374">
      <w:start w:val="1"/>
      <w:numFmt w:val="lowerLetter"/>
      <w:lvlText w:val="%5."/>
      <w:lvlJc w:val="left"/>
      <w:pPr>
        <w:tabs>
          <w:tab w:val="num" w:pos="3600"/>
        </w:tabs>
        <w:ind w:left="3600" w:hanging="360"/>
      </w:pPr>
      <w:rPr>
        <w:rFonts w:cs="Times New Roman"/>
      </w:rPr>
    </w:lvl>
    <w:lvl w:ilvl="5" w:tplc="A67C6488">
      <w:start w:val="1"/>
      <w:numFmt w:val="lowerRoman"/>
      <w:lvlText w:val="%6."/>
      <w:lvlJc w:val="right"/>
      <w:pPr>
        <w:tabs>
          <w:tab w:val="num" w:pos="4320"/>
        </w:tabs>
        <w:ind w:left="4320" w:hanging="180"/>
      </w:pPr>
      <w:rPr>
        <w:rFonts w:cs="Times New Roman"/>
      </w:rPr>
    </w:lvl>
    <w:lvl w:ilvl="6" w:tplc="37A66956">
      <w:start w:val="1"/>
      <w:numFmt w:val="decimal"/>
      <w:lvlText w:val="%7."/>
      <w:lvlJc w:val="left"/>
      <w:pPr>
        <w:tabs>
          <w:tab w:val="num" w:pos="5040"/>
        </w:tabs>
        <w:ind w:left="5040" w:hanging="360"/>
      </w:pPr>
      <w:rPr>
        <w:rFonts w:cs="Times New Roman"/>
      </w:rPr>
    </w:lvl>
    <w:lvl w:ilvl="7" w:tplc="6B2E2BD4">
      <w:start w:val="1"/>
      <w:numFmt w:val="lowerLetter"/>
      <w:lvlText w:val="%8."/>
      <w:lvlJc w:val="left"/>
      <w:pPr>
        <w:tabs>
          <w:tab w:val="num" w:pos="5760"/>
        </w:tabs>
        <w:ind w:left="5760" w:hanging="360"/>
      </w:pPr>
      <w:rPr>
        <w:rFonts w:cs="Times New Roman"/>
      </w:rPr>
    </w:lvl>
    <w:lvl w:ilvl="8" w:tplc="AD5650F8">
      <w:start w:val="1"/>
      <w:numFmt w:val="lowerRoman"/>
      <w:lvlText w:val="%9."/>
      <w:lvlJc w:val="right"/>
      <w:pPr>
        <w:tabs>
          <w:tab w:val="num" w:pos="6480"/>
        </w:tabs>
        <w:ind w:left="6480" w:hanging="180"/>
      </w:pPr>
      <w:rPr>
        <w:rFonts w:cs="Times New Roman"/>
      </w:rPr>
    </w:lvl>
  </w:abstractNum>
  <w:abstractNum w:abstractNumId="9" w15:restartNumberingAfterBreak="0">
    <w:nsid w:val="286975D9"/>
    <w:multiLevelType w:val="multilevel"/>
    <w:tmpl w:val="C276D676"/>
    <w:name w:val="HeadingNumbered"/>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709"/>
        </w:tabs>
        <w:ind w:left="709" w:hanging="709"/>
      </w:pPr>
      <w:rPr>
        <w:rFonts w:cs="Times New Roman"/>
      </w:rPr>
    </w:lvl>
    <w:lvl w:ilvl="2">
      <w:start w:val="1"/>
      <w:numFmt w:val="lowerLetter"/>
      <w:lvlText w:val="(%3)"/>
      <w:lvlJc w:val="left"/>
      <w:pPr>
        <w:tabs>
          <w:tab w:val="num" w:pos="1418"/>
        </w:tabs>
        <w:ind w:left="1418" w:hanging="709"/>
      </w:pPr>
      <w:rPr>
        <w:rFonts w:cs="Times New Roman"/>
      </w:rPr>
    </w:lvl>
    <w:lvl w:ilvl="3">
      <w:start w:val="1"/>
      <w:numFmt w:val="lowerRoman"/>
      <w:lvlText w:val="(%4)"/>
      <w:lvlJc w:val="left"/>
      <w:pPr>
        <w:tabs>
          <w:tab w:val="num" w:pos="2126"/>
        </w:tabs>
        <w:ind w:left="2126" w:hanging="708"/>
      </w:pPr>
      <w:rPr>
        <w:rFonts w:cs="Times New Roman"/>
      </w:rPr>
    </w:lvl>
    <w:lvl w:ilvl="4">
      <w:start w:val="1"/>
      <w:numFmt w:val="upperLetter"/>
      <w:lvlText w:val="%5."/>
      <w:lvlJc w:val="left"/>
      <w:pPr>
        <w:tabs>
          <w:tab w:val="num" w:pos="2835"/>
        </w:tabs>
        <w:ind w:left="2835" w:hanging="709"/>
      </w:pPr>
      <w:rPr>
        <w:rFonts w:cs="Times New Roman"/>
      </w:rPr>
    </w:lvl>
    <w:lvl w:ilvl="5">
      <w:start w:val="1"/>
      <w:numFmt w:val="none"/>
      <w:suff w:val="nothing"/>
      <w:lvlText w:val=""/>
      <w:lvlJc w:val="left"/>
      <w:pPr>
        <w:tabs>
          <w:tab w:val="num" w:pos="0"/>
        </w:tabs>
        <w:ind w:left="2835"/>
      </w:pPr>
      <w:rPr>
        <w:rFonts w:cs="Times New Roman"/>
      </w:rPr>
    </w:lvl>
    <w:lvl w:ilvl="6">
      <w:start w:val="1"/>
      <w:numFmt w:val="none"/>
      <w:suff w:val="nothing"/>
      <w:lvlText w:val=""/>
      <w:lvlJc w:val="left"/>
      <w:pPr>
        <w:tabs>
          <w:tab w:val="num" w:pos="0"/>
        </w:tabs>
        <w:ind w:left="2835"/>
      </w:pPr>
      <w:rPr>
        <w:rFonts w:cs="Times New Roman"/>
      </w:rPr>
    </w:lvl>
    <w:lvl w:ilvl="7">
      <w:start w:val="1"/>
      <w:numFmt w:val="none"/>
      <w:suff w:val="nothing"/>
      <w:lvlText w:val=""/>
      <w:lvlJc w:val="left"/>
      <w:pPr>
        <w:tabs>
          <w:tab w:val="num" w:pos="0"/>
        </w:tabs>
        <w:ind w:left="2835"/>
      </w:pPr>
      <w:rPr>
        <w:rFonts w:cs="Times New Roman"/>
      </w:rPr>
    </w:lvl>
    <w:lvl w:ilvl="8">
      <w:start w:val="1"/>
      <w:numFmt w:val="none"/>
      <w:suff w:val="nothing"/>
      <w:lvlText w:val=""/>
      <w:lvlJc w:val="left"/>
      <w:pPr>
        <w:tabs>
          <w:tab w:val="num" w:pos="0"/>
        </w:tabs>
        <w:ind w:left="2835"/>
      </w:pPr>
      <w:rPr>
        <w:rFonts w:cs="Times New Roman"/>
      </w:rPr>
    </w:lvl>
  </w:abstractNum>
  <w:abstractNum w:abstractNumId="10" w15:restartNumberingAfterBreak="0">
    <w:nsid w:val="2D747E5C"/>
    <w:multiLevelType w:val="hybridMultilevel"/>
    <w:tmpl w:val="C71C3A46"/>
    <w:lvl w:ilvl="0" w:tplc="8416B9F2">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14488C68">
      <w:start w:val="1"/>
      <w:numFmt w:val="lowerLetter"/>
      <w:lvlText w:val="%2."/>
      <w:lvlJc w:val="left"/>
      <w:pPr>
        <w:tabs>
          <w:tab w:val="num" w:pos="1440"/>
        </w:tabs>
        <w:ind w:left="1440" w:hanging="360"/>
      </w:pPr>
      <w:rPr>
        <w:rFonts w:cs="Times New Roman"/>
      </w:rPr>
    </w:lvl>
    <w:lvl w:ilvl="2" w:tplc="D8DC1E6A">
      <w:start w:val="1"/>
      <w:numFmt w:val="lowerRoman"/>
      <w:lvlText w:val="%3."/>
      <w:lvlJc w:val="right"/>
      <w:pPr>
        <w:tabs>
          <w:tab w:val="num" w:pos="2160"/>
        </w:tabs>
        <w:ind w:left="2160" w:hanging="180"/>
      </w:pPr>
      <w:rPr>
        <w:rFonts w:cs="Times New Roman"/>
      </w:rPr>
    </w:lvl>
    <w:lvl w:ilvl="3" w:tplc="1C86AE8E">
      <w:start w:val="1"/>
      <w:numFmt w:val="decimal"/>
      <w:lvlText w:val="%4."/>
      <w:lvlJc w:val="left"/>
      <w:pPr>
        <w:tabs>
          <w:tab w:val="num" w:pos="2880"/>
        </w:tabs>
        <w:ind w:left="2880" w:hanging="360"/>
      </w:pPr>
      <w:rPr>
        <w:rFonts w:cs="Times New Roman"/>
      </w:rPr>
    </w:lvl>
    <w:lvl w:ilvl="4" w:tplc="021ADCB4">
      <w:start w:val="1"/>
      <w:numFmt w:val="lowerLetter"/>
      <w:lvlText w:val="%5."/>
      <w:lvlJc w:val="left"/>
      <w:pPr>
        <w:tabs>
          <w:tab w:val="num" w:pos="3600"/>
        </w:tabs>
        <w:ind w:left="3600" w:hanging="360"/>
      </w:pPr>
      <w:rPr>
        <w:rFonts w:cs="Times New Roman"/>
      </w:rPr>
    </w:lvl>
    <w:lvl w:ilvl="5" w:tplc="5F861654">
      <w:start w:val="1"/>
      <w:numFmt w:val="lowerRoman"/>
      <w:lvlText w:val="%6."/>
      <w:lvlJc w:val="right"/>
      <w:pPr>
        <w:tabs>
          <w:tab w:val="num" w:pos="4320"/>
        </w:tabs>
        <w:ind w:left="4320" w:hanging="180"/>
      </w:pPr>
      <w:rPr>
        <w:rFonts w:cs="Times New Roman"/>
      </w:rPr>
    </w:lvl>
    <w:lvl w:ilvl="6" w:tplc="1BD065E2">
      <w:start w:val="1"/>
      <w:numFmt w:val="decimal"/>
      <w:lvlText w:val="%7."/>
      <w:lvlJc w:val="left"/>
      <w:pPr>
        <w:tabs>
          <w:tab w:val="num" w:pos="5040"/>
        </w:tabs>
        <w:ind w:left="5040" w:hanging="360"/>
      </w:pPr>
      <w:rPr>
        <w:rFonts w:cs="Times New Roman"/>
      </w:rPr>
    </w:lvl>
    <w:lvl w:ilvl="7" w:tplc="26BC3EE0">
      <w:start w:val="1"/>
      <w:numFmt w:val="lowerLetter"/>
      <w:lvlText w:val="%8."/>
      <w:lvlJc w:val="left"/>
      <w:pPr>
        <w:tabs>
          <w:tab w:val="num" w:pos="5760"/>
        </w:tabs>
        <w:ind w:left="5760" w:hanging="360"/>
      </w:pPr>
      <w:rPr>
        <w:rFonts w:cs="Times New Roman"/>
      </w:rPr>
    </w:lvl>
    <w:lvl w:ilvl="8" w:tplc="8DA8E126">
      <w:start w:val="1"/>
      <w:numFmt w:val="lowerRoman"/>
      <w:lvlText w:val="%9."/>
      <w:lvlJc w:val="right"/>
      <w:pPr>
        <w:tabs>
          <w:tab w:val="num" w:pos="6480"/>
        </w:tabs>
        <w:ind w:left="6480" w:hanging="180"/>
      </w:pPr>
      <w:rPr>
        <w:rFonts w:cs="Times New Roman"/>
      </w:rPr>
    </w:lvl>
  </w:abstractNum>
  <w:abstractNum w:abstractNumId="11"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2" w15:restartNumberingAfterBreak="0">
    <w:nsid w:val="3F0850C2"/>
    <w:multiLevelType w:val="multilevel"/>
    <w:tmpl w:val="1F849398"/>
    <w:styleLink w:val="IEBasic"/>
    <w:lvl w:ilvl="0">
      <w:start w:val="1"/>
      <w:numFmt w:val="decimal"/>
      <w:lvlText w:val="%1."/>
      <w:lvlJc w:val="left"/>
      <w:pPr>
        <w:tabs>
          <w:tab w:val="num" w:pos="0"/>
        </w:tabs>
        <w:ind w:left="720" w:hanging="720"/>
      </w:pPr>
      <w:rPr>
        <w:rFonts w:ascii="Arial" w:hAnsi="Arial" w:cs="Times New Roman" w:hint="default"/>
        <w:b w:val="0"/>
        <w:i w:val="0"/>
        <w:sz w:val="20"/>
        <w:szCs w:val="20"/>
      </w:rPr>
    </w:lvl>
    <w:lvl w:ilvl="1">
      <w:start w:val="1"/>
      <w:numFmt w:val="decimal"/>
      <w:lvlText w:val="%1.%2"/>
      <w:lvlJc w:val="left"/>
      <w:pPr>
        <w:tabs>
          <w:tab w:val="num" w:pos="648"/>
        </w:tabs>
        <w:ind w:left="720" w:hanging="720"/>
      </w:pPr>
      <w:rPr>
        <w:rFonts w:ascii="Arial" w:hAnsi="Arial" w:cs="Times New Roman" w:hint="default"/>
        <w:b w:val="0"/>
        <w:i w:val="0"/>
        <w:sz w:val="20"/>
        <w:szCs w:val="20"/>
      </w:rPr>
    </w:lvl>
    <w:lvl w:ilvl="2">
      <w:start w:val="1"/>
      <w:numFmt w:val="decimal"/>
      <w:lvlText w:val="%1.%2.%3"/>
      <w:lvlJc w:val="left"/>
      <w:pPr>
        <w:tabs>
          <w:tab w:val="num" w:pos="720"/>
        </w:tabs>
        <w:ind w:left="1440" w:hanging="720"/>
      </w:pPr>
      <w:rPr>
        <w:rFonts w:ascii="Arial" w:hAnsi="Arial" w:cs="Times New Roman" w:hint="default"/>
        <w:b w:val="0"/>
        <w:i w:val="0"/>
        <w:sz w:val="20"/>
        <w:szCs w:val="20"/>
      </w:rPr>
    </w:lvl>
    <w:lvl w:ilvl="3">
      <w:start w:val="1"/>
      <w:numFmt w:val="upperLetter"/>
      <w:lvlText w:val="(%4)"/>
      <w:lvlJc w:val="left"/>
      <w:pPr>
        <w:tabs>
          <w:tab w:val="num" w:pos="0"/>
        </w:tabs>
        <w:ind w:left="2880" w:hanging="720"/>
      </w:pPr>
      <w:rPr>
        <w:rFonts w:ascii="Arial" w:hAnsi="Arial" w:cs="Times New Roman" w:hint="default"/>
        <w:b w:val="0"/>
        <w:i w:val="0"/>
        <w:sz w:val="20"/>
        <w:szCs w:val="20"/>
      </w:rPr>
    </w:lvl>
    <w:lvl w:ilvl="4">
      <w:start w:val="1"/>
      <w:numFmt w:val="decimal"/>
      <w:lvlText w:val="(%5)"/>
      <w:lvlJc w:val="left"/>
      <w:pPr>
        <w:tabs>
          <w:tab w:val="num" w:pos="0"/>
        </w:tabs>
        <w:ind w:left="3600" w:hanging="720"/>
      </w:pPr>
      <w:rPr>
        <w:rFonts w:ascii="Arial" w:hAnsi="Arial" w:cs="Times New Roman" w:hint="default"/>
        <w:b w:val="0"/>
        <w:i w:val="0"/>
        <w:sz w:val="20"/>
        <w:szCs w:val="20"/>
      </w:rPr>
    </w:lvl>
    <w:lvl w:ilvl="5">
      <w:start w:val="1"/>
      <w:numFmt w:val="upperRoman"/>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3"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15:restartNumberingAfterBreak="0">
    <w:nsid w:val="4550465A"/>
    <w:multiLevelType w:val="multilevel"/>
    <w:tmpl w:val="6052A662"/>
    <w:lvl w:ilvl="0">
      <w:start w:val="1"/>
      <w:numFmt w:val="decimal"/>
      <w:pStyle w:val="IEHead1"/>
      <w:isLgl/>
      <w:lvlText w:val="%1."/>
      <w:lvlJc w:val="left"/>
      <w:pPr>
        <w:ind w:left="720" w:hanging="720"/>
      </w:pPr>
      <w:rPr>
        <w:rFonts w:hint="default"/>
      </w:rPr>
    </w:lvl>
    <w:lvl w:ilvl="1">
      <w:start w:val="1"/>
      <w:numFmt w:val="lowerLetter"/>
      <w:pStyle w:val="IEHead2"/>
      <w:isLgl/>
      <w:lvlText w:val="%1.%2"/>
      <w:lvlJc w:val="left"/>
      <w:pPr>
        <w:ind w:left="720" w:hanging="720"/>
      </w:pPr>
      <w:rPr>
        <w:rFonts w:hint="default"/>
      </w:rPr>
    </w:lvl>
    <w:lvl w:ilvl="2">
      <w:start w:val="1"/>
      <w:numFmt w:val="lowerRoman"/>
      <w:pStyle w:val="IEHead3"/>
      <w:isLgl/>
      <w:lvlText w:val="%1.%2.%3"/>
      <w:lvlJc w:val="left"/>
      <w:pPr>
        <w:ind w:left="1440" w:hanging="720"/>
      </w:pPr>
      <w:rPr>
        <w:rFonts w:hint="default"/>
      </w:rPr>
    </w:lvl>
    <w:lvl w:ilvl="3">
      <w:start w:val="1"/>
      <w:numFmt w:val="decimal"/>
      <w:pStyle w:val="IEHead4"/>
      <w:isLgl/>
      <w:lvlText w:val="%1.%2.%3.%4"/>
      <w:lvlJc w:val="left"/>
      <w:pPr>
        <w:ind w:left="2880" w:hanging="1440"/>
      </w:pPr>
      <w:rPr>
        <w:rFonts w:hint="default"/>
      </w:rPr>
    </w:lvl>
    <w:lvl w:ilvl="4">
      <w:start w:val="1"/>
      <w:numFmt w:val="lowerLetter"/>
      <w:pStyle w:val="IEHead5"/>
      <w:isLgl/>
      <w:lvlText w:val="%1.%2.%3.%4.%5"/>
      <w:lvlJc w:val="left"/>
      <w:pPr>
        <w:ind w:left="360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481A62"/>
    <w:multiLevelType w:val="hybridMultilevel"/>
    <w:tmpl w:val="9A2AC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2E190F"/>
    <w:multiLevelType w:val="hybridMultilevel"/>
    <w:tmpl w:val="87509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AFC7743"/>
    <w:multiLevelType w:val="multilevel"/>
    <w:tmpl w:val="248EBBFE"/>
    <w:lvl w:ilvl="0">
      <w:start w:val="1"/>
      <w:numFmt w:val="decimal"/>
      <w:lvlText w:val="%1"/>
      <w:lvlJc w:val="left"/>
      <w:pPr>
        <w:tabs>
          <w:tab w:val="num" w:pos="680"/>
        </w:tabs>
        <w:ind w:left="680" w:hanging="680"/>
      </w:pPr>
      <w:rPr>
        <w:rFonts w:ascii="Arial" w:hAnsi="Arial" w:hint="default"/>
        <w:b/>
        <w:i w:val="0"/>
        <w:sz w:val="21"/>
      </w:rPr>
    </w:lvl>
    <w:lvl w:ilvl="1">
      <w:start w:val="1"/>
      <w:numFmt w:val="decimal"/>
      <w:lvlText w:val="%1.%2"/>
      <w:lvlJc w:val="left"/>
      <w:pPr>
        <w:tabs>
          <w:tab w:val="num" w:pos="680"/>
        </w:tabs>
        <w:ind w:left="680" w:hanging="680"/>
      </w:pPr>
      <w:rPr>
        <w:rFonts w:ascii="Arial" w:hAnsi="Arial" w:hint="default"/>
        <w:b/>
        <w:i w:val="0"/>
        <w:sz w:val="20"/>
      </w:rPr>
    </w:lvl>
    <w:lvl w:ilvl="2">
      <w:start w:val="1"/>
      <w:numFmt w:val="decimal"/>
      <w:lvlText w:val="%1.%2.%3"/>
      <w:lvlJc w:val="left"/>
      <w:pPr>
        <w:tabs>
          <w:tab w:val="num" w:pos="1361"/>
        </w:tabs>
        <w:ind w:left="1361" w:hanging="681"/>
      </w:pPr>
      <w:rPr>
        <w:b/>
        <w:i w:val="0"/>
        <w:sz w:val="17"/>
      </w:rPr>
    </w:lvl>
    <w:lvl w:ilvl="3">
      <w:start w:val="1"/>
      <w:numFmt w:val="lowerRoman"/>
      <w:pStyle w:val="Level4"/>
      <w:lvlText w:val="(%4)"/>
      <w:lvlJc w:val="left"/>
      <w:pPr>
        <w:tabs>
          <w:tab w:val="num" w:pos="2041"/>
        </w:tabs>
        <w:ind w:left="2041" w:hanging="680"/>
      </w:pPr>
    </w:lvl>
    <w:lvl w:ilvl="4">
      <w:start w:val="1"/>
      <w:numFmt w:val="lowerLetter"/>
      <w:pStyle w:val="Level5"/>
      <w:lvlText w:val="(%5)"/>
      <w:lvlJc w:val="left"/>
      <w:pPr>
        <w:tabs>
          <w:tab w:val="num" w:pos="2608"/>
        </w:tabs>
        <w:ind w:left="2608" w:hanging="567"/>
      </w:pPr>
    </w:lvl>
    <w:lvl w:ilvl="5">
      <w:start w:val="1"/>
      <w:numFmt w:val="upperRoman"/>
      <w:pStyle w:val="Level6"/>
      <w:lvlText w:val="(%6)"/>
      <w:lvlJc w:val="left"/>
      <w:pPr>
        <w:tabs>
          <w:tab w:val="num" w:pos="3289"/>
        </w:tabs>
        <w:ind w:left="3289" w:hanging="681"/>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8" w15:restartNumberingAfterBreak="0">
    <w:nsid w:val="4BCD295F"/>
    <w:multiLevelType w:val="multilevel"/>
    <w:tmpl w:val="65C822FA"/>
    <w:lvl w:ilvl="0">
      <w:start w:val="1"/>
      <w:numFmt w:val="decimal"/>
      <w:pStyle w:val="IEBasic1"/>
      <w:lvlText w:val="%1."/>
      <w:lvlJc w:val="left"/>
      <w:pPr>
        <w:tabs>
          <w:tab w:val="num" w:pos="0"/>
        </w:tabs>
        <w:ind w:left="720" w:hanging="720"/>
      </w:pPr>
      <w:rPr>
        <w:rFonts w:ascii="Arial" w:hAnsi="Arial" w:cs="Times New Roman" w:hint="default"/>
        <w:b w:val="0"/>
        <w:i w:val="0"/>
        <w:sz w:val="20"/>
        <w:szCs w:val="20"/>
      </w:rPr>
    </w:lvl>
    <w:lvl w:ilvl="1">
      <w:start w:val="1"/>
      <w:numFmt w:val="decimal"/>
      <w:pStyle w:val="IEBasic2"/>
      <w:lvlText w:val="%1.%2"/>
      <w:lvlJc w:val="left"/>
      <w:pPr>
        <w:tabs>
          <w:tab w:val="num" w:pos="720"/>
        </w:tabs>
        <w:ind w:left="720" w:hanging="720"/>
      </w:pPr>
      <w:rPr>
        <w:rFonts w:ascii="Arial" w:hAnsi="Arial" w:cs="Times New Roman" w:hint="default"/>
        <w:b w:val="0"/>
        <w:i w:val="0"/>
        <w:sz w:val="20"/>
        <w:szCs w:val="20"/>
      </w:rPr>
    </w:lvl>
    <w:lvl w:ilvl="2">
      <w:start w:val="1"/>
      <w:numFmt w:val="decimal"/>
      <w:pStyle w:val="IEBasic3"/>
      <w:lvlText w:val="%1.%2.%3"/>
      <w:lvlJc w:val="left"/>
      <w:pPr>
        <w:tabs>
          <w:tab w:val="num" w:pos="720"/>
        </w:tabs>
        <w:ind w:left="1440" w:hanging="720"/>
      </w:pPr>
      <w:rPr>
        <w:rFonts w:ascii="Arial" w:hAnsi="Arial" w:cs="Times New Roman" w:hint="default"/>
        <w:b w:val="0"/>
        <w:i w:val="0"/>
        <w:sz w:val="20"/>
        <w:szCs w:val="20"/>
      </w:rPr>
    </w:lvl>
    <w:lvl w:ilvl="3">
      <w:start w:val="1"/>
      <w:numFmt w:val="decimal"/>
      <w:pStyle w:val="IEBasic4"/>
      <w:lvlText w:val="%1.%2.%3.%4"/>
      <w:lvlJc w:val="left"/>
      <w:pPr>
        <w:tabs>
          <w:tab w:val="num" w:pos="1440"/>
        </w:tabs>
        <w:ind w:left="2880" w:hanging="1440"/>
      </w:pPr>
      <w:rPr>
        <w:rFonts w:ascii="Arial" w:hAnsi="Arial" w:cs="Times New Roman" w:hint="default"/>
        <w:b w:val="0"/>
        <w:i w:val="0"/>
        <w:sz w:val="20"/>
        <w:szCs w:val="20"/>
      </w:rPr>
    </w:lvl>
    <w:lvl w:ilvl="4">
      <w:start w:val="1"/>
      <w:numFmt w:val="decimal"/>
      <w:pStyle w:val="IEBasic5"/>
      <w:lvlText w:val="%1.%2.%3.%4.%5"/>
      <w:lvlJc w:val="left"/>
      <w:pPr>
        <w:tabs>
          <w:tab w:val="num" w:pos="3600"/>
        </w:tabs>
        <w:ind w:left="3600" w:hanging="1440"/>
      </w:pPr>
      <w:rPr>
        <w:rFonts w:ascii="Arial" w:hAnsi="Arial" w:cs="Times New Roman" w:hint="default"/>
        <w:b w:val="0"/>
        <w:i w:val="0"/>
        <w:sz w:val="20"/>
        <w:szCs w:val="20"/>
      </w:rPr>
    </w:lvl>
    <w:lvl w:ilvl="5">
      <w:start w:val="1"/>
      <w:numFmt w:val="none"/>
      <w:pStyle w:val="IEBasic6"/>
      <w:lvlText w:val="%1.%2.%3.%4.%5"/>
      <w:lvlJc w:val="left"/>
      <w:pPr>
        <w:tabs>
          <w:tab w:val="num" w:pos="5760"/>
        </w:tabs>
        <w:ind w:left="5760" w:hanging="1440"/>
      </w:pPr>
      <w:rPr>
        <w:rFonts w:ascii="Arial" w:hAnsi="Arial" w:cs="Times New Roman" w:hint="default"/>
        <w:b w:val="0"/>
        <w:i w:val="0"/>
        <w:sz w:val="20"/>
        <w:szCs w:val="20"/>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9" w15:restartNumberingAfterBreak="0">
    <w:nsid w:val="55CE7C1B"/>
    <w:multiLevelType w:val="hybridMultilevel"/>
    <w:tmpl w:val="C62CFBAA"/>
    <w:lvl w:ilvl="0" w:tplc="A1DAC96E">
      <w:start w:val="1"/>
      <w:numFmt w:val="decimal"/>
      <w:pStyle w:val="Clause1"/>
      <w:lvlText w:val="(%1)"/>
      <w:lvlJc w:val="left"/>
      <w:pPr>
        <w:tabs>
          <w:tab w:val="num" w:pos="720"/>
        </w:tabs>
        <w:ind w:left="720" w:hanging="720"/>
      </w:pPr>
      <w:rPr>
        <w:rFonts w:ascii="Arial" w:hAnsi="Arial" w:hint="default"/>
        <w:b w:val="0"/>
        <w:i w:val="0"/>
        <w:color w:val="auto"/>
        <w:sz w:val="20"/>
        <w:u w:val="none"/>
      </w:rPr>
    </w:lvl>
    <w:lvl w:ilvl="1" w:tplc="FBA4451C">
      <w:start w:val="1"/>
      <w:numFmt w:val="lowerLetter"/>
      <w:lvlText w:val="%2."/>
      <w:lvlJc w:val="left"/>
      <w:pPr>
        <w:tabs>
          <w:tab w:val="num" w:pos="1440"/>
        </w:tabs>
        <w:ind w:left="1440" w:hanging="360"/>
      </w:pPr>
    </w:lvl>
    <w:lvl w:ilvl="2" w:tplc="D7C07C8C" w:tentative="1">
      <w:start w:val="1"/>
      <w:numFmt w:val="lowerRoman"/>
      <w:lvlText w:val="%3."/>
      <w:lvlJc w:val="right"/>
      <w:pPr>
        <w:tabs>
          <w:tab w:val="num" w:pos="2160"/>
        </w:tabs>
        <w:ind w:left="2160" w:hanging="180"/>
      </w:pPr>
    </w:lvl>
    <w:lvl w:ilvl="3" w:tplc="6C0C7022" w:tentative="1">
      <w:start w:val="1"/>
      <w:numFmt w:val="decimal"/>
      <w:lvlText w:val="%4."/>
      <w:lvlJc w:val="left"/>
      <w:pPr>
        <w:tabs>
          <w:tab w:val="num" w:pos="2880"/>
        </w:tabs>
        <w:ind w:left="2880" w:hanging="360"/>
      </w:pPr>
    </w:lvl>
    <w:lvl w:ilvl="4" w:tplc="6B82FC36" w:tentative="1">
      <w:start w:val="1"/>
      <w:numFmt w:val="lowerLetter"/>
      <w:pStyle w:val="ClauseA"/>
      <w:lvlText w:val="%5."/>
      <w:lvlJc w:val="left"/>
      <w:pPr>
        <w:tabs>
          <w:tab w:val="num" w:pos="3600"/>
        </w:tabs>
        <w:ind w:left="3600" w:hanging="360"/>
      </w:pPr>
    </w:lvl>
    <w:lvl w:ilvl="5" w:tplc="3AF08E6A" w:tentative="1">
      <w:start w:val="1"/>
      <w:numFmt w:val="lowerRoman"/>
      <w:lvlText w:val="%6."/>
      <w:lvlJc w:val="right"/>
      <w:pPr>
        <w:tabs>
          <w:tab w:val="num" w:pos="4320"/>
        </w:tabs>
        <w:ind w:left="4320" w:hanging="180"/>
      </w:pPr>
    </w:lvl>
    <w:lvl w:ilvl="6" w:tplc="25521BFE" w:tentative="1">
      <w:start w:val="1"/>
      <w:numFmt w:val="decimal"/>
      <w:lvlText w:val="%7."/>
      <w:lvlJc w:val="left"/>
      <w:pPr>
        <w:tabs>
          <w:tab w:val="num" w:pos="5040"/>
        </w:tabs>
        <w:ind w:left="5040" w:hanging="360"/>
      </w:pPr>
    </w:lvl>
    <w:lvl w:ilvl="7" w:tplc="2A0A4ABA" w:tentative="1">
      <w:start w:val="1"/>
      <w:numFmt w:val="lowerLetter"/>
      <w:lvlText w:val="%8."/>
      <w:lvlJc w:val="left"/>
      <w:pPr>
        <w:tabs>
          <w:tab w:val="num" w:pos="5760"/>
        </w:tabs>
        <w:ind w:left="5760" w:hanging="360"/>
      </w:pPr>
    </w:lvl>
    <w:lvl w:ilvl="8" w:tplc="138A03D4" w:tentative="1">
      <w:start w:val="1"/>
      <w:numFmt w:val="lowerRoman"/>
      <w:lvlText w:val="%9."/>
      <w:lvlJc w:val="right"/>
      <w:pPr>
        <w:tabs>
          <w:tab w:val="num" w:pos="6480"/>
        </w:tabs>
        <w:ind w:left="6480" w:hanging="180"/>
      </w:pPr>
    </w:lvl>
  </w:abstractNum>
  <w:abstractNum w:abstractNumId="20" w15:restartNumberingAfterBreak="0">
    <w:nsid w:val="5E9260F8"/>
    <w:multiLevelType w:val="multilevel"/>
    <w:tmpl w:val="71F434D8"/>
    <w:lvl w:ilvl="0">
      <w:start w:val="1"/>
      <w:numFmt w:val="decimal"/>
      <w:pStyle w:val="Letter1"/>
      <w:lvlText w:val="%1."/>
      <w:lvlJc w:val="left"/>
      <w:pPr>
        <w:tabs>
          <w:tab w:val="num" w:pos="720"/>
        </w:tabs>
        <w:ind w:left="720" w:hanging="720"/>
      </w:pPr>
      <w:rPr>
        <w:rFonts w:ascii="Arial" w:hAnsi="Arial" w:hint="default"/>
        <w:b w:val="0"/>
        <w:i w:val="0"/>
        <w:color w:val="auto"/>
        <w:sz w:val="20"/>
        <w:u w:val="none"/>
      </w:rPr>
    </w:lvl>
    <w:lvl w:ilvl="1">
      <w:start w:val="1"/>
      <w:numFmt w:val="lowerLetter"/>
      <w:pStyle w:val="Lettera"/>
      <w:lvlText w:val="(%2)"/>
      <w:lvlJc w:val="left"/>
      <w:pPr>
        <w:tabs>
          <w:tab w:val="num" w:pos="1440"/>
        </w:tabs>
        <w:ind w:left="1440" w:hanging="720"/>
      </w:pPr>
      <w:rPr>
        <w:rFonts w:ascii="Arial" w:hAnsi="Arial" w:hint="default"/>
        <w:b w:val="0"/>
        <w:i w:val="0"/>
        <w:sz w:val="20"/>
      </w:rPr>
    </w:lvl>
    <w:lvl w:ilvl="2">
      <w:start w:val="1"/>
      <w:numFmt w:val="lowerRoman"/>
      <w:pStyle w:val="Letteri"/>
      <w:lvlText w:val="(%3)"/>
      <w:lvlJc w:val="left"/>
      <w:pPr>
        <w:tabs>
          <w:tab w:val="num" w:pos="2160"/>
        </w:tabs>
        <w:ind w:left="2160" w:hanging="720"/>
      </w:pPr>
      <w:rPr>
        <w:rFonts w:ascii="Arial" w:hAnsi="Arial" w:hint="default"/>
        <w:b w:val="0"/>
        <w:i w:val="0"/>
        <w:color w:val="auto"/>
        <w:sz w:val="20"/>
        <w:u w:val="none"/>
      </w:rPr>
    </w:lvl>
    <w:lvl w:ilvl="3">
      <w:start w:val="1"/>
      <w:numFmt w:val="lowerLetter"/>
      <w:lvlText w:val="(%4)"/>
      <w:lvlJc w:val="left"/>
      <w:pPr>
        <w:tabs>
          <w:tab w:val="num" w:pos="1440"/>
        </w:tabs>
        <w:ind w:left="1440" w:hanging="720"/>
      </w:pPr>
      <w:rPr>
        <w:rFonts w:ascii="Arial" w:hAnsi="Arial" w:hint="default"/>
        <w:b w:val="0"/>
        <w:i w:val="0"/>
        <w:sz w:val="20"/>
      </w:rPr>
    </w:lvl>
    <w:lvl w:ilvl="4">
      <w:start w:val="1"/>
      <w:numFmt w:val="lowerRoman"/>
      <w:lvlText w:val="(%5)"/>
      <w:lvlJc w:val="left"/>
      <w:pPr>
        <w:tabs>
          <w:tab w:val="num" w:pos="2160"/>
        </w:tabs>
        <w:ind w:left="2160" w:hanging="72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22"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3"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4"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25"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6"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27"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8" w15:restartNumberingAfterBreak="0">
    <w:nsid w:val="755D47A9"/>
    <w:multiLevelType w:val="hybridMultilevel"/>
    <w:tmpl w:val="B9626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B15BB2"/>
    <w:multiLevelType w:val="multilevel"/>
    <w:tmpl w:val="6F56D2AE"/>
    <w:lvl w:ilvl="0">
      <w:start w:val="1"/>
      <w:numFmt w:val="decimal"/>
      <w:lvlText w:val="%1"/>
      <w:lvlJc w:val="left"/>
      <w:pPr>
        <w:tabs>
          <w:tab w:val="num" w:pos="360"/>
        </w:tabs>
        <w:ind w:left="360" w:hanging="360"/>
      </w:pPr>
      <w:rPr>
        <w:rFonts w:hint="default"/>
      </w:rPr>
    </w:lvl>
    <w:lvl w:ilvl="1">
      <w:start w:val="1"/>
      <w:numFmt w:val="decimal"/>
      <w:pStyle w:val="Style2"/>
      <w:lvlText w:val="4.%2"/>
      <w:lvlJc w:val="left"/>
      <w:pPr>
        <w:tabs>
          <w:tab w:val="num" w:pos="1713"/>
        </w:tabs>
        <w:ind w:left="1713" w:hanging="720"/>
      </w:pPr>
      <w:rPr>
        <w:rFonts w:ascii="Arial" w:hAnsi="Arial" w:cs="Arial" w:hint="default"/>
        <w:b w:val="0"/>
        <w:i w:val="0"/>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8674712"/>
    <w:multiLevelType w:val="hybridMultilevel"/>
    <w:tmpl w:val="30C0BF98"/>
    <w:lvl w:ilvl="0" w:tplc="006A35A8">
      <w:start w:val="1"/>
      <w:numFmt w:val="decimal"/>
      <w:pStyle w:val="Parties"/>
      <w:lvlText w:val="(%1)"/>
      <w:lvlJc w:val="left"/>
      <w:pPr>
        <w:tabs>
          <w:tab w:val="num" w:pos="720"/>
        </w:tabs>
        <w:ind w:left="720" w:hanging="720"/>
      </w:pPr>
      <w:rPr>
        <w:rFonts w:cs="Times New Roman"/>
        <w:i w:val="0"/>
      </w:rPr>
    </w:lvl>
    <w:lvl w:ilvl="1" w:tplc="B61A9638">
      <w:start w:val="1"/>
      <w:numFmt w:val="lowerLetter"/>
      <w:lvlText w:val="%2."/>
      <w:lvlJc w:val="left"/>
      <w:pPr>
        <w:tabs>
          <w:tab w:val="num" w:pos="1440"/>
        </w:tabs>
        <w:ind w:left="1440" w:hanging="360"/>
      </w:pPr>
      <w:rPr>
        <w:rFonts w:cs="Times New Roman"/>
      </w:rPr>
    </w:lvl>
    <w:lvl w:ilvl="2" w:tplc="4BDA55FE">
      <w:start w:val="1"/>
      <w:numFmt w:val="lowerRoman"/>
      <w:lvlText w:val="%3."/>
      <w:lvlJc w:val="right"/>
      <w:pPr>
        <w:tabs>
          <w:tab w:val="num" w:pos="2160"/>
        </w:tabs>
        <w:ind w:left="2160" w:hanging="180"/>
      </w:pPr>
      <w:rPr>
        <w:rFonts w:cs="Times New Roman"/>
      </w:rPr>
    </w:lvl>
    <w:lvl w:ilvl="3" w:tplc="729C462A">
      <w:start w:val="1"/>
      <w:numFmt w:val="decimal"/>
      <w:lvlText w:val="%4."/>
      <w:lvlJc w:val="left"/>
      <w:pPr>
        <w:tabs>
          <w:tab w:val="num" w:pos="2880"/>
        </w:tabs>
        <w:ind w:left="2880" w:hanging="360"/>
      </w:pPr>
      <w:rPr>
        <w:rFonts w:cs="Times New Roman"/>
      </w:rPr>
    </w:lvl>
    <w:lvl w:ilvl="4" w:tplc="4320A0B0">
      <w:start w:val="1"/>
      <w:numFmt w:val="lowerLetter"/>
      <w:lvlText w:val="%5."/>
      <w:lvlJc w:val="left"/>
      <w:pPr>
        <w:tabs>
          <w:tab w:val="num" w:pos="3600"/>
        </w:tabs>
        <w:ind w:left="3600" w:hanging="360"/>
      </w:pPr>
      <w:rPr>
        <w:rFonts w:cs="Times New Roman"/>
      </w:rPr>
    </w:lvl>
    <w:lvl w:ilvl="5" w:tplc="028AEADE">
      <w:start w:val="1"/>
      <w:numFmt w:val="lowerRoman"/>
      <w:lvlText w:val="%6."/>
      <w:lvlJc w:val="right"/>
      <w:pPr>
        <w:tabs>
          <w:tab w:val="num" w:pos="4320"/>
        </w:tabs>
        <w:ind w:left="4320" w:hanging="180"/>
      </w:pPr>
      <w:rPr>
        <w:rFonts w:cs="Times New Roman"/>
      </w:rPr>
    </w:lvl>
    <w:lvl w:ilvl="6" w:tplc="0834F762">
      <w:start w:val="1"/>
      <w:numFmt w:val="decimal"/>
      <w:lvlText w:val="%7."/>
      <w:lvlJc w:val="left"/>
      <w:pPr>
        <w:tabs>
          <w:tab w:val="num" w:pos="5040"/>
        </w:tabs>
        <w:ind w:left="5040" w:hanging="360"/>
      </w:pPr>
      <w:rPr>
        <w:rFonts w:cs="Times New Roman"/>
      </w:rPr>
    </w:lvl>
    <w:lvl w:ilvl="7" w:tplc="35BE14B4">
      <w:start w:val="1"/>
      <w:numFmt w:val="lowerLetter"/>
      <w:lvlText w:val="%8."/>
      <w:lvlJc w:val="left"/>
      <w:pPr>
        <w:tabs>
          <w:tab w:val="num" w:pos="5760"/>
        </w:tabs>
        <w:ind w:left="5760" w:hanging="360"/>
      </w:pPr>
      <w:rPr>
        <w:rFonts w:cs="Times New Roman"/>
      </w:rPr>
    </w:lvl>
    <w:lvl w:ilvl="8" w:tplc="7B584144">
      <w:start w:val="1"/>
      <w:numFmt w:val="lowerRoman"/>
      <w:lvlText w:val="%9."/>
      <w:lvlJc w:val="right"/>
      <w:pPr>
        <w:tabs>
          <w:tab w:val="num" w:pos="6480"/>
        </w:tabs>
        <w:ind w:left="6480" w:hanging="180"/>
      </w:pPr>
      <w:rPr>
        <w:rFonts w:cs="Times New Roman"/>
      </w:rPr>
    </w:lvl>
  </w:abstractNum>
  <w:abstractNum w:abstractNumId="32" w15:restartNumberingAfterBreak="0">
    <w:nsid w:val="790B7D38"/>
    <w:multiLevelType w:val="hybridMultilevel"/>
    <w:tmpl w:val="634A6E3E"/>
    <w:lvl w:ilvl="0" w:tplc="1FE04B22">
      <w:start w:val="1"/>
      <w:numFmt w:val="decimal"/>
      <w:pStyle w:val="FrontSheetParties"/>
      <w:lvlText w:val="(%1)"/>
      <w:lvlJc w:val="left"/>
      <w:pPr>
        <w:tabs>
          <w:tab w:val="num" w:pos="720"/>
        </w:tabs>
        <w:ind w:left="720" w:hanging="360"/>
      </w:pPr>
      <w:rPr>
        <w:rFonts w:cs="Times New Roman"/>
        <w:i w:val="0"/>
      </w:rPr>
    </w:lvl>
    <w:lvl w:ilvl="1" w:tplc="B26A0B0A">
      <w:start w:val="1"/>
      <w:numFmt w:val="lowerLetter"/>
      <w:lvlText w:val="%2."/>
      <w:lvlJc w:val="left"/>
      <w:pPr>
        <w:tabs>
          <w:tab w:val="num" w:pos="1440"/>
        </w:tabs>
        <w:ind w:left="1440" w:hanging="360"/>
      </w:pPr>
      <w:rPr>
        <w:rFonts w:cs="Times New Roman"/>
      </w:rPr>
    </w:lvl>
    <w:lvl w:ilvl="2" w:tplc="D54EB4F2">
      <w:start w:val="1"/>
      <w:numFmt w:val="lowerRoman"/>
      <w:lvlText w:val="%3."/>
      <w:lvlJc w:val="right"/>
      <w:pPr>
        <w:tabs>
          <w:tab w:val="num" w:pos="2160"/>
        </w:tabs>
        <w:ind w:left="2160" w:hanging="180"/>
      </w:pPr>
      <w:rPr>
        <w:rFonts w:cs="Times New Roman"/>
      </w:rPr>
    </w:lvl>
    <w:lvl w:ilvl="3" w:tplc="45927562">
      <w:start w:val="1"/>
      <w:numFmt w:val="decimal"/>
      <w:lvlText w:val="%4."/>
      <w:lvlJc w:val="left"/>
      <w:pPr>
        <w:tabs>
          <w:tab w:val="num" w:pos="2880"/>
        </w:tabs>
        <w:ind w:left="2880" w:hanging="360"/>
      </w:pPr>
      <w:rPr>
        <w:rFonts w:cs="Times New Roman"/>
      </w:rPr>
    </w:lvl>
    <w:lvl w:ilvl="4" w:tplc="D494B2B2">
      <w:start w:val="1"/>
      <w:numFmt w:val="lowerLetter"/>
      <w:lvlText w:val="%5."/>
      <w:lvlJc w:val="left"/>
      <w:pPr>
        <w:tabs>
          <w:tab w:val="num" w:pos="3600"/>
        </w:tabs>
        <w:ind w:left="3600" w:hanging="360"/>
      </w:pPr>
      <w:rPr>
        <w:rFonts w:cs="Times New Roman"/>
      </w:rPr>
    </w:lvl>
    <w:lvl w:ilvl="5" w:tplc="D24C2DC8">
      <w:start w:val="1"/>
      <w:numFmt w:val="lowerRoman"/>
      <w:lvlText w:val="%6."/>
      <w:lvlJc w:val="right"/>
      <w:pPr>
        <w:tabs>
          <w:tab w:val="num" w:pos="4320"/>
        </w:tabs>
        <w:ind w:left="4320" w:hanging="180"/>
      </w:pPr>
      <w:rPr>
        <w:rFonts w:cs="Times New Roman"/>
      </w:rPr>
    </w:lvl>
    <w:lvl w:ilvl="6" w:tplc="BE78A880">
      <w:start w:val="1"/>
      <w:numFmt w:val="decimal"/>
      <w:lvlText w:val="%7."/>
      <w:lvlJc w:val="left"/>
      <w:pPr>
        <w:tabs>
          <w:tab w:val="num" w:pos="5040"/>
        </w:tabs>
        <w:ind w:left="5040" w:hanging="360"/>
      </w:pPr>
      <w:rPr>
        <w:rFonts w:cs="Times New Roman"/>
      </w:rPr>
    </w:lvl>
    <w:lvl w:ilvl="7" w:tplc="AA5AEDCC">
      <w:start w:val="1"/>
      <w:numFmt w:val="lowerLetter"/>
      <w:lvlText w:val="%8."/>
      <w:lvlJc w:val="left"/>
      <w:pPr>
        <w:tabs>
          <w:tab w:val="num" w:pos="5760"/>
        </w:tabs>
        <w:ind w:left="5760" w:hanging="360"/>
      </w:pPr>
      <w:rPr>
        <w:rFonts w:cs="Times New Roman"/>
      </w:rPr>
    </w:lvl>
    <w:lvl w:ilvl="8" w:tplc="4104B8AA">
      <w:start w:val="1"/>
      <w:numFmt w:val="lowerRoman"/>
      <w:lvlText w:val="%9."/>
      <w:lvlJc w:val="right"/>
      <w:pPr>
        <w:tabs>
          <w:tab w:val="num" w:pos="6480"/>
        </w:tabs>
        <w:ind w:left="6480" w:hanging="180"/>
      </w:pPr>
      <w:rPr>
        <w:rFonts w:cs="Times New Roman"/>
      </w:rPr>
    </w:lvl>
  </w:abstractNum>
  <w:abstractNum w:abstractNumId="33" w15:restartNumberingAfterBreak="0">
    <w:nsid w:val="7A031B84"/>
    <w:multiLevelType w:val="multilevel"/>
    <w:tmpl w:val="EC24B5D2"/>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pStyle w:val="Style3"/>
      <w:lvlText w:val="(%3)"/>
      <w:lvlJc w:val="left"/>
      <w:pPr>
        <w:tabs>
          <w:tab w:val="num" w:pos="2160"/>
        </w:tabs>
        <w:ind w:left="2160" w:hanging="720"/>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BA06CF2"/>
    <w:multiLevelType w:val="hybridMultilevel"/>
    <w:tmpl w:val="92820D36"/>
    <w:lvl w:ilvl="0" w:tplc="D83033EC">
      <w:start w:val="1"/>
      <w:numFmt w:val="decimal"/>
      <w:pStyle w:val="ListNumber"/>
      <w:lvlText w:val="%1."/>
      <w:lvlJc w:val="left"/>
      <w:pPr>
        <w:tabs>
          <w:tab w:val="num" w:pos="720"/>
        </w:tabs>
        <w:ind w:left="720" w:hanging="720"/>
      </w:pPr>
      <w:rPr>
        <w:rFonts w:cs="Times New Roman"/>
        <w:i w:val="0"/>
      </w:rPr>
    </w:lvl>
    <w:lvl w:ilvl="1" w:tplc="76B47C68">
      <w:start w:val="1"/>
      <w:numFmt w:val="lowerLetter"/>
      <w:lvlText w:val="%2."/>
      <w:lvlJc w:val="left"/>
      <w:pPr>
        <w:tabs>
          <w:tab w:val="num" w:pos="1440"/>
        </w:tabs>
        <w:ind w:left="1440" w:hanging="360"/>
      </w:pPr>
      <w:rPr>
        <w:rFonts w:cs="Times New Roman"/>
      </w:rPr>
    </w:lvl>
    <w:lvl w:ilvl="2" w:tplc="08E47D16">
      <w:start w:val="1"/>
      <w:numFmt w:val="lowerRoman"/>
      <w:lvlText w:val="%3."/>
      <w:lvlJc w:val="right"/>
      <w:pPr>
        <w:tabs>
          <w:tab w:val="num" w:pos="2160"/>
        </w:tabs>
        <w:ind w:left="2160" w:hanging="180"/>
      </w:pPr>
      <w:rPr>
        <w:rFonts w:cs="Times New Roman"/>
      </w:rPr>
    </w:lvl>
    <w:lvl w:ilvl="3" w:tplc="130E76F2">
      <w:start w:val="1"/>
      <w:numFmt w:val="decimal"/>
      <w:lvlText w:val="%4."/>
      <w:lvlJc w:val="left"/>
      <w:pPr>
        <w:tabs>
          <w:tab w:val="num" w:pos="2880"/>
        </w:tabs>
        <w:ind w:left="2880" w:hanging="360"/>
      </w:pPr>
      <w:rPr>
        <w:rFonts w:cs="Times New Roman"/>
      </w:rPr>
    </w:lvl>
    <w:lvl w:ilvl="4" w:tplc="8CF2B796">
      <w:start w:val="1"/>
      <w:numFmt w:val="lowerLetter"/>
      <w:lvlText w:val="%5."/>
      <w:lvlJc w:val="left"/>
      <w:pPr>
        <w:tabs>
          <w:tab w:val="num" w:pos="3600"/>
        </w:tabs>
        <w:ind w:left="3600" w:hanging="360"/>
      </w:pPr>
      <w:rPr>
        <w:rFonts w:cs="Times New Roman"/>
      </w:rPr>
    </w:lvl>
    <w:lvl w:ilvl="5" w:tplc="A27873E2">
      <w:start w:val="1"/>
      <w:numFmt w:val="lowerRoman"/>
      <w:lvlText w:val="%6."/>
      <w:lvlJc w:val="right"/>
      <w:pPr>
        <w:tabs>
          <w:tab w:val="num" w:pos="4320"/>
        </w:tabs>
        <w:ind w:left="4320" w:hanging="180"/>
      </w:pPr>
      <w:rPr>
        <w:rFonts w:cs="Times New Roman"/>
      </w:rPr>
    </w:lvl>
    <w:lvl w:ilvl="6" w:tplc="29C867E2">
      <w:start w:val="1"/>
      <w:numFmt w:val="decimal"/>
      <w:lvlText w:val="%7."/>
      <w:lvlJc w:val="left"/>
      <w:pPr>
        <w:tabs>
          <w:tab w:val="num" w:pos="5040"/>
        </w:tabs>
        <w:ind w:left="5040" w:hanging="360"/>
      </w:pPr>
      <w:rPr>
        <w:rFonts w:cs="Times New Roman"/>
      </w:rPr>
    </w:lvl>
    <w:lvl w:ilvl="7" w:tplc="C4F8FFA8">
      <w:start w:val="1"/>
      <w:numFmt w:val="lowerLetter"/>
      <w:lvlText w:val="%8."/>
      <w:lvlJc w:val="left"/>
      <w:pPr>
        <w:tabs>
          <w:tab w:val="num" w:pos="5760"/>
        </w:tabs>
        <w:ind w:left="5760" w:hanging="360"/>
      </w:pPr>
      <w:rPr>
        <w:rFonts w:cs="Times New Roman"/>
      </w:rPr>
    </w:lvl>
    <w:lvl w:ilvl="8" w:tplc="573E364C">
      <w:start w:val="1"/>
      <w:numFmt w:val="lowerRoman"/>
      <w:lvlText w:val="%9."/>
      <w:lvlJc w:val="right"/>
      <w:pPr>
        <w:tabs>
          <w:tab w:val="num" w:pos="6480"/>
        </w:tabs>
        <w:ind w:left="6480" w:hanging="180"/>
      </w:pPr>
      <w:rPr>
        <w:rFonts w:cs="Times New Roman"/>
      </w:rPr>
    </w:lvl>
  </w:abstractNum>
  <w:abstractNum w:abstractNumId="35"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6"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7" w15:restartNumberingAfterBreak="0">
    <w:nsid w:val="7FAD6E9D"/>
    <w:multiLevelType w:val="multilevel"/>
    <w:tmpl w:val="D6E6E562"/>
    <w:lvl w:ilvl="0">
      <w:start w:val="1"/>
      <w:numFmt w:val="decimal"/>
      <w:lvlText w:val="%1."/>
      <w:lvlJc w:val="left"/>
      <w:pPr>
        <w:tabs>
          <w:tab w:val="num" w:pos="567"/>
        </w:tabs>
        <w:ind w:left="567" w:hanging="567"/>
      </w:pPr>
      <w:rPr>
        <w:rFonts w:ascii="Arial" w:hAnsi="Arial" w:hint="default"/>
        <w:b/>
        <w:i w:val="0"/>
        <w:sz w:val="20"/>
        <w:szCs w:val="20"/>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567"/>
        </w:tabs>
        <w:ind w:left="1134" w:hanging="567"/>
      </w:pPr>
      <w:rPr>
        <w:rFonts w:ascii="Arial" w:eastAsia="Times New Roman" w:hAnsi="Arial" w:cs="Arial" w:hint="default"/>
        <w:b w:val="0"/>
        <w:sz w:val="20"/>
        <w:szCs w:val="20"/>
      </w:rPr>
    </w:lvl>
    <w:lvl w:ilvl="3">
      <w:start w:val="1"/>
      <w:numFmt w:val="lowerRoman"/>
      <w:lvlText w:val="(%4)"/>
      <w:lvlJc w:val="left"/>
      <w:pPr>
        <w:tabs>
          <w:tab w:val="num" w:pos="567"/>
        </w:tabs>
        <w:ind w:left="1701" w:hanging="567"/>
      </w:pPr>
      <w:rPr>
        <w:rFonts w:ascii="Arial" w:hAnsi="Aria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087264914">
    <w:abstractNumId w:val="11"/>
  </w:num>
  <w:num w:numId="2" w16cid:durableId="1249077473">
    <w:abstractNumId w:val="34"/>
  </w:num>
  <w:num w:numId="3" w16cid:durableId="664282653">
    <w:abstractNumId w:val="25"/>
  </w:num>
  <w:num w:numId="4" w16cid:durableId="1418282917">
    <w:abstractNumId w:val="31"/>
  </w:num>
  <w:num w:numId="5" w16cid:durableId="1202669828">
    <w:abstractNumId w:val="8"/>
  </w:num>
  <w:num w:numId="6" w16cid:durableId="741759357">
    <w:abstractNumId w:val="4"/>
  </w:num>
  <w:num w:numId="7" w16cid:durableId="1466040893">
    <w:abstractNumId w:val="10"/>
  </w:num>
  <w:num w:numId="8" w16cid:durableId="1172331745">
    <w:abstractNumId w:val="21"/>
  </w:num>
  <w:num w:numId="9" w16cid:durableId="493645637">
    <w:abstractNumId w:val="24"/>
  </w:num>
  <w:num w:numId="10" w16cid:durableId="1511069675">
    <w:abstractNumId w:val="35"/>
  </w:num>
  <w:num w:numId="11" w16cid:durableId="1919898355">
    <w:abstractNumId w:val="26"/>
  </w:num>
  <w:num w:numId="12" w16cid:durableId="1318462713">
    <w:abstractNumId w:val="23"/>
  </w:num>
  <w:num w:numId="13" w16cid:durableId="437914536">
    <w:abstractNumId w:val="7"/>
  </w:num>
  <w:num w:numId="14" w16cid:durableId="3291447">
    <w:abstractNumId w:val="1"/>
  </w:num>
  <w:num w:numId="15" w16cid:durableId="1860074079">
    <w:abstractNumId w:val="2"/>
  </w:num>
  <w:num w:numId="16" w16cid:durableId="774793299">
    <w:abstractNumId w:val="32"/>
  </w:num>
  <w:num w:numId="17" w16cid:durableId="568534931">
    <w:abstractNumId w:val="27"/>
  </w:num>
  <w:num w:numId="18" w16cid:durableId="209877541">
    <w:abstractNumId w:val="13"/>
  </w:num>
  <w:num w:numId="19" w16cid:durableId="430660841">
    <w:abstractNumId w:val="12"/>
  </w:num>
  <w:num w:numId="20" w16cid:durableId="1052076748">
    <w:abstractNumId w:val="18"/>
  </w:num>
  <w:num w:numId="21" w16cid:durableId="2024361993">
    <w:abstractNumId w:val="36"/>
  </w:num>
  <w:num w:numId="22" w16cid:durableId="1903439875">
    <w:abstractNumId w:val="14"/>
  </w:num>
  <w:num w:numId="23" w16cid:durableId="1761096886">
    <w:abstractNumId w:val="0"/>
    <w:lvlOverride w:ilvl="0">
      <w:lvl w:ilvl="0">
        <w:start w:val="3"/>
        <w:numFmt w:val="decimal"/>
        <w:lvlText w:val="7.%1"/>
        <w:lvlJc w:val="left"/>
        <w:pPr>
          <w:tabs>
            <w:tab w:val="num" w:pos="360"/>
          </w:tabs>
          <w:ind w:left="360" w:hanging="360"/>
        </w:pPr>
        <w:rPr>
          <w:rFonts w:hint="default"/>
        </w:rPr>
      </w:lvl>
    </w:lvlOverride>
    <w:lvlOverride w:ilvl="1">
      <w:lvl w:ilvl="1">
        <w:start w:val="2"/>
        <w:numFmt w:val="decimal"/>
        <w:lvlText w:val="10.%2"/>
        <w:lvlJc w:val="left"/>
        <w:pPr>
          <w:tabs>
            <w:tab w:val="num" w:pos="1713"/>
          </w:tabs>
          <w:ind w:left="1713" w:hanging="720"/>
        </w:pPr>
        <w:rPr>
          <w:rFonts w:ascii="Arial" w:hAnsi="Arial" w:cs="Arial" w:hint="default"/>
          <w:b w:val="0"/>
          <w:i w:val="0"/>
          <w:sz w:val="22"/>
        </w:rPr>
      </w:lvl>
    </w:lvlOverride>
    <w:lvlOverride w:ilvl="2">
      <w:lvl w:ilvl="2">
        <w:start w:val="1"/>
        <w:numFmt w:val="lowerRoman"/>
        <w:pStyle w:val="Level3"/>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24" w16cid:durableId="1938904637">
    <w:abstractNumId w:val="33"/>
  </w:num>
  <w:num w:numId="25" w16cid:durableId="152306425">
    <w:abstractNumId w:val="6"/>
  </w:num>
  <w:num w:numId="26" w16cid:durableId="1229338729">
    <w:abstractNumId w:val="17"/>
  </w:num>
  <w:num w:numId="27" w16cid:durableId="1214269636">
    <w:abstractNumId w:val="3"/>
  </w:num>
  <w:num w:numId="28" w16cid:durableId="285547728">
    <w:abstractNumId w:val="29"/>
  </w:num>
  <w:num w:numId="29" w16cid:durableId="1742947346">
    <w:abstractNumId w:val="20"/>
  </w:num>
  <w:num w:numId="30" w16cid:durableId="1878855936">
    <w:abstractNumId w:val="19"/>
  </w:num>
  <w:num w:numId="31" w16cid:durableId="2055153402">
    <w:abstractNumId w:val="30"/>
  </w:num>
  <w:num w:numId="32" w16cid:durableId="218984341">
    <w:abstractNumId w:val="22"/>
  </w:num>
  <w:num w:numId="33" w16cid:durableId="1413746041">
    <w:abstractNumId w:val="37"/>
  </w:num>
  <w:num w:numId="34" w16cid:durableId="571427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42705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243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16945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77252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59477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06249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1690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83192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667362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0038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8730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61728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1218730">
    <w:abstractNumId w:val="28"/>
  </w:num>
  <w:num w:numId="48" w16cid:durableId="676495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2825184">
    <w:abstractNumId w:val="16"/>
  </w:num>
  <w:num w:numId="50" w16cid:durableId="271398640">
    <w:abstractNumId w:val="15"/>
  </w:num>
  <w:num w:numId="51" w16cid:durableId="2070347822">
    <w:abstractNumId w:val="5"/>
  </w:num>
  <w:num w:numId="52" w16cid:durableId="1967664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529276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87518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embedSystemFonts/>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xariLogic" w:val="/files/logic/Incorporation-Logic.lgc "/>
    <w:docVar w:name="ExariStylesheet" w:val="/files/styles/WalkersExariStyles"/>
    <w:docVar w:name="ExariTemplate" w:val="/files/Cayman Precedents/Corporate/Incorporation/Stage Two/Stage Two Setup (Resolutions and Undertaking).xml"/>
    <w:docVar w:name="ExariTemplateVersion" w:val="/slide/history/3035/1.28"/>
    <w:docVar w:name="ExariUser" w:val="Mike Bishop"/>
    <w:docVar w:name="IDInfo" w:val="F"/>
    <w:docVar w:name="SpeedLegal:SmartPrecedent" w:val="/files/Cayman Precedents/Corporate/Incorporation/Stage Two/Stage Two Setup (Resolutions and Undertaking).xml"/>
    <w:docVar w:name="SpeedLegal:StyleSheet" w:val="/files/styles/WalkersExariStyles"/>
  </w:docVars>
  <w:rsids>
    <w:rsidRoot w:val="009F7055"/>
    <w:rsid w:val="00000C05"/>
    <w:rsid w:val="00001B78"/>
    <w:rsid w:val="000052F3"/>
    <w:rsid w:val="00010289"/>
    <w:rsid w:val="00010600"/>
    <w:rsid w:val="00012FC2"/>
    <w:rsid w:val="00026F83"/>
    <w:rsid w:val="00031AF5"/>
    <w:rsid w:val="00032CE1"/>
    <w:rsid w:val="00033AFD"/>
    <w:rsid w:val="00036B80"/>
    <w:rsid w:val="00041CCD"/>
    <w:rsid w:val="00052C79"/>
    <w:rsid w:val="000621F9"/>
    <w:rsid w:val="000708FE"/>
    <w:rsid w:val="00073E42"/>
    <w:rsid w:val="000815A4"/>
    <w:rsid w:val="000838B2"/>
    <w:rsid w:val="00084E58"/>
    <w:rsid w:val="00087C77"/>
    <w:rsid w:val="000967E0"/>
    <w:rsid w:val="000A3C92"/>
    <w:rsid w:val="000B027D"/>
    <w:rsid w:val="000B0AF1"/>
    <w:rsid w:val="000B5312"/>
    <w:rsid w:val="000C5397"/>
    <w:rsid w:val="000D01E2"/>
    <w:rsid w:val="000D632E"/>
    <w:rsid w:val="000D7428"/>
    <w:rsid w:val="000E5AA1"/>
    <w:rsid w:val="000F1F1A"/>
    <w:rsid w:val="000F31A3"/>
    <w:rsid w:val="00105049"/>
    <w:rsid w:val="001051C2"/>
    <w:rsid w:val="00112067"/>
    <w:rsid w:val="00135CCC"/>
    <w:rsid w:val="00161735"/>
    <w:rsid w:val="00171B9C"/>
    <w:rsid w:val="00175036"/>
    <w:rsid w:val="00183F0B"/>
    <w:rsid w:val="00195C57"/>
    <w:rsid w:val="001A14BD"/>
    <w:rsid w:val="001A269A"/>
    <w:rsid w:val="001A2E16"/>
    <w:rsid w:val="001A6D08"/>
    <w:rsid w:val="001B5D1E"/>
    <w:rsid w:val="001D05A1"/>
    <w:rsid w:val="001D1D9F"/>
    <w:rsid w:val="001D49FB"/>
    <w:rsid w:val="001E4E6F"/>
    <w:rsid w:val="001F2144"/>
    <w:rsid w:val="00203A7A"/>
    <w:rsid w:val="00205F77"/>
    <w:rsid w:val="0020652F"/>
    <w:rsid w:val="00206677"/>
    <w:rsid w:val="002105A3"/>
    <w:rsid w:val="00213CA1"/>
    <w:rsid w:val="00216530"/>
    <w:rsid w:val="00220EF6"/>
    <w:rsid w:val="002272F8"/>
    <w:rsid w:val="0024248C"/>
    <w:rsid w:val="00251445"/>
    <w:rsid w:val="00254547"/>
    <w:rsid w:val="002574FE"/>
    <w:rsid w:val="00257B5D"/>
    <w:rsid w:val="002677AD"/>
    <w:rsid w:val="00287921"/>
    <w:rsid w:val="00292711"/>
    <w:rsid w:val="00295F15"/>
    <w:rsid w:val="002A7DF8"/>
    <w:rsid w:val="002C266F"/>
    <w:rsid w:val="002D1781"/>
    <w:rsid w:val="002D27B2"/>
    <w:rsid w:val="002D2C78"/>
    <w:rsid w:val="002E41CA"/>
    <w:rsid w:val="002E6A11"/>
    <w:rsid w:val="002F4CEF"/>
    <w:rsid w:val="003167B2"/>
    <w:rsid w:val="00336C89"/>
    <w:rsid w:val="0034034D"/>
    <w:rsid w:val="00341890"/>
    <w:rsid w:val="0034507F"/>
    <w:rsid w:val="00346BF9"/>
    <w:rsid w:val="003572B7"/>
    <w:rsid w:val="0036267F"/>
    <w:rsid w:val="00363919"/>
    <w:rsid w:val="00370DE5"/>
    <w:rsid w:val="00374A4E"/>
    <w:rsid w:val="003807C4"/>
    <w:rsid w:val="00393B97"/>
    <w:rsid w:val="00394A1C"/>
    <w:rsid w:val="0039619E"/>
    <w:rsid w:val="003A4716"/>
    <w:rsid w:val="003A4BD8"/>
    <w:rsid w:val="003A4ED0"/>
    <w:rsid w:val="003A6306"/>
    <w:rsid w:val="003C7AFC"/>
    <w:rsid w:val="003E13D4"/>
    <w:rsid w:val="003F00CA"/>
    <w:rsid w:val="003F398C"/>
    <w:rsid w:val="00401868"/>
    <w:rsid w:val="00422CB9"/>
    <w:rsid w:val="0042430C"/>
    <w:rsid w:val="00431D53"/>
    <w:rsid w:val="00432AAD"/>
    <w:rsid w:val="00442322"/>
    <w:rsid w:val="0044451B"/>
    <w:rsid w:val="00452B3D"/>
    <w:rsid w:val="00464CB3"/>
    <w:rsid w:val="004754B0"/>
    <w:rsid w:val="00480627"/>
    <w:rsid w:val="00483D7E"/>
    <w:rsid w:val="00486B17"/>
    <w:rsid w:val="00490683"/>
    <w:rsid w:val="00491471"/>
    <w:rsid w:val="00492E22"/>
    <w:rsid w:val="004A3697"/>
    <w:rsid w:val="004B3862"/>
    <w:rsid w:val="004B560C"/>
    <w:rsid w:val="004C15A5"/>
    <w:rsid w:val="004C5D74"/>
    <w:rsid w:val="004E4842"/>
    <w:rsid w:val="004E4F23"/>
    <w:rsid w:val="004F488B"/>
    <w:rsid w:val="004F546B"/>
    <w:rsid w:val="00500F89"/>
    <w:rsid w:val="0050679B"/>
    <w:rsid w:val="00512AEE"/>
    <w:rsid w:val="00515D2D"/>
    <w:rsid w:val="005177C3"/>
    <w:rsid w:val="00525D9A"/>
    <w:rsid w:val="00540382"/>
    <w:rsid w:val="00541F78"/>
    <w:rsid w:val="0054653F"/>
    <w:rsid w:val="00552AF0"/>
    <w:rsid w:val="00553F7A"/>
    <w:rsid w:val="00557F8D"/>
    <w:rsid w:val="00576DC3"/>
    <w:rsid w:val="005830DF"/>
    <w:rsid w:val="005A0EB9"/>
    <w:rsid w:val="005A11BD"/>
    <w:rsid w:val="005A4F53"/>
    <w:rsid w:val="005B16E8"/>
    <w:rsid w:val="005B2DA9"/>
    <w:rsid w:val="005B6105"/>
    <w:rsid w:val="005C1DC6"/>
    <w:rsid w:val="005D2506"/>
    <w:rsid w:val="005D413D"/>
    <w:rsid w:val="005D54A4"/>
    <w:rsid w:val="005D5884"/>
    <w:rsid w:val="005D7F6E"/>
    <w:rsid w:val="005F4C7E"/>
    <w:rsid w:val="00605D90"/>
    <w:rsid w:val="0060619E"/>
    <w:rsid w:val="00612491"/>
    <w:rsid w:val="006238D8"/>
    <w:rsid w:val="00624A4C"/>
    <w:rsid w:val="00640BA6"/>
    <w:rsid w:val="00643D7A"/>
    <w:rsid w:val="006530B3"/>
    <w:rsid w:val="006764B4"/>
    <w:rsid w:val="00683EAF"/>
    <w:rsid w:val="00684320"/>
    <w:rsid w:val="00686892"/>
    <w:rsid w:val="00696A26"/>
    <w:rsid w:val="006B46AA"/>
    <w:rsid w:val="006D76DE"/>
    <w:rsid w:val="006E0713"/>
    <w:rsid w:val="006E0B56"/>
    <w:rsid w:val="006E4247"/>
    <w:rsid w:val="006E4323"/>
    <w:rsid w:val="006F751F"/>
    <w:rsid w:val="007021FC"/>
    <w:rsid w:val="00711C09"/>
    <w:rsid w:val="0072143A"/>
    <w:rsid w:val="00721B92"/>
    <w:rsid w:val="00725072"/>
    <w:rsid w:val="0072687F"/>
    <w:rsid w:val="007312A9"/>
    <w:rsid w:val="00731550"/>
    <w:rsid w:val="00750567"/>
    <w:rsid w:val="00751D5B"/>
    <w:rsid w:val="00752298"/>
    <w:rsid w:val="00754DD9"/>
    <w:rsid w:val="00756A8F"/>
    <w:rsid w:val="00761A10"/>
    <w:rsid w:val="00761F51"/>
    <w:rsid w:val="00763743"/>
    <w:rsid w:val="00763CDF"/>
    <w:rsid w:val="00783622"/>
    <w:rsid w:val="007A5B34"/>
    <w:rsid w:val="007B455C"/>
    <w:rsid w:val="007B4AD9"/>
    <w:rsid w:val="007C2E7C"/>
    <w:rsid w:val="007C4A45"/>
    <w:rsid w:val="007C61D3"/>
    <w:rsid w:val="007D3FBC"/>
    <w:rsid w:val="007E0E7D"/>
    <w:rsid w:val="007F15A0"/>
    <w:rsid w:val="007F5440"/>
    <w:rsid w:val="00801AE9"/>
    <w:rsid w:val="00816A19"/>
    <w:rsid w:val="00823132"/>
    <w:rsid w:val="00833193"/>
    <w:rsid w:val="008342CE"/>
    <w:rsid w:val="00841145"/>
    <w:rsid w:val="0085319B"/>
    <w:rsid w:val="00857078"/>
    <w:rsid w:val="00857571"/>
    <w:rsid w:val="008627DB"/>
    <w:rsid w:val="00864587"/>
    <w:rsid w:val="00870AF5"/>
    <w:rsid w:val="00874D99"/>
    <w:rsid w:val="008A027B"/>
    <w:rsid w:val="008A7C54"/>
    <w:rsid w:val="008B3B53"/>
    <w:rsid w:val="008C06BD"/>
    <w:rsid w:val="008C38D6"/>
    <w:rsid w:val="008D34D9"/>
    <w:rsid w:val="008D72D5"/>
    <w:rsid w:val="008E0795"/>
    <w:rsid w:val="008E2527"/>
    <w:rsid w:val="008F2037"/>
    <w:rsid w:val="0091072C"/>
    <w:rsid w:val="009134D2"/>
    <w:rsid w:val="00930045"/>
    <w:rsid w:val="00933562"/>
    <w:rsid w:val="00955A92"/>
    <w:rsid w:val="009638EC"/>
    <w:rsid w:val="0096631B"/>
    <w:rsid w:val="00966FFA"/>
    <w:rsid w:val="009904FA"/>
    <w:rsid w:val="00991455"/>
    <w:rsid w:val="00993139"/>
    <w:rsid w:val="009A40C0"/>
    <w:rsid w:val="009A7928"/>
    <w:rsid w:val="009A7CDB"/>
    <w:rsid w:val="009B2389"/>
    <w:rsid w:val="009C6060"/>
    <w:rsid w:val="009D1B67"/>
    <w:rsid w:val="009E417D"/>
    <w:rsid w:val="009E4355"/>
    <w:rsid w:val="009F7055"/>
    <w:rsid w:val="00A0124F"/>
    <w:rsid w:val="00A06FE5"/>
    <w:rsid w:val="00A07713"/>
    <w:rsid w:val="00A376E9"/>
    <w:rsid w:val="00A41BE4"/>
    <w:rsid w:val="00A440D6"/>
    <w:rsid w:val="00A51C44"/>
    <w:rsid w:val="00A52806"/>
    <w:rsid w:val="00A60E08"/>
    <w:rsid w:val="00A7326F"/>
    <w:rsid w:val="00A777BD"/>
    <w:rsid w:val="00A8437C"/>
    <w:rsid w:val="00A85292"/>
    <w:rsid w:val="00A879DE"/>
    <w:rsid w:val="00A94388"/>
    <w:rsid w:val="00AA0784"/>
    <w:rsid w:val="00AA230B"/>
    <w:rsid w:val="00AB16BD"/>
    <w:rsid w:val="00AB2607"/>
    <w:rsid w:val="00AC7266"/>
    <w:rsid w:val="00AC7DE6"/>
    <w:rsid w:val="00AE1C6C"/>
    <w:rsid w:val="00AF18B9"/>
    <w:rsid w:val="00AF2AE9"/>
    <w:rsid w:val="00B075E3"/>
    <w:rsid w:val="00B07A68"/>
    <w:rsid w:val="00B15FCD"/>
    <w:rsid w:val="00B21C9B"/>
    <w:rsid w:val="00B23E6B"/>
    <w:rsid w:val="00B31729"/>
    <w:rsid w:val="00B406EA"/>
    <w:rsid w:val="00B51F27"/>
    <w:rsid w:val="00B5378D"/>
    <w:rsid w:val="00B539D6"/>
    <w:rsid w:val="00B710D2"/>
    <w:rsid w:val="00B720AF"/>
    <w:rsid w:val="00B73B4C"/>
    <w:rsid w:val="00B865EF"/>
    <w:rsid w:val="00B9011B"/>
    <w:rsid w:val="00B940D2"/>
    <w:rsid w:val="00BA1F0F"/>
    <w:rsid w:val="00BA4541"/>
    <w:rsid w:val="00BA5EEB"/>
    <w:rsid w:val="00BB21F9"/>
    <w:rsid w:val="00BB5AEB"/>
    <w:rsid w:val="00BC251E"/>
    <w:rsid w:val="00BC2863"/>
    <w:rsid w:val="00BC2BCA"/>
    <w:rsid w:val="00BC2DDC"/>
    <w:rsid w:val="00BC72EC"/>
    <w:rsid w:val="00BD3519"/>
    <w:rsid w:val="00BF7894"/>
    <w:rsid w:val="00C0036A"/>
    <w:rsid w:val="00C07A5E"/>
    <w:rsid w:val="00C10216"/>
    <w:rsid w:val="00C1495A"/>
    <w:rsid w:val="00C16E38"/>
    <w:rsid w:val="00C242B3"/>
    <w:rsid w:val="00C32E6D"/>
    <w:rsid w:val="00C368D4"/>
    <w:rsid w:val="00C5043D"/>
    <w:rsid w:val="00C52A68"/>
    <w:rsid w:val="00C573A8"/>
    <w:rsid w:val="00C6666B"/>
    <w:rsid w:val="00C67A8B"/>
    <w:rsid w:val="00C73753"/>
    <w:rsid w:val="00C8601A"/>
    <w:rsid w:val="00C86FE4"/>
    <w:rsid w:val="00C94AFD"/>
    <w:rsid w:val="00CA2ACE"/>
    <w:rsid w:val="00CA3FDB"/>
    <w:rsid w:val="00CB2552"/>
    <w:rsid w:val="00CD1EA5"/>
    <w:rsid w:val="00CD2741"/>
    <w:rsid w:val="00CD3F8E"/>
    <w:rsid w:val="00CD58D5"/>
    <w:rsid w:val="00CD5A4D"/>
    <w:rsid w:val="00CE6DF8"/>
    <w:rsid w:val="00CF283D"/>
    <w:rsid w:val="00D01FFF"/>
    <w:rsid w:val="00D057AC"/>
    <w:rsid w:val="00D21854"/>
    <w:rsid w:val="00D21E99"/>
    <w:rsid w:val="00D26F49"/>
    <w:rsid w:val="00D41267"/>
    <w:rsid w:val="00D54421"/>
    <w:rsid w:val="00D57C14"/>
    <w:rsid w:val="00D60F5E"/>
    <w:rsid w:val="00D720A1"/>
    <w:rsid w:val="00D74B1C"/>
    <w:rsid w:val="00D764C3"/>
    <w:rsid w:val="00D80008"/>
    <w:rsid w:val="00D80F47"/>
    <w:rsid w:val="00D8616B"/>
    <w:rsid w:val="00D92FD9"/>
    <w:rsid w:val="00D9636A"/>
    <w:rsid w:val="00DA0970"/>
    <w:rsid w:val="00DB73E2"/>
    <w:rsid w:val="00DC2C28"/>
    <w:rsid w:val="00DC3FF0"/>
    <w:rsid w:val="00DC4C69"/>
    <w:rsid w:val="00DC7859"/>
    <w:rsid w:val="00DE19D2"/>
    <w:rsid w:val="00DE5B8C"/>
    <w:rsid w:val="00DF0D4E"/>
    <w:rsid w:val="00E11CEE"/>
    <w:rsid w:val="00E12891"/>
    <w:rsid w:val="00E12C1B"/>
    <w:rsid w:val="00E215A7"/>
    <w:rsid w:val="00E243A8"/>
    <w:rsid w:val="00E24F30"/>
    <w:rsid w:val="00E27AA2"/>
    <w:rsid w:val="00E30C65"/>
    <w:rsid w:val="00E35AC8"/>
    <w:rsid w:val="00E4360A"/>
    <w:rsid w:val="00E46D4A"/>
    <w:rsid w:val="00E512B1"/>
    <w:rsid w:val="00E538AF"/>
    <w:rsid w:val="00E54F29"/>
    <w:rsid w:val="00E55AC3"/>
    <w:rsid w:val="00E55AF0"/>
    <w:rsid w:val="00E561BD"/>
    <w:rsid w:val="00E563B6"/>
    <w:rsid w:val="00E70AFB"/>
    <w:rsid w:val="00E7304C"/>
    <w:rsid w:val="00E73FAE"/>
    <w:rsid w:val="00E74B44"/>
    <w:rsid w:val="00E77330"/>
    <w:rsid w:val="00E81566"/>
    <w:rsid w:val="00E83986"/>
    <w:rsid w:val="00E86898"/>
    <w:rsid w:val="00E961DE"/>
    <w:rsid w:val="00EA116C"/>
    <w:rsid w:val="00EB388A"/>
    <w:rsid w:val="00EC55FC"/>
    <w:rsid w:val="00ED1AE5"/>
    <w:rsid w:val="00ED2878"/>
    <w:rsid w:val="00ED4C3C"/>
    <w:rsid w:val="00ED5404"/>
    <w:rsid w:val="00EE038B"/>
    <w:rsid w:val="00EE04BE"/>
    <w:rsid w:val="00EE0F78"/>
    <w:rsid w:val="00EE1840"/>
    <w:rsid w:val="00EE291B"/>
    <w:rsid w:val="00EE3C1F"/>
    <w:rsid w:val="00F01785"/>
    <w:rsid w:val="00F02685"/>
    <w:rsid w:val="00F131B6"/>
    <w:rsid w:val="00F13DF1"/>
    <w:rsid w:val="00F15D7E"/>
    <w:rsid w:val="00F178A0"/>
    <w:rsid w:val="00F17900"/>
    <w:rsid w:val="00F20C91"/>
    <w:rsid w:val="00F213D7"/>
    <w:rsid w:val="00F34D1B"/>
    <w:rsid w:val="00F35B9C"/>
    <w:rsid w:val="00F411C1"/>
    <w:rsid w:val="00F432AE"/>
    <w:rsid w:val="00F515E0"/>
    <w:rsid w:val="00F528F4"/>
    <w:rsid w:val="00F55B1F"/>
    <w:rsid w:val="00F64CFB"/>
    <w:rsid w:val="00F67CA3"/>
    <w:rsid w:val="00F70CD7"/>
    <w:rsid w:val="00F74847"/>
    <w:rsid w:val="00F8212B"/>
    <w:rsid w:val="00F92644"/>
    <w:rsid w:val="00FB259F"/>
    <w:rsid w:val="00FC394B"/>
    <w:rsid w:val="00FC3AAC"/>
    <w:rsid w:val="00FC532D"/>
    <w:rsid w:val="00FD35D0"/>
    <w:rsid w:val="00FE08C2"/>
    <w:rsid w:val="00FE14CF"/>
    <w:rsid w:val="00FF4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A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055"/>
    <w:rPr>
      <w:rFonts w:ascii="Arial" w:hAnsi="Arial" w:cs="Arial"/>
    </w:rPr>
  </w:style>
  <w:style w:type="paragraph" w:styleId="Heading1">
    <w:name w:val="heading 1"/>
    <w:basedOn w:val="Normal"/>
    <w:rsid w:val="009F7055"/>
    <w:pPr>
      <w:spacing w:after="240"/>
      <w:jc w:val="both"/>
      <w:outlineLvl w:val="0"/>
    </w:pPr>
  </w:style>
  <w:style w:type="paragraph" w:styleId="Heading2">
    <w:name w:val="heading 2"/>
    <w:basedOn w:val="Normal"/>
    <w:rsid w:val="009F7055"/>
    <w:pPr>
      <w:numPr>
        <w:ilvl w:val="1"/>
        <w:numId w:val="9"/>
      </w:numPr>
      <w:spacing w:after="240"/>
      <w:ind w:left="0"/>
      <w:jc w:val="both"/>
      <w:outlineLvl w:val="1"/>
    </w:pPr>
  </w:style>
  <w:style w:type="paragraph" w:styleId="Heading3">
    <w:name w:val="heading 3"/>
    <w:basedOn w:val="Normal"/>
    <w:rsid w:val="009F7055"/>
    <w:pPr>
      <w:numPr>
        <w:ilvl w:val="2"/>
        <w:numId w:val="9"/>
      </w:numPr>
      <w:spacing w:after="240"/>
      <w:ind w:left="0"/>
      <w:jc w:val="both"/>
      <w:outlineLvl w:val="2"/>
    </w:pPr>
  </w:style>
  <w:style w:type="paragraph" w:styleId="Heading4">
    <w:name w:val="heading 4"/>
    <w:basedOn w:val="Normal"/>
    <w:rsid w:val="009F7055"/>
    <w:pPr>
      <w:numPr>
        <w:ilvl w:val="3"/>
        <w:numId w:val="9"/>
      </w:numPr>
      <w:spacing w:after="240"/>
      <w:ind w:left="0"/>
      <w:jc w:val="both"/>
      <w:outlineLvl w:val="3"/>
    </w:pPr>
  </w:style>
  <w:style w:type="paragraph" w:styleId="Heading5">
    <w:name w:val="heading 5"/>
    <w:basedOn w:val="Normal"/>
    <w:next w:val="BodyText2"/>
    <w:rsid w:val="009F7055"/>
    <w:pPr>
      <w:spacing w:after="240"/>
      <w:jc w:val="both"/>
      <w:outlineLvl w:val="4"/>
    </w:pPr>
  </w:style>
  <w:style w:type="paragraph" w:styleId="Heading6">
    <w:name w:val="heading 6"/>
    <w:basedOn w:val="Normal"/>
    <w:rsid w:val="009F7055"/>
    <w:pPr>
      <w:numPr>
        <w:ilvl w:val="5"/>
        <w:numId w:val="9"/>
      </w:numPr>
      <w:spacing w:after="240"/>
      <w:ind w:left="0"/>
      <w:jc w:val="both"/>
      <w:outlineLvl w:val="5"/>
    </w:pPr>
  </w:style>
  <w:style w:type="paragraph" w:styleId="Heading7">
    <w:name w:val="heading 7"/>
    <w:basedOn w:val="Normal"/>
    <w:next w:val="BodyText2"/>
    <w:link w:val="Heading7Char"/>
    <w:rsid w:val="009F7055"/>
    <w:pPr>
      <w:spacing w:after="240"/>
      <w:jc w:val="both"/>
      <w:outlineLvl w:val="6"/>
    </w:pPr>
  </w:style>
  <w:style w:type="paragraph" w:styleId="Heading8">
    <w:name w:val="heading 8"/>
    <w:basedOn w:val="Normal"/>
    <w:next w:val="BodyText"/>
    <w:link w:val="Heading8Char"/>
    <w:rsid w:val="009F7055"/>
    <w:pPr>
      <w:spacing w:after="240"/>
      <w:jc w:val="both"/>
      <w:outlineLvl w:val="7"/>
    </w:pPr>
  </w:style>
  <w:style w:type="paragraph" w:styleId="Heading9">
    <w:name w:val="heading 9"/>
    <w:basedOn w:val="Normal"/>
    <w:next w:val="BodyText"/>
    <w:link w:val="Heading9Char"/>
    <w:rsid w:val="009F7055"/>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edLegalPageSetup">
    <w:name w:val="SpeedLegal Page Setup"/>
    <w:rsid w:val="009F7055"/>
    <w:pPr>
      <w:spacing w:after="200" w:line="276" w:lineRule="auto"/>
    </w:pPr>
  </w:style>
  <w:style w:type="paragraph" w:styleId="Header">
    <w:name w:val="header"/>
    <w:basedOn w:val="Normal"/>
    <w:rsid w:val="009F7055"/>
    <w:pPr>
      <w:jc w:val="both"/>
    </w:pPr>
  </w:style>
  <w:style w:type="paragraph" w:styleId="Footer">
    <w:name w:val="footer"/>
    <w:basedOn w:val="Normal"/>
    <w:rsid w:val="009F7055"/>
    <w:pPr>
      <w:jc w:val="both"/>
    </w:pPr>
    <w:rPr>
      <w:sz w:val="16"/>
      <w:szCs w:val="16"/>
    </w:rPr>
  </w:style>
  <w:style w:type="paragraph" w:styleId="Title">
    <w:name w:val="Title"/>
    <w:basedOn w:val="Normal"/>
    <w:link w:val="TitleChar"/>
    <w:rsid w:val="009F7055"/>
    <w:pPr>
      <w:spacing w:after="240"/>
      <w:jc w:val="center"/>
      <w:outlineLvl w:val="0"/>
    </w:pPr>
    <w:rPr>
      <w:b/>
      <w:sz w:val="44"/>
      <w:szCs w:val="44"/>
    </w:rPr>
  </w:style>
  <w:style w:type="paragraph" w:customStyle="1" w:styleId="TitlePB">
    <w:name w:val="Title PB"/>
    <w:basedOn w:val="Title"/>
    <w:next w:val="BodyText"/>
    <w:rsid w:val="009F7055"/>
    <w:pPr>
      <w:pageBreakBefore/>
    </w:pPr>
  </w:style>
  <w:style w:type="paragraph" w:customStyle="1" w:styleId="DraftingNote1">
    <w:name w:val="Drafting Note 1"/>
    <w:basedOn w:val="DraftingNoteParagraph"/>
    <w:rsid w:val="009F7055"/>
    <w:pPr>
      <w:numPr>
        <w:numId w:val="17"/>
      </w:numPr>
    </w:pPr>
  </w:style>
  <w:style w:type="paragraph" w:styleId="BodyText">
    <w:name w:val="Body Text"/>
    <w:basedOn w:val="Normal"/>
    <w:link w:val="BodyTextChar"/>
    <w:rsid w:val="009F7055"/>
    <w:pPr>
      <w:spacing w:after="240"/>
      <w:jc w:val="both"/>
    </w:pPr>
  </w:style>
  <w:style w:type="paragraph" w:customStyle="1" w:styleId="BodyText0ptSpaceAfter">
    <w:name w:val="Body Text 0 pt Space After"/>
    <w:basedOn w:val="BodyText"/>
    <w:rsid w:val="009F7055"/>
    <w:pPr>
      <w:spacing w:after="0"/>
    </w:pPr>
  </w:style>
  <w:style w:type="paragraph" w:customStyle="1" w:styleId="BodyText4">
    <w:name w:val="Body Text 4"/>
    <w:basedOn w:val="BodyText3"/>
    <w:rsid w:val="009F7055"/>
    <w:pPr>
      <w:ind w:left="2126"/>
    </w:pPr>
  </w:style>
  <w:style w:type="paragraph" w:styleId="BodyText2">
    <w:name w:val="Body Text 2"/>
    <w:basedOn w:val="BodyText"/>
    <w:link w:val="BodyText2Char"/>
    <w:rsid w:val="009F7055"/>
    <w:pPr>
      <w:spacing w:line="480" w:lineRule="auto"/>
    </w:pPr>
  </w:style>
  <w:style w:type="paragraph" w:styleId="BodyText3">
    <w:name w:val="Body Text 3"/>
    <w:basedOn w:val="BodyText"/>
    <w:link w:val="BodyText3Char"/>
    <w:rsid w:val="009F7055"/>
    <w:pPr>
      <w:spacing w:after="120" w:line="360" w:lineRule="auto"/>
    </w:pPr>
  </w:style>
  <w:style w:type="paragraph" w:customStyle="1" w:styleId="BodyText5">
    <w:name w:val="Body Text 5"/>
    <w:basedOn w:val="BodyText4"/>
    <w:rsid w:val="009F7055"/>
    <w:pPr>
      <w:ind w:left="2835"/>
    </w:pPr>
  </w:style>
  <w:style w:type="paragraph" w:customStyle="1" w:styleId="HeadingText1">
    <w:name w:val="Heading Text 1"/>
    <w:next w:val="BodyText"/>
    <w:rsid w:val="009F7055"/>
    <w:pPr>
      <w:keepNext/>
      <w:spacing w:before="240" w:after="60"/>
      <w:outlineLvl w:val="0"/>
    </w:pPr>
    <w:rPr>
      <w:rFonts w:ascii="Arial" w:hAnsi="Arial" w:cs="Arial"/>
      <w:b/>
      <w:sz w:val="32"/>
      <w:szCs w:val="32"/>
    </w:rPr>
  </w:style>
  <w:style w:type="paragraph" w:customStyle="1" w:styleId="HeadingTextPB">
    <w:name w:val="Heading Text PB"/>
    <w:basedOn w:val="HeadingText1"/>
    <w:rsid w:val="009F7055"/>
    <w:pPr>
      <w:pageBreakBefore/>
    </w:pPr>
  </w:style>
  <w:style w:type="paragraph" w:customStyle="1" w:styleId="HeadingText2">
    <w:name w:val="Heading Text 2"/>
    <w:basedOn w:val="HeadingText1"/>
    <w:next w:val="BodyText"/>
    <w:rsid w:val="009F7055"/>
    <w:pPr>
      <w:outlineLvl w:val="1"/>
    </w:pPr>
    <w:rPr>
      <w:i/>
      <w:sz w:val="28"/>
      <w:szCs w:val="28"/>
    </w:rPr>
  </w:style>
  <w:style w:type="paragraph" w:customStyle="1" w:styleId="HeadingText3">
    <w:name w:val="Heading Text 3"/>
    <w:basedOn w:val="HeadingText2"/>
    <w:next w:val="BodyText"/>
    <w:rsid w:val="009F7055"/>
    <w:pPr>
      <w:outlineLvl w:val="2"/>
    </w:pPr>
    <w:rPr>
      <w:sz w:val="24"/>
      <w:szCs w:val="24"/>
    </w:rPr>
  </w:style>
  <w:style w:type="paragraph" w:customStyle="1" w:styleId="HeadingText4">
    <w:name w:val="Heading Text 4"/>
    <w:basedOn w:val="HeadingText3"/>
    <w:next w:val="BodyText"/>
    <w:rsid w:val="009F7055"/>
    <w:pPr>
      <w:outlineLvl w:val="3"/>
    </w:pPr>
  </w:style>
  <w:style w:type="paragraph" w:customStyle="1" w:styleId="OutlineNumber1">
    <w:name w:val="Outline Number 1"/>
    <w:next w:val="BodyText2"/>
    <w:rsid w:val="009F7055"/>
    <w:pPr>
      <w:numPr>
        <w:numId w:val="1"/>
      </w:numPr>
      <w:spacing w:after="120"/>
    </w:pPr>
    <w:rPr>
      <w:sz w:val="24"/>
      <w:szCs w:val="24"/>
    </w:rPr>
  </w:style>
  <w:style w:type="paragraph" w:customStyle="1" w:styleId="OutlineNumber2">
    <w:name w:val="Outline Number 2"/>
    <w:basedOn w:val="OutlineNumber1"/>
    <w:next w:val="BodyText2"/>
    <w:rsid w:val="009F7055"/>
    <w:pPr>
      <w:numPr>
        <w:ilvl w:val="1"/>
      </w:numPr>
      <w:tabs>
        <w:tab w:val="num" w:pos="1418"/>
        <w:tab w:val="num" w:pos="1800"/>
      </w:tabs>
      <w:ind w:left="1800" w:hanging="360"/>
    </w:pPr>
  </w:style>
  <w:style w:type="paragraph" w:customStyle="1" w:styleId="OutlineNumber3">
    <w:name w:val="Outline Number 3"/>
    <w:basedOn w:val="OutlineNumber2"/>
    <w:next w:val="BodyText3"/>
    <w:rsid w:val="009F7055"/>
    <w:pPr>
      <w:numPr>
        <w:ilvl w:val="2"/>
      </w:numPr>
      <w:tabs>
        <w:tab w:val="clear" w:pos="1418"/>
        <w:tab w:val="num" w:pos="709"/>
      </w:tabs>
      <w:ind w:hanging="360"/>
    </w:pPr>
  </w:style>
  <w:style w:type="paragraph" w:customStyle="1" w:styleId="OutlineNumber4">
    <w:name w:val="Outline Number 4"/>
    <w:basedOn w:val="OutlineNumber3"/>
    <w:next w:val="BodyText4"/>
    <w:rsid w:val="009F7055"/>
    <w:pPr>
      <w:numPr>
        <w:ilvl w:val="3"/>
      </w:numPr>
      <w:tabs>
        <w:tab w:val="num" w:pos="709"/>
        <w:tab w:val="num" w:pos="1800"/>
      </w:tabs>
    </w:pPr>
  </w:style>
  <w:style w:type="paragraph" w:customStyle="1" w:styleId="OutlineNumber5">
    <w:name w:val="Outline Number 5"/>
    <w:basedOn w:val="OutlineNumber4"/>
    <w:next w:val="BodyText5"/>
    <w:rsid w:val="009F7055"/>
    <w:pPr>
      <w:numPr>
        <w:ilvl w:val="4"/>
      </w:numPr>
      <w:tabs>
        <w:tab w:val="num" w:pos="709"/>
        <w:tab w:val="num" w:pos="1800"/>
      </w:tabs>
    </w:pPr>
  </w:style>
  <w:style w:type="paragraph" w:styleId="ListBullet">
    <w:name w:val="List Bullet"/>
    <w:basedOn w:val="Normal"/>
    <w:rsid w:val="009F7055"/>
    <w:pPr>
      <w:tabs>
        <w:tab w:val="num" w:pos="360"/>
      </w:tabs>
      <w:ind w:left="360" w:hanging="360"/>
      <w:jc w:val="both"/>
    </w:pPr>
  </w:style>
  <w:style w:type="paragraph" w:styleId="ListBullet2">
    <w:name w:val="List Bullet 2"/>
    <w:basedOn w:val="Normal"/>
    <w:rsid w:val="009F7055"/>
    <w:pPr>
      <w:tabs>
        <w:tab w:val="num" w:pos="360"/>
        <w:tab w:val="num" w:pos="720"/>
      </w:tabs>
      <w:ind w:left="720" w:hanging="360"/>
      <w:jc w:val="both"/>
    </w:pPr>
  </w:style>
  <w:style w:type="paragraph" w:styleId="ListBullet3">
    <w:name w:val="List Bullet 3"/>
    <w:basedOn w:val="Normal"/>
    <w:rsid w:val="009F7055"/>
    <w:pPr>
      <w:tabs>
        <w:tab w:val="num" w:pos="1080"/>
        <w:tab w:val="num" w:pos="1440"/>
      </w:tabs>
      <w:ind w:left="1080"/>
      <w:jc w:val="both"/>
    </w:pPr>
  </w:style>
  <w:style w:type="paragraph" w:styleId="ListBullet4">
    <w:name w:val="List Bullet 4"/>
    <w:basedOn w:val="Normal"/>
    <w:rsid w:val="009F7055"/>
    <w:pPr>
      <w:tabs>
        <w:tab w:val="num" w:pos="360"/>
        <w:tab w:val="num" w:pos="1440"/>
      </w:tabs>
      <w:ind w:left="1440" w:hanging="360"/>
      <w:jc w:val="both"/>
    </w:pPr>
  </w:style>
  <w:style w:type="paragraph" w:styleId="ListBullet5">
    <w:name w:val="List Bullet 5"/>
    <w:basedOn w:val="Normal"/>
    <w:rsid w:val="009F7055"/>
    <w:pPr>
      <w:tabs>
        <w:tab w:val="num" w:pos="720"/>
        <w:tab w:val="num" w:pos="1800"/>
      </w:tabs>
      <w:ind w:left="1800" w:hanging="360"/>
      <w:jc w:val="both"/>
    </w:pPr>
  </w:style>
  <w:style w:type="paragraph" w:styleId="ListNumber">
    <w:name w:val="List Number"/>
    <w:basedOn w:val="Normal"/>
    <w:rsid w:val="009F7055"/>
    <w:pPr>
      <w:numPr>
        <w:numId w:val="2"/>
      </w:numPr>
      <w:jc w:val="both"/>
    </w:pPr>
  </w:style>
  <w:style w:type="paragraph" w:styleId="ListNumber2">
    <w:name w:val="List Number 2"/>
    <w:basedOn w:val="Normal"/>
    <w:rsid w:val="009F7055"/>
    <w:pPr>
      <w:tabs>
        <w:tab w:val="num" w:pos="360"/>
        <w:tab w:val="num" w:pos="720"/>
        <w:tab w:val="num" w:pos="1080"/>
      </w:tabs>
      <w:ind w:left="1440" w:hanging="360"/>
      <w:jc w:val="both"/>
    </w:pPr>
  </w:style>
  <w:style w:type="paragraph" w:styleId="ListNumber3">
    <w:name w:val="List Number 3"/>
    <w:basedOn w:val="Normal"/>
    <w:rsid w:val="009F7055"/>
    <w:pPr>
      <w:tabs>
        <w:tab w:val="num" w:pos="720"/>
        <w:tab w:val="num" w:pos="1440"/>
        <w:tab w:val="num" w:pos="2160"/>
      </w:tabs>
      <w:ind w:left="2160" w:hanging="360"/>
      <w:jc w:val="both"/>
    </w:pPr>
  </w:style>
  <w:style w:type="paragraph" w:styleId="ListNumber4">
    <w:name w:val="List Number 4"/>
    <w:basedOn w:val="Normal"/>
    <w:rsid w:val="009F7055"/>
    <w:pPr>
      <w:tabs>
        <w:tab w:val="num" w:pos="1440"/>
        <w:tab w:val="num" w:pos="1800"/>
        <w:tab w:val="num" w:pos="2160"/>
        <w:tab w:val="num" w:pos="3600"/>
      </w:tabs>
      <w:ind w:left="3600" w:hanging="720"/>
      <w:jc w:val="both"/>
    </w:pPr>
  </w:style>
  <w:style w:type="paragraph" w:styleId="ListNumber5">
    <w:name w:val="List Number 5"/>
    <w:basedOn w:val="Normal"/>
    <w:rsid w:val="009F7055"/>
    <w:pPr>
      <w:tabs>
        <w:tab w:val="num" w:pos="720"/>
        <w:tab w:val="num" w:pos="1800"/>
        <w:tab w:val="num" w:pos="3600"/>
        <w:tab w:val="num" w:pos="4320"/>
      </w:tabs>
      <w:ind w:left="5040" w:hanging="720"/>
      <w:jc w:val="both"/>
    </w:pPr>
  </w:style>
  <w:style w:type="paragraph" w:customStyle="1" w:styleId="LineAboveandBelow">
    <w:name w:val="Line Above and Below"/>
    <w:rsid w:val="009F7055"/>
    <w:pPr>
      <w:pBdr>
        <w:top w:val="single" w:sz="4" w:space="3" w:color="auto"/>
        <w:bottom w:val="single" w:sz="4" w:space="3" w:color="auto"/>
      </w:pBdr>
      <w:jc w:val="both"/>
    </w:pPr>
    <w:rPr>
      <w:rFonts w:ascii="Arial" w:hAnsi="Arial" w:cs="Arial"/>
    </w:rPr>
  </w:style>
  <w:style w:type="paragraph" w:customStyle="1" w:styleId="LineBelow">
    <w:name w:val="Line Below"/>
    <w:rsid w:val="009F7055"/>
    <w:pPr>
      <w:pBdr>
        <w:bottom w:val="single" w:sz="4" w:space="3" w:color="auto"/>
      </w:pBdr>
      <w:jc w:val="both"/>
    </w:pPr>
    <w:rPr>
      <w:rFonts w:ascii="Arial" w:hAnsi="Arial" w:cs="Arial"/>
    </w:rPr>
  </w:style>
  <w:style w:type="character" w:customStyle="1" w:styleId="NoteBody-a">
    <w:name w:val="NoteBody-a"/>
    <w:rsid w:val="009F7055"/>
    <w:rPr>
      <w:rFonts w:ascii="Arial" w:hAnsi="Arial"/>
      <w:sz w:val="20"/>
      <w:u w:val="single"/>
    </w:rPr>
  </w:style>
  <w:style w:type="character" w:customStyle="1" w:styleId="NoteBody-b">
    <w:name w:val="NoteBody-b"/>
    <w:rsid w:val="009F7055"/>
    <w:rPr>
      <w:rFonts w:ascii="Arial" w:hAnsi="Arial"/>
      <w:b/>
      <w:sz w:val="20"/>
      <w:u w:val="none"/>
    </w:rPr>
  </w:style>
  <w:style w:type="character" w:customStyle="1" w:styleId="NoteBody-i">
    <w:name w:val="NoteBody-i"/>
    <w:rsid w:val="009F7055"/>
    <w:rPr>
      <w:rFonts w:ascii="Arial" w:hAnsi="Arial"/>
      <w:i/>
      <w:sz w:val="20"/>
      <w:u w:val="none"/>
    </w:rPr>
  </w:style>
  <w:style w:type="character" w:customStyle="1" w:styleId="Bold">
    <w:name w:val="Bold"/>
    <w:rsid w:val="009F7055"/>
    <w:rPr>
      <w:rFonts w:ascii="Arial" w:hAnsi="Arial"/>
      <w:b/>
      <w:sz w:val="20"/>
      <w:u w:val="none"/>
    </w:rPr>
  </w:style>
  <w:style w:type="character" w:customStyle="1" w:styleId="BoldItalics">
    <w:name w:val="Bold Italics"/>
    <w:rsid w:val="009F7055"/>
    <w:rPr>
      <w:rFonts w:ascii="Arial" w:hAnsi="Arial"/>
      <w:b/>
      <w:i/>
      <w:sz w:val="20"/>
      <w:u w:val="none"/>
    </w:rPr>
  </w:style>
  <w:style w:type="character" w:customStyle="1" w:styleId="BoldItalicsUnderline">
    <w:name w:val="Bold Italics Underline"/>
    <w:rsid w:val="009F7055"/>
    <w:rPr>
      <w:rFonts w:ascii="Arial" w:hAnsi="Arial"/>
      <w:b/>
      <w:i/>
      <w:sz w:val="20"/>
      <w:u w:val="single"/>
    </w:rPr>
  </w:style>
  <w:style w:type="character" w:customStyle="1" w:styleId="BoldUnderline">
    <w:name w:val="Bold Underline"/>
    <w:rsid w:val="009F7055"/>
    <w:rPr>
      <w:rFonts w:ascii="Arial" w:hAnsi="Arial"/>
      <w:b/>
      <w:sz w:val="20"/>
      <w:u w:val="single"/>
    </w:rPr>
  </w:style>
  <w:style w:type="character" w:customStyle="1" w:styleId="Italics">
    <w:name w:val="Italics"/>
    <w:rsid w:val="009F7055"/>
    <w:rPr>
      <w:rFonts w:ascii="Arial" w:hAnsi="Arial"/>
      <w:i/>
      <w:sz w:val="20"/>
      <w:u w:val="none"/>
    </w:rPr>
  </w:style>
  <w:style w:type="character" w:customStyle="1" w:styleId="ItalicsUnderline">
    <w:name w:val="Italics Underline"/>
    <w:rsid w:val="009F7055"/>
    <w:rPr>
      <w:rFonts w:ascii="Arial" w:hAnsi="Arial"/>
      <w:i/>
      <w:sz w:val="20"/>
      <w:u w:val="single"/>
    </w:rPr>
  </w:style>
  <w:style w:type="character" w:customStyle="1" w:styleId="Subscript">
    <w:name w:val="Subscript"/>
    <w:rsid w:val="009F7055"/>
    <w:rPr>
      <w:rFonts w:ascii="Arial" w:hAnsi="Arial"/>
      <w:sz w:val="20"/>
      <w:u w:val="none"/>
      <w:vertAlign w:val="subscript"/>
    </w:rPr>
  </w:style>
  <w:style w:type="character" w:customStyle="1" w:styleId="Superscript">
    <w:name w:val="Superscript"/>
    <w:rsid w:val="009F7055"/>
    <w:rPr>
      <w:rFonts w:ascii="Arial" w:hAnsi="Arial"/>
      <w:sz w:val="20"/>
      <w:u w:val="none"/>
      <w:vertAlign w:val="superscript"/>
    </w:rPr>
  </w:style>
  <w:style w:type="character" w:customStyle="1" w:styleId="Underline">
    <w:name w:val="Underline"/>
    <w:rsid w:val="009F7055"/>
    <w:rPr>
      <w:rFonts w:ascii="Arial" w:hAnsi="Arial"/>
      <w:sz w:val="20"/>
      <w:u w:val="single"/>
    </w:rPr>
  </w:style>
  <w:style w:type="paragraph" w:customStyle="1" w:styleId="SummaryHeading">
    <w:name w:val="Summary Heading"/>
    <w:rsid w:val="009F7055"/>
    <w:pPr>
      <w:pBdr>
        <w:bottom w:val="single" w:sz="4" w:space="4" w:color="auto"/>
      </w:pBdr>
      <w:spacing w:before="120" w:after="120"/>
      <w:jc w:val="center"/>
    </w:pPr>
    <w:rPr>
      <w:rFonts w:ascii="Arial" w:hAnsi="Arial" w:cs="Arial"/>
      <w:b/>
      <w:sz w:val="24"/>
      <w:szCs w:val="24"/>
    </w:rPr>
  </w:style>
  <w:style w:type="paragraph" w:styleId="NormalIndent">
    <w:name w:val="Normal Indent"/>
    <w:basedOn w:val="Normal"/>
    <w:rsid w:val="009F7055"/>
    <w:pPr>
      <w:ind w:left="720"/>
      <w:jc w:val="both"/>
    </w:pPr>
  </w:style>
  <w:style w:type="paragraph" w:styleId="NoteHeading">
    <w:name w:val="Note Heading"/>
    <w:basedOn w:val="Normal"/>
    <w:next w:val="Normal"/>
    <w:link w:val="NoteHeadingChar"/>
    <w:rsid w:val="009F7055"/>
    <w:pPr>
      <w:jc w:val="both"/>
    </w:pPr>
  </w:style>
  <w:style w:type="paragraph" w:customStyle="1" w:styleId="SummaryTopic">
    <w:name w:val="Summary Topic"/>
    <w:rsid w:val="009F7055"/>
    <w:pPr>
      <w:keepNext/>
      <w:spacing w:before="280" w:after="120"/>
    </w:pPr>
    <w:rPr>
      <w:rFonts w:ascii="Arial" w:hAnsi="Arial" w:cs="Arial"/>
      <w:b/>
      <w:sz w:val="24"/>
      <w:szCs w:val="24"/>
    </w:rPr>
  </w:style>
  <w:style w:type="paragraph" w:customStyle="1" w:styleId="SummaryQuestion">
    <w:name w:val="Summary Question"/>
    <w:rsid w:val="009F7055"/>
    <w:pPr>
      <w:keepNext/>
      <w:spacing w:before="120" w:after="120"/>
    </w:pPr>
    <w:rPr>
      <w:rFonts w:ascii="Arial" w:hAnsi="Arial" w:cs="Arial"/>
      <w:sz w:val="18"/>
      <w:szCs w:val="18"/>
    </w:rPr>
  </w:style>
  <w:style w:type="paragraph" w:customStyle="1" w:styleId="SummaryAnswer">
    <w:name w:val="Summary Answer"/>
    <w:rsid w:val="009F7055"/>
    <w:pPr>
      <w:spacing w:before="120" w:after="120"/>
      <w:ind w:left="709"/>
    </w:pPr>
    <w:rPr>
      <w:rFonts w:ascii="Arial" w:hAnsi="Arial" w:cs="Arial"/>
      <w:i/>
      <w:sz w:val="18"/>
      <w:szCs w:val="18"/>
    </w:rPr>
  </w:style>
  <w:style w:type="paragraph" w:customStyle="1" w:styleId="NoteTitle">
    <w:name w:val="Note Title"/>
    <w:rsid w:val="009F7055"/>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rPr>
  </w:style>
  <w:style w:type="paragraph" w:customStyle="1" w:styleId="NoteBody">
    <w:name w:val="Note Body"/>
    <w:next w:val="EmailSignature"/>
    <w:rsid w:val="009F7055"/>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rPr>
  </w:style>
  <w:style w:type="paragraph" w:customStyle="1" w:styleId="SmartModuleExternalsSectionHeading">
    <w:name w:val="SmartModule Externals Section Heading"/>
    <w:next w:val="HTMLAddress"/>
    <w:rsid w:val="009F7055"/>
    <w:pPr>
      <w:spacing w:before="1000" w:after="120"/>
    </w:pPr>
    <w:rPr>
      <w:rFonts w:ascii="Arial" w:hAnsi="Arial" w:cs="Arial"/>
      <w:b/>
      <w:sz w:val="24"/>
      <w:szCs w:val="24"/>
    </w:rPr>
  </w:style>
  <w:style w:type="paragraph" w:customStyle="1" w:styleId="DraftingNote2">
    <w:name w:val="Drafting Note 2"/>
    <w:basedOn w:val="DraftingNoteParagraph"/>
    <w:rsid w:val="009F7055"/>
    <w:pPr>
      <w:numPr>
        <w:ilvl w:val="1"/>
        <w:numId w:val="18"/>
      </w:numPr>
    </w:pPr>
  </w:style>
  <w:style w:type="paragraph" w:customStyle="1" w:styleId="InvisibleComment">
    <w:name w:val="Invisible Comment"/>
    <w:basedOn w:val="BodyText"/>
    <w:next w:val="BodyText"/>
    <w:link w:val="InvisibleCommentChar"/>
    <w:rsid w:val="009F7055"/>
    <w:rPr>
      <w:b/>
      <w:color w:val="FF0000"/>
    </w:rPr>
  </w:style>
  <w:style w:type="character" w:styleId="FollowedHyperlink">
    <w:name w:val="FollowedHyperlink"/>
    <w:rsid w:val="009F7055"/>
    <w:rPr>
      <w:rFonts w:cs="Times New Roman"/>
      <w:u w:val="none"/>
    </w:rPr>
  </w:style>
  <w:style w:type="paragraph" w:styleId="EmailSignature">
    <w:name w:val="E-mail Signature"/>
    <w:basedOn w:val="Normal"/>
    <w:link w:val="EmailSignatureChar"/>
    <w:rsid w:val="009F7055"/>
    <w:pPr>
      <w:jc w:val="both"/>
    </w:pPr>
  </w:style>
  <w:style w:type="character" w:styleId="Emphasis">
    <w:name w:val="Emphasis"/>
    <w:rsid w:val="009F7055"/>
    <w:rPr>
      <w:rFonts w:ascii="Arial Bold" w:hAnsi="Arial Bold" w:cs="Times New Roman"/>
      <w:u w:val="none"/>
    </w:rPr>
  </w:style>
  <w:style w:type="character" w:styleId="FootnoteReference">
    <w:name w:val="footnote reference"/>
    <w:rsid w:val="009F7055"/>
    <w:rPr>
      <w:rFonts w:ascii="Arial" w:hAnsi="Arial" w:cs="Times New Roman"/>
      <w:sz w:val="20"/>
      <w:u w:val="none"/>
      <w:vertAlign w:val="superscript"/>
    </w:rPr>
  </w:style>
  <w:style w:type="paragraph" w:styleId="FootnoteText">
    <w:name w:val="footnote text"/>
    <w:basedOn w:val="Normal"/>
    <w:rsid w:val="009F7055"/>
    <w:pPr>
      <w:jc w:val="both"/>
    </w:pPr>
  </w:style>
  <w:style w:type="character" w:styleId="HTMLAcronym">
    <w:name w:val="HTML Acronym"/>
    <w:rsid w:val="009F7055"/>
    <w:rPr>
      <w:rFonts w:cs="Times New Roman"/>
      <w:u w:val="none"/>
    </w:rPr>
  </w:style>
  <w:style w:type="paragraph" w:styleId="HTMLAddress">
    <w:name w:val="HTML Address"/>
    <w:basedOn w:val="Normal"/>
    <w:link w:val="HTMLAddressChar"/>
    <w:rsid w:val="009F7055"/>
    <w:pPr>
      <w:spacing w:after="200" w:line="276" w:lineRule="auto"/>
    </w:pPr>
    <w:rPr>
      <w:rFonts w:ascii="Times New Roman" w:hAnsi="Times New Roman" w:cs="Times New Roman"/>
    </w:rPr>
  </w:style>
  <w:style w:type="character" w:styleId="HTMLCite">
    <w:name w:val="HTML Cite"/>
    <w:rsid w:val="009F7055"/>
    <w:rPr>
      <w:rFonts w:cs="Times New Roman"/>
      <w:u w:val="none"/>
    </w:rPr>
  </w:style>
  <w:style w:type="character" w:styleId="HTMLCode">
    <w:name w:val="HTML Code"/>
    <w:rsid w:val="009F7055"/>
    <w:rPr>
      <w:rFonts w:cs="Times New Roman"/>
      <w:u w:val="none"/>
    </w:rPr>
  </w:style>
  <w:style w:type="character" w:styleId="HTMLDefinition">
    <w:name w:val="HTML Definition"/>
    <w:rsid w:val="009F7055"/>
    <w:rPr>
      <w:rFonts w:cs="Times New Roman"/>
      <w:u w:val="none"/>
    </w:rPr>
  </w:style>
  <w:style w:type="character" w:styleId="HTMLKeyboard">
    <w:name w:val="HTML Keyboard"/>
    <w:rsid w:val="009F7055"/>
    <w:rPr>
      <w:rFonts w:cs="Times New Roman"/>
      <w:u w:val="none"/>
    </w:rPr>
  </w:style>
  <w:style w:type="paragraph" w:styleId="HTMLPreformatted">
    <w:name w:val="HTML Preformatted"/>
    <w:basedOn w:val="Normal"/>
    <w:link w:val="HTMLPreformattedChar"/>
    <w:rsid w:val="009F7055"/>
    <w:pPr>
      <w:jc w:val="both"/>
    </w:pPr>
    <w:rPr>
      <w:rFonts w:ascii="Courier New" w:hAnsi="Courier New" w:cs="Courier New"/>
    </w:rPr>
  </w:style>
  <w:style w:type="character" w:styleId="HTMLSample">
    <w:name w:val="HTML Sample"/>
    <w:rsid w:val="009F7055"/>
    <w:rPr>
      <w:rFonts w:cs="Times New Roman"/>
      <w:u w:val="none"/>
    </w:rPr>
  </w:style>
  <w:style w:type="character" w:styleId="HTMLTypewriter">
    <w:name w:val="HTML Typewriter"/>
    <w:rsid w:val="009F7055"/>
    <w:rPr>
      <w:rFonts w:cs="Times New Roman"/>
      <w:u w:val="none"/>
    </w:rPr>
  </w:style>
  <w:style w:type="character" w:styleId="HTMLVariable">
    <w:name w:val="HTML Variable"/>
    <w:rsid w:val="009F7055"/>
    <w:rPr>
      <w:rFonts w:cs="Times New Roman"/>
      <w:u w:val="none"/>
    </w:rPr>
  </w:style>
  <w:style w:type="character" w:styleId="Hyperlink">
    <w:name w:val="Hyperlink"/>
    <w:uiPriority w:val="99"/>
    <w:rsid w:val="009F7055"/>
    <w:rPr>
      <w:rFonts w:cs="Times New Roman"/>
      <w:color w:val="0000FF"/>
      <w:u w:val="single"/>
    </w:rPr>
  </w:style>
  <w:style w:type="character" w:styleId="LineNumber">
    <w:name w:val="line number"/>
    <w:rsid w:val="009F7055"/>
    <w:rPr>
      <w:rFonts w:ascii="Times New Roman" w:hAnsi="Times New Roman" w:cs="Times New Roman"/>
      <w:u w:val="none"/>
    </w:rPr>
  </w:style>
  <w:style w:type="paragraph" w:styleId="List">
    <w:name w:val="List"/>
    <w:basedOn w:val="Normal"/>
    <w:rsid w:val="009F7055"/>
    <w:pPr>
      <w:jc w:val="both"/>
    </w:pPr>
  </w:style>
  <w:style w:type="paragraph" w:styleId="List2">
    <w:name w:val="List 2"/>
    <w:basedOn w:val="Normal"/>
    <w:next w:val="List"/>
    <w:rsid w:val="009F7055"/>
    <w:pPr>
      <w:ind w:left="720"/>
      <w:jc w:val="both"/>
    </w:pPr>
  </w:style>
  <w:style w:type="paragraph" w:styleId="List3">
    <w:name w:val="List 3"/>
    <w:basedOn w:val="Normal"/>
    <w:next w:val="List"/>
    <w:rsid w:val="009F7055"/>
    <w:pPr>
      <w:ind w:left="1440"/>
      <w:jc w:val="both"/>
    </w:pPr>
  </w:style>
  <w:style w:type="paragraph" w:styleId="List4">
    <w:name w:val="List 4"/>
    <w:basedOn w:val="Normal"/>
    <w:rsid w:val="009F7055"/>
    <w:pPr>
      <w:ind w:left="1440" w:hanging="360"/>
      <w:jc w:val="both"/>
    </w:pPr>
  </w:style>
  <w:style w:type="paragraph" w:styleId="List5">
    <w:name w:val="List 5"/>
    <w:basedOn w:val="Normal"/>
    <w:rsid w:val="009F7055"/>
    <w:pPr>
      <w:ind w:left="1800" w:hanging="360"/>
      <w:jc w:val="both"/>
    </w:pPr>
  </w:style>
  <w:style w:type="paragraph" w:styleId="ListContinue">
    <w:name w:val="List Continue"/>
    <w:basedOn w:val="Normal"/>
    <w:rsid w:val="009F7055"/>
    <w:pPr>
      <w:spacing w:after="120"/>
      <w:ind w:left="360"/>
      <w:jc w:val="both"/>
    </w:pPr>
  </w:style>
  <w:style w:type="paragraph" w:styleId="ListContinue2">
    <w:name w:val="List Continue 2"/>
    <w:basedOn w:val="Normal"/>
    <w:rsid w:val="009F7055"/>
    <w:pPr>
      <w:spacing w:after="120"/>
      <w:ind w:left="720"/>
      <w:jc w:val="both"/>
    </w:pPr>
  </w:style>
  <w:style w:type="paragraph" w:styleId="ListContinue3">
    <w:name w:val="List Continue 3"/>
    <w:basedOn w:val="Normal"/>
    <w:rsid w:val="009F7055"/>
    <w:pPr>
      <w:spacing w:after="120"/>
      <w:ind w:left="1080"/>
      <w:jc w:val="both"/>
    </w:pPr>
  </w:style>
  <w:style w:type="paragraph" w:styleId="ListContinue4">
    <w:name w:val="List Continue 4"/>
    <w:basedOn w:val="Normal"/>
    <w:rsid w:val="009F7055"/>
    <w:pPr>
      <w:spacing w:after="120"/>
      <w:ind w:left="1440"/>
      <w:jc w:val="both"/>
    </w:pPr>
  </w:style>
  <w:style w:type="paragraph" w:styleId="ListContinue5">
    <w:name w:val="List Continue 5"/>
    <w:basedOn w:val="Normal"/>
    <w:rsid w:val="009F7055"/>
    <w:pPr>
      <w:spacing w:after="120"/>
      <w:ind w:left="1800"/>
      <w:jc w:val="both"/>
    </w:pPr>
  </w:style>
  <w:style w:type="paragraph" w:styleId="MessageHeader">
    <w:name w:val="Message Header"/>
    <w:basedOn w:val="Normal"/>
    <w:link w:val="MessageHeaderChar"/>
    <w:rsid w:val="009F7055"/>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9F7055"/>
    <w:pPr>
      <w:spacing w:after="200" w:line="276" w:lineRule="auto"/>
    </w:pPr>
    <w:rPr>
      <w:rFonts w:ascii="Times New Roman" w:hAnsi="Times New Roman" w:cs="Times New Roman"/>
    </w:rPr>
  </w:style>
  <w:style w:type="character" w:styleId="PageNumber">
    <w:name w:val="page number"/>
    <w:rsid w:val="009F7055"/>
    <w:rPr>
      <w:rFonts w:ascii="Arial" w:hAnsi="Arial" w:cs="Times New Roman"/>
      <w:sz w:val="20"/>
      <w:u w:val="none"/>
    </w:rPr>
  </w:style>
  <w:style w:type="paragraph" w:styleId="PlainText">
    <w:name w:val="Plain Text"/>
    <w:basedOn w:val="Normal"/>
    <w:rsid w:val="009F7055"/>
    <w:pPr>
      <w:jc w:val="both"/>
    </w:pPr>
    <w:rPr>
      <w:rFonts w:ascii="Courier New" w:hAnsi="Courier New" w:cs="Courier New"/>
    </w:rPr>
  </w:style>
  <w:style w:type="character" w:styleId="Strong">
    <w:name w:val="Strong"/>
    <w:uiPriority w:val="22"/>
    <w:qFormat/>
    <w:rsid w:val="009F7055"/>
    <w:rPr>
      <w:rFonts w:ascii="Arial Bold" w:hAnsi="Arial Bold" w:cs="Times New Roman"/>
      <w:sz w:val="20"/>
      <w:u w:val="none"/>
    </w:rPr>
  </w:style>
  <w:style w:type="paragraph" w:styleId="TableofAuthorities">
    <w:name w:val="table of authorities"/>
    <w:basedOn w:val="Normal"/>
    <w:next w:val="Normal"/>
    <w:rsid w:val="009F7055"/>
    <w:pPr>
      <w:ind w:left="240" w:hanging="240"/>
      <w:jc w:val="both"/>
    </w:pPr>
  </w:style>
  <w:style w:type="paragraph" w:styleId="TOAHeading">
    <w:name w:val="toa heading"/>
    <w:basedOn w:val="Normal"/>
    <w:next w:val="BodyText"/>
    <w:rsid w:val="009F7055"/>
    <w:pPr>
      <w:spacing w:before="240"/>
      <w:jc w:val="both"/>
    </w:pPr>
    <w:rPr>
      <w:b/>
    </w:rPr>
  </w:style>
  <w:style w:type="paragraph" w:styleId="TOC1">
    <w:name w:val="toc 1"/>
    <w:basedOn w:val="Normal"/>
    <w:next w:val="Normal"/>
    <w:uiPriority w:val="39"/>
    <w:rsid w:val="009F7055"/>
    <w:pPr>
      <w:tabs>
        <w:tab w:val="right" w:leader="dot" w:pos="9360"/>
      </w:tabs>
      <w:spacing w:before="240"/>
      <w:jc w:val="both"/>
    </w:pPr>
    <w:rPr>
      <w:caps/>
    </w:rPr>
  </w:style>
  <w:style w:type="paragraph" w:styleId="TOC2">
    <w:name w:val="toc 2"/>
    <w:basedOn w:val="Normal"/>
    <w:rsid w:val="009F7055"/>
    <w:pPr>
      <w:ind w:left="720"/>
      <w:jc w:val="both"/>
    </w:pPr>
  </w:style>
  <w:style w:type="paragraph" w:styleId="TOC3">
    <w:name w:val="toc 3"/>
    <w:basedOn w:val="Normal"/>
    <w:next w:val="BodyText"/>
    <w:rsid w:val="009F7055"/>
    <w:pPr>
      <w:ind w:left="1440"/>
      <w:jc w:val="both"/>
    </w:pPr>
  </w:style>
  <w:style w:type="paragraph" w:styleId="BlockText">
    <w:name w:val="Block Text"/>
    <w:basedOn w:val="Normal"/>
    <w:rsid w:val="009F7055"/>
    <w:pPr>
      <w:spacing w:after="240"/>
      <w:ind w:left="1440" w:right="1440"/>
      <w:jc w:val="both"/>
    </w:pPr>
  </w:style>
  <w:style w:type="paragraph" w:styleId="BodyTextFirstIndent">
    <w:name w:val="Body Text First Indent"/>
    <w:basedOn w:val="BodyText"/>
    <w:link w:val="BodyTextFirstIndentChar"/>
    <w:rsid w:val="009F7055"/>
    <w:pPr>
      <w:ind w:firstLine="720"/>
    </w:pPr>
  </w:style>
  <w:style w:type="paragraph" w:styleId="BodyTextIndent">
    <w:name w:val="Body Text Indent"/>
    <w:basedOn w:val="BodyText"/>
    <w:link w:val="BodyTextIndentChar"/>
    <w:rsid w:val="009F7055"/>
    <w:pPr>
      <w:ind w:left="720"/>
    </w:pPr>
  </w:style>
  <w:style w:type="paragraph" w:styleId="BodyTextFirstIndent2">
    <w:name w:val="Body Text First Indent 2"/>
    <w:basedOn w:val="BodyText2"/>
    <w:link w:val="BodyTextFirstIndent2Char"/>
    <w:rsid w:val="009F7055"/>
    <w:pPr>
      <w:ind w:firstLine="720"/>
    </w:pPr>
  </w:style>
  <w:style w:type="paragraph" w:styleId="BodyTextIndent2">
    <w:name w:val="Body Text Indent 2"/>
    <w:basedOn w:val="BodyText"/>
    <w:link w:val="BodyTextIndent2Char"/>
    <w:rsid w:val="009F7055"/>
    <w:pPr>
      <w:ind w:left="2880"/>
    </w:pPr>
  </w:style>
  <w:style w:type="paragraph" w:styleId="BodyTextIndent3">
    <w:name w:val="Body Text Indent 3"/>
    <w:basedOn w:val="Normal"/>
    <w:link w:val="BodyTextIndent3Char"/>
    <w:rsid w:val="009F7055"/>
    <w:pPr>
      <w:spacing w:after="240"/>
      <w:ind w:left="720"/>
      <w:jc w:val="both"/>
    </w:pPr>
  </w:style>
  <w:style w:type="paragraph" w:styleId="Subtitle">
    <w:name w:val="Subtitle"/>
    <w:basedOn w:val="Normal"/>
    <w:next w:val="BodyText"/>
    <w:link w:val="SubtitleChar"/>
    <w:rsid w:val="009F7055"/>
    <w:pPr>
      <w:spacing w:after="240"/>
    </w:pPr>
    <w:rPr>
      <w:b/>
      <w:sz w:val="32"/>
      <w:szCs w:val="32"/>
    </w:rPr>
  </w:style>
  <w:style w:type="paragraph" w:styleId="EnvelopeAddress">
    <w:name w:val="envelope address"/>
    <w:basedOn w:val="Normal"/>
    <w:rsid w:val="009F7055"/>
    <w:pPr>
      <w:ind w:left="2880"/>
      <w:jc w:val="both"/>
    </w:pPr>
    <w:rPr>
      <w:sz w:val="24"/>
      <w:szCs w:val="24"/>
    </w:rPr>
  </w:style>
  <w:style w:type="paragraph" w:styleId="EnvelopeReturn">
    <w:name w:val="envelope return"/>
    <w:basedOn w:val="Normal"/>
    <w:rsid w:val="009F7055"/>
    <w:pPr>
      <w:jc w:val="both"/>
    </w:pPr>
  </w:style>
  <w:style w:type="paragraph" w:styleId="Salutation">
    <w:name w:val="Salutation"/>
    <w:basedOn w:val="Normal"/>
    <w:next w:val="Normal"/>
    <w:link w:val="SalutationChar"/>
    <w:rsid w:val="009F7055"/>
    <w:pPr>
      <w:spacing w:before="480" w:after="240"/>
    </w:pPr>
  </w:style>
  <w:style w:type="paragraph" w:styleId="Closing">
    <w:name w:val="Closing"/>
    <w:basedOn w:val="Normal"/>
    <w:link w:val="ClosingChar"/>
    <w:rsid w:val="009F7055"/>
    <w:pPr>
      <w:spacing w:before="240" w:after="960"/>
    </w:pPr>
  </w:style>
  <w:style w:type="paragraph" w:customStyle="1" w:styleId="PleadingsNormal">
    <w:name w:val="Pleadings Normal"/>
    <w:rsid w:val="009F7055"/>
    <w:pPr>
      <w:jc w:val="both"/>
    </w:pPr>
    <w:rPr>
      <w:rFonts w:ascii="Arial" w:hAnsi="Arial" w:cs="Arial"/>
      <w:sz w:val="22"/>
      <w:szCs w:val="22"/>
    </w:rPr>
  </w:style>
  <w:style w:type="paragraph" w:customStyle="1" w:styleId="PleadingsBodyText">
    <w:name w:val="Pleadings Body Text"/>
    <w:basedOn w:val="PleadingsNormal"/>
    <w:rsid w:val="009F7055"/>
    <w:pPr>
      <w:spacing w:after="240" w:line="360" w:lineRule="auto"/>
    </w:pPr>
  </w:style>
  <w:style w:type="paragraph" w:customStyle="1" w:styleId="Annex">
    <w:name w:val="Annex"/>
    <w:next w:val="Normal"/>
    <w:rsid w:val="009F7055"/>
    <w:pPr>
      <w:keepNext/>
      <w:numPr>
        <w:numId w:val="3"/>
      </w:numPr>
      <w:tabs>
        <w:tab w:val="num" w:pos="720"/>
      </w:tabs>
      <w:spacing w:after="240"/>
      <w:ind w:left="720" w:hanging="720"/>
      <w:jc w:val="center"/>
    </w:pPr>
    <w:rPr>
      <w:rFonts w:ascii="Arial" w:hAnsi="Arial" w:cs="Arial"/>
      <w:b/>
      <w:caps/>
    </w:rPr>
  </w:style>
  <w:style w:type="paragraph" w:styleId="TOC4">
    <w:name w:val="toc 4"/>
    <w:basedOn w:val="Normal"/>
    <w:next w:val="BodyText"/>
    <w:rsid w:val="009F7055"/>
    <w:pPr>
      <w:ind w:left="2160"/>
      <w:jc w:val="both"/>
    </w:pPr>
  </w:style>
  <w:style w:type="paragraph" w:customStyle="1" w:styleId="ArtsHeading1">
    <w:name w:val="Arts Heading 1"/>
    <w:rsid w:val="009F7055"/>
    <w:pPr>
      <w:spacing w:after="240"/>
      <w:jc w:val="center"/>
    </w:pPr>
    <w:rPr>
      <w:rFonts w:ascii="Arial" w:hAnsi="Arial" w:cs="Arial"/>
      <w:b/>
      <w:caps/>
    </w:rPr>
  </w:style>
  <w:style w:type="paragraph" w:customStyle="1" w:styleId="PleadingsHeader">
    <w:name w:val="Pleadings Header"/>
    <w:basedOn w:val="PleadingsNormal"/>
    <w:rsid w:val="009F7055"/>
    <w:rPr>
      <w:caps/>
    </w:rPr>
  </w:style>
  <w:style w:type="paragraph" w:customStyle="1" w:styleId="PleadingsTitle">
    <w:name w:val="Pleadings Title"/>
    <w:basedOn w:val="PleadingsNormal"/>
    <w:rsid w:val="009F7055"/>
    <w:pPr>
      <w:spacing w:after="480"/>
      <w:jc w:val="center"/>
    </w:pPr>
    <w:rPr>
      <w:b/>
      <w:caps/>
    </w:rPr>
  </w:style>
  <w:style w:type="paragraph" w:customStyle="1" w:styleId="PleadingsSubtitle">
    <w:name w:val="Pleadings Subtitle"/>
    <w:basedOn w:val="PleadingsNormal"/>
    <w:next w:val="PleadingsBodyText"/>
    <w:rsid w:val="009F7055"/>
    <w:pPr>
      <w:spacing w:after="240"/>
      <w:jc w:val="center"/>
    </w:pPr>
    <w:rPr>
      <w:b/>
      <w:caps/>
    </w:rPr>
  </w:style>
  <w:style w:type="paragraph" w:customStyle="1" w:styleId="FrontSheetRef">
    <w:name w:val="FrontSheetRef"/>
    <w:rsid w:val="009F7055"/>
    <w:pPr>
      <w:jc w:val="center"/>
    </w:pPr>
    <w:rPr>
      <w:rFonts w:ascii="Arial Bold" w:hAnsi="Arial Bold" w:cs="Arial Bold"/>
      <w:b/>
      <w:caps/>
    </w:rPr>
  </w:style>
  <w:style w:type="paragraph" w:customStyle="1" w:styleId="FrontSheetParties">
    <w:name w:val="FrontSheetParties"/>
    <w:basedOn w:val="BodyText"/>
    <w:rsid w:val="009F7055"/>
    <w:pPr>
      <w:numPr>
        <w:numId w:val="16"/>
      </w:numPr>
      <w:spacing w:after="0"/>
      <w:jc w:val="center"/>
    </w:pPr>
    <w:rPr>
      <w:rFonts w:ascii="Arial Bold" w:hAnsi="Arial Bold" w:cs="Arial Bold"/>
      <w:b/>
      <w:caps/>
    </w:rPr>
  </w:style>
  <w:style w:type="paragraph" w:customStyle="1" w:styleId="BodyBoldCent">
    <w:name w:val="BodyBoldCent"/>
    <w:basedOn w:val="BodyText"/>
    <w:link w:val="BodyBoldCentChar"/>
    <w:rsid w:val="009F7055"/>
    <w:pPr>
      <w:jc w:val="center"/>
    </w:pPr>
    <w:rPr>
      <w:rFonts w:cs="Times New Roman"/>
      <w:b/>
      <w:caps/>
      <w:lang w:val="en-US"/>
    </w:rPr>
  </w:style>
  <w:style w:type="paragraph" w:customStyle="1" w:styleId="TableofContentsHeader">
    <w:name w:val="Table of Contents Header"/>
    <w:basedOn w:val="BodyText"/>
    <w:rsid w:val="009F7055"/>
    <w:rPr>
      <w:b/>
      <w:caps/>
    </w:rPr>
  </w:style>
  <w:style w:type="paragraph" w:customStyle="1" w:styleId="NormBoldCentCaps">
    <w:name w:val="NormBoldCentCaps"/>
    <w:next w:val="BodyText"/>
    <w:rsid w:val="009F7055"/>
    <w:pPr>
      <w:jc w:val="center"/>
    </w:pPr>
    <w:rPr>
      <w:rFonts w:ascii="Arial" w:hAnsi="Arial" w:cs="Arial"/>
      <w:b/>
      <w:caps/>
    </w:rPr>
  </w:style>
  <w:style w:type="paragraph" w:customStyle="1" w:styleId="MemTOC">
    <w:name w:val="MemTOC"/>
    <w:next w:val="Normal"/>
    <w:rsid w:val="009F7055"/>
    <w:pPr>
      <w:keepNext/>
      <w:spacing w:before="240" w:after="240"/>
      <w:jc w:val="center"/>
    </w:pPr>
    <w:rPr>
      <w:rFonts w:ascii="Arial" w:hAnsi="Arial" w:cs="Arial"/>
      <w:b/>
      <w:caps/>
    </w:rPr>
  </w:style>
  <w:style w:type="paragraph" w:customStyle="1" w:styleId="CompanyName">
    <w:name w:val="Company Name"/>
    <w:rsid w:val="009F7055"/>
    <w:pPr>
      <w:keepLines/>
      <w:spacing w:before="120" w:after="120"/>
      <w:jc w:val="center"/>
    </w:pPr>
    <w:rPr>
      <w:rFonts w:ascii="Arial" w:hAnsi="Arial" w:cs="Arial"/>
      <w:b/>
      <w:caps/>
      <w:sz w:val="28"/>
      <w:szCs w:val="28"/>
    </w:rPr>
  </w:style>
  <w:style w:type="paragraph" w:customStyle="1" w:styleId="MemArts">
    <w:name w:val="MemArts"/>
    <w:rsid w:val="009F7055"/>
    <w:pPr>
      <w:spacing w:after="240"/>
      <w:jc w:val="center"/>
    </w:pPr>
    <w:rPr>
      <w:rFonts w:ascii="Arial" w:hAnsi="Arial" w:cs="Arial"/>
      <w:b/>
      <w:caps/>
      <w:sz w:val="28"/>
      <w:szCs w:val="28"/>
    </w:rPr>
  </w:style>
  <w:style w:type="paragraph" w:customStyle="1" w:styleId="ArtsLevel3">
    <w:name w:val="Arts Level 3"/>
    <w:next w:val="ArtsLevel2"/>
    <w:rsid w:val="009F7055"/>
    <w:pPr>
      <w:tabs>
        <w:tab w:val="num" w:pos="2160"/>
      </w:tabs>
      <w:spacing w:after="240"/>
      <w:ind w:left="2160" w:hanging="720"/>
      <w:jc w:val="both"/>
    </w:pPr>
    <w:rPr>
      <w:rFonts w:ascii="Arial" w:hAnsi="Arial" w:cs="Arial"/>
    </w:rPr>
  </w:style>
  <w:style w:type="paragraph" w:customStyle="1" w:styleId="ArtsLevel2">
    <w:name w:val="Arts Level 2"/>
    <w:rsid w:val="009F7055"/>
    <w:pPr>
      <w:tabs>
        <w:tab w:val="num" w:pos="1440"/>
      </w:tabs>
      <w:spacing w:after="240"/>
      <w:ind w:left="1440" w:hanging="720"/>
      <w:jc w:val="both"/>
    </w:pPr>
    <w:rPr>
      <w:rFonts w:ascii="Arial" w:hAnsi="Arial" w:cs="Arial"/>
    </w:rPr>
  </w:style>
  <w:style w:type="paragraph" w:customStyle="1" w:styleId="Matter">
    <w:name w:val="Matter"/>
    <w:basedOn w:val="BodyBoldCent"/>
    <w:rsid w:val="009F7055"/>
    <w:pPr>
      <w:spacing w:after="720"/>
    </w:pPr>
    <w:rPr>
      <w:sz w:val="24"/>
      <w:szCs w:val="24"/>
    </w:rPr>
  </w:style>
  <w:style w:type="paragraph" w:customStyle="1" w:styleId="Companies">
    <w:name w:val="Companies"/>
    <w:rsid w:val="009F7055"/>
    <w:pPr>
      <w:spacing w:after="240"/>
      <w:jc w:val="center"/>
    </w:pPr>
    <w:rPr>
      <w:rFonts w:ascii="Arial" w:hAnsi="Arial" w:cs="Arial"/>
      <w:b/>
      <w:caps/>
      <w:sz w:val="28"/>
      <w:szCs w:val="28"/>
      <w:u w:val="single"/>
    </w:rPr>
  </w:style>
  <w:style w:type="paragraph" w:customStyle="1" w:styleId="CoLtdby">
    <w:name w:val="Co Ltd by"/>
    <w:basedOn w:val="Heading5"/>
    <w:rsid w:val="009F7055"/>
    <w:pPr>
      <w:keepNext/>
      <w:jc w:val="center"/>
    </w:pPr>
    <w:rPr>
      <w:b/>
      <w:caps/>
      <w:u w:val="single"/>
    </w:rPr>
  </w:style>
  <w:style w:type="paragraph" w:customStyle="1" w:styleId="Parties">
    <w:name w:val="Parties"/>
    <w:rsid w:val="009F7055"/>
    <w:pPr>
      <w:numPr>
        <w:numId w:val="4"/>
      </w:numPr>
      <w:spacing w:after="240"/>
      <w:jc w:val="both"/>
    </w:pPr>
    <w:rPr>
      <w:rFonts w:ascii="Arial" w:hAnsi="Arial" w:cs="Arial"/>
    </w:rPr>
  </w:style>
  <w:style w:type="paragraph" w:customStyle="1" w:styleId="Recital">
    <w:name w:val="Recital"/>
    <w:rsid w:val="009F7055"/>
    <w:pPr>
      <w:numPr>
        <w:numId w:val="5"/>
      </w:numPr>
      <w:spacing w:after="240"/>
      <w:jc w:val="both"/>
    </w:pPr>
    <w:rPr>
      <w:rFonts w:ascii="Arial" w:hAnsi="Arial" w:cs="Arial"/>
    </w:rPr>
  </w:style>
  <w:style w:type="paragraph" w:customStyle="1" w:styleId="Schedule">
    <w:name w:val="Schedule"/>
    <w:next w:val="Normal"/>
    <w:rsid w:val="009F7055"/>
    <w:pPr>
      <w:keepNext/>
      <w:numPr>
        <w:numId w:val="6"/>
      </w:numPr>
      <w:tabs>
        <w:tab w:val="num" w:pos="360"/>
      </w:tabs>
      <w:spacing w:after="240"/>
      <w:jc w:val="center"/>
    </w:pPr>
    <w:rPr>
      <w:rFonts w:ascii="Arial" w:hAnsi="Arial" w:cs="Arial"/>
      <w:b/>
      <w:caps/>
    </w:rPr>
  </w:style>
  <w:style w:type="paragraph" w:customStyle="1" w:styleId="MemLevel1">
    <w:name w:val="MemLevel1"/>
    <w:rsid w:val="009F7055"/>
    <w:pPr>
      <w:numPr>
        <w:numId w:val="7"/>
      </w:numPr>
      <w:spacing w:after="240"/>
      <w:jc w:val="both"/>
      <w:outlineLvl w:val="0"/>
    </w:pPr>
    <w:rPr>
      <w:rFonts w:ascii="Arial" w:hAnsi="Arial" w:cs="Arial"/>
    </w:rPr>
  </w:style>
  <w:style w:type="paragraph" w:customStyle="1" w:styleId="ArtsLevel1">
    <w:name w:val="Arts Level 1"/>
    <w:rsid w:val="009F7055"/>
    <w:pPr>
      <w:tabs>
        <w:tab w:val="num" w:pos="720"/>
      </w:tabs>
      <w:spacing w:after="240"/>
      <w:ind w:left="720" w:hanging="720"/>
      <w:jc w:val="both"/>
    </w:pPr>
    <w:rPr>
      <w:rFonts w:ascii="Arial" w:hAnsi="Arial" w:cs="Arial"/>
    </w:rPr>
  </w:style>
  <w:style w:type="paragraph" w:customStyle="1" w:styleId="Basic1">
    <w:name w:val="Basic 1"/>
    <w:link w:val="Basic1CharChar"/>
    <w:qFormat/>
    <w:rsid w:val="009F7055"/>
    <w:pPr>
      <w:numPr>
        <w:numId w:val="10"/>
      </w:numPr>
      <w:spacing w:after="240"/>
      <w:jc w:val="both"/>
      <w:outlineLvl w:val="0"/>
    </w:pPr>
    <w:rPr>
      <w:rFonts w:ascii="Arial" w:hAnsi="Arial"/>
      <w:kern w:val="28"/>
      <w:lang w:val="en-US" w:eastAsia="en-US"/>
    </w:rPr>
  </w:style>
  <w:style w:type="paragraph" w:customStyle="1" w:styleId="Basic2">
    <w:name w:val="Basic 2"/>
    <w:qFormat/>
    <w:rsid w:val="009F7055"/>
    <w:pPr>
      <w:numPr>
        <w:ilvl w:val="1"/>
        <w:numId w:val="10"/>
      </w:numPr>
      <w:spacing w:after="240"/>
      <w:jc w:val="both"/>
      <w:outlineLvl w:val="1"/>
    </w:pPr>
    <w:rPr>
      <w:rFonts w:ascii="Arial" w:hAnsi="Arial" w:cs="Arial"/>
    </w:rPr>
  </w:style>
  <w:style w:type="paragraph" w:customStyle="1" w:styleId="Basic3">
    <w:name w:val="Basic 3"/>
    <w:qFormat/>
    <w:rsid w:val="009F7055"/>
    <w:pPr>
      <w:numPr>
        <w:ilvl w:val="2"/>
        <w:numId w:val="10"/>
      </w:numPr>
      <w:spacing w:after="240"/>
      <w:jc w:val="both"/>
      <w:outlineLvl w:val="2"/>
    </w:pPr>
    <w:rPr>
      <w:rFonts w:ascii="Arial" w:hAnsi="Arial" w:cs="Arial"/>
    </w:rPr>
  </w:style>
  <w:style w:type="paragraph" w:customStyle="1" w:styleId="BodyTextIndent10">
    <w:name w:val="Body Text Indent 1.0"/>
    <w:basedOn w:val="BodyText"/>
    <w:rsid w:val="009F7055"/>
    <w:pPr>
      <w:ind w:left="1440"/>
    </w:pPr>
  </w:style>
  <w:style w:type="paragraph" w:customStyle="1" w:styleId="BodyTextIndent15">
    <w:name w:val="Body Text Indent 1.5"/>
    <w:basedOn w:val="BodyText"/>
    <w:rsid w:val="009F7055"/>
    <w:pPr>
      <w:ind w:left="2160"/>
    </w:pPr>
  </w:style>
  <w:style w:type="paragraph" w:customStyle="1" w:styleId="Basic4">
    <w:name w:val="Basic 4"/>
    <w:rsid w:val="009F7055"/>
    <w:pPr>
      <w:numPr>
        <w:ilvl w:val="3"/>
        <w:numId w:val="10"/>
      </w:numPr>
      <w:spacing w:after="240"/>
      <w:jc w:val="both"/>
      <w:outlineLvl w:val="3"/>
    </w:pPr>
    <w:rPr>
      <w:rFonts w:ascii="Arial" w:hAnsi="Arial" w:cs="Arial"/>
    </w:rPr>
  </w:style>
  <w:style w:type="paragraph" w:customStyle="1" w:styleId="Basic5">
    <w:name w:val="Basic 5"/>
    <w:rsid w:val="009F7055"/>
    <w:pPr>
      <w:numPr>
        <w:ilvl w:val="4"/>
        <w:numId w:val="10"/>
      </w:numPr>
      <w:spacing w:after="240"/>
      <w:jc w:val="both"/>
      <w:outlineLvl w:val="4"/>
    </w:pPr>
    <w:rPr>
      <w:rFonts w:ascii="Arial" w:hAnsi="Arial" w:cs="Arial"/>
    </w:rPr>
  </w:style>
  <w:style w:type="paragraph" w:customStyle="1" w:styleId="Basic6">
    <w:name w:val="Basic 6"/>
    <w:basedOn w:val="BodyText"/>
    <w:rsid w:val="009F7055"/>
    <w:pPr>
      <w:numPr>
        <w:ilvl w:val="5"/>
        <w:numId w:val="10"/>
      </w:numPr>
    </w:pPr>
  </w:style>
  <w:style w:type="paragraph" w:customStyle="1" w:styleId="Basic7">
    <w:name w:val="Basic 7"/>
    <w:next w:val="Normal"/>
    <w:rsid w:val="009F7055"/>
    <w:pPr>
      <w:numPr>
        <w:ilvl w:val="6"/>
        <w:numId w:val="8"/>
      </w:numPr>
      <w:spacing w:before="240" w:after="60"/>
      <w:outlineLvl w:val="6"/>
    </w:pPr>
    <w:rPr>
      <w:rFonts w:ascii="Arial" w:hAnsi="Arial" w:cs="Arial"/>
    </w:rPr>
  </w:style>
  <w:style w:type="paragraph" w:customStyle="1" w:styleId="Basic8">
    <w:name w:val="Basic 8"/>
    <w:next w:val="Normal"/>
    <w:rsid w:val="009F7055"/>
    <w:pPr>
      <w:numPr>
        <w:ilvl w:val="7"/>
        <w:numId w:val="8"/>
      </w:numPr>
      <w:spacing w:before="240" w:after="60"/>
      <w:outlineLvl w:val="7"/>
    </w:pPr>
    <w:rPr>
      <w:rFonts w:ascii="Arial" w:hAnsi="Arial" w:cs="Arial"/>
    </w:rPr>
  </w:style>
  <w:style w:type="paragraph" w:customStyle="1" w:styleId="Basic9">
    <w:name w:val="Basic 9"/>
    <w:next w:val="Normal"/>
    <w:rsid w:val="009F7055"/>
    <w:pPr>
      <w:numPr>
        <w:ilvl w:val="8"/>
        <w:numId w:val="8"/>
      </w:numPr>
      <w:spacing w:before="240" w:after="60"/>
      <w:outlineLvl w:val="8"/>
    </w:pPr>
    <w:rPr>
      <w:rFonts w:ascii="Arial" w:hAnsi="Arial" w:cs="Arial"/>
    </w:rPr>
  </w:style>
  <w:style w:type="character" w:customStyle="1" w:styleId="CharChar1">
    <w:name w:val="Char Char1"/>
    <w:locked/>
    <w:rsid w:val="009F7055"/>
    <w:rPr>
      <w:rFonts w:ascii="Arial" w:hAnsi="Arial"/>
      <w:sz w:val="24"/>
      <w:u w:val="none"/>
    </w:rPr>
  </w:style>
  <w:style w:type="character" w:customStyle="1" w:styleId="CharChar">
    <w:name w:val="Char Char"/>
    <w:locked/>
    <w:rsid w:val="009F7055"/>
    <w:rPr>
      <w:rFonts w:ascii="Arial" w:hAnsi="Arial"/>
      <w:sz w:val="24"/>
      <w:u w:val="none"/>
    </w:rPr>
  </w:style>
  <w:style w:type="character" w:customStyle="1" w:styleId="BodyTextIndent15Char">
    <w:name w:val="Body Text Indent 1.5 Char"/>
    <w:locked/>
    <w:rsid w:val="009F7055"/>
    <w:rPr>
      <w:rFonts w:ascii="Arial" w:hAnsi="Arial" w:cs="Arial"/>
      <w:u w:val="none"/>
      <w:lang w:val="en-GB" w:eastAsia="en-GB" w:bidi="ar-SA"/>
    </w:rPr>
  </w:style>
  <w:style w:type="paragraph" w:styleId="TOC5">
    <w:name w:val="toc 5"/>
    <w:basedOn w:val="Normal"/>
    <w:next w:val="Normal"/>
    <w:rsid w:val="009F7055"/>
    <w:pPr>
      <w:ind w:left="800"/>
      <w:jc w:val="both"/>
    </w:pPr>
  </w:style>
  <w:style w:type="paragraph" w:styleId="TOC6">
    <w:name w:val="toc 6"/>
    <w:basedOn w:val="Normal"/>
    <w:next w:val="Normal"/>
    <w:rsid w:val="009F7055"/>
    <w:pPr>
      <w:ind w:left="1000"/>
      <w:jc w:val="both"/>
    </w:pPr>
  </w:style>
  <w:style w:type="paragraph" w:styleId="TOC7">
    <w:name w:val="toc 7"/>
    <w:basedOn w:val="Normal"/>
    <w:next w:val="Normal"/>
    <w:rsid w:val="009F7055"/>
    <w:pPr>
      <w:ind w:left="1200"/>
      <w:jc w:val="both"/>
    </w:pPr>
  </w:style>
  <w:style w:type="paragraph" w:styleId="TOC8">
    <w:name w:val="toc 8"/>
    <w:basedOn w:val="Normal"/>
    <w:next w:val="Normal"/>
    <w:rsid w:val="009F7055"/>
    <w:pPr>
      <w:ind w:left="1400"/>
      <w:jc w:val="both"/>
    </w:pPr>
  </w:style>
  <w:style w:type="paragraph" w:styleId="TOC9">
    <w:name w:val="toc 9"/>
    <w:basedOn w:val="Normal"/>
    <w:next w:val="Normal"/>
    <w:rsid w:val="009F7055"/>
    <w:pPr>
      <w:ind w:left="1600"/>
      <w:jc w:val="both"/>
    </w:pPr>
  </w:style>
  <w:style w:type="paragraph" w:customStyle="1" w:styleId="Level1">
    <w:name w:val="Level 1"/>
    <w:link w:val="Level1CharChar"/>
    <w:rsid w:val="009F7055"/>
    <w:pPr>
      <w:spacing w:after="240"/>
      <w:jc w:val="both"/>
      <w:outlineLvl w:val="0"/>
    </w:pPr>
    <w:rPr>
      <w:rFonts w:ascii="Arial" w:hAnsi="Arial" w:cs="Arial"/>
    </w:rPr>
  </w:style>
  <w:style w:type="paragraph" w:customStyle="1" w:styleId="TableText">
    <w:name w:val="Table Text"/>
    <w:basedOn w:val="BodyText"/>
    <w:rsid w:val="009F7055"/>
    <w:pPr>
      <w:spacing w:before="120" w:after="120"/>
      <w:jc w:val="left"/>
    </w:pPr>
  </w:style>
  <w:style w:type="paragraph" w:customStyle="1" w:styleId="Signedby">
    <w:name w:val="Signed by"/>
    <w:basedOn w:val="BodyText"/>
    <w:rsid w:val="009F7055"/>
    <w:pPr>
      <w:spacing w:after="0"/>
    </w:pPr>
  </w:style>
  <w:style w:type="paragraph" w:customStyle="1" w:styleId="Company">
    <w:name w:val="Company"/>
    <w:rsid w:val="009F7055"/>
    <w:pPr>
      <w:spacing w:after="240"/>
      <w:jc w:val="both"/>
    </w:pPr>
    <w:rPr>
      <w:rFonts w:ascii="Arial" w:hAnsi="Arial" w:cs="Arial"/>
      <w:b/>
    </w:rPr>
  </w:style>
  <w:style w:type="paragraph" w:customStyle="1" w:styleId="Name">
    <w:name w:val="Name"/>
    <w:rsid w:val="009F7055"/>
    <w:pPr>
      <w:spacing w:before="960"/>
      <w:jc w:val="both"/>
    </w:pPr>
    <w:rPr>
      <w:rFonts w:ascii="Arial" w:hAnsi="Arial" w:cs="Arial"/>
    </w:rPr>
  </w:style>
  <w:style w:type="paragraph" w:customStyle="1" w:styleId="FooterLogo">
    <w:name w:val="Footer Logo"/>
    <w:rsid w:val="009F7055"/>
    <w:pPr>
      <w:jc w:val="right"/>
    </w:pPr>
    <w:rPr>
      <w:rFonts w:ascii="Arial" w:hAnsi="Arial" w:cs="Arial"/>
      <w:sz w:val="16"/>
      <w:szCs w:val="16"/>
    </w:rPr>
  </w:style>
  <w:style w:type="paragraph" w:customStyle="1" w:styleId="Caption22">
    <w:name w:val="Caption 22"/>
    <w:basedOn w:val="BodyText"/>
    <w:rsid w:val="009F7055"/>
    <w:rPr>
      <w:rFonts w:ascii="Century Gothic" w:hAnsi="Century Gothic" w:cs="Century Gothic"/>
      <w:sz w:val="44"/>
      <w:szCs w:val="44"/>
    </w:rPr>
  </w:style>
  <w:style w:type="paragraph" w:customStyle="1" w:styleId="FaxBold">
    <w:name w:val="Fax Bold"/>
    <w:basedOn w:val="BodyText"/>
    <w:rsid w:val="009F7055"/>
    <w:rPr>
      <w:b/>
    </w:rPr>
  </w:style>
  <w:style w:type="paragraph" w:customStyle="1" w:styleId="FaxHeading">
    <w:name w:val="Fax Heading"/>
    <w:rsid w:val="009F7055"/>
    <w:pPr>
      <w:spacing w:before="240" w:after="240"/>
    </w:pPr>
    <w:rPr>
      <w:rFonts w:ascii="Arial" w:hAnsi="Arial" w:cs="Arial"/>
      <w:b/>
      <w:caps/>
    </w:rPr>
  </w:style>
  <w:style w:type="paragraph" w:customStyle="1" w:styleId="Direct">
    <w:name w:val="Direct"/>
    <w:rsid w:val="009F7055"/>
    <w:pPr>
      <w:jc w:val="both"/>
    </w:pPr>
    <w:rPr>
      <w:rFonts w:ascii="Arial" w:hAnsi="Arial" w:cs="Arial"/>
    </w:rPr>
  </w:style>
  <w:style w:type="paragraph" w:styleId="Caption">
    <w:name w:val="caption"/>
    <w:basedOn w:val="Normal"/>
    <w:next w:val="Normal"/>
    <w:rsid w:val="009F7055"/>
    <w:pPr>
      <w:jc w:val="both"/>
    </w:pPr>
    <w:rPr>
      <w:b/>
    </w:rPr>
  </w:style>
  <w:style w:type="paragraph" w:customStyle="1" w:styleId="ClosingInfo">
    <w:name w:val="Closing Info"/>
    <w:rsid w:val="009F7055"/>
    <w:pPr>
      <w:spacing w:after="240"/>
    </w:pPr>
    <w:rPr>
      <w:rFonts w:ascii="Arial" w:hAnsi="Arial" w:cs="Arial"/>
    </w:rPr>
  </w:style>
  <w:style w:type="paragraph" w:customStyle="1" w:styleId="SignatureCompany">
    <w:name w:val="Signature Company"/>
    <w:basedOn w:val="Signature"/>
    <w:rsid w:val="009F7055"/>
  </w:style>
  <w:style w:type="paragraph" w:styleId="Signature">
    <w:name w:val="Signature"/>
    <w:basedOn w:val="Normal"/>
    <w:link w:val="SignatureChar"/>
    <w:rsid w:val="009F7055"/>
    <w:pPr>
      <w:ind w:left="4320"/>
      <w:jc w:val="both"/>
    </w:pPr>
  </w:style>
  <w:style w:type="paragraph" w:styleId="BalloonText">
    <w:name w:val="Balloon Text"/>
    <w:basedOn w:val="Normal"/>
    <w:link w:val="BalloonTextChar"/>
    <w:rsid w:val="009F7055"/>
    <w:pPr>
      <w:jc w:val="both"/>
    </w:pPr>
    <w:rPr>
      <w:rFonts w:ascii="Tahoma" w:hAnsi="Tahoma" w:cs="Times New Roman"/>
      <w:sz w:val="16"/>
      <w:szCs w:val="16"/>
      <w:lang w:val="en-US" w:eastAsia="en-US"/>
    </w:rPr>
  </w:style>
  <w:style w:type="paragraph" w:customStyle="1" w:styleId="Level2">
    <w:name w:val="Level 2"/>
    <w:rsid w:val="009F7055"/>
    <w:pPr>
      <w:tabs>
        <w:tab w:val="num" w:pos="1440"/>
      </w:tabs>
      <w:spacing w:after="240"/>
      <w:ind w:left="1440" w:hanging="720"/>
      <w:jc w:val="both"/>
      <w:outlineLvl w:val="1"/>
    </w:pPr>
    <w:rPr>
      <w:rFonts w:ascii="Arial" w:hAnsi="Arial" w:cs="Arial"/>
    </w:rPr>
  </w:style>
  <w:style w:type="paragraph" w:styleId="DocumentMap">
    <w:name w:val="Document Map"/>
    <w:basedOn w:val="Normal"/>
    <w:link w:val="DocumentMapChar"/>
    <w:rsid w:val="009F7055"/>
    <w:pPr>
      <w:shd w:val="solid" w:color="000080" w:fill="auto"/>
      <w:jc w:val="both"/>
    </w:pPr>
    <w:rPr>
      <w:rFonts w:ascii="Tahoma" w:hAnsi="Tahoma" w:cs="Tahoma"/>
    </w:rPr>
  </w:style>
  <w:style w:type="paragraph" w:styleId="Index1">
    <w:name w:val="index 1"/>
    <w:basedOn w:val="Normal"/>
    <w:rsid w:val="009F7055"/>
    <w:pPr>
      <w:spacing w:before="120" w:after="120"/>
      <w:ind w:left="220" w:hanging="220"/>
      <w:jc w:val="center"/>
    </w:pPr>
    <w:rPr>
      <w:b/>
      <w:caps/>
      <w:sz w:val="24"/>
      <w:szCs w:val="24"/>
    </w:rPr>
  </w:style>
  <w:style w:type="paragraph" w:styleId="Index2">
    <w:name w:val="index 2"/>
    <w:basedOn w:val="BodyText"/>
    <w:next w:val="BodyText"/>
    <w:rsid w:val="009F7055"/>
    <w:pPr>
      <w:keepNext/>
      <w:keepLines/>
      <w:spacing w:after="0"/>
      <w:ind w:left="720" w:right="86"/>
    </w:pPr>
    <w:rPr>
      <w:sz w:val="24"/>
      <w:szCs w:val="24"/>
    </w:rPr>
  </w:style>
  <w:style w:type="paragraph" w:styleId="Index3">
    <w:name w:val="index 3"/>
    <w:basedOn w:val="Normal"/>
    <w:next w:val="Normal"/>
    <w:rsid w:val="009F7055"/>
    <w:pPr>
      <w:ind w:left="1440"/>
    </w:pPr>
  </w:style>
  <w:style w:type="paragraph" w:styleId="Index4">
    <w:name w:val="index 4"/>
    <w:basedOn w:val="Normal"/>
    <w:next w:val="Normal"/>
    <w:rsid w:val="009F7055"/>
    <w:pPr>
      <w:ind w:left="880" w:hanging="220"/>
      <w:jc w:val="both"/>
    </w:pPr>
  </w:style>
  <w:style w:type="paragraph" w:styleId="Index5">
    <w:name w:val="index 5"/>
    <w:basedOn w:val="Normal"/>
    <w:next w:val="Normal"/>
    <w:rsid w:val="009F7055"/>
    <w:pPr>
      <w:ind w:left="1100" w:hanging="220"/>
      <w:jc w:val="both"/>
    </w:pPr>
  </w:style>
  <w:style w:type="paragraph" w:styleId="Index6">
    <w:name w:val="index 6"/>
    <w:basedOn w:val="Normal"/>
    <w:next w:val="Normal"/>
    <w:rsid w:val="009F7055"/>
    <w:pPr>
      <w:ind w:left="1320" w:hanging="220"/>
      <w:jc w:val="both"/>
    </w:pPr>
  </w:style>
  <w:style w:type="paragraph" w:styleId="Index7">
    <w:name w:val="index 7"/>
    <w:basedOn w:val="Normal"/>
    <w:next w:val="Normal"/>
    <w:rsid w:val="009F7055"/>
    <w:pPr>
      <w:ind w:left="1540" w:hanging="220"/>
      <w:jc w:val="both"/>
    </w:pPr>
  </w:style>
  <w:style w:type="paragraph" w:styleId="Index8">
    <w:name w:val="index 8"/>
    <w:basedOn w:val="Normal"/>
    <w:next w:val="Normal"/>
    <w:rsid w:val="009F7055"/>
    <w:pPr>
      <w:ind w:left="1760" w:hanging="220"/>
      <w:jc w:val="both"/>
    </w:pPr>
  </w:style>
  <w:style w:type="paragraph" w:styleId="Index9">
    <w:name w:val="index 9"/>
    <w:basedOn w:val="Normal"/>
    <w:next w:val="Normal"/>
    <w:rsid w:val="009F7055"/>
    <w:pPr>
      <w:ind w:left="1980" w:hanging="220"/>
      <w:jc w:val="both"/>
    </w:pPr>
  </w:style>
  <w:style w:type="paragraph" w:styleId="IndexHeading">
    <w:name w:val="index heading"/>
    <w:basedOn w:val="Normal"/>
    <w:rsid w:val="009F7055"/>
    <w:pPr>
      <w:jc w:val="both"/>
    </w:pPr>
  </w:style>
  <w:style w:type="paragraph" w:customStyle="1" w:styleId="HeadingBase">
    <w:name w:val="Heading Base"/>
    <w:basedOn w:val="BodyText"/>
    <w:next w:val="BodyText"/>
    <w:rsid w:val="009F7055"/>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9F7055"/>
    <w:pPr>
      <w:spacing w:before="120" w:after="120"/>
      <w:jc w:val="center"/>
    </w:pPr>
    <w:rPr>
      <w:rFonts w:ascii="Arial" w:hAnsi="Arial" w:cs="Arial"/>
      <w:b/>
      <w:smallCaps/>
      <w:sz w:val="22"/>
      <w:szCs w:val="22"/>
    </w:rPr>
  </w:style>
  <w:style w:type="paragraph" w:customStyle="1" w:styleId="MessageHeaderFirst">
    <w:name w:val="Message Header First"/>
    <w:basedOn w:val="MessageHeader"/>
    <w:next w:val="MessageHeader"/>
    <w:rsid w:val="009F7055"/>
    <w:pPr>
      <w:keepLines/>
      <w:pBdr>
        <w:top w:val="none" w:sz="0" w:space="0" w:color="auto"/>
        <w:left w:val="none" w:sz="0" w:space="0" w:color="auto"/>
        <w:bottom w:val="none" w:sz="0" w:space="0" w:color="auto"/>
        <w:right w:val="none" w:sz="0" w:space="0" w:color="auto"/>
      </w:pBdr>
      <w:spacing w:line="415" w:lineRule="atLeast"/>
      <w:ind w:left="1560" w:hanging="720"/>
    </w:pPr>
  </w:style>
  <w:style w:type="paragraph" w:customStyle="1" w:styleId="TableText8">
    <w:name w:val="TableText8"/>
    <w:basedOn w:val="TableText"/>
    <w:rsid w:val="009F7055"/>
    <w:rPr>
      <w:sz w:val="16"/>
      <w:szCs w:val="16"/>
    </w:rPr>
  </w:style>
  <w:style w:type="character" w:customStyle="1" w:styleId="Basic1CharChar">
    <w:name w:val="Basic 1 Char Char"/>
    <w:link w:val="Basic1"/>
    <w:locked/>
    <w:rsid w:val="009F7055"/>
    <w:rPr>
      <w:rFonts w:ascii="Arial" w:hAnsi="Arial"/>
      <w:kern w:val="28"/>
      <w:lang w:val="en-US" w:eastAsia="en-US"/>
    </w:rPr>
  </w:style>
  <w:style w:type="paragraph" w:customStyle="1" w:styleId="14PtBodyBoldCent">
    <w:name w:val="14PtBodyBoldCent"/>
    <w:basedOn w:val="BodyBoldCent"/>
    <w:next w:val="BodyBoldCent"/>
    <w:rsid w:val="009F7055"/>
    <w:rPr>
      <w:sz w:val="28"/>
      <w:szCs w:val="28"/>
    </w:rPr>
  </w:style>
  <w:style w:type="paragraph" w:customStyle="1" w:styleId="DraftingNote3">
    <w:name w:val="Drafting Note 3"/>
    <w:basedOn w:val="DraftingNoteParagraph"/>
    <w:rsid w:val="009F7055"/>
    <w:pPr>
      <w:numPr>
        <w:ilvl w:val="2"/>
        <w:numId w:val="18"/>
      </w:numPr>
    </w:pPr>
  </w:style>
  <w:style w:type="paragraph" w:customStyle="1" w:styleId="Line">
    <w:name w:val="Line"/>
    <w:rsid w:val="009F7055"/>
    <w:pPr>
      <w:jc w:val="both"/>
    </w:pPr>
    <w:rPr>
      <w:rFonts w:ascii="Arial" w:hAnsi="Arial" w:cs="Arial"/>
    </w:rPr>
  </w:style>
  <w:style w:type="paragraph" w:customStyle="1" w:styleId="PleadingsBodyTextIndent">
    <w:name w:val="Pleadings Body Text Indent"/>
    <w:basedOn w:val="PleadingsBodyText"/>
    <w:rsid w:val="009F7055"/>
    <w:pPr>
      <w:ind w:left="720"/>
    </w:pPr>
  </w:style>
  <w:style w:type="paragraph" w:customStyle="1" w:styleId="PleadingsBodyTextIndent10">
    <w:name w:val="Pleadings Body Text Indent 1.0"/>
    <w:basedOn w:val="PleadingsBodyText"/>
    <w:rsid w:val="009F7055"/>
    <w:pPr>
      <w:ind w:left="1440"/>
    </w:pPr>
  </w:style>
  <w:style w:type="paragraph" w:customStyle="1" w:styleId="PleadingsBodyTextIndent15">
    <w:name w:val="Pleadings Body Text Indent 1.5"/>
    <w:basedOn w:val="PleadingsBodyText"/>
    <w:rsid w:val="009F7055"/>
    <w:pPr>
      <w:ind w:left="2160"/>
    </w:pPr>
  </w:style>
  <w:style w:type="paragraph" w:customStyle="1" w:styleId="PleadingsBodyTextIndent2">
    <w:name w:val="Pleadings Body Text Indent 2"/>
    <w:basedOn w:val="PleadingsBodyText"/>
    <w:rsid w:val="009F7055"/>
    <w:pPr>
      <w:ind w:left="2880"/>
    </w:pPr>
  </w:style>
  <w:style w:type="paragraph" w:customStyle="1" w:styleId="ListIndent">
    <w:name w:val="List Indent"/>
    <w:basedOn w:val="List"/>
    <w:rsid w:val="009F7055"/>
    <w:pPr>
      <w:ind w:left="720"/>
    </w:pPr>
  </w:style>
  <w:style w:type="paragraph" w:customStyle="1" w:styleId="ListIndent1">
    <w:name w:val="List Indent 1&quot;"/>
    <w:rsid w:val="009F7055"/>
    <w:pPr>
      <w:spacing w:after="200" w:line="276" w:lineRule="auto"/>
    </w:pPr>
  </w:style>
  <w:style w:type="paragraph" w:customStyle="1" w:styleId="MinResHead">
    <w:name w:val="MinResHead"/>
    <w:basedOn w:val="BodyText"/>
    <w:next w:val="BodyText"/>
    <w:rsid w:val="009F7055"/>
    <w:pPr>
      <w:keepNext/>
    </w:pPr>
    <w:rPr>
      <w:b/>
      <w:caps/>
    </w:rPr>
  </w:style>
  <w:style w:type="paragraph" w:customStyle="1" w:styleId="ReportTitle">
    <w:name w:val="ReportTitle"/>
    <w:basedOn w:val="Subtitle"/>
    <w:next w:val="BodyText"/>
    <w:rsid w:val="009F7055"/>
    <w:pPr>
      <w:jc w:val="right"/>
    </w:pPr>
  </w:style>
  <w:style w:type="paragraph" w:customStyle="1" w:styleId="Description">
    <w:name w:val="Description"/>
    <w:rsid w:val="009F7055"/>
    <w:pPr>
      <w:spacing w:after="240"/>
    </w:pPr>
    <w:rPr>
      <w:rFonts w:ascii="Arial" w:hAnsi="Arial" w:cs="Arial"/>
      <w:b/>
      <w:caps/>
    </w:rPr>
  </w:style>
  <w:style w:type="paragraph" w:customStyle="1" w:styleId="DraftingNoteIndent">
    <w:name w:val="Drafting Note Indent"/>
    <w:basedOn w:val="DraftingNoteParagraph"/>
    <w:rsid w:val="009F7055"/>
    <w:pPr>
      <w:ind w:left="720"/>
    </w:pPr>
  </w:style>
  <w:style w:type="paragraph" w:customStyle="1" w:styleId="Head1">
    <w:name w:val="Head 1"/>
    <w:next w:val="Head2"/>
    <w:qFormat/>
    <w:rsid w:val="009F7055"/>
    <w:pPr>
      <w:keepNext/>
      <w:numPr>
        <w:numId w:val="14"/>
      </w:numPr>
      <w:spacing w:after="240"/>
      <w:jc w:val="both"/>
      <w:outlineLvl w:val="0"/>
    </w:pPr>
    <w:rPr>
      <w:rFonts w:ascii="Arial" w:hAnsi="Arial" w:cs="Arial"/>
      <w:b/>
      <w:caps/>
      <w:kern w:val="28"/>
    </w:rPr>
  </w:style>
  <w:style w:type="paragraph" w:customStyle="1" w:styleId="Head2">
    <w:name w:val="Head 2"/>
    <w:qFormat/>
    <w:rsid w:val="009F7055"/>
    <w:pPr>
      <w:numPr>
        <w:ilvl w:val="1"/>
        <w:numId w:val="14"/>
      </w:numPr>
      <w:spacing w:after="240"/>
      <w:jc w:val="both"/>
      <w:outlineLvl w:val="1"/>
    </w:pPr>
    <w:rPr>
      <w:rFonts w:ascii="Arial" w:hAnsi="Arial" w:cs="Arial"/>
    </w:rPr>
  </w:style>
  <w:style w:type="paragraph" w:customStyle="1" w:styleId="Head3">
    <w:name w:val="Head 3"/>
    <w:qFormat/>
    <w:rsid w:val="009F7055"/>
    <w:pPr>
      <w:numPr>
        <w:ilvl w:val="2"/>
        <w:numId w:val="14"/>
      </w:numPr>
      <w:spacing w:after="240"/>
      <w:jc w:val="both"/>
      <w:outlineLvl w:val="2"/>
    </w:pPr>
    <w:rPr>
      <w:rFonts w:ascii="Arial" w:hAnsi="Arial" w:cs="Arial"/>
    </w:rPr>
  </w:style>
  <w:style w:type="paragraph" w:customStyle="1" w:styleId="Head4">
    <w:name w:val="Head 4"/>
    <w:qFormat/>
    <w:rsid w:val="009F7055"/>
    <w:pPr>
      <w:numPr>
        <w:ilvl w:val="3"/>
        <w:numId w:val="14"/>
      </w:numPr>
      <w:spacing w:after="240"/>
      <w:jc w:val="both"/>
      <w:outlineLvl w:val="3"/>
    </w:pPr>
    <w:rPr>
      <w:rFonts w:ascii="Arial" w:hAnsi="Arial" w:cs="Arial"/>
    </w:rPr>
  </w:style>
  <w:style w:type="paragraph" w:customStyle="1" w:styleId="Head5">
    <w:name w:val="Head 5"/>
    <w:qFormat/>
    <w:rsid w:val="009F7055"/>
    <w:pPr>
      <w:numPr>
        <w:ilvl w:val="4"/>
        <w:numId w:val="14"/>
      </w:numPr>
      <w:spacing w:after="240"/>
      <w:jc w:val="both"/>
      <w:outlineLvl w:val="4"/>
    </w:pPr>
    <w:rPr>
      <w:rFonts w:ascii="Arial" w:hAnsi="Arial" w:cs="Arial"/>
    </w:rPr>
  </w:style>
  <w:style w:type="paragraph" w:customStyle="1" w:styleId="Head6">
    <w:name w:val="Head 6"/>
    <w:qFormat/>
    <w:rsid w:val="009F7055"/>
    <w:pPr>
      <w:numPr>
        <w:ilvl w:val="5"/>
        <w:numId w:val="14"/>
      </w:numPr>
      <w:spacing w:after="240"/>
      <w:jc w:val="both"/>
      <w:outlineLvl w:val="5"/>
    </w:pPr>
    <w:rPr>
      <w:rFonts w:ascii="Arial" w:hAnsi="Arial" w:cs="Arial"/>
    </w:rPr>
  </w:style>
  <w:style w:type="paragraph" w:customStyle="1" w:styleId="Head7">
    <w:name w:val="Head 7"/>
    <w:next w:val="Normal"/>
    <w:rsid w:val="009F7055"/>
    <w:pPr>
      <w:numPr>
        <w:ilvl w:val="6"/>
        <w:numId w:val="11"/>
      </w:numPr>
      <w:spacing w:before="240" w:after="60"/>
      <w:outlineLvl w:val="6"/>
    </w:pPr>
    <w:rPr>
      <w:rFonts w:ascii="Arial" w:hAnsi="Arial" w:cs="Arial"/>
    </w:rPr>
  </w:style>
  <w:style w:type="paragraph" w:customStyle="1" w:styleId="Head8">
    <w:name w:val="Head 8"/>
    <w:next w:val="Normal"/>
    <w:rsid w:val="009F7055"/>
    <w:pPr>
      <w:numPr>
        <w:ilvl w:val="7"/>
        <w:numId w:val="11"/>
      </w:numPr>
      <w:spacing w:before="240" w:after="60"/>
      <w:outlineLvl w:val="7"/>
    </w:pPr>
    <w:rPr>
      <w:rFonts w:ascii="Arial" w:hAnsi="Arial" w:cs="Arial"/>
    </w:rPr>
  </w:style>
  <w:style w:type="paragraph" w:customStyle="1" w:styleId="Head9">
    <w:name w:val="Head 9"/>
    <w:next w:val="Normal"/>
    <w:rsid w:val="009F7055"/>
    <w:pPr>
      <w:numPr>
        <w:ilvl w:val="8"/>
        <w:numId w:val="11"/>
      </w:numPr>
      <w:spacing w:before="240" w:after="60"/>
      <w:outlineLvl w:val="8"/>
    </w:pPr>
    <w:rPr>
      <w:rFonts w:ascii="Arial" w:hAnsi="Arial" w:cs="Arial"/>
    </w:rPr>
  </w:style>
  <w:style w:type="character" w:customStyle="1" w:styleId="BodyTextChar">
    <w:name w:val="Body Text Char"/>
    <w:link w:val="BodyText"/>
    <w:locked/>
    <w:rsid w:val="009F7055"/>
    <w:rPr>
      <w:rFonts w:ascii="Arial" w:hAnsi="Arial" w:cs="Arial"/>
    </w:rPr>
  </w:style>
  <w:style w:type="paragraph" w:customStyle="1" w:styleId="BodyTextBoldCent">
    <w:name w:val="BodyTextBoldCent"/>
    <w:basedOn w:val="BodyText"/>
    <w:rsid w:val="009F7055"/>
    <w:pPr>
      <w:jc w:val="center"/>
    </w:pPr>
    <w:rPr>
      <w:b/>
      <w:caps/>
    </w:rPr>
  </w:style>
  <w:style w:type="character" w:customStyle="1" w:styleId="InvisibleCommentChar">
    <w:name w:val="Invisible Comment Char"/>
    <w:link w:val="InvisibleComment"/>
    <w:locked/>
    <w:rsid w:val="009F7055"/>
    <w:rPr>
      <w:rFonts w:ascii="Arial" w:hAnsi="Arial" w:cs="Arial"/>
      <w:b/>
      <w:color w:val="FF0000"/>
    </w:rPr>
  </w:style>
  <w:style w:type="paragraph" w:customStyle="1" w:styleId="DraftingNoteIndent1">
    <w:name w:val="Drafting Note Indent 1"/>
    <w:basedOn w:val="DraftingNoteParagraph"/>
    <w:rsid w:val="009F7055"/>
    <w:pPr>
      <w:ind w:left="1440"/>
    </w:pPr>
  </w:style>
  <w:style w:type="paragraph" w:customStyle="1" w:styleId="DraftingNoteIndent15">
    <w:name w:val="Drafting Note Indent 1.5"/>
    <w:basedOn w:val="DraftingNoteParagraph"/>
    <w:rsid w:val="009F7055"/>
    <w:pPr>
      <w:ind w:left="2160"/>
    </w:pPr>
  </w:style>
  <w:style w:type="character" w:customStyle="1" w:styleId="BodyBoldCentChar">
    <w:name w:val="BodyBoldCent Char"/>
    <w:link w:val="BodyBoldCent"/>
    <w:locked/>
    <w:rsid w:val="009F7055"/>
    <w:rPr>
      <w:rFonts w:ascii="Arial" w:hAnsi="Arial"/>
      <w:b/>
      <w:caps/>
      <w:lang w:val="en-US"/>
    </w:rPr>
  </w:style>
  <w:style w:type="paragraph" w:customStyle="1" w:styleId="NORMALBOLDCENTRECAPS">
    <w:name w:val="NORMALBOLDCENTRECAPS"/>
    <w:next w:val="BodyText"/>
    <w:rsid w:val="009F7055"/>
    <w:pPr>
      <w:jc w:val="center"/>
    </w:pPr>
    <w:rPr>
      <w:rFonts w:ascii="Arial" w:hAnsi="Arial" w:cs="Arial"/>
      <w:b/>
      <w:caps/>
    </w:rPr>
  </w:style>
  <w:style w:type="paragraph" w:customStyle="1" w:styleId="EXPRESS">
    <w:name w:val="EXPRESS"/>
    <w:next w:val="Normal"/>
    <w:rsid w:val="009F7055"/>
    <w:pPr>
      <w:jc w:val="both"/>
    </w:pPr>
    <w:rPr>
      <w:rFonts w:ascii="Arial" w:hAnsi="Arial" w:cs="Arial"/>
      <w:color w:val="808080"/>
      <w:sz w:val="72"/>
      <w:szCs w:val="72"/>
    </w:rPr>
  </w:style>
  <w:style w:type="paragraph" w:customStyle="1" w:styleId="BodyTextNS">
    <w:name w:val="Body Text NS"/>
    <w:basedOn w:val="BodyText"/>
    <w:rsid w:val="009F7055"/>
    <w:pPr>
      <w:spacing w:after="0"/>
    </w:pPr>
  </w:style>
  <w:style w:type="paragraph" w:customStyle="1" w:styleId="BodyTextCentre">
    <w:name w:val="Body Text Centre"/>
    <w:basedOn w:val="BodyText"/>
    <w:rsid w:val="009F7055"/>
    <w:pPr>
      <w:jc w:val="center"/>
    </w:pPr>
  </w:style>
  <w:style w:type="paragraph" w:customStyle="1" w:styleId="BodyTextCentreNS">
    <w:name w:val="Body Text Centre NS"/>
    <w:basedOn w:val="BodyText"/>
    <w:rsid w:val="009F7055"/>
    <w:pPr>
      <w:spacing w:after="0"/>
      <w:jc w:val="center"/>
    </w:pPr>
  </w:style>
  <w:style w:type="paragraph" w:customStyle="1" w:styleId="SignatureCentre">
    <w:name w:val="Signature Centre"/>
    <w:basedOn w:val="BodyText"/>
    <w:next w:val="BodyTextCentreNS"/>
    <w:rsid w:val="009F7055"/>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9F7055"/>
    <w:rPr>
      <w:sz w:val="28"/>
      <w:szCs w:val="28"/>
    </w:rPr>
  </w:style>
  <w:style w:type="paragraph" w:customStyle="1" w:styleId="TableHeading">
    <w:name w:val="Table Heading"/>
    <w:basedOn w:val="TableText"/>
    <w:rsid w:val="009F7055"/>
    <w:pPr>
      <w:spacing w:before="240" w:after="240"/>
      <w:jc w:val="both"/>
    </w:pPr>
    <w:rPr>
      <w:b/>
      <w:caps/>
    </w:rPr>
  </w:style>
  <w:style w:type="paragraph" w:customStyle="1" w:styleId="DraftingNoteParagraph">
    <w:name w:val="Drafting Note Paragraph"/>
    <w:basedOn w:val="BodyText"/>
    <w:next w:val="BodyText"/>
    <w:link w:val="DraftingNoteParagraphChar"/>
    <w:rsid w:val="009F7055"/>
    <w:rPr>
      <w:b/>
      <w:i/>
      <w:color w:val="800080"/>
    </w:rPr>
  </w:style>
  <w:style w:type="character" w:customStyle="1" w:styleId="DraftingNoteInline">
    <w:name w:val="Drafting Note Inline"/>
    <w:rsid w:val="009F7055"/>
    <w:rPr>
      <w:rFonts w:ascii="Arial" w:hAnsi="Arial"/>
      <w:b/>
      <w:i/>
      <w:color w:val="800080"/>
      <w:sz w:val="20"/>
      <w:u w:val="none"/>
    </w:rPr>
  </w:style>
  <w:style w:type="character" w:customStyle="1" w:styleId="DraftingNoteParagraphChar">
    <w:name w:val="Drafting Note Paragraph Char"/>
    <w:link w:val="DraftingNoteParagraph"/>
    <w:locked/>
    <w:rsid w:val="009F7055"/>
    <w:rPr>
      <w:rFonts w:ascii="Arial" w:hAnsi="Arial" w:cs="Arial"/>
      <w:b/>
      <w:i/>
      <w:color w:val="800080"/>
    </w:rPr>
  </w:style>
  <w:style w:type="character" w:customStyle="1" w:styleId="Citation">
    <w:name w:val="Citation"/>
    <w:rsid w:val="009F7055"/>
    <w:rPr>
      <w:rFonts w:ascii="Arial" w:hAnsi="Arial"/>
      <w:i/>
      <w:u w:val="none"/>
    </w:rPr>
  </w:style>
  <w:style w:type="paragraph" w:customStyle="1" w:styleId="TableHeadingCentre">
    <w:name w:val="Table Heading Centre"/>
    <w:basedOn w:val="TableHeading"/>
    <w:rsid w:val="009F7055"/>
    <w:pPr>
      <w:jc w:val="center"/>
    </w:pPr>
  </w:style>
  <w:style w:type="paragraph" w:customStyle="1" w:styleId="BodyBoldLeft">
    <w:name w:val="BodyBoldLeft"/>
    <w:basedOn w:val="BodyBoldCent"/>
    <w:next w:val="BodyText"/>
    <w:rsid w:val="009F7055"/>
    <w:pPr>
      <w:jc w:val="left"/>
    </w:pPr>
  </w:style>
  <w:style w:type="paragraph" w:customStyle="1" w:styleId="BodyBoldRight">
    <w:name w:val="BodyBoldRight"/>
    <w:basedOn w:val="BodyBoldCent"/>
    <w:next w:val="BodyText"/>
    <w:rsid w:val="009F7055"/>
    <w:pPr>
      <w:jc w:val="right"/>
    </w:pPr>
  </w:style>
  <w:style w:type="paragraph" w:customStyle="1" w:styleId="PleadingsIndent1">
    <w:name w:val="Pleadings Indent 1"/>
    <w:rsid w:val="009F7055"/>
    <w:pPr>
      <w:numPr>
        <w:numId w:val="21"/>
      </w:numPr>
      <w:spacing w:after="240" w:line="360" w:lineRule="auto"/>
      <w:jc w:val="both"/>
      <w:outlineLvl w:val="0"/>
    </w:pPr>
    <w:rPr>
      <w:rFonts w:ascii="Arial" w:hAnsi="Arial" w:cs="Arial"/>
      <w:kern w:val="28"/>
      <w:sz w:val="22"/>
      <w:szCs w:val="22"/>
    </w:rPr>
  </w:style>
  <w:style w:type="paragraph" w:customStyle="1" w:styleId="PleadingsIndent2">
    <w:name w:val="Pleadings Indent 2"/>
    <w:rsid w:val="009F7055"/>
    <w:pPr>
      <w:numPr>
        <w:ilvl w:val="1"/>
        <w:numId w:val="21"/>
      </w:numPr>
      <w:spacing w:after="240" w:line="360" w:lineRule="auto"/>
      <w:jc w:val="both"/>
      <w:outlineLvl w:val="1"/>
    </w:pPr>
    <w:rPr>
      <w:rFonts w:ascii="Arial" w:hAnsi="Arial" w:cs="Arial"/>
      <w:sz w:val="22"/>
      <w:szCs w:val="22"/>
    </w:rPr>
  </w:style>
  <w:style w:type="paragraph" w:customStyle="1" w:styleId="PleadingsIndent3">
    <w:name w:val="Pleadings Indent 3"/>
    <w:rsid w:val="009F7055"/>
    <w:pPr>
      <w:numPr>
        <w:ilvl w:val="2"/>
        <w:numId w:val="21"/>
      </w:numPr>
      <w:spacing w:after="240" w:line="360" w:lineRule="auto"/>
      <w:jc w:val="both"/>
      <w:outlineLvl w:val="2"/>
    </w:pPr>
    <w:rPr>
      <w:rFonts w:ascii="Arial" w:hAnsi="Arial" w:cs="Arial"/>
      <w:sz w:val="22"/>
      <w:szCs w:val="22"/>
    </w:rPr>
  </w:style>
  <w:style w:type="paragraph" w:customStyle="1" w:styleId="PleadingsIndent4">
    <w:name w:val="Pleadings Indent 4"/>
    <w:rsid w:val="009F7055"/>
    <w:pPr>
      <w:numPr>
        <w:ilvl w:val="3"/>
        <w:numId w:val="21"/>
      </w:numPr>
      <w:spacing w:after="240" w:line="360" w:lineRule="auto"/>
      <w:jc w:val="both"/>
      <w:outlineLvl w:val="3"/>
    </w:pPr>
    <w:rPr>
      <w:rFonts w:ascii="Arial" w:hAnsi="Arial" w:cs="Arial"/>
      <w:sz w:val="22"/>
      <w:szCs w:val="22"/>
    </w:rPr>
  </w:style>
  <w:style w:type="paragraph" w:customStyle="1" w:styleId="PleadingsIndent5">
    <w:name w:val="Pleadings Indent 5"/>
    <w:rsid w:val="009F7055"/>
    <w:pPr>
      <w:numPr>
        <w:ilvl w:val="4"/>
        <w:numId w:val="21"/>
      </w:numPr>
      <w:spacing w:after="240" w:line="360" w:lineRule="auto"/>
      <w:jc w:val="both"/>
      <w:outlineLvl w:val="4"/>
    </w:pPr>
    <w:rPr>
      <w:rFonts w:ascii="Arial" w:hAnsi="Arial" w:cs="Arial"/>
      <w:sz w:val="22"/>
      <w:szCs w:val="22"/>
    </w:rPr>
  </w:style>
  <w:style w:type="paragraph" w:customStyle="1" w:styleId="StampLabel">
    <w:name w:val="Stamp Label"/>
    <w:basedOn w:val="BodyTextNS"/>
    <w:next w:val="BodyBoldCent"/>
    <w:rsid w:val="009F7055"/>
    <w:pPr>
      <w:spacing w:after="960"/>
      <w:jc w:val="right"/>
    </w:pPr>
    <w:rPr>
      <w:caps/>
      <w:color w:val="C0C0C0"/>
    </w:rPr>
  </w:style>
  <w:style w:type="paragraph" w:customStyle="1" w:styleId="SignatureLeft">
    <w:name w:val="Signature Left"/>
    <w:basedOn w:val="SignatureCentre"/>
    <w:next w:val="BodyTextNS"/>
    <w:rsid w:val="009F7055"/>
    <w:pPr>
      <w:pBdr>
        <w:top w:val="none" w:sz="0" w:space="0" w:color="auto"/>
      </w:pBdr>
      <w:ind w:left="0" w:right="0"/>
      <w:jc w:val="left"/>
    </w:pPr>
  </w:style>
  <w:style w:type="paragraph" w:styleId="Date">
    <w:name w:val="Date"/>
    <w:basedOn w:val="Normal"/>
    <w:next w:val="Normal"/>
    <w:link w:val="DateChar"/>
    <w:rsid w:val="009F7055"/>
    <w:pPr>
      <w:jc w:val="both"/>
    </w:pPr>
  </w:style>
  <w:style w:type="character" w:customStyle="1" w:styleId="DateChar">
    <w:name w:val="Date Char"/>
    <w:link w:val="Date"/>
    <w:locked/>
    <w:rsid w:val="009F7055"/>
    <w:rPr>
      <w:rFonts w:ascii="Arial" w:hAnsi="Arial" w:cs="Arial"/>
    </w:rPr>
  </w:style>
  <w:style w:type="paragraph" w:customStyle="1" w:styleId="SignatureName">
    <w:name w:val="Signature Name"/>
    <w:basedOn w:val="BodyText"/>
    <w:rsid w:val="009F7055"/>
    <w:pPr>
      <w:spacing w:after="0"/>
      <w:jc w:val="left"/>
    </w:pPr>
  </w:style>
  <w:style w:type="paragraph" w:customStyle="1" w:styleId="Recitals1">
    <w:name w:val="Recitals 1"/>
    <w:rsid w:val="009F7055"/>
    <w:pPr>
      <w:numPr>
        <w:numId w:val="13"/>
      </w:numPr>
      <w:spacing w:after="240"/>
      <w:jc w:val="both"/>
      <w:outlineLvl w:val="0"/>
    </w:pPr>
    <w:rPr>
      <w:rFonts w:ascii="Arial" w:hAnsi="Arial" w:cs="Arial"/>
      <w:kern w:val="28"/>
    </w:rPr>
  </w:style>
  <w:style w:type="paragraph" w:customStyle="1" w:styleId="Recitals2">
    <w:name w:val="Recitals 2"/>
    <w:rsid w:val="009F7055"/>
    <w:pPr>
      <w:numPr>
        <w:ilvl w:val="1"/>
        <w:numId w:val="13"/>
      </w:numPr>
      <w:spacing w:after="240"/>
      <w:jc w:val="both"/>
      <w:outlineLvl w:val="1"/>
    </w:pPr>
    <w:rPr>
      <w:rFonts w:ascii="Arial" w:hAnsi="Arial" w:cs="Arial"/>
    </w:rPr>
  </w:style>
  <w:style w:type="paragraph" w:customStyle="1" w:styleId="Recitals3">
    <w:name w:val="Recitals 3"/>
    <w:rsid w:val="009F7055"/>
    <w:pPr>
      <w:numPr>
        <w:ilvl w:val="2"/>
        <w:numId w:val="13"/>
      </w:numPr>
      <w:spacing w:after="240"/>
      <w:jc w:val="both"/>
      <w:outlineLvl w:val="2"/>
    </w:pPr>
    <w:rPr>
      <w:rFonts w:ascii="Arial" w:hAnsi="Arial" w:cs="Arial"/>
    </w:rPr>
  </w:style>
  <w:style w:type="paragraph" w:customStyle="1" w:styleId="Recitals4">
    <w:name w:val="Recitals 4"/>
    <w:rsid w:val="009F7055"/>
    <w:pPr>
      <w:numPr>
        <w:ilvl w:val="3"/>
        <w:numId w:val="13"/>
      </w:numPr>
      <w:spacing w:after="240"/>
      <w:jc w:val="both"/>
      <w:outlineLvl w:val="3"/>
    </w:pPr>
    <w:rPr>
      <w:rFonts w:ascii="Arial" w:hAnsi="Arial" w:cs="Arial"/>
    </w:rPr>
  </w:style>
  <w:style w:type="paragraph" w:customStyle="1" w:styleId="Recitals5">
    <w:name w:val="Recitals 5"/>
    <w:rsid w:val="009F7055"/>
    <w:pPr>
      <w:numPr>
        <w:ilvl w:val="4"/>
        <w:numId w:val="13"/>
      </w:numPr>
      <w:spacing w:after="240"/>
      <w:outlineLvl w:val="4"/>
    </w:pPr>
    <w:rPr>
      <w:rFonts w:ascii="Arial" w:hAnsi="Arial" w:cs="Arial"/>
    </w:rPr>
  </w:style>
  <w:style w:type="paragraph" w:customStyle="1" w:styleId="Recitals6">
    <w:name w:val="Recitals 6"/>
    <w:next w:val="BodyText"/>
    <w:rsid w:val="009F7055"/>
    <w:pPr>
      <w:numPr>
        <w:ilvl w:val="5"/>
        <w:numId w:val="13"/>
      </w:numPr>
      <w:spacing w:after="240"/>
      <w:outlineLvl w:val="5"/>
    </w:pPr>
    <w:rPr>
      <w:rFonts w:ascii="Arial" w:hAnsi="Arial" w:cs="Arial"/>
    </w:rPr>
  </w:style>
  <w:style w:type="paragraph" w:customStyle="1" w:styleId="Recitals7">
    <w:name w:val="Recitals 7"/>
    <w:next w:val="Normal"/>
    <w:rsid w:val="009F7055"/>
    <w:pPr>
      <w:numPr>
        <w:ilvl w:val="6"/>
        <w:numId w:val="13"/>
      </w:numPr>
      <w:spacing w:before="240" w:after="60"/>
      <w:outlineLvl w:val="6"/>
    </w:pPr>
    <w:rPr>
      <w:rFonts w:ascii="Arial" w:hAnsi="Arial" w:cs="Arial"/>
    </w:rPr>
  </w:style>
  <w:style w:type="paragraph" w:customStyle="1" w:styleId="Recitals8">
    <w:name w:val="Recitals 8"/>
    <w:next w:val="Normal"/>
    <w:rsid w:val="009F7055"/>
    <w:pPr>
      <w:numPr>
        <w:ilvl w:val="7"/>
        <w:numId w:val="13"/>
      </w:numPr>
      <w:spacing w:before="240" w:after="60"/>
      <w:outlineLvl w:val="7"/>
    </w:pPr>
    <w:rPr>
      <w:rFonts w:ascii="Arial" w:hAnsi="Arial" w:cs="Arial"/>
    </w:rPr>
  </w:style>
  <w:style w:type="paragraph" w:customStyle="1" w:styleId="Recitals9">
    <w:name w:val="Recitals 9"/>
    <w:next w:val="Normal"/>
    <w:rsid w:val="009F7055"/>
    <w:pPr>
      <w:numPr>
        <w:ilvl w:val="8"/>
        <w:numId w:val="13"/>
      </w:numPr>
      <w:spacing w:before="240" w:after="60"/>
      <w:outlineLvl w:val="8"/>
    </w:pPr>
    <w:rPr>
      <w:rFonts w:ascii="Arial" w:hAnsi="Arial" w:cs="Arial"/>
    </w:rPr>
  </w:style>
  <w:style w:type="paragraph" w:customStyle="1" w:styleId="ScheduleHead1">
    <w:name w:val="Schedule Head 1"/>
    <w:next w:val="ScheduleHead2"/>
    <w:qFormat/>
    <w:rsid w:val="009F7055"/>
    <w:pPr>
      <w:keepNext/>
      <w:numPr>
        <w:numId w:val="12"/>
      </w:numPr>
      <w:spacing w:after="240"/>
      <w:jc w:val="both"/>
      <w:outlineLvl w:val="0"/>
    </w:pPr>
    <w:rPr>
      <w:rFonts w:ascii="Arial" w:hAnsi="Arial" w:cs="Arial"/>
      <w:b/>
      <w:caps/>
      <w:kern w:val="28"/>
    </w:rPr>
  </w:style>
  <w:style w:type="paragraph" w:customStyle="1" w:styleId="ScheduleHead2">
    <w:name w:val="Schedule Head 2"/>
    <w:qFormat/>
    <w:rsid w:val="009F7055"/>
    <w:pPr>
      <w:numPr>
        <w:ilvl w:val="1"/>
        <w:numId w:val="12"/>
      </w:numPr>
      <w:spacing w:after="240"/>
      <w:jc w:val="both"/>
      <w:outlineLvl w:val="1"/>
    </w:pPr>
    <w:rPr>
      <w:rFonts w:ascii="Arial" w:hAnsi="Arial" w:cs="Arial"/>
    </w:rPr>
  </w:style>
  <w:style w:type="paragraph" w:customStyle="1" w:styleId="ScheduleHead3">
    <w:name w:val="Schedule Head 3"/>
    <w:qFormat/>
    <w:rsid w:val="009F7055"/>
    <w:pPr>
      <w:numPr>
        <w:ilvl w:val="2"/>
        <w:numId w:val="12"/>
      </w:numPr>
      <w:spacing w:after="240"/>
      <w:jc w:val="both"/>
      <w:outlineLvl w:val="2"/>
    </w:pPr>
    <w:rPr>
      <w:rFonts w:ascii="Arial" w:hAnsi="Arial" w:cs="Arial"/>
    </w:rPr>
  </w:style>
  <w:style w:type="paragraph" w:customStyle="1" w:styleId="ScheduleHead4">
    <w:name w:val="Schedule Head 4"/>
    <w:qFormat/>
    <w:rsid w:val="009F7055"/>
    <w:pPr>
      <w:numPr>
        <w:ilvl w:val="3"/>
        <w:numId w:val="12"/>
      </w:numPr>
      <w:spacing w:after="240"/>
      <w:jc w:val="both"/>
      <w:outlineLvl w:val="3"/>
    </w:pPr>
    <w:rPr>
      <w:rFonts w:ascii="Arial" w:hAnsi="Arial" w:cs="Arial"/>
    </w:rPr>
  </w:style>
  <w:style w:type="paragraph" w:customStyle="1" w:styleId="ScheduleHead5">
    <w:name w:val="Schedule Head 5"/>
    <w:qFormat/>
    <w:rsid w:val="009F7055"/>
    <w:pPr>
      <w:numPr>
        <w:ilvl w:val="4"/>
        <w:numId w:val="12"/>
      </w:numPr>
      <w:spacing w:after="240"/>
      <w:jc w:val="both"/>
      <w:outlineLvl w:val="4"/>
    </w:pPr>
    <w:rPr>
      <w:rFonts w:ascii="Arial" w:hAnsi="Arial" w:cs="Arial"/>
    </w:rPr>
  </w:style>
  <w:style w:type="paragraph" w:customStyle="1" w:styleId="ScheduleHead6">
    <w:name w:val="Schedule Head 6"/>
    <w:qFormat/>
    <w:rsid w:val="009F7055"/>
    <w:pPr>
      <w:numPr>
        <w:ilvl w:val="5"/>
        <w:numId w:val="12"/>
      </w:numPr>
      <w:spacing w:after="240"/>
      <w:jc w:val="both"/>
      <w:outlineLvl w:val="5"/>
    </w:pPr>
    <w:rPr>
      <w:rFonts w:ascii="Arial" w:hAnsi="Arial" w:cs="Arial"/>
    </w:rPr>
  </w:style>
  <w:style w:type="character" w:customStyle="1" w:styleId="SignatureChar">
    <w:name w:val="Signature Char"/>
    <w:link w:val="Signature"/>
    <w:locked/>
    <w:rsid w:val="009F7055"/>
    <w:rPr>
      <w:rFonts w:ascii="Arial" w:hAnsi="Arial" w:cs="Arial"/>
    </w:rPr>
  </w:style>
  <w:style w:type="paragraph" w:customStyle="1" w:styleId="SignatureCo">
    <w:name w:val="Signature Co"/>
    <w:basedOn w:val="BodyText"/>
    <w:rsid w:val="009F7055"/>
    <w:pPr>
      <w:jc w:val="left"/>
    </w:pPr>
    <w:rPr>
      <w:b/>
      <w:caps/>
    </w:rPr>
  </w:style>
  <w:style w:type="paragraph" w:customStyle="1" w:styleId="SignatureInfo">
    <w:name w:val="Signature Info"/>
    <w:basedOn w:val="BodyText"/>
    <w:rsid w:val="009F7055"/>
    <w:pPr>
      <w:spacing w:after="0"/>
      <w:jc w:val="left"/>
    </w:pPr>
  </w:style>
  <w:style w:type="paragraph" w:customStyle="1" w:styleId="ScheduleBasic1">
    <w:name w:val="Schedule Basic 1"/>
    <w:link w:val="ScheduleBasic1Char"/>
    <w:rsid w:val="009F7055"/>
    <w:pPr>
      <w:numPr>
        <w:numId w:val="15"/>
      </w:numPr>
      <w:spacing w:after="240"/>
      <w:jc w:val="both"/>
      <w:outlineLvl w:val="0"/>
    </w:pPr>
    <w:rPr>
      <w:rFonts w:ascii="Arial" w:hAnsi="Arial"/>
      <w:kern w:val="28"/>
      <w:lang w:val="en-US" w:eastAsia="en-US"/>
    </w:rPr>
  </w:style>
  <w:style w:type="character" w:customStyle="1" w:styleId="ScheduleBasic1Char">
    <w:name w:val="Schedule Basic 1 Char"/>
    <w:link w:val="ScheduleBasic1"/>
    <w:locked/>
    <w:rsid w:val="009F7055"/>
    <w:rPr>
      <w:rFonts w:ascii="Arial" w:hAnsi="Arial"/>
      <w:kern w:val="28"/>
      <w:lang w:val="en-US" w:eastAsia="en-US"/>
    </w:rPr>
  </w:style>
  <w:style w:type="paragraph" w:customStyle="1" w:styleId="ScheduleBasic2">
    <w:name w:val="Schedule Basic 2"/>
    <w:link w:val="ScheduleBasic2Char"/>
    <w:rsid w:val="009F7055"/>
    <w:pPr>
      <w:numPr>
        <w:ilvl w:val="1"/>
        <w:numId w:val="15"/>
      </w:numPr>
      <w:spacing w:after="240"/>
      <w:jc w:val="both"/>
      <w:outlineLvl w:val="1"/>
    </w:pPr>
    <w:rPr>
      <w:rFonts w:ascii="Arial" w:hAnsi="Arial" w:cs="Arial"/>
    </w:rPr>
  </w:style>
  <w:style w:type="character" w:customStyle="1" w:styleId="ScheduleBasic2Char">
    <w:name w:val="Schedule Basic 2 Char"/>
    <w:link w:val="ScheduleBasic2"/>
    <w:locked/>
    <w:rsid w:val="009F7055"/>
    <w:rPr>
      <w:rFonts w:ascii="Arial" w:hAnsi="Arial" w:cs="Arial"/>
    </w:rPr>
  </w:style>
  <w:style w:type="paragraph" w:customStyle="1" w:styleId="ScheduleBasic3">
    <w:name w:val="Schedule Basic 3"/>
    <w:link w:val="ScheduleBasic3Char"/>
    <w:rsid w:val="009F7055"/>
    <w:pPr>
      <w:numPr>
        <w:ilvl w:val="2"/>
        <w:numId w:val="15"/>
      </w:numPr>
      <w:spacing w:after="240"/>
      <w:jc w:val="both"/>
      <w:outlineLvl w:val="2"/>
    </w:pPr>
    <w:rPr>
      <w:rFonts w:ascii="Arial" w:hAnsi="Arial" w:cs="Arial"/>
    </w:rPr>
  </w:style>
  <w:style w:type="character" w:customStyle="1" w:styleId="ScheduleBasic3Char">
    <w:name w:val="Schedule Basic 3 Char"/>
    <w:link w:val="ScheduleBasic3"/>
    <w:locked/>
    <w:rsid w:val="009F7055"/>
    <w:rPr>
      <w:rFonts w:ascii="Arial" w:hAnsi="Arial" w:cs="Arial"/>
    </w:rPr>
  </w:style>
  <w:style w:type="paragraph" w:customStyle="1" w:styleId="ScheduleBasic4">
    <w:name w:val="Schedule Basic 4"/>
    <w:link w:val="ScheduleBasic4Char"/>
    <w:rsid w:val="009F7055"/>
    <w:pPr>
      <w:numPr>
        <w:ilvl w:val="3"/>
        <w:numId w:val="15"/>
      </w:numPr>
      <w:spacing w:after="240"/>
      <w:jc w:val="both"/>
      <w:outlineLvl w:val="3"/>
    </w:pPr>
    <w:rPr>
      <w:rFonts w:ascii="Arial" w:hAnsi="Arial" w:cs="Arial"/>
    </w:rPr>
  </w:style>
  <w:style w:type="character" w:customStyle="1" w:styleId="ScheduleBasic4Char">
    <w:name w:val="Schedule Basic 4 Char"/>
    <w:link w:val="ScheduleBasic4"/>
    <w:locked/>
    <w:rsid w:val="009F7055"/>
    <w:rPr>
      <w:rFonts w:ascii="Arial" w:hAnsi="Arial" w:cs="Arial"/>
    </w:rPr>
  </w:style>
  <w:style w:type="paragraph" w:customStyle="1" w:styleId="ScheduleBasic5">
    <w:name w:val="Schedule Basic 5"/>
    <w:link w:val="ScheduleBasic5Char"/>
    <w:rsid w:val="009F7055"/>
    <w:pPr>
      <w:numPr>
        <w:ilvl w:val="4"/>
        <w:numId w:val="15"/>
      </w:numPr>
      <w:spacing w:after="240"/>
      <w:jc w:val="both"/>
      <w:outlineLvl w:val="4"/>
    </w:pPr>
    <w:rPr>
      <w:rFonts w:ascii="Arial" w:hAnsi="Arial" w:cs="Arial"/>
    </w:rPr>
  </w:style>
  <w:style w:type="character" w:customStyle="1" w:styleId="ScheduleBasic5Char">
    <w:name w:val="Schedule Basic 5 Char"/>
    <w:link w:val="ScheduleBasic5"/>
    <w:locked/>
    <w:rsid w:val="009F7055"/>
    <w:rPr>
      <w:rFonts w:ascii="Arial" w:hAnsi="Arial" w:cs="Arial"/>
    </w:rPr>
  </w:style>
  <w:style w:type="paragraph" w:customStyle="1" w:styleId="Enclosure">
    <w:name w:val="Enclosure"/>
    <w:basedOn w:val="BodyText"/>
    <w:next w:val="BodyText"/>
    <w:rsid w:val="009F7055"/>
    <w:pPr>
      <w:spacing w:before="240"/>
    </w:pPr>
  </w:style>
  <w:style w:type="paragraph" w:customStyle="1" w:styleId="SmallPrint">
    <w:name w:val="Small Print"/>
    <w:basedOn w:val="BodyText"/>
    <w:next w:val="BodyText"/>
    <w:rsid w:val="009F7055"/>
    <w:pPr>
      <w:spacing w:after="0"/>
    </w:pPr>
    <w:rPr>
      <w:sz w:val="16"/>
      <w:szCs w:val="16"/>
    </w:rPr>
  </w:style>
  <w:style w:type="paragraph" w:customStyle="1" w:styleId="TableTextCentre">
    <w:name w:val="Table Text Centre"/>
    <w:basedOn w:val="TableText"/>
    <w:rsid w:val="009F7055"/>
    <w:pPr>
      <w:jc w:val="center"/>
    </w:pPr>
  </w:style>
  <w:style w:type="paragraph" w:customStyle="1" w:styleId="Delivery">
    <w:name w:val="Delivery"/>
    <w:basedOn w:val="BodyText"/>
    <w:rsid w:val="009F7055"/>
    <w:rPr>
      <w:b/>
      <w:caps/>
    </w:rPr>
  </w:style>
  <w:style w:type="paragraph" w:customStyle="1" w:styleId="BodyBoldCentNS">
    <w:name w:val="BodyBoldCent NS"/>
    <w:basedOn w:val="BodyBoldCent"/>
    <w:rsid w:val="009F7055"/>
    <w:pPr>
      <w:spacing w:after="0"/>
    </w:pPr>
  </w:style>
  <w:style w:type="paragraph" w:customStyle="1" w:styleId="BodyBoldLeftNS">
    <w:name w:val="BodyBoldLeft NS"/>
    <w:basedOn w:val="BodyBoldLeft"/>
    <w:rsid w:val="009F7055"/>
    <w:pPr>
      <w:spacing w:after="0"/>
    </w:pPr>
  </w:style>
  <w:style w:type="paragraph" w:customStyle="1" w:styleId="BodyBoldRightNS">
    <w:name w:val="BodyBoldRight NS"/>
    <w:basedOn w:val="BodyBoldRight"/>
    <w:rsid w:val="009F7055"/>
    <w:pPr>
      <w:spacing w:after="0"/>
    </w:pPr>
  </w:style>
  <w:style w:type="paragraph" w:customStyle="1" w:styleId="TableTextRight">
    <w:name w:val="Table Text Right"/>
    <w:basedOn w:val="BodyText"/>
    <w:rsid w:val="009F7055"/>
    <w:pPr>
      <w:spacing w:before="120" w:after="120"/>
      <w:jc w:val="right"/>
    </w:pPr>
  </w:style>
  <w:style w:type="paragraph" w:customStyle="1" w:styleId="BodyTextRightNS">
    <w:name w:val="Body Text Right NS"/>
    <w:basedOn w:val="BodyText"/>
    <w:rsid w:val="009F7055"/>
    <w:pPr>
      <w:spacing w:after="0"/>
      <w:jc w:val="right"/>
    </w:pPr>
  </w:style>
  <w:style w:type="paragraph" w:customStyle="1" w:styleId="NormalCAP">
    <w:name w:val="Normal CAP"/>
    <w:rsid w:val="009F7055"/>
    <w:pPr>
      <w:jc w:val="both"/>
    </w:pPr>
    <w:rPr>
      <w:rFonts w:ascii="Arial" w:hAnsi="Arial" w:cs="Arial"/>
      <w:caps/>
      <w:sz w:val="22"/>
      <w:szCs w:val="22"/>
    </w:rPr>
  </w:style>
  <w:style w:type="paragraph" w:customStyle="1" w:styleId="BodyTextCAPRight">
    <w:name w:val="Body Text CAP Right"/>
    <w:basedOn w:val="NormalCAP"/>
    <w:rsid w:val="009F7055"/>
    <w:pPr>
      <w:spacing w:after="480"/>
      <w:jc w:val="right"/>
    </w:pPr>
  </w:style>
  <w:style w:type="paragraph" w:customStyle="1" w:styleId="BodyTextCAP">
    <w:name w:val="Body Text CAP"/>
    <w:rsid w:val="009F7055"/>
    <w:pPr>
      <w:spacing w:after="240"/>
      <w:jc w:val="both"/>
    </w:pPr>
    <w:rPr>
      <w:rFonts w:ascii="Arial" w:hAnsi="Arial" w:cs="Arial"/>
      <w:caps/>
      <w:sz w:val="22"/>
      <w:szCs w:val="22"/>
    </w:rPr>
  </w:style>
  <w:style w:type="paragraph" w:customStyle="1" w:styleId="MatterOf">
    <w:name w:val="MatterOf"/>
    <w:link w:val="MatterOfChar"/>
    <w:rsid w:val="009F7055"/>
    <w:pPr>
      <w:spacing w:after="240"/>
      <w:ind w:left="2736" w:hanging="2736"/>
    </w:pPr>
    <w:rPr>
      <w:rFonts w:ascii="Arial" w:hAnsi="Arial"/>
      <w:caps/>
      <w:sz w:val="22"/>
      <w:szCs w:val="22"/>
      <w:lang w:val="en-US" w:eastAsia="en-US"/>
    </w:rPr>
  </w:style>
  <w:style w:type="paragraph" w:customStyle="1" w:styleId="PleadingTitle">
    <w:name w:val="Pleading Title"/>
    <w:rsid w:val="009F7055"/>
    <w:pPr>
      <w:keepNext/>
      <w:spacing w:before="480" w:after="480"/>
      <w:jc w:val="center"/>
    </w:pPr>
    <w:rPr>
      <w:rFonts w:ascii="Arial" w:hAnsi="Arial" w:cs="Arial"/>
      <w:b/>
      <w:caps/>
      <w:sz w:val="22"/>
      <w:szCs w:val="22"/>
      <w:u w:val="single"/>
    </w:rPr>
  </w:style>
  <w:style w:type="paragraph" w:customStyle="1" w:styleId="PleadingSignature">
    <w:name w:val="Pleading Signature"/>
    <w:basedOn w:val="PleadingsNormal"/>
    <w:rsid w:val="009F7055"/>
    <w:pPr>
      <w:keepNext/>
      <w:spacing w:before="1440"/>
      <w:jc w:val="center"/>
    </w:pPr>
  </w:style>
  <w:style w:type="paragraph" w:customStyle="1" w:styleId="PleadingWalkers">
    <w:name w:val="Pleading Walkers"/>
    <w:basedOn w:val="PleadingsNormal"/>
    <w:rsid w:val="009F7055"/>
    <w:pPr>
      <w:keepNext/>
      <w:jc w:val="center"/>
    </w:pPr>
    <w:rPr>
      <w:b/>
      <w:caps/>
    </w:rPr>
  </w:style>
  <w:style w:type="paragraph" w:customStyle="1" w:styleId="PleadingAttorneys">
    <w:name w:val="Pleading Attorneys"/>
    <w:basedOn w:val="PleadingsNormal"/>
    <w:next w:val="PleadingsNormal"/>
    <w:rsid w:val="009F7055"/>
    <w:pPr>
      <w:spacing w:after="720"/>
      <w:jc w:val="center"/>
    </w:pPr>
  </w:style>
  <w:style w:type="paragraph" w:customStyle="1" w:styleId="Tramlines3">
    <w:name w:val="Tramlines3"/>
    <w:basedOn w:val="BodyText"/>
    <w:next w:val="BodyText"/>
    <w:rsid w:val="009F7055"/>
    <w:pPr>
      <w:spacing w:before="480" w:after="480"/>
    </w:pPr>
  </w:style>
  <w:style w:type="paragraph" w:customStyle="1" w:styleId="BodyTextRight">
    <w:name w:val="Body Text Right"/>
    <w:basedOn w:val="BodyText"/>
    <w:rsid w:val="009F7055"/>
    <w:pPr>
      <w:jc w:val="right"/>
    </w:pPr>
  </w:style>
  <w:style w:type="paragraph" w:customStyle="1" w:styleId="TO">
    <w:name w:val="TO"/>
    <w:rsid w:val="009F7055"/>
    <w:pPr>
      <w:jc w:val="both"/>
    </w:pPr>
    <w:rPr>
      <w:rFonts w:ascii="Arial" w:hAnsi="Arial" w:cs="Arial"/>
    </w:rPr>
  </w:style>
  <w:style w:type="paragraph" w:customStyle="1" w:styleId="SignedBy0">
    <w:name w:val="Signed By"/>
    <w:basedOn w:val="BodyText"/>
    <w:rsid w:val="009F7055"/>
    <w:pPr>
      <w:spacing w:after="0"/>
    </w:pPr>
  </w:style>
  <w:style w:type="paragraph" w:customStyle="1" w:styleId="DescriptionNS">
    <w:name w:val="Description NS"/>
    <w:basedOn w:val="Description"/>
    <w:rsid w:val="009F7055"/>
    <w:pPr>
      <w:spacing w:after="0"/>
    </w:pPr>
  </w:style>
  <w:style w:type="paragraph" w:customStyle="1" w:styleId="BODYBOLDCENTExtraSpace">
    <w:name w:val="BODYBOLDCENT Extra Space"/>
    <w:basedOn w:val="BodyBoldCent"/>
    <w:rsid w:val="009F7055"/>
    <w:pPr>
      <w:spacing w:after="1200"/>
    </w:pPr>
  </w:style>
  <w:style w:type="paragraph" w:customStyle="1" w:styleId="BodyTextExtraSpace">
    <w:name w:val="Body Text Extra Space"/>
    <w:basedOn w:val="BodyText"/>
    <w:link w:val="BodyTextExtraSpaceChar"/>
    <w:rsid w:val="009F7055"/>
    <w:pPr>
      <w:spacing w:after="720"/>
    </w:pPr>
  </w:style>
  <w:style w:type="paragraph" w:customStyle="1" w:styleId="Tramlines2">
    <w:name w:val="Tramlines2"/>
    <w:basedOn w:val="Tramlines3"/>
    <w:rsid w:val="009F7055"/>
    <w:pPr>
      <w:spacing w:before="240"/>
    </w:pPr>
  </w:style>
  <w:style w:type="paragraph" w:customStyle="1" w:styleId="S127">
    <w:name w:val="S127"/>
    <w:basedOn w:val="BodyText"/>
    <w:rsid w:val="009F7055"/>
    <w:pPr>
      <w:ind w:right="-720"/>
      <w:jc w:val="right"/>
    </w:pPr>
    <w:rPr>
      <w:b/>
      <w:sz w:val="96"/>
      <w:szCs w:val="96"/>
    </w:rPr>
  </w:style>
  <w:style w:type="paragraph" w:customStyle="1" w:styleId="FrontSheetPartiesType">
    <w:name w:val="FrontSheetParties Type"/>
    <w:rsid w:val="009F7055"/>
    <w:pPr>
      <w:spacing w:after="240"/>
      <w:jc w:val="center"/>
    </w:pPr>
    <w:rPr>
      <w:rFonts w:ascii="Arial" w:hAnsi="Arial" w:cs="Arial"/>
      <w:b/>
    </w:rPr>
  </w:style>
  <w:style w:type="paragraph" w:customStyle="1" w:styleId="PleadingsBodyTextExtraSpace">
    <w:name w:val="Pleadings Body Text Extra Space"/>
    <w:basedOn w:val="PleadingsNormal"/>
    <w:rsid w:val="009F7055"/>
    <w:pPr>
      <w:spacing w:after="720" w:line="360" w:lineRule="auto"/>
    </w:pPr>
  </w:style>
  <w:style w:type="paragraph" w:customStyle="1" w:styleId="TableTextSpaceAbove">
    <w:name w:val="Table Text Space Above"/>
    <w:basedOn w:val="TableText"/>
    <w:rsid w:val="009F7055"/>
    <w:pPr>
      <w:spacing w:after="0"/>
    </w:pPr>
  </w:style>
  <w:style w:type="paragraph" w:customStyle="1" w:styleId="TableTextSpaceBelow">
    <w:name w:val="Table Text Space Below"/>
    <w:basedOn w:val="TableText"/>
    <w:rsid w:val="009F7055"/>
    <w:pPr>
      <w:spacing w:before="0"/>
    </w:pPr>
  </w:style>
  <w:style w:type="character" w:customStyle="1" w:styleId="BodyTextIndentChar">
    <w:name w:val="Body Text Indent Char"/>
    <w:link w:val="BodyTextIndent"/>
    <w:locked/>
    <w:rsid w:val="009F7055"/>
    <w:rPr>
      <w:rFonts w:ascii="Arial" w:hAnsi="Arial" w:cs="Arial"/>
    </w:rPr>
  </w:style>
  <w:style w:type="character" w:customStyle="1" w:styleId="BalloonTextChar">
    <w:name w:val="Balloon Text Char"/>
    <w:link w:val="BalloonText"/>
    <w:locked/>
    <w:rsid w:val="009F7055"/>
    <w:rPr>
      <w:rFonts w:ascii="Tahoma" w:hAnsi="Tahoma"/>
      <w:sz w:val="16"/>
      <w:szCs w:val="16"/>
      <w:lang w:val="en-US" w:eastAsia="en-US"/>
    </w:rPr>
  </w:style>
  <w:style w:type="character" w:customStyle="1" w:styleId="DocumentMapChar">
    <w:name w:val="Document Map Char"/>
    <w:link w:val="DocumentMap"/>
    <w:locked/>
    <w:rsid w:val="009F7055"/>
    <w:rPr>
      <w:rFonts w:ascii="Tahoma" w:hAnsi="Tahoma" w:cs="Tahoma"/>
      <w:shd w:val="solid" w:color="000080" w:fill="auto"/>
    </w:rPr>
  </w:style>
  <w:style w:type="character" w:customStyle="1" w:styleId="CAPSBOLD">
    <w:name w:val="CAPSBOLD"/>
    <w:rsid w:val="009F7055"/>
    <w:rPr>
      <w:rFonts w:ascii="Arial Bold" w:hAnsi="Arial Bold" w:cs="Arial Bold"/>
      <w:b/>
      <w:caps/>
      <w:sz w:val="20"/>
      <w:szCs w:val="20"/>
      <w:u w:val="none"/>
    </w:rPr>
  </w:style>
  <w:style w:type="paragraph" w:customStyle="1" w:styleId="MinResTableSpace">
    <w:name w:val="Min Res Table Space"/>
    <w:basedOn w:val="BodyText"/>
    <w:next w:val="BodyText"/>
    <w:rsid w:val="009F7055"/>
    <w:pPr>
      <w:spacing w:before="480" w:after="480"/>
    </w:pPr>
  </w:style>
  <w:style w:type="character" w:customStyle="1" w:styleId="CharChar2">
    <w:name w:val="Char Char2"/>
    <w:rsid w:val="009F7055"/>
    <w:rPr>
      <w:rFonts w:ascii="Arial" w:hAnsi="Arial"/>
      <w:sz w:val="24"/>
      <w:u w:val="none"/>
    </w:rPr>
  </w:style>
  <w:style w:type="character" w:customStyle="1" w:styleId="BodyTextExtraSpaceChar">
    <w:name w:val="Body Text Extra Space Char"/>
    <w:link w:val="BodyTextExtraSpace"/>
    <w:locked/>
    <w:rsid w:val="009F7055"/>
    <w:rPr>
      <w:rFonts w:ascii="Arial" w:hAnsi="Arial" w:cs="Arial"/>
    </w:rPr>
  </w:style>
  <w:style w:type="paragraph" w:customStyle="1" w:styleId="BodyTextIndentNS">
    <w:name w:val="Body Text Indent NS"/>
    <w:basedOn w:val="BodyTextIndent"/>
    <w:rsid w:val="009F7055"/>
    <w:pPr>
      <w:spacing w:after="0"/>
    </w:pPr>
  </w:style>
  <w:style w:type="paragraph" w:customStyle="1" w:styleId="BodyTextIndent10NS">
    <w:name w:val="Body Text Indent 1.0 NS"/>
    <w:rsid w:val="009F7055"/>
    <w:pPr>
      <w:ind w:left="1440"/>
      <w:jc w:val="both"/>
    </w:pPr>
    <w:rPr>
      <w:rFonts w:ascii="Arial" w:hAnsi="Arial" w:cs="Arial"/>
    </w:rPr>
  </w:style>
  <w:style w:type="paragraph" w:customStyle="1" w:styleId="BodyTextIndent15NS">
    <w:name w:val="Body Text Indent 1.5 NS"/>
    <w:rsid w:val="009F7055"/>
    <w:pPr>
      <w:ind w:left="2160"/>
      <w:jc w:val="both"/>
    </w:pPr>
    <w:rPr>
      <w:rFonts w:ascii="Arial" w:hAnsi="Arial" w:cs="Arial"/>
    </w:rPr>
  </w:style>
  <w:style w:type="paragraph" w:customStyle="1" w:styleId="BodyTextIndent20NS">
    <w:name w:val="Body Text Indent 2.0 NS"/>
    <w:basedOn w:val="BodyTextIndent2"/>
    <w:rsid w:val="009F7055"/>
    <w:pPr>
      <w:spacing w:after="0"/>
    </w:pPr>
  </w:style>
  <w:style w:type="paragraph" w:customStyle="1" w:styleId="BODYBOLDCENTONESPACE">
    <w:name w:val="BODYBOLDCENT ONE SPACE"/>
    <w:basedOn w:val="BodyBoldCent"/>
    <w:rsid w:val="009F7055"/>
    <w:pPr>
      <w:spacing w:after="720"/>
    </w:pPr>
  </w:style>
  <w:style w:type="paragraph" w:customStyle="1" w:styleId="FrontSheetPartiesSpace">
    <w:name w:val="Front Sheet Parties Space"/>
    <w:basedOn w:val="BodyText"/>
    <w:link w:val="FrontSheetPartiesSpaceChar"/>
    <w:rsid w:val="009F7055"/>
    <w:pPr>
      <w:spacing w:before="2400" w:after="2400"/>
    </w:pPr>
  </w:style>
  <w:style w:type="character" w:customStyle="1" w:styleId="FrontSheetPartiesSpaceChar">
    <w:name w:val="Front Sheet Parties Space Char"/>
    <w:link w:val="FrontSheetPartiesSpace"/>
    <w:locked/>
    <w:rsid w:val="009F7055"/>
    <w:rPr>
      <w:rFonts w:ascii="Arial" w:hAnsi="Arial" w:cs="Arial"/>
    </w:rPr>
  </w:style>
  <w:style w:type="paragraph" w:customStyle="1" w:styleId="FrontSheetDocNameSpace">
    <w:name w:val="Front Sheet Doc Name Space"/>
    <w:basedOn w:val="BodyText"/>
    <w:link w:val="FrontSheetDocNameSpaceChar"/>
    <w:rsid w:val="009F7055"/>
    <w:pPr>
      <w:spacing w:before="360" w:after="360"/>
    </w:pPr>
  </w:style>
  <w:style w:type="character" w:customStyle="1" w:styleId="FrontSheetDocNameSpaceChar">
    <w:name w:val="Front Sheet Doc Name Space Char"/>
    <w:link w:val="FrontSheetDocNameSpace"/>
    <w:locked/>
    <w:rsid w:val="009F7055"/>
    <w:rPr>
      <w:rFonts w:ascii="Arial" w:hAnsi="Arial" w:cs="Arial"/>
    </w:rPr>
  </w:style>
  <w:style w:type="paragraph" w:customStyle="1" w:styleId="FrontSheetLogoSpace">
    <w:name w:val="Front Sheet Logo Space"/>
    <w:basedOn w:val="BodyText"/>
    <w:rsid w:val="009F7055"/>
    <w:pPr>
      <w:spacing w:before="3000" w:after="3000"/>
    </w:pPr>
  </w:style>
  <w:style w:type="character" w:customStyle="1" w:styleId="MatterOfChar">
    <w:name w:val="MatterOf Char"/>
    <w:link w:val="MatterOf"/>
    <w:locked/>
    <w:rsid w:val="009F7055"/>
    <w:rPr>
      <w:rFonts w:ascii="Arial" w:hAnsi="Arial"/>
      <w:caps/>
      <w:sz w:val="22"/>
      <w:szCs w:val="22"/>
      <w:lang w:val="en-US" w:eastAsia="en-US"/>
    </w:rPr>
  </w:style>
  <w:style w:type="paragraph" w:customStyle="1" w:styleId="MatterOfExtraSpace">
    <w:name w:val="MatterOf Extra Space"/>
    <w:basedOn w:val="MatterOf"/>
    <w:rsid w:val="009F7055"/>
    <w:pPr>
      <w:spacing w:after="720"/>
    </w:pPr>
  </w:style>
  <w:style w:type="character" w:customStyle="1" w:styleId="CAPS">
    <w:name w:val="CAPS"/>
    <w:rsid w:val="009F7055"/>
    <w:rPr>
      <w:rFonts w:ascii="Arial" w:hAnsi="Arial"/>
      <w:caps/>
      <w:sz w:val="20"/>
      <w:u w:val="none"/>
    </w:rPr>
  </w:style>
  <w:style w:type="paragraph" w:customStyle="1" w:styleId="FooterCentre">
    <w:name w:val="FooterCentre"/>
    <w:basedOn w:val="BodyText"/>
    <w:rsid w:val="009F7055"/>
    <w:pPr>
      <w:spacing w:after="0"/>
      <w:jc w:val="center"/>
    </w:pPr>
    <w:rPr>
      <w:sz w:val="16"/>
      <w:szCs w:val="16"/>
    </w:rPr>
  </w:style>
  <w:style w:type="paragraph" w:customStyle="1" w:styleId="FrontSheetWarning">
    <w:name w:val="Front Sheet Warning"/>
    <w:basedOn w:val="BodyBoldCent"/>
    <w:next w:val="BodyBoldCentNS"/>
    <w:rsid w:val="009F7055"/>
    <w:pPr>
      <w:spacing w:before="960"/>
    </w:pPr>
  </w:style>
  <w:style w:type="paragraph" w:customStyle="1" w:styleId="SignedByInvisible">
    <w:name w:val="Signed By Invisible"/>
    <w:basedOn w:val="SignedBy0"/>
    <w:rsid w:val="009F7055"/>
    <w:rPr>
      <w:color w:val="FFFFFF"/>
    </w:rPr>
  </w:style>
  <w:style w:type="character" w:customStyle="1" w:styleId="MessageHeaderLabel">
    <w:name w:val="Message Header Label"/>
    <w:rsid w:val="009F7055"/>
    <w:rPr>
      <w:rFonts w:ascii="Arial" w:hAnsi="Arial"/>
      <w:b/>
      <w:sz w:val="18"/>
      <w:u w:val="none"/>
    </w:rPr>
  </w:style>
  <w:style w:type="paragraph" w:customStyle="1" w:styleId="TableText8Bold">
    <w:name w:val="TableText8Bold"/>
    <w:basedOn w:val="TableText8"/>
    <w:rsid w:val="009F7055"/>
    <w:rPr>
      <w:b/>
    </w:rPr>
  </w:style>
  <w:style w:type="paragraph" w:customStyle="1" w:styleId="AffidavitHeader">
    <w:name w:val="Affidavit Header"/>
    <w:basedOn w:val="BodyTextNS"/>
    <w:rsid w:val="009F7055"/>
    <w:pPr>
      <w:jc w:val="left"/>
    </w:pPr>
    <w:rPr>
      <w:sz w:val="16"/>
      <w:szCs w:val="16"/>
    </w:rPr>
  </w:style>
  <w:style w:type="paragraph" w:customStyle="1" w:styleId="Style1">
    <w:name w:val="Style1"/>
    <w:basedOn w:val="PleadingsBodyText"/>
    <w:next w:val="PleadingsBodyText"/>
    <w:rsid w:val="009F7055"/>
    <w:pPr>
      <w:jc w:val="center"/>
    </w:pPr>
    <w:rPr>
      <w:caps/>
    </w:rPr>
  </w:style>
  <w:style w:type="paragraph" w:customStyle="1" w:styleId="DrNote2">
    <w:name w:val="DrNote2"/>
    <w:rsid w:val="009F7055"/>
    <w:pPr>
      <w:numPr>
        <w:ilvl w:val="1"/>
        <w:numId w:val="17"/>
      </w:numPr>
      <w:jc w:val="both"/>
    </w:pPr>
    <w:rPr>
      <w:rFonts w:ascii="Arial" w:hAnsi="Arial" w:cs="Arial"/>
    </w:rPr>
  </w:style>
  <w:style w:type="paragraph" w:customStyle="1" w:styleId="DrNote3">
    <w:name w:val="DrNote3"/>
    <w:rsid w:val="009F7055"/>
    <w:pPr>
      <w:numPr>
        <w:ilvl w:val="2"/>
        <w:numId w:val="17"/>
      </w:numPr>
      <w:jc w:val="both"/>
    </w:pPr>
    <w:rPr>
      <w:rFonts w:ascii="Arial" w:hAnsi="Arial" w:cs="Arial"/>
    </w:rPr>
  </w:style>
  <w:style w:type="paragraph" w:customStyle="1" w:styleId="SpeedLegalDefaultPageSetup">
    <w:name w:val="SpeedLegal Default Page Setup"/>
    <w:rsid w:val="009F7055"/>
    <w:pPr>
      <w:spacing w:after="200" w:line="276" w:lineRule="auto"/>
    </w:pPr>
  </w:style>
  <w:style w:type="paragraph" w:customStyle="1" w:styleId="BodyTextCentreExtraSpace">
    <w:name w:val="Body Text Centre Extra Space"/>
    <w:basedOn w:val="BodyTextExtraSpace"/>
    <w:rsid w:val="009F7055"/>
    <w:pPr>
      <w:jc w:val="center"/>
    </w:pPr>
  </w:style>
  <w:style w:type="character" w:customStyle="1" w:styleId="Dear">
    <w:name w:val="D ear"/>
    <w:rsid w:val="009F7055"/>
    <w:rPr>
      <w:rFonts w:ascii="Arial" w:hAnsi="Arial" w:cs="Arial"/>
      <w:b w:val="0"/>
      <w:sz w:val="2"/>
      <w:szCs w:val="20"/>
      <w:u w:val="none"/>
    </w:rPr>
  </w:style>
  <w:style w:type="paragraph" w:customStyle="1" w:styleId="PleadingTitleNSSmall">
    <w:name w:val="Pleading Title NS Small"/>
    <w:basedOn w:val="PleadingTitle"/>
    <w:rsid w:val="009F7055"/>
    <w:pPr>
      <w:spacing w:before="0" w:after="0"/>
    </w:pPr>
    <w:rPr>
      <w:sz w:val="16"/>
    </w:rPr>
  </w:style>
  <w:style w:type="paragraph" w:customStyle="1" w:styleId="NormalCapSmall">
    <w:name w:val="Normal Cap Small"/>
    <w:basedOn w:val="NormalCAP"/>
    <w:rsid w:val="009F7055"/>
    <w:rPr>
      <w:sz w:val="16"/>
    </w:rPr>
  </w:style>
  <w:style w:type="paragraph" w:customStyle="1" w:styleId="TableTextJustify">
    <w:name w:val="Table Text Justify"/>
    <w:basedOn w:val="TableTextCentre"/>
    <w:rsid w:val="009F7055"/>
    <w:pPr>
      <w:jc w:val="both"/>
    </w:pPr>
  </w:style>
  <w:style w:type="numbering" w:customStyle="1" w:styleId="IEBasic">
    <w:name w:val="IE Basic"/>
    <w:uiPriority w:val="99"/>
    <w:rsid w:val="009F7055"/>
    <w:pPr>
      <w:numPr>
        <w:numId w:val="19"/>
      </w:numPr>
    </w:pPr>
  </w:style>
  <w:style w:type="paragraph" w:customStyle="1" w:styleId="IEBasic1">
    <w:name w:val="IE Basic 1"/>
    <w:basedOn w:val="Basic1"/>
    <w:qFormat/>
    <w:rsid w:val="009F7055"/>
    <w:pPr>
      <w:numPr>
        <w:numId w:val="20"/>
      </w:numPr>
    </w:pPr>
  </w:style>
  <w:style w:type="paragraph" w:customStyle="1" w:styleId="IEBasic2">
    <w:name w:val="IE Basic 2"/>
    <w:basedOn w:val="Basic2"/>
    <w:qFormat/>
    <w:rsid w:val="009F7055"/>
    <w:pPr>
      <w:numPr>
        <w:numId w:val="20"/>
      </w:numPr>
    </w:pPr>
  </w:style>
  <w:style w:type="paragraph" w:customStyle="1" w:styleId="IEBasic3">
    <w:name w:val="IE Basic 3"/>
    <w:basedOn w:val="Basic3"/>
    <w:qFormat/>
    <w:rsid w:val="009F7055"/>
    <w:pPr>
      <w:numPr>
        <w:numId w:val="20"/>
      </w:numPr>
    </w:pPr>
  </w:style>
  <w:style w:type="paragraph" w:customStyle="1" w:styleId="IEBasic4">
    <w:name w:val="IE Basic 4"/>
    <w:basedOn w:val="Basic4"/>
    <w:qFormat/>
    <w:rsid w:val="009F7055"/>
    <w:pPr>
      <w:numPr>
        <w:numId w:val="20"/>
      </w:numPr>
      <w:tabs>
        <w:tab w:val="left" w:pos="2880"/>
      </w:tabs>
    </w:pPr>
  </w:style>
  <w:style w:type="paragraph" w:customStyle="1" w:styleId="IEBasic5">
    <w:name w:val="IE Basic 5"/>
    <w:basedOn w:val="Basic5"/>
    <w:qFormat/>
    <w:rsid w:val="009F7055"/>
    <w:pPr>
      <w:numPr>
        <w:numId w:val="20"/>
      </w:numPr>
    </w:pPr>
  </w:style>
  <w:style w:type="paragraph" w:customStyle="1" w:styleId="IEBasic6">
    <w:name w:val="IE Basic 6"/>
    <w:basedOn w:val="Basic6"/>
    <w:qFormat/>
    <w:rsid w:val="009F7055"/>
    <w:pPr>
      <w:numPr>
        <w:numId w:val="20"/>
      </w:numPr>
    </w:pPr>
  </w:style>
  <w:style w:type="paragraph" w:customStyle="1" w:styleId="IEHead1">
    <w:name w:val="IE Head 1"/>
    <w:next w:val="Normal"/>
    <w:rsid w:val="009F7055"/>
    <w:pPr>
      <w:keepNext/>
      <w:numPr>
        <w:numId w:val="22"/>
      </w:numPr>
      <w:spacing w:after="240"/>
      <w:jc w:val="both"/>
      <w:outlineLvl w:val="0"/>
    </w:pPr>
    <w:rPr>
      <w:rFonts w:ascii="Arial" w:hAnsi="Arial" w:cs="Arial"/>
      <w:b/>
      <w:caps/>
      <w:kern w:val="28"/>
    </w:rPr>
  </w:style>
  <w:style w:type="paragraph" w:customStyle="1" w:styleId="IEHead2">
    <w:name w:val="IE Head 2"/>
    <w:rsid w:val="009F7055"/>
    <w:pPr>
      <w:numPr>
        <w:ilvl w:val="1"/>
        <w:numId w:val="22"/>
      </w:numPr>
      <w:spacing w:after="240"/>
      <w:jc w:val="both"/>
      <w:outlineLvl w:val="1"/>
    </w:pPr>
    <w:rPr>
      <w:rFonts w:ascii="Arial" w:hAnsi="Arial" w:cs="Arial"/>
    </w:rPr>
  </w:style>
  <w:style w:type="paragraph" w:customStyle="1" w:styleId="IEHead3">
    <w:name w:val="IE Head 3"/>
    <w:rsid w:val="009F7055"/>
    <w:pPr>
      <w:numPr>
        <w:ilvl w:val="2"/>
        <w:numId w:val="22"/>
      </w:numPr>
      <w:spacing w:after="240"/>
      <w:jc w:val="both"/>
      <w:outlineLvl w:val="2"/>
    </w:pPr>
    <w:rPr>
      <w:rFonts w:ascii="Arial" w:hAnsi="Arial" w:cs="Arial"/>
    </w:rPr>
  </w:style>
  <w:style w:type="paragraph" w:customStyle="1" w:styleId="IEHead4">
    <w:name w:val="IE Head 4"/>
    <w:rsid w:val="009F7055"/>
    <w:pPr>
      <w:numPr>
        <w:ilvl w:val="3"/>
        <w:numId w:val="22"/>
      </w:numPr>
      <w:tabs>
        <w:tab w:val="left" w:pos="2880"/>
      </w:tabs>
      <w:spacing w:after="240"/>
      <w:jc w:val="both"/>
      <w:outlineLvl w:val="3"/>
    </w:pPr>
    <w:rPr>
      <w:rFonts w:ascii="Arial" w:hAnsi="Arial" w:cs="Arial"/>
    </w:rPr>
  </w:style>
  <w:style w:type="paragraph" w:customStyle="1" w:styleId="IEHead5">
    <w:name w:val="IE Head 5"/>
    <w:rsid w:val="009F7055"/>
    <w:pPr>
      <w:numPr>
        <w:ilvl w:val="4"/>
        <w:numId w:val="22"/>
      </w:numPr>
      <w:tabs>
        <w:tab w:val="left" w:pos="3600"/>
      </w:tabs>
      <w:spacing w:after="240"/>
      <w:jc w:val="both"/>
      <w:outlineLvl w:val="4"/>
    </w:pPr>
    <w:rPr>
      <w:rFonts w:ascii="Arial" w:hAnsi="Arial" w:cs="Arial"/>
    </w:rPr>
  </w:style>
  <w:style w:type="paragraph" w:customStyle="1" w:styleId="IEPLEADINGSSUBTITLE">
    <w:name w:val="IE PLEADINGS SUBTITLE"/>
    <w:basedOn w:val="IEPleadingsSubtitle0"/>
    <w:rsid w:val="009F7055"/>
  </w:style>
  <w:style w:type="paragraph" w:customStyle="1" w:styleId="IEPleadingsNormal">
    <w:name w:val="IE Pleadings Normal"/>
    <w:basedOn w:val="PleadingsNormal"/>
    <w:rsid w:val="009F7055"/>
  </w:style>
  <w:style w:type="paragraph" w:customStyle="1" w:styleId="IEPleadingAttorneys">
    <w:name w:val="IE Pleading Attorneys"/>
    <w:basedOn w:val="IEPleadingsNormal"/>
    <w:rsid w:val="009F7055"/>
    <w:pPr>
      <w:spacing w:after="720"/>
      <w:jc w:val="center"/>
    </w:pPr>
  </w:style>
  <w:style w:type="paragraph" w:customStyle="1" w:styleId="IEPleadingSignature">
    <w:name w:val="IE Pleading Signature"/>
    <w:basedOn w:val="IEPleadingsNormal"/>
    <w:rsid w:val="009F7055"/>
    <w:pPr>
      <w:keepNext/>
      <w:spacing w:before="1440"/>
      <w:jc w:val="center"/>
    </w:pPr>
  </w:style>
  <w:style w:type="paragraph" w:customStyle="1" w:styleId="IEPleadingTitle">
    <w:name w:val="IE Pleading Title"/>
    <w:rsid w:val="009F7055"/>
    <w:pPr>
      <w:keepNext/>
      <w:spacing w:before="480" w:after="480"/>
      <w:jc w:val="center"/>
    </w:pPr>
    <w:rPr>
      <w:rFonts w:ascii="Arial" w:hAnsi="Arial" w:cs="Arial"/>
      <w:b/>
      <w:caps/>
      <w:sz w:val="22"/>
      <w:szCs w:val="22"/>
      <w:u w:val="single"/>
    </w:rPr>
  </w:style>
  <w:style w:type="paragraph" w:customStyle="1" w:styleId="IEPleadingTitleNSSmall">
    <w:name w:val="IE Pleading Title NS Small"/>
    <w:basedOn w:val="IEPleadingTitle"/>
    <w:rsid w:val="009F7055"/>
    <w:pPr>
      <w:spacing w:before="0" w:after="0"/>
    </w:pPr>
    <w:rPr>
      <w:sz w:val="16"/>
    </w:rPr>
  </w:style>
  <w:style w:type="paragraph" w:customStyle="1" w:styleId="IEPleadingWalkers">
    <w:name w:val="IE Pleading Walkers"/>
    <w:basedOn w:val="IEPleadingsNormal"/>
    <w:rsid w:val="009F7055"/>
    <w:pPr>
      <w:keepNext/>
      <w:jc w:val="center"/>
    </w:pPr>
    <w:rPr>
      <w:b/>
      <w:caps/>
    </w:rPr>
  </w:style>
  <w:style w:type="paragraph" w:customStyle="1" w:styleId="IEPleadingsBodyText">
    <w:name w:val="IE Pleadings Body Text"/>
    <w:basedOn w:val="IEPleadingsNormal"/>
    <w:rsid w:val="009F7055"/>
    <w:pPr>
      <w:spacing w:after="240"/>
    </w:pPr>
  </w:style>
  <w:style w:type="paragraph" w:customStyle="1" w:styleId="IEPleadingsBodyTextExtraSpace">
    <w:name w:val="IE Pleadings Body Text Extra Space"/>
    <w:basedOn w:val="IEPleadingsNormal"/>
    <w:rsid w:val="009F7055"/>
    <w:pPr>
      <w:spacing w:after="720"/>
    </w:pPr>
  </w:style>
  <w:style w:type="paragraph" w:customStyle="1" w:styleId="IEPleadingsBodyTextIndent">
    <w:name w:val="IE Pleadings Body Text Indent"/>
    <w:basedOn w:val="IEPleadingsBodyText"/>
    <w:rsid w:val="009F7055"/>
    <w:pPr>
      <w:ind w:left="720"/>
    </w:pPr>
  </w:style>
  <w:style w:type="paragraph" w:customStyle="1" w:styleId="IEPleadingsBodyTextIndent10">
    <w:name w:val="IE Pleadings Body Text Indent 1.0"/>
    <w:basedOn w:val="IEPleadingsBodyText"/>
    <w:rsid w:val="009F7055"/>
    <w:pPr>
      <w:ind w:left="1440"/>
    </w:pPr>
  </w:style>
  <w:style w:type="paragraph" w:customStyle="1" w:styleId="IEPleadingsBodyTextIndent15">
    <w:name w:val="IE Pleadings Body Text Indent 1.5"/>
    <w:basedOn w:val="IEPleadingsBodyText"/>
    <w:rsid w:val="009F7055"/>
    <w:pPr>
      <w:ind w:left="2160"/>
    </w:pPr>
  </w:style>
  <w:style w:type="paragraph" w:customStyle="1" w:styleId="IEPleadingsBodyTextIndent2">
    <w:name w:val="IE Pleadings Body Text Indent 2"/>
    <w:basedOn w:val="IEPleadingsBodyText"/>
    <w:rsid w:val="009F7055"/>
    <w:pPr>
      <w:ind w:left="2880"/>
    </w:pPr>
  </w:style>
  <w:style w:type="paragraph" w:customStyle="1" w:styleId="IEPleadingsHeader">
    <w:name w:val="IE Pleadings Header"/>
    <w:basedOn w:val="IEPleadingsNormal"/>
    <w:rsid w:val="009F7055"/>
    <w:rPr>
      <w:caps/>
    </w:rPr>
  </w:style>
  <w:style w:type="paragraph" w:customStyle="1" w:styleId="IEPleadingsIndent1">
    <w:name w:val="IE Pleadings Indent 1"/>
    <w:basedOn w:val="IEPleadingsBodyText"/>
    <w:rsid w:val="009F7055"/>
    <w:pPr>
      <w:outlineLvl w:val="0"/>
    </w:pPr>
    <w:rPr>
      <w:kern w:val="28"/>
    </w:rPr>
  </w:style>
  <w:style w:type="paragraph" w:customStyle="1" w:styleId="IEPleadingsIndent2">
    <w:name w:val="IE Pleadings Indent 2"/>
    <w:rsid w:val="009F7055"/>
    <w:pPr>
      <w:spacing w:after="240"/>
      <w:jc w:val="both"/>
      <w:outlineLvl w:val="1"/>
    </w:pPr>
    <w:rPr>
      <w:rFonts w:ascii="Arial" w:hAnsi="Arial" w:cs="Arial"/>
      <w:sz w:val="22"/>
      <w:szCs w:val="22"/>
    </w:rPr>
  </w:style>
  <w:style w:type="paragraph" w:customStyle="1" w:styleId="IEPleadingsIndent3">
    <w:name w:val="IE Pleadings Indent 3"/>
    <w:rsid w:val="009F7055"/>
    <w:pPr>
      <w:spacing w:after="240"/>
      <w:jc w:val="both"/>
      <w:outlineLvl w:val="2"/>
    </w:pPr>
    <w:rPr>
      <w:rFonts w:ascii="Arial" w:hAnsi="Arial" w:cs="Arial"/>
      <w:sz w:val="22"/>
      <w:szCs w:val="22"/>
    </w:rPr>
  </w:style>
  <w:style w:type="paragraph" w:customStyle="1" w:styleId="IEPleadingsIndent4">
    <w:name w:val="IE Pleadings Indent 4"/>
    <w:rsid w:val="009F7055"/>
    <w:pPr>
      <w:spacing w:after="240"/>
      <w:jc w:val="both"/>
      <w:outlineLvl w:val="3"/>
    </w:pPr>
    <w:rPr>
      <w:rFonts w:ascii="Arial" w:hAnsi="Arial" w:cs="Arial"/>
      <w:sz w:val="22"/>
      <w:szCs w:val="22"/>
    </w:rPr>
  </w:style>
  <w:style w:type="paragraph" w:customStyle="1" w:styleId="IEPleadingsIndent5">
    <w:name w:val="IE Pleadings Indent 5"/>
    <w:rsid w:val="009F7055"/>
    <w:pPr>
      <w:spacing w:after="240"/>
      <w:jc w:val="both"/>
      <w:outlineLvl w:val="4"/>
    </w:pPr>
    <w:rPr>
      <w:rFonts w:ascii="Arial" w:hAnsi="Arial" w:cs="Arial"/>
      <w:sz w:val="22"/>
      <w:szCs w:val="22"/>
    </w:rPr>
  </w:style>
  <w:style w:type="paragraph" w:customStyle="1" w:styleId="IEPleadingsSubtitle0">
    <w:name w:val="IE Pleadings Subtitle"/>
    <w:basedOn w:val="IEPleadingsNormal"/>
    <w:next w:val="IEPleadingsBodyText"/>
    <w:rsid w:val="009F7055"/>
    <w:pPr>
      <w:spacing w:after="120"/>
      <w:jc w:val="center"/>
    </w:pPr>
    <w:rPr>
      <w:b/>
      <w:caps/>
    </w:rPr>
  </w:style>
  <w:style w:type="paragraph" w:customStyle="1" w:styleId="IEPleadingsTitle">
    <w:name w:val="IE Pleadings Title"/>
    <w:basedOn w:val="IEPleadingsNormal"/>
    <w:rsid w:val="009F7055"/>
    <w:pPr>
      <w:spacing w:after="480"/>
      <w:jc w:val="center"/>
    </w:pPr>
    <w:rPr>
      <w:b/>
      <w:caps/>
    </w:rPr>
  </w:style>
  <w:style w:type="paragraph" w:customStyle="1" w:styleId="Level3">
    <w:name w:val="Level 3"/>
    <w:basedOn w:val="Normal"/>
    <w:rsid w:val="009F7055"/>
    <w:pPr>
      <w:numPr>
        <w:ilvl w:val="2"/>
        <w:numId w:val="23"/>
      </w:numPr>
      <w:outlineLvl w:val="2"/>
    </w:pPr>
  </w:style>
  <w:style w:type="paragraph" w:customStyle="1" w:styleId="AOHEADING1">
    <w:name w:val="AOHEADING1"/>
    <w:basedOn w:val="Normal"/>
    <w:next w:val="Normal"/>
    <w:rsid w:val="009F7055"/>
    <w:pPr>
      <w:keepNext/>
      <w:spacing w:after="200" w:line="320" w:lineRule="atLeast"/>
      <w:jc w:val="both"/>
    </w:pPr>
    <w:rPr>
      <w:b/>
      <w:caps/>
    </w:rPr>
  </w:style>
  <w:style w:type="paragraph" w:customStyle="1" w:styleId="Style2">
    <w:name w:val="Style2"/>
    <w:basedOn w:val="Normal"/>
    <w:rsid w:val="009F7055"/>
    <w:pPr>
      <w:numPr>
        <w:ilvl w:val="1"/>
        <w:numId w:val="28"/>
      </w:numPr>
      <w:jc w:val="both"/>
    </w:pPr>
  </w:style>
  <w:style w:type="paragraph" w:customStyle="1" w:styleId="Style3">
    <w:name w:val="Style3"/>
    <w:basedOn w:val="Normal"/>
    <w:rsid w:val="009F7055"/>
    <w:pPr>
      <w:numPr>
        <w:ilvl w:val="2"/>
        <w:numId w:val="24"/>
      </w:numPr>
      <w:jc w:val="both"/>
    </w:pPr>
  </w:style>
  <w:style w:type="paragraph" w:customStyle="1" w:styleId="Style4">
    <w:name w:val="Style4"/>
    <w:basedOn w:val="Normal"/>
    <w:rsid w:val="009F7055"/>
    <w:pPr>
      <w:numPr>
        <w:ilvl w:val="3"/>
        <w:numId w:val="25"/>
      </w:numPr>
      <w:tabs>
        <w:tab w:val="left" w:pos="720"/>
        <w:tab w:val="left" w:pos="1440"/>
        <w:tab w:val="left" w:pos="2160"/>
        <w:tab w:val="left" w:pos="3600"/>
        <w:tab w:val="left" w:pos="4320"/>
        <w:tab w:val="left" w:pos="5040"/>
      </w:tabs>
      <w:jc w:val="both"/>
    </w:pPr>
  </w:style>
  <w:style w:type="paragraph" w:customStyle="1" w:styleId="Style5">
    <w:name w:val="Style5"/>
    <w:basedOn w:val="Normal"/>
    <w:rsid w:val="009F7055"/>
    <w:pPr>
      <w:tabs>
        <w:tab w:val="left" w:pos="1440"/>
        <w:tab w:val="left" w:pos="2160"/>
        <w:tab w:val="left" w:pos="2880"/>
        <w:tab w:val="left" w:pos="3600"/>
        <w:tab w:val="left" w:pos="4320"/>
        <w:tab w:val="left" w:pos="5040"/>
      </w:tabs>
      <w:jc w:val="both"/>
    </w:pPr>
  </w:style>
  <w:style w:type="paragraph" w:customStyle="1" w:styleId="Level4">
    <w:name w:val="Level 4"/>
    <w:basedOn w:val="Normal"/>
    <w:rsid w:val="009F7055"/>
    <w:pPr>
      <w:numPr>
        <w:ilvl w:val="3"/>
        <w:numId w:val="26"/>
      </w:numPr>
      <w:spacing w:after="140" w:line="290" w:lineRule="auto"/>
      <w:jc w:val="both"/>
      <w:outlineLvl w:val="3"/>
    </w:pPr>
    <w:rPr>
      <w:kern w:val="20"/>
    </w:rPr>
  </w:style>
  <w:style w:type="paragraph" w:customStyle="1" w:styleId="Level5">
    <w:name w:val="Level 5"/>
    <w:basedOn w:val="Normal"/>
    <w:rsid w:val="009F7055"/>
    <w:pPr>
      <w:numPr>
        <w:ilvl w:val="4"/>
        <w:numId w:val="26"/>
      </w:numPr>
      <w:spacing w:after="140" w:line="290" w:lineRule="auto"/>
      <w:jc w:val="both"/>
      <w:outlineLvl w:val="4"/>
    </w:pPr>
    <w:rPr>
      <w:kern w:val="20"/>
    </w:rPr>
  </w:style>
  <w:style w:type="paragraph" w:customStyle="1" w:styleId="Level6">
    <w:name w:val="Level 6"/>
    <w:basedOn w:val="Normal"/>
    <w:rsid w:val="009F7055"/>
    <w:pPr>
      <w:numPr>
        <w:ilvl w:val="5"/>
        <w:numId w:val="26"/>
      </w:numPr>
      <w:spacing w:after="140" w:line="290" w:lineRule="auto"/>
      <w:jc w:val="both"/>
      <w:outlineLvl w:val="5"/>
    </w:pPr>
    <w:rPr>
      <w:kern w:val="20"/>
    </w:rPr>
  </w:style>
  <w:style w:type="paragraph" w:customStyle="1" w:styleId="Body1">
    <w:name w:val="Body 1"/>
    <w:basedOn w:val="Normal"/>
    <w:rsid w:val="009F7055"/>
    <w:pPr>
      <w:tabs>
        <w:tab w:val="left" w:pos="680"/>
      </w:tabs>
      <w:spacing w:after="140" w:line="290" w:lineRule="auto"/>
      <w:ind w:left="680"/>
      <w:jc w:val="both"/>
    </w:pPr>
    <w:rPr>
      <w:kern w:val="20"/>
    </w:rPr>
  </w:style>
  <w:style w:type="paragraph" w:customStyle="1" w:styleId="roman3">
    <w:name w:val="roman 3"/>
    <w:basedOn w:val="Normal"/>
    <w:rsid w:val="009F7055"/>
    <w:pPr>
      <w:numPr>
        <w:numId w:val="27"/>
      </w:numPr>
      <w:spacing w:after="140" w:line="290" w:lineRule="auto"/>
      <w:jc w:val="both"/>
    </w:pPr>
    <w:rPr>
      <w:kern w:val="20"/>
    </w:rPr>
  </w:style>
  <w:style w:type="paragraph" w:customStyle="1" w:styleId="AOHEADING">
    <w:name w:val="AOHEADING"/>
    <w:basedOn w:val="Normal"/>
    <w:next w:val="PlainText"/>
    <w:rsid w:val="009F7055"/>
    <w:pPr>
      <w:keepNext/>
      <w:spacing w:before="300" w:after="200" w:line="320" w:lineRule="atLeast"/>
      <w:jc w:val="both"/>
    </w:pPr>
    <w:rPr>
      <w:b/>
      <w:caps/>
    </w:rPr>
  </w:style>
  <w:style w:type="paragraph" w:customStyle="1" w:styleId="Paragraph">
    <w:name w:val="Paragraph"/>
    <w:basedOn w:val="Normal"/>
    <w:rsid w:val="009F7055"/>
    <w:pPr>
      <w:spacing w:after="200" w:line="320" w:lineRule="atLeast"/>
    </w:pPr>
  </w:style>
  <w:style w:type="paragraph" w:customStyle="1" w:styleId="AOHeading0">
    <w:name w:val="AOHeading"/>
    <w:basedOn w:val="Paragraph"/>
    <w:next w:val="Paragraph"/>
    <w:rsid w:val="009F7055"/>
    <w:pPr>
      <w:keepNext/>
    </w:pPr>
    <w:rPr>
      <w:b/>
    </w:rPr>
  </w:style>
  <w:style w:type="paragraph" w:customStyle="1" w:styleId="Clause1">
    <w:name w:val="Clause 1"/>
    <w:basedOn w:val="Normal"/>
    <w:rsid w:val="009F7055"/>
    <w:pPr>
      <w:keepNext/>
      <w:numPr>
        <w:numId w:val="30"/>
      </w:numPr>
      <w:overflowPunct w:val="0"/>
      <w:autoSpaceDE w:val="0"/>
      <w:autoSpaceDN w:val="0"/>
      <w:adjustRightInd w:val="0"/>
      <w:spacing w:before="240" w:line="360" w:lineRule="auto"/>
      <w:jc w:val="both"/>
      <w:textAlignment w:val="baseline"/>
    </w:pPr>
    <w:rPr>
      <w:rFonts w:ascii="Arial Bold" w:hAnsi="Arial Bold"/>
      <w:b/>
    </w:rPr>
  </w:style>
  <w:style w:type="character" w:styleId="CommentReference">
    <w:name w:val="annotation reference"/>
    <w:semiHidden/>
    <w:rsid w:val="009F7055"/>
    <w:rPr>
      <w:sz w:val="16"/>
      <w:szCs w:val="16"/>
    </w:rPr>
  </w:style>
  <w:style w:type="paragraph" w:styleId="CommentText">
    <w:name w:val="annotation text"/>
    <w:basedOn w:val="Normal"/>
    <w:link w:val="CommentTextChar"/>
    <w:uiPriority w:val="99"/>
    <w:semiHidden/>
    <w:rsid w:val="009F7055"/>
  </w:style>
  <w:style w:type="character" w:customStyle="1" w:styleId="CommentTextChar">
    <w:name w:val="Comment Text Char"/>
    <w:basedOn w:val="DefaultParagraphFont"/>
    <w:link w:val="CommentText"/>
    <w:uiPriority w:val="99"/>
    <w:semiHidden/>
    <w:rsid w:val="009F7055"/>
    <w:rPr>
      <w:rFonts w:ascii="Arial" w:hAnsi="Arial" w:cs="Arial"/>
    </w:rPr>
  </w:style>
  <w:style w:type="paragraph" w:styleId="CommentSubject">
    <w:name w:val="annotation subject"/>
    <w:basedOn w:val="CommentText"/>
    <w:next w:val="CommentText"/>
    <w:link w:val="CommentSubjectChar"/>
    <w:semiHidden/>
    <w:rsid w:val="009F7055"/>
    <w:rPr>
      <w:b/>
      <w:bCs/>
    </w:rPr>
  </w:style>
  <w:style w:type="character" w:customStyle="1" w:styleId="CommentSubjectChar">
    <w:name w:val="Comment Subject Char"/>
    <w:basedOn w:val="CommentTextChar"/>
    <w:link w:val="CommentSubject"/>
    <w:semiHidden/>
    <w:rsid w:val="009F7055"/>
    <w:rPr>
      <w:rFonts w:ascii="Arial" w:hAnsi="Arial" w:cs="Arial"/>
      <w:b/>
      <w:bCs/>
    </w:rPr>
  </w:style>
  <w:style w:type="character" w:customStyle="1" w:styleId="EmailStyle531">
    <w:name w:val="EmailStyle531"/>
    <w:semiHidden/>
    <w:rsid w:val="009F7055"/>
    <w:rPr>
      <w:rFonts w:ascii="Arial" w:hAnsi="Arial" w:cs="Arial"/>
      <w:color w:val="000080"/>
      <w:sz w:val="20"/>
      <w:szCs w:val="20"/>
    </w:rPr>
  </w:style>
  <w:style w:type="character" w:customStyle="1" w:styleId="Defterm">
    <w:name w:val="Defterm"/>
    <w:rsid w:val="009F7055"/>
    <w:rPr>
      <w:b/>
      <w:color w:val="000000"/>
      <w:sz w:val="22"/>
    </w:rPr>
  </w:style>
  <w:style w:type="paragraph" w:customStyle="1" w:styleId="ClauseA">
    <w:name w:val="Clause (A)"/>
    <w:basedOn w:val="Normal"/>
    <w:rsid w:val="009F7055"/>
    <w:pPr>
      <w:numPr>
        <w:ilvl w:val="4"/>
        <w:numId w:val="30"/>
      </w:numPr>
      <w:tabs>
        <w:tab w:val="num" w:pos="2880"/>
      </w:tabs>
      <w:overflowPunct w:val="0"/>
      <w:autoSpaceDE w:val="0"/>
      <w:autoSpaceDN w:val="0"/>
      <w:adjustRightInd w:val="0"/>
      <w:spacing w:before="240" w:line="360" w:lineRule="auto"/>
      <w:ind w:left="2880" w:hanging="720"/>
      <w:jc w:val="both"/>
      <w:textAlignment w:val="baseline"/>
    </w:pPr>
    <w:rPr>
      <w:bCs/>
    </w:rPr>
  </w:style>
  <w:style w:type="paragraph" w:customStyle="1" w:styleId="Letter1">
    <w:name w:val="Letter 1."/>
    <w:basedOn w:val="Normal"/>
    <w:rsid w:val="009F7055"/>
    <w:pPr>
      <w:numPr>
        <w:numId w:val="29"/>
      </w:numPr>
      <w:overflowPunct w:val="0"/>
      <w:autoSpaceDE w:val="0"/>
      <w:autoSpaceDN w:val="0"/>
      <w:adjustRightInd w:val="0"/>
      <w:spacing w:before="240"/>
      <w:jc w:val="both"/>
      <w:textAlignment w:val="baseline"/>
    </w:pPr>
  </w:style>
  <w:style w:type="paragraph" w:customStyle="1" w:styleId="Lettera">
    <w:name w:val="Letter (a)"/>
    <w:basedOn w:val="Normal"/>
    <w:rsid w:val="009F7055"/>
    <w:pPr>
      <w:numPr>
        <w:ilvl w:val="1"/>
        <w:numId w:val="29"/>
      </w:numPr>
      <w:overflowPunct w:val="0"/>
      <w:autoSpaceDE w:val="0"/>
      <w:autoSpaceDN w:val="0"/>
      <w:adjustRightInd w:val="0"/>
      <w:spacing w:before="240"/>
      <w:jc w:val="both"/>
      <w:textAlignment w:val="baseline"/>
    </w:pPr>
  </w:style>
  <w:style w:type="paragraph" w:customStyle="1" w:styleId="Letteri">
    <w:name w:val="Letter (i)"/>
    <w:basedOn w:val="Normal"/>
    <w:rsid w:val="009F7055"/>
    <w:pPr>
      <w:numPr>
        <w:ilvl w:val="2"/>
        <w:numId w:val="29"/>
      </w:numPr>
      <w:overflowPunct w:val="0"/>
      <w:autoSpaceDE w:val="0"/>
      <w:autoSpaceDN w:val="0"/>
      <w:adjustRightInd w:val="0"/>
      <w:spacing w:before="240"/>
      <w:jc w:val="both"/>
      <w:textAlignment w:val="baseline"/>
    </w:pPr>
  </w:style>
  <w:style w:type="paragraph" w:customStyle="1" w:styleId="Clause11">
    <w:name w:val="Clause 1.1"/>
    <w:basedOn w:val="Normal"/>
    <w:rsid w:val="009F7055"/>
    <w:pPr>
      <w:overflowPunct w:val="0"/>
      <w:autoSpaceDE w:val="0"/>
      <w:autoSpaceDN w:val="0"/>
      <w:adjustRightInd w:val="0"/>
      <w:spacing w:before="240" w:line="360" w:lineRule="auto"/>
      <w:jc w:val="both"/>
      <w:textAlignment w:val="baseline"/>
    </w:pPr>
  </w:style>
  <w:style w:type="paragraph" w:customStyle="1" w:styleId="Clausea0">
    <w:name w:val="Clause (a)"/>
    <w:basedOn w:val="Normal"/>
    <w:rsid w:val="009F7055"/>
    <w:pPr>
      <w:overflowPunct w:val="0"/>
      <w:autoSpaceDE w:val="0"/>
      <w:autoSpaceDN w:val="0"/>
      <w:adjustRightInd w:val="0"/>
      <w:spacing w:before="240" w:line="360" w:lineRule="auto"/>
      <w:jc w:val="both"/>
      <w:textAlignment w:val="baseline"/>
    </w:pPr>
  </w:style>
  <w:style w:type="paragraph" w:customStyle="1" w:styleId="Clausei">
    <w:name w:val="Clause (i)"/>
    <w:basedOn w:val="Normal"/>
    <w:rsid w:val="009F7055"/>
    <w:pPr>
      <w:tabs>
        <w:tab w:val="num" w:pos="2880"/>
      </w:tabs>
      <w:overflowPunct w:val="0"/>
      <w:autoSpaceDE w:val="0"/>
      <w:autoSpaceDN w:val="0"/>
      <w:adjustRightInd w:val="0"/>
      <w:spacing w:before="240" w:line="360" w:lineRule="auto"/>
      <w:ind w:left="2880" w:hanging="720"/>
      <w:jc w:val="both"/>
      <w:textAlignment w:val="baseline"/>
    </w:pPr>
  </w:style>
  <w:style w:type="table" w:styleId="TableGrid">
    <w:name w:val="Table Grid"/>
    <w:basedOn w:val="TableNormal"/>
    <w:locked/>
    <w:rsid w:val="009F705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vel1CharChar">
    <w:name w:val="Level 1 Char Char"/>
    <w:link w:val="Level1"/>
    <w:rsid w:val="009F7055"/>
    <w:rPr>
      <w:rFonts w:ascii="Arial" w:hAnsi="Arial" w:cs="Arial"/>
    </w:rPr>
  </w:style>
  <w:style w:type="paragraph" w:customStyle="1" w:styleId="1Parties">
    <w:name w:val="(1) Parties"/>
    <w:basedOn w:val="Normal"/>
    <w:rsid w:val="009F7055"/>
    <w:pPr>
      <w:numPr>
        <w:numId w:val="31"/>
      </w:numPr>
      <w:spacing w:before="120" w:after="120" w:line="300" w:lineRule="atLeast"/>
      <w:jc w:val="both"/>
    </w:pPr>
    <w:rPr>
      <w:rFonts w:ascii="Times New Roman" w:hAnsi="Times New Roman"/>
      <w:sz w:val="22"/>
    </w:rPr>
  </w:style>
  <w:style w:type="paragraph" w:customStyle="1" w:styleId="Scha">
    <w:name w:val="Sch a)"/>
    <w:basedOn w:val="Normal"/>
    <w:rsid w:val="009F7055"/>
    <w:pPr>
      <w:numPr>
        <w:ilvl w:val="1"/>
        <w:numId w:val="31"/>
      </w:numPr>
      <w:spacing w:line="300" w:lineRule="atLeast"/>
      <w:jc w:val="both"/>
    </w:pPr>
    <w:rPr>
      <w:rFonts w:ascii="Times New Roman" w:hAnsi="Times New Roman"/>
      <w:sz w:val="22"/>
    </w:rPr>
  </w:style>
  <w:style w:type="paragraph" w:customStyle="1" w:styleId="ABackground">
    <w:name w:val="(A) Background"/>
    <w:basedOn w:val="Normal"/>
    <w:rsid w:val="009F7055"/>
    <w:pPr>
      <w:numPr>
        <w:numId w:val="32"/>
      </w:numPr>
      <w:spacing w:before="120" w:after="120" w:line="300" w:lineRule="atLeast"/>
      <w:jc w:val="both"/>
    </w:pPr>
    <w:rPr>
      <w:rFonts w:ascii="Times New Roman" w:hAnsi="Times New Roman"/>
      <w:sz w:val="22"/>
    </w:rPr>
  </w:style>
  <w:style w:type="paragraph" w:customStyle="1" w:styleId="BackSubClause">
    <w:name w:val="BackSubClause"/>
    <w:basedOn w:val="Normal"/>
    <w:rsid w:val="009F7055"/>
    <w:pPr>
      <w:numPr>
        <w:ilvl w:val="1"/>
        <w:numId w:val="32"/>
      </w:numPr>
      <w:spacing w:line="300" w:lineRule="atLeast"/>
      <w:jc w:val="both"/>
    </w:pPr>
    <w:rPr>
      <w:rFonts w:ascii="Times New Roman" w:hAnsi="Times New Roman"/>
      <w:sz w:val="22"/>
    </w:rPr>
  </w:style>
  <w:style w:type="character" w:customStyle="1" w:styleId="CharacterStyle5">
    <w:name w:val="Character Style 5"/>
    <w:rsid w:val="009F7055"/>
    <w:rPr>
      <w:b/>
      <w:sz w:val="24"/>
    </w:rPr>
  </w:style>
  <w:style w:type="paragraph" w:customStyle="1" w:styleId="DocID">
    <w:name w:val="DocID"/>
    <w:basedOn w:val="Normal"/>
    <w:next w:val="Footer"/>
    <w:link w:val="DocIDChar"/>
    <w:rsid w:val="005D5884"/>
    <w:rPr>
      <w:snapToGrid w:val="0"/>
      <w:color w:val="000000"/>
      <w:sz w:val="16"/>
      <w:szCs w:val="22"/>
      <w:lang w:eastAsia="en-US"/>
    </w:rPr>
  </w:style>
  <w:style w:type="character" w:customStyle="1" w:styleId="DocIDChar">
    <w:name w:val="DocID Char"/>
    <w:link w:val="DocID"/>
    <w:rsid w:val="005D5884"/>
    <w:rPr>
      <w:rFonts w:ascii="Arial" w:hAnsi="Arial" w:cs="Arial"/>
      <w:snapToGrid w:val="0"/>
      <w:color w:val="000000"/>
      <w:sz w:val="16"/>
      <w:szCs w:val="22"/>
      <w:lang w:eastAsia="en-US"/>
    </w:rPr>
  </w:style>
  <w:style w:type="character" w:customStyle="1" w:styleId="Heading7Char">
    <w:name w:val="Heading 7 Char"/>
    <w:link w:val="Heading7"/>
    <w:rsid w:val="009F7055"/>
    <w:rPr>
      <w:rFonts w:ascii="Arial" w:hAnsi="Arial" w:cs="Arial"/>
    </w:rPr>
  </w:style>
  <w:style w:type="character" w:customStyle="1" w:styleId="Heading8Char">
    <w:name w:val="Heading 8 Char"/>
    <w:link w:val="Heading8"/>
    <w:rsid w:val="009F7055"/>
    <w:rPr>
      <w:rFonts w:ascii="Arial" w:hAnsi="Arial" w:cs="Arial"/>
    </w:rPr>
  </w:style>
  <w:style w:type="character" w:customStyle="1" w:styleId="Heading9Char">
    <w:name w:val="Heading 9 Char"/>
    <w:link w:val="Heading9"/>
    <w:rsid w:val="009F7055"/>
    <w:rPr>
      <w:rFonts w:ascii="Arial" w:hAnsi="Arial" w:cs="Arial"/>
    </w:rPr>
  </w:style>
  <w:style w:type="character" w:customStyle="1" w:styleId="TitleChar">
    <w:name w:val="Title Char"/>
    <w:link w:val="Title"/>
    <w:rsid w:val="009F7055"/>
    <w:rPr>
      <w:rFonts w:ascii="Arial" w:hAnsi="Arial" w:cs="Arial"/>
      <w:b/>
      <w:sz w:val="44"/>
      <w:szCs w:val="44"/>
    </w:rPr>
  </w:style>
  <w:style w:type="character" w:customStyle="1" w:styleId="BodyText2Char">
    <w:name w:val="Body Text 2 Char"/>
    <w:link w:val="BodyText2"/>
    <w:rsid w:val="009F7055"/>
    <w:rPr>
      <w:rFonts w:ascii="Arial" w:hAnsi="Arial" w:cs="Arial"/>
    </w:rPr>
  </w:style>
  <w:style w:type="character" w:customStyle="1" w:styleId="BodyText3Char">
    <w:name w:val="Body Text 3 Char"/>
    <w:link w:val="BodyText3"/>
    <w:rsid w:val="009F7055"/>
    <w:rPr>
      <w:rFonts w:ascii="Arial" w:hAnsi="Arial" w:cs="Arial"/>
    </w:rPr>
  </w:style>
  <w:style w:type="character" w:customStyle="1" w:styleId="NoteHeadingChar">
    <w:name w:val="Note Heading Char"/>
    <w:link w:val="NoteHeading"/>
    <w:rsid w:val="009F7055"/>
    <w:rPr>
      <w:rFonts w:ascii="Arial" w:hAnsi="Arial" w:cs="Arial"/>
    </w:rPr>
  </w:style>
  <w:style w:type="character" w:customStyle="1" w:styleId="EmailSignatureChar">
    <w:name w:val="Email Signature Char"/>
    <w:link w:val="EmailSignature"/>
    <w:rsid w:val="009F7055"/>
    <w:rPr>
      <w:rFonts w:ascii="Arial" w:hAnsi="Arial" w:cs="Arial"/>
    </w:rPr>
  </w:style>
  <w:style w:type="character" w:customStyle="1" w:styleId="HTMLAddressChar">
    <w:name w:val="HTML Address Char"/>
    <w:basedOn w:val="DefaultParagraphFont"/>
    <w:link w:val="HTMLAddress"/>
    <w:rsid w:val="009F7055"/>
  </w:style>
  <w:style w:type="character" w:customStyle="1" w:styleId="HTMLPreformattedChar">
    <w:name w:val="HTML Preformatted Char"/>
    <w:link w:val="HTMLPreformatted"/>
    <w:rsid w:val="009F7055"/>
    <w:rPr>
      <w:rFonts w:ascii="Courier New" w:hAnsi="Courier New" w:cs="Courier New"/>
    </w:rPr>
  </w:style>
  <w:style w:type="character" w:customStyle="1" w:styleId="MessageHeaderChar">
    <w:name w:val="Message Header Char"/>
    <w:link w:val="MessageHeader"/>
    <w:rsid w:val="009F7055"/>
    <w:rPr>
      <w:rFonts w:ascii="Arial" w:hAnsi="Arial" w:cs="Arial"/>
      <w:shd w:val="solid" w:color="CCCCCC" w:fill="auto"/>
    </w:rPr>
  </w:style>
  <w:style w:type="character" w:customStyle="1" w:styleId="BodyTextFirstIndentChar">
    <w:name w:val="Body Text First Indent Char"/>
    <w:basedOn w:val="BodyTextChar"/>
    <w:link w:val="BodyTextFirstIndent"/>
    <w:rsid w:val="009F7055"/>
    <w:rPr>
      <w:rFonts w:ascii="Arial" w:hAnsi="Arial" w:cs="Arial"/>
    </w:rPr>
  </w:style>
  <w:style w:type="character" w:customStyle="1" w:styleId="BodyTextFirstIndent2Char">
    <w:name w:val="Body Text First Indent 2 Char"/>
    <w:basedOn w:val="BodyTextIndentChar"/>
    <w:link w:val="BodyTextFirstIndent2"/>
    <w:rsid w:val="009F7055"/>
    <w:rPr>
      <w:rFonts w:ascii="Arial" w:hAnsi="Arial" w:cs="Arial"/>
    </w:rPr>
  </w:style>
  <w:style w:type="character" w:customStyle="1" w:styleId="BodyTextIndent2Char">
    <w:name w:val="Body Text Indent 2 Char"/>
    <w:link w:val="BodyTextIndent2"/>
    <w:rsid w:val="009F7055"/>
    <w:rPr>
      <w:rFonts w:ascii="Arial" w:hAnsi="Arial" w:cs="Arial"/>
    </w:rPr>
  </w:style>
  <w:style w:type="character" w:customStyle="1" w:styleId="BodyTextIndent3Char">
    <w:name w:val="Body Text Indent 3 Char"/>
    <w:link w:val="BodyTextIndent3"/>
    <w:rsid w:val="009F7055"/>
    <w:rPr>
      <w:rFonts w:ascii="Arial" w:hAnsi="Arial" w:cs="Arial"/>
    </w:rPr>
  </w:style>
  <w:style w:type="character" w:customStyle="1" w:styleId="SubtitleChar">
    <w:name w:val="Subtitle Char"/>
    <w:link w:val="Subtitle"/>
    <w:rsid w:val="009F7055"/>
    <w:rPr>
      <w:rFonts w:ascii="Arial" w:hAnsi="Arial" w:cs="Arial"/>
      <w:b/>
      <w:sz w:val="32"/>
      <w:szCs w:val="32"/>
    </w:rPr>
  </w:style>
  <w:style w:type="character" w:customStyle="1" w:styleId="SalutationChar">
    <w:name w:val="Salutation Char"/>
    <w:link w:val="Salutation"/>
    <w:rsid w:val="009F7055"/>
    <w:rPr>
      <w:rFonts w:ascii="Arial" w:hAnsi="Arial" w:cs="Arial"/>
    </w:rPr>
  </w:style>
  <w:style w:type="character" w:customStyle="1" w:styleId="ClosingChar">
    <w:name w:val="Closing Char"/>
    <w:link w:val="Closing"/>
    <w:rsid w:val="009F7055"/>
    <w:rPr>
      <w:rFonts w:ascii="Arial" w:hAnsi="Arial" w:cs="Arial"/>
    </w:rPr>
  </w:style>
  <w:style w:type="paragraph" w:styleId="ListParagraph">
    <w:name w:val="List Paragraph"/>
    <w:basedOn w:val="Normal"/>
    <w:uiPriority w:val="34"/>
    <w:qFormat/>
    <w:rsid w:val="00175036"/>
    <w:pPr>
      <w:ind w:left="720"/>
      <w:contextualSpacing/>
    </w:pPr>
  </w:style>
  <w:style w:type="paragraph" w:styleId="Revision">
    <w:name w:val="Revision"/>
    <w:hidden/>
    <w:uiPriority w:val="99"/>
    <w:semiHidden/>
    <w:rsid w:val="00816A19"/>
    <w:rPr>
      <w:rFonts w:ascii="Arial" w:hAnsi="Arial" w:cs="Arial"/>
    </w:rPr>
  </w:style>
  <w:style w:type="character" w:customStyle="1" w:styleId="BoldCaps">
    <w:name w:val="BoldCaps"/>
    <w:rsid w:val="00026F83"/>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7825">
      <w:bodyDiv w:val="1"/>
      <w:marLeft w:val="0"/>
      <w:marRight w:val="0"/>
      <w:marTop w:val="0"/>
      <w:marBottom w:val="0"/>
      <w:divBdr>
        <w:top w:val="none" w:sz="0" w:space="0" w:color="auto"/>
        <w:left w:val="none" w:sz="0" w:space="0" w:color="auto"/>
        <w:bottom w:val="none" w:sz="0" w:space="0" w:color="auto"/>
        <w:right w:val="none" w:sz="0" w:space="0" w:color="auto"/>
      </w:divBdr>
    </w:div>
    <w:div w:id="15842945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 E M E A _ D o c s ! 1 4 5 8 2 6 0 3 . 1 9 < / d o c u m e n t i d >  
     < s e n d e r i d > M T R E U R N I C H T < / s e n d e r i d >  
     < s e n d e r e m a i l > M A R C E L . T R E U R N I C H T @ W A L K E R S G L O B A L . C O M < / s e n d e r e m a i l >  
     < l a s t m o d i f i e d > 2 0 2 3 - 0 2 - 1 7 T 1 1 : 0 0 : 0 0 . 0 0 0 0 0 0 0 + 0 0 : 0 0 < / l a s t m o d i f i e d >  
     < d a t a b a s e > E M E A _ D o c s < / d a t a b a s e >  
 < / p r o p e r t i e s > 
</file>

<file path=customXml/itemProps1.xml><?xml version="1.0" encoding="utf-8"?>
<ds:datastoreItem xmlns:ds="http://schemas.openxmlformats.org/officeDocument/2006/customXml" ds:itemID="{C4B75094-3268-4950-A115-F3FDECC8703C}">
  <ds:schemaRefs>
    <ds:schemaRef ds:uri="http://schemas.openxmlformats.org/officeDocument/2006/bibliography"/>
  </ds:schemaRefs>
</ds:datastoreItem>
</file>

<file path=customXml/itemProps2.xml><?xml version="1.0" encoding="utf-8"?>
<ds:datastoreItem xmlns:ds="http://schemas.openxmlformats.org/officeDocument/2006/customXml" ds:itemID="{87253D99-F9FA-4F4A-8FB6-C287FB4DDC76}">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11711</Words>
  <Characters>61600</Characters>
  <Application>Microsoft Office Word</Application>
  <DocSecurity>0</DocSecurity>
  <Lines>2200</Lines>
  <Paragraphs>1127</Paragraphs>
  <ScaleCrop>false</ScaleCrop>
  <HeadingPairs>
    <vt:vector size="2" baseType="variant">
      <vt:variant>
        <vt:lpstr>Title</vt:lpstr>
      </vt:variant>
      <vt:variant>
        <vt:i4>1</vt:i4>
      </vt:variant>
    </vt:vector>
  </HeadingPairs>
  <TitlesOfParts>
    <vt:vector size="1" baseType="lpstr">
      <vt:lpstr>Default Styles (Contract)</vt:lpstr>
    </vt:vector>
  </TitlesOfParts>
  <Manager/>
  <Company/>
  <LinksUpToDate>false</LinksUpToDate>
  <CharactersWithSpaces>72184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Styles (Contract)</dc:title>
  <dc:creator/>
  <cp:lastModifiedBy/>
  <cp:revision>1</cp:revision>
  <cp:lastPrinted>2023-01-19T13:58:00Z</cp:lastPrinted>
  <dcterms:created xsi:type="dcterms:W3CDTF">2023-03-21T14:53:00Z</dcterms:created>
  <dcterms:modified xsi:type="dcterms:W3CDTF">2023-03-21T14:53:00Z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14358063.1N2022.G03965</vt:lpwstr>
  </property>
  <property fmtid="{D5CDD505-2E9C-101B-9397-08002B2CF9AE}" pid="3" name="DocIDContent">
    <vt:lpwstr>1|.|2||25|.|26|</vt:lpwstr>
  </property>
  <property fmtid="{D5CDD505-2E9C-101B-9397-08002B2CF9AE}" pid="4" name="iManageFooter">
    <vt:lpwstr>14582603.18.N2022.G03965</vt:lpwstr>
  </property>
</Properties>
</file>