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780F7" w14:textId="77777777" w:rsidR="00DF30F0" w:rsidRDefault="00DF30F0" w:rsidP="00DF30F0">
      <w:pPr>
        <w:pStyle w:val="a5"/>
        <w:jc w:val="center"/>
        <w:rPr>
          <w:rFonts w:eastAsia="Times New Roman"/>
          <w:b/>
          <w:bCs/>
          <w:shd w:val="clear" w:color="auto" w:fill="FFFFFF"/>
        </w:rPr>
      </w:pPr>
      <w:r>
        <w:rPr>
          <w:rFonts w:eastAsia="Times New Roman"/>
          <w:b/>
          <w:bCs/>
          <w:shd w:val="clear" w:color="auto" w:fill="FFFFFF"/>
        </w:rPr>
        <w:t>МИНИСТЕРСТВО НАУКИ И ВЫСШЕГО ОБРАЗОВАНИЯ РОССИЙСКОЙ ФЕДЕРАЦИИ</w:t>
      </w:r>
    </w:p>
    <w:p w14:paraId="26FB582D" w14:textId="77777777" w:rsidR="00DF30F0" w:rsidRDefault="00DF30F0" w:rsidP="00DF30F0">
      <w:pPr>
        <w:pStyle w:val="a5"/>
        <w:jc w:val="center"/>
        <w:rPr>
          <w:rFonts w:eastAsia="Times New Roman"/>
          <w:b/>
          <w:shd w:val="clear" w:color="auto" w:fill="FFFFFF"/>
        </w:rPr>
      </w:pPr>
    </w:p>
    <w:p w14:paraId="13728507" w14:textId="77777777" w:rsidR="00DF30F0" w:rsidRDefault="00DF30F0" w:rsidP="00DF30F0">
      <w:pPr>
        <w:pStyle w:val="a5"/>
        <w:jc w:val="center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2B660661" w14:textId="77777777" w:rsidR="00DF30F0" w:rsidRDefault="00DF30F0" w:rsidP="00DF30F0">
      <w:pPr>
        <w:pStyle w:val="a5"/>
        <w:jc w:val="center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«НАЦИОНАЛЬНЫЙ ИССЛЕДОВАТЕЛЬСКИЙ УНИВЕРСИТЕТ ИТМО»</w:t>
      </w:r>
    </w:p>
    <w:p w14:paraId="040F90DB" w14:textId="77777777" w:rsidR="00DF30F0" w:rsidRDefault="00DF30F0" w:rsidP="00DF30F0">
      <w:pPr>
        <w:pStyle w:val="a5"/>
        <w:jc w:val="center"/>
        <w:rPr>
          <w:rFonts w:eastAsia="Times New Roman"/>
          <w:shd w:val="clear" w:color="auto" w:fill="FFFFFF"/>
        </w:rPr>
      </w:pPr>
    </w:p>
    <w:p w14:paraId="6434DE53" w14:textId="77777777" w:rsidR="00DF30F0" w:rsidRDefault="00DF30F0" w:rsidP="00DF30F0">
      <w:pPr>
        <w:pStyle w:val="a5"/>
        <w:jc w:val="center"/>
        <w:rPr>
          <w:rFonts w:eastAsia="Times New Roman"/>
          <w:shd w:val="clear" w:color="auto" w:fill="FFFFFF"/>
        </w:rPr>
      </w:pPr>
    </w:p>
    <w:p w14:paraId="5B41FBE7" w14:textId="77777777" w:rsidR="00DF30F0" w:rsidRDefault="00DF30F0" w:rsidP="00DF30F0">
      <w:pPr>
        <w:spacing w:line="360" w:lineRule="auto"/>
        <w:jc w:val="center"/>
        <w:rPr>
          <w:rFonts w:eastAsia="Times New Roman" w:cs="Times New Roman"/>
          <w:b/>
          <w:color w:val="000000"/>
          <w:shd w:val="clear" w:color="auto" w:fill="FFFFFF"/>
        </w:rPr>
      </w:pPr>
    </w:p>
    <w:p w14:paraId="0D69C063" w14:textId="77777777" w:rsidR="00DF30F0" w:rsidRDefault="00DF30F0" w:rsidP="00DF30F0">
      <w:pPr>
        <w:spacing w:line="360" w:lineRule="auto"/>
        <w:jc w:val="center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ФАКУЛЬТЕТ БЕЗОПАСНОСТИ ИНФОРМАЦИОННЫХ ТЕХНОЛОГИЙ</w:t>
      </w:r>
    </w:p>
    <w:p w14:paraId="2D0645EC" w14:textId="77777777" w:rsidR="00DF30F0" w:rsidRDefault="00DF30F0" w:rsidP="00DF30F0">
      <w:pPr>
        <w:spacing w:line="360" w:lineRule="auto"/>
        <w:jc w:val="center"/>
        <w:rPr>
          <w:rFonts w:eastAsia="Times New Roman" w:cs="Times New Roman"/>
          <w:color w:val="000000"/>
        </w:rPr>
      </w:pPr>
    </w:p>
    <w:p w14:paraId="64B52BCD" w14:textId="77777777" w:rsidR="00DF30F0" w:rsidRDefault="00DF30F0" w:rsidP="00DF30F0">
      <w:pPr>
        <w:spacing w:before="5" w:line="360" w:lineRule="auto"/>
        <w:jc w:val="center"/>
        <w:rPr>
          <w:rFonts w:eastAsia="Times New Roman" w:cs="Times New Roman"/>
          <w:color w:val="000000"/>
          <w:szCs w:val="22"/>
          <w:shd w:val="clear" w:color="auto" w:fill="FFFFFF"/>
        </w:rPr>
      </w:pPr>
    </w:p>
    <w:p w14:paraId="155E32BD" w14:textId="77777777" w:rsidR="00DF30F0" w:rsidRDefault="00DF30F0" w:rsidP="00DF30F0">
      <w:pPr>
        <w:spacing w:before="5" w:line="36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</w:p>
    <w:p w14:paraId="59CD3947" w14:textId="0F96AC19" w:rsidR="00DF30F0" w:rsidRDefault="00C73BDD" w:rsidP="00DF30F0">
      <w:pPr>
        <w:spacing w:before="5" w:line="360" w:lineRule="auto"/>
        <w:jc w:val="center"/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</w:pPr>
      <w:r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Управление мобильными устройствами</w:t>
      </w:r>
    </w:p>
    <w:p w14:paraId="311B309C" w14:textId="15F2ED44" w:rsidR="00DF30F0" w:rsidRDefault="00DF30F0" w:rsidP="00DF30F0">
      <w:pPr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Реферат на тему:</w:t>
      </w:r>
    </w:p>
    <w:p w14:paraId="4801BD05" w14:textId="31F16E0B" w:rsidR="00DF30F0" w:rsidRPr="00C73BDD" w:rsidRDefault="00DF30F0" w:rsidP="00DF30F0">
      <w:pPr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«</w:t>
      </w:r>
      <w:r w:rsidR="00C73BDD">
        <w:rPr>
          <w:rFonts w:eastAsia="Times New Roman"/>
          <w:szCs w:val="28"/>
        </w:rPr>
        <w:t xml:space="preserve">Криптография в </w:t>
      </w:r>
      <w:r w:rsidR="00C73BDD">
        <w:rPr>
          <w:rFonts w:eastAsia="Times New Roman"/>
          <w:szCs w:val="28"/>
          <w:lang w:val="en-US"/>
        </w:rPr>
        <w:t xml:space="preserve">LTE </w:t>
      </w:r>
      <w:r w:rsidR="00C73BDD">
        <w:rPr>
          <w:rFonts w:eastAsia="Times New Roman"/>
          <w:szCs w:val="28"/>
        </w:rPr>
        <w:t>технологиях</w:t>
      </w:r>
      <w:r>
        <w:rPr>
          <w:rFonts w:eastAsia="Times New Roman"/>
          <w:szCs w:val="28"/>
        </w:rPr>
        <w:t>»</w:t>
      </w:r>
    </w:p>
    <w:p w14:paraId="05BD5371" w14:textId="77777777" w:rsidR="00DF30F0" w:rsidRDefault="00DF30F0" w:rsidP="00DF30F0">
      <w:pPr>
        <w:spacing w:before="5" w:line="360" w:lineRule="auto"/>
        <w:ind w:left="6480"/>
        <w:jc w:val="right"/>
        <w:rPr>
          <w:rFonts w:eastAsia="Times New Roman" w:cs="Times New Roman"/>
          <w:color w:val="000000"/>
          <w:szCs w:val="22"/>
          <w:shd w:val="clear" w:color="auto" w:fill="FFFFFF"/>
        </w:rPr>
      </w:pPr>
    </w:p>
    <w:p w14:paraId="4B36DBBC" w14:textId="77777777" w:rsidR="00DF30F0" w:rsidRDefault="00DF30F0" w:rsidP="00DF30F0">
      <w:pPr>
        <w:spacing w:before="5" w:line="360" w:lineRule="auto"/>
        <w:ind w:left="6480"/>
        <w:jc w:val="right"/>
        <w:rPr>
          <w:rFonts w:eastAsia="Times New Roman" w:cs="Times New Roman"/>
          <w:color w:val="000000"/>
          <w:shd w:val="clear" w:color="auto" w:fill="FFFFFF"/>
        </w:rPr>
      </w:pPr>
    </w:p>
    <w:p w14:paraId="1298924B" w14:textId="77777777" w:rsidR="00DF30F0" w:rsidRDefault="00DF30F0" w:rsidP="00DF30F0">
      <w:pPr>
        <w:spacing w:before="5" w:line="360" w:lineRule="auto"/>
        <w:ind w:left="6480"/>
        <w:jc w:val="right"/>
        <w:rPr>
          <w:rFonts w:eastAsia="Times New Roman" w:cs="Times New Roman"/>
          <w:color w:val="000000"/>
          <w:shd w:val="clear" w:color="auto" w:fill="FFFFFF"/>
        </w:rPr>
      </w:pPr>
    </w:p>
    <w:p w14:paraId="0230F64E" w14:textId="77777777" w:rsidR="00DF30F0" w:rsidRDefault="00DF30F0" w:rsidP="00DF30F0">
      <w:pPr>
        <w:spacing w:before="5" w:line="360" w:lineRule="auto"/>
        <w:ind w:left="6480"/>
        <w:jc w:val="right"/>
        <w:rPr>
          <w:rFonts w:eastAsia="Times New Roman" w:cs="Times New Roman"/>
          <w:color w:val="000000"/>
          <w:shd w:val="clear" w:color="auto" w:fill="FFFFFF"/>
        </w:rPr>
      </w:pPr>
    </w:p>
    <w:p w14:paraId="2B65C483" w14:textId="77777777" w:rsidR="00DF30F0" w:rsidRDefault="00DF30F0" w:rsidP="00DF30F0">
      <w:pPr>
        <w:spacing w:before="5" w:line="360" w:lineRule="auto"/>
        <w:ind w:left="6480"/>
        <w:jc w:val="right"/>
        <w:rPr>
          <w:rFonts w:eastAsia="Times New Roman" w:cs="Times New Roman"/>
          <w:color w:val="000000"/>
          <w:shd w:val="clear" w:color="auto" w:fill="FFFFFF"/>
        </w:rPr>
      </w:pPr>
    </w:p>
    <w:p w14:paraId="7A309594" w14:textId="77777777" w:rsidR="00DF30F0" w:rsidRDefault="00DF30F0" w:rsidP="00DF30F0">
      <w:pPr>
        <w:spacing w:before="5" w:line="360" w:lineRule="auto"/>
        <w:rPr>
          <w:rFonts w:eastAsia="Times New Roman" w:cs="Times New Roman"/>
          <w:color w:val="000000"/>
          <w:shd w:val="clear" w:color="auto" w:fill="FFFFFF"/>
        </w:rPr>
      </w:pPr>
    </w:p>
    <w:p w14:paraId="34E74441" w14:textId="77777777" w:rsidR="00DF30F0" w:rsidRDefault="00DF30F0" w:rsidP="00DF30F0">
      <w:pPr>
        <w:pStyle w:val="a5"/>
        <w:ind w:left="6663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Работу выполнил</w:t>
      </w:r>
    </w:p>
    <w:p w14:paraId="27324443" w14:textId="77777777" w:rsidR="00DF30F0" w:rsidRDefault="00DF30F0" w:rsidP="00DF30F0">
      <w:pPr>
        <w:pStyle w:val="a5"/>
        <w:ind w:left="6663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студент группы N3347</w:t>
      </w:r>
    </w:p>
    <w:p w14:paraId="4E717F3A" w14:textId="098B7940" w:rsidR="00DF30F0" w:rsidRDefault="00DF30F0" w:rsidP="00DF30F0">
      <w:pPr>
        <w:pStyle w:val="a5"/>
        <w:ind w:left="6663"/>
        <w:rPr>
          <w:rFonts w:eastAsia="Times New Roman"/>
          <w:shd w:val="clear" w:color="auto" w:fill="FFFFFF"/>
        </w:rPr>
      </w:pPr>
      <w:r>
        <w:rPr>
          <w:rFonts w:cs="Times New Roman"/>
          <w:b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5422E447" wp14:editId="76D8BDF8">
            <wp:simplePos x="0" y="0"/>
            <wp:positionH relativeFrom="margin">
              <wp:posOffset>4237355</wp:posOffset>
            </wp:positionH>
            <wp:positionV relativeFrom="paragraph">
              <wp:posOffset>114935</wp:posOffset>
            </wp:positionV>
            <wp:extent cx="556470" cy="411039"/>
            <wp:effectExtent l="0" t="0" r="0" b="8255"/>
            <wp:wrapNone/>
            <wp:docPr id="1" name="Рисунок 1" descr="Изображение выглядит как иг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860"/>
                    <a:stretch/>
                  </pic:blipFill>
                  <pic:spPr bwMode="auto">
                    <a:xfrm>
                      <a:off x="0" y="0"/>
                      <a:ext cx="556470" cy="411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shd w:val="clear" w:color="auto" w:fill="FFFFFF"/>
        </w:rPr>
        <w:t>Конищев В.А.</w:t>
      </w:r>
    </w:p>
    <w:p w14:paraId="49194166" w14:textId="34BE1D68" w:rsidR="00DF30F0" w:rsidRDefault="00DF30F0" w:rsidP="00DF30F0">
      <w:pPr>
        <w:pStyle w:val="a5"/>
        <w:ind w:left="6663"/>
        <w:rPr>
          <w:rFonts w:eastAsia="Times New Roman"/>
          <w:shd w:val="clear" w:color="auto" w:fill="FFFFFF"/>
        </w:rPr>
      </w:pPr>
    </w:p>
    <w:p w14:paraId="329EDBC0" w14:textId="77777777" w:rsidR="00DF30F0" w:rsidRDefault="00DF30F0" w:rsidP="00DF30F0">
      <w:pPr>
        <w:pStyle w:val="a5"/>
        <w:ind w:left="6663"/>
        <w:rPr>
          <w:rFonts w:eastAsia="Times New Roman"/>
          <w:shd w:val="clear" w:color="auto" w:fill="FFFFFF"/>
        </w:rPr>
      </w:pPr>
    </w:p>
    <w:p w14:paraId="2CD3E861" w14:textId="7F68C5D7" w:rsidR="00DF30F0" w:rsidRDefault="00DF30F0" w:rsidP="00DF30F0">
      <w:pPr>
        <w:pStyle w:val="a5"/>
        <w:ind w:left="6663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Проверил:</w:t>
      </w:r>
      <w:r w:rsidR="00477FE7">
        <w:rPr>
          <w:rFonts w:eastAsia="Times New Roman"/>
          <w:shd w:val="clear" w:color="auto" w:fill="FFFFFF"/>
        </w:rPr>
        <w:t xml:space="preserve"> Таранов С.В.</w:t>
      </w:r>
    </w:p>
    <w:p w14:paraId="588697BF" w14:textId="11F78C06" w:rsidR="00DF30F0" w:rsidRDefault="00DF30F0" w:rsidP="00DF30F0">
      <w:pPr>
        <w:pStyle w:val="a5"/>
        <w:ind w:left="6663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_______________</w:t>
      </w:r>
    </w:p>
    <w:p w14:paraId="3E78514E" w14:textId="77777777" w:rsidR="00DF30F0" w:rsidRDefault="00DF30F0" w:rsidP="00DF30F0">
      <w:pPr>
        <w:pStyle w:val="a5"/>
        <w:ind w:left="6663"/>
        <w:rPr>
          <w:rFonts w:eastAsia="Times New Roman"/>
          <w:shd w:val="clear" w:color="auto" w:fill="FFFFFF"/>
        </w:rPr>
      </w:pPr>
    </w:p>
    <w:p w14:paraId="28D3EBCA" w14:textId="2703FBED" w:rsidR="00DF30F0" w:rsidRDefault="00DF30F0" w:rsidP="00DF30F0">
      <w:pPr>
        <w:pStyle w:val="a5"/>
        <w:ind w:left="6663"/>
        <w:rPr>
          <w:rFonts w:eastAsia="Times New Roman"/>
          <w:shd w:val="clear" w:color="auto" w:fill="FFFFFF"/>
        </w:rPr>
      </w:pPr>
    </w:p>
    <w:p w14:paraId="65095EAD" w14:textId="77777777" w:rsidR="00DF30F0" w:rsidRDefault="00DF30F0" w:rsidP="00DF30F0">
      <w:pPr>
        <w:ind w:firstLine="7230"/>
        <w:rPr>
          <w:rFonts w:eastAsiaTheme="minorEastAsia"/>
        </w:rPr>
      </w:pPr>
    </w:p>
    <w:p w14:paraId="3381F8D3" w14:textId="6E70CD81" w:rsidR="00DF30F0" w:rsidRDefault="00DF30F0" w:rsidP="00DF30F0">
      <w:pPr>
        <w:ind w:firstLine="7230"/>
      </w:pPr>
    </w:p>
    <w:p w14:paraId="1C3398A9" w14:textId="77777777" w:rsidR="00DF30F0" w:rsidRDefault="00DF30F0" w:rsidP="00DF30F0">
      <w:pPr>
        <w:ind w:firstLine="7230"/>
      </w:pPr>
    </w:p>
    <w:p w14:paraId="0274555A" w14:textId="77777777" w:rsidR="00DF30F0" w:rsidRDefault="00DF30F0" w:rsidP="00DF30F0">
      <w:pPr>
        <w:ind w:firstLine="7230"/>
      </w:pPr>
    </w:p>
    <w:p w14:paraId="43FB1BE3" w14:textId="667C6A58" w:rsidR="00DF30F0" w:rsidRDefault="00DF30F0" w:rsidP="00DF30F0">
      <w:pPr>
        <w:spacing w:line="360" w:lineRule="auto"/>
      </w:pPr>
    </w:p>
    <w:p w14:paraId="1369A42B" w14:textId="46717467" w:rsidR="00DF30F0" w:rsidRDefault="00DF30F0" w:rsidP="00DF30F0">
      <w:pPr>
        <w:spacing w:line="360" w:lineRule="auto"/>
      </w:pPr>
    </w:p>
    <w:p w14:paraId="18626B47" w14:textId="6DA4F9E1" w:rsidR="00DF30F0" w:rsidRDefault="00DF30F0" w:rsidP="00A3403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0F732DA" w14:textId="605D658F" w:rsidR="00DF30F0" w:rsidRDefault="00DF30F0" w:rsidP="00DF30F0">
      <w:pPr>
        <w:rPr>
          <w:color w:val="000000"/>
          <w:lang w:eastAsia="ru-RU"/>
        </w:rPr>
      </w:pPr>
    </w:p>
    <w:p w14:paraId="7A0DFA22" w14:textId="0541ECBB" w:rsidR="00BA3410" w:rsidRDefault="00BA3410" w:rsidP="00DF30F0">
      <w:pPr>
        <w:rPr>
          <w:color w:val="000000"/>
          <w:lang w:eastAsia="ru-RU"/>
        </w:rPr>
      </w:pPr>
    </w:p>
    <w:p w14:paraId="4A64D641" w14:textId="77777777" w:rsidR="00BA3410" w:rsidRDefault="00BA3410" w:rsidP="00DF30F0">
      <w:pPr>
        <w:rPr>
          <w:color w:val="000000"/>
          <w:lang w:eastAsia="ru-RU"/>
        </w:rPr>
      </w:pPr>
    </w:p>
    <w:p w14:paraId="1666A765" w14:textId="2777D6B2" w:rsidR="00DF30F0" w:rsidRDefault="00DF30F0" w:rsidP="00DF30F0">
      <w:pPr>
        <w:jc w:val="center"/>
        <w:rPr>
          <w:lang w:eastAsia="ru-RU"/>
        </w:rPr>
      </w:pPr>
      <w:r>
        <w:rPr>
          <w:color w:val="000000"/>
          <w:lang w:eastAsia="ru-RU"/>
        </w:rPr>
        <w:t>Санкт-Петербург</w:t>
      </w:r>
    </w:p>
    <w:p w14:paraId="7B308B21" w14:textId="57B6DF1D" w:rsidR="00DF30F0" w:rsidRPr="00216A12" w:rsidRDefault="00DF30F0" w:rsidP="00DF30F0">
      <w:pPr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  <w:t>20</w:t>
      </w:r>
      <w:r w:rsidRPr="00AB0E22">
        <w:rPr>
          <w:color w:val="000000"/>
          <w:lang w:eastAsia="ru-RU"/>
        </w:rPr>
        <w:t xml:space="preserve">20 </w:t>
      </w:r>
      <w:r>
        <w:rPr>
          <w:color w:val="000000"/>
          <w:lang w:eastAsia="ru-RU"/>
        </w:rPr>
        <w:t>г.</w:t>
      </w:r>
    </w:p>
    <w:p w14:paraId="6BA2120A" w14:textId="04515893" w:rsidR="00DF30F0" w:rsidRDefault="00DF30F0" w:rsidP="00A3403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2D76830" w14:textId="77777777" w:rsidR="00DF30F0" w:rsidRDefault="00DF30F0" w:rsidP="00A3403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132777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CAF1C5" w14:textId="323E9685" w:rsidR="00DF30F0" w:rsidRDefault="00DF30F0">
          <w:pPr>
            <w:pStyle w:val="a6"/>
          </w:pPr>
          <w:r>
            <w:t>Оглавление</w:t>
          </w:r>
        </w:p>
        <w:p w14:paraId="5C2ABAF2" w14:textId="52FB829D" w:rsidR="00477FE7" w:rsidRDefault="00DF30F0">
          <w:pPr>
            <w:pStyle w:val="11"/>
            <w:tabs>
              <w:tab w:val="right" w:leader="dot" w:pos="933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26081" w:history="1">
            <w:r w:rsidR="00477FE7" w:rsidRPr="00D230C9">
              <w:rPr>
                <w:rStyle w:val="a7"/>
                <w:noProof/>
              </w:rPr>
              <w:t xml:space="preserve">Криптография в сетях </w:t>
            </w:r>
            <w:r w:rsidR="00477FE7" w:rsidRPr="00D230C9">
              <w:rPr>
                <w:rStyle w:val="a7"/>
                <w:noProof/>
                <w:lang w:val="en-US"/>
              </w:rPr>
              <w:t>LTE</w:t>
            </w:r>
            <w:r w:rsidR="00477FE7">
              <w:rPr>
                <w:noProof/>
                <w:webHidden/>
              </w:rPr>
              <w:tab/>
            </w:r>
            <w:r w:rsidR="00477FE7">
              <w:rPr>
                <w:noProof/>
                <w:webHidden/>
              </w:rPr>
              <w:fldChar w:fldCharType="begin"/>
            </w:r>
            <w:r w:rsidR="00477FE7">
              <w:rPr>
                <w:noProof/>
                <w:webHidden/>
              </w:rPr>
              <w:instrText xml:space="preserve"> PAGEREF _Toc45126081 \h </w:instrText>
            </w:r>
            <w:r w:rsidR="00477FE7">
              <w:rPr>
                <w:noProof/>
                <w:webHidden/>
              </w:rPr>
            </w:r>
            <w:r w:rsidR="00477FE7">
              <w:rPr>
                <w:noProof/>
                <w:webHidden/>
              </w:rPr>
              <w:fldChar w:fldCharType="separate"/>
            </w:r>
            <w:r w:rsidR="00477FE7">
              <w:rPr>
                <w:noProof/>
                <w:webHidden/>
              </w:rPr>
              <w:t>3</w:t>
            </w:r>
            <w:r w:rsidR="00477FE7">
              <w:rPr>
                <w:noProof/>
                <w:webHidden/>
              </w:rPr>
              <w:fldChar w:fldCharType="end"/>
            </w:r>
          </w:hyperlink>
        </w:p>
        <w:p w14:paraId="6E52CACD" w14:textId="0E99F8D2" w:rsidR="00477FE7" w:rsidRDefault="00477FE7">
          <w:pPr>
            <w:pStyle w:val="21"/>
            <w:tabs>
              <w:tab w:val="right" w:leader="dot" w:pos="933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45126082" w:history="1">
            <w:r w:rsidRPr="00D230C9">
              <w:rPr>
                <w:rStyle w:val="a7"/>
                <w:noProof/>
              </w:rPr>
              <w:t xml:space="preserve">Безопасность в сетях </w:t>
            </w:r>
            <w:r w:rsidRPr="00D230C9">
              <w:rPr>
                <w:rStyle w:val="a7"/>
                <w:noProof/>
                <w:lang w:val="en-US"/>
              </w:rPr>
              <w:t>LTE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B0218" w14:textId="1F8EC284" w:rsidR="00477FE7" w:rsidRDefault="00477FE7">
          <w:pPr>
            <w:pStyle w:val="21"/>
            <w:tabs>
              <w:tab w:val="right" w:leader="dot" w:pos="933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45126083" w:history="1">
            <w:r w:rsidRPr="00D230C9">
              <w:rPr>
                <w:rStyle w:val="a7"/>
                <w:rFonts w:eastAsia="Times New Roman"/>
                <w:noProof/>
                <w:lang w:eastAsia="ru-RU"/>
              </w:rPr>
              <w:t>Генерация векторов аутентификации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C5B03" w14:textId="76B1159F" w:rsidR="00477FE7" w:rsidRDefault="00477FE7">
          <w:pPr>
            <w:pStyle w:val="21"/>
            <w:tabs>
              <w:tab w:val="right" w:leader="dot" w:pos="933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45126084" w:history="1">
            <w:r w:rsidRPr="00D230C9">
              <w:rPr>
                <w:rStyle w:val="a7"/>
                <w:noProof/>
              </w:rPr>
              <w:t xml:space="preserve">Защита сообщений протокола </w:t>
            </w:r>
            <w:r w:rsidRPr="00D230C9">
              <w:rPr>
                <w:rStyle w:val="a7"/>
                <w:noProof/>
                <w:lang w:val="en-US"/>
              </w:rPr>
              <w:t>RRC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C6B84" w14:textId="3A3C8457" w:rsidR="00477FE7" w:rsidRDefault="00477FE7">
          <w:pPr>
            <w:pStyle w:val="21"/>
            <w:tabs>
              <w:tab w:val="right" w:leader="dot" w:pos="933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45126085" w:history="1">
            <w:r w:rsidRPr="00D230C9">
              <w:rPr>
                <w:rStyle w:val="a7"/>
                <w:noProof/>
              </w:rPr>
              <w:t>Список использованной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9CA04" w14:textId="2E45703C" w:rsidR="00DF30F0" w:rsidRDefault="00DF30F0">
          <w:r>
            <w:rPr>
              <w:b/>
              <w:bCs/>
            </w:rPr>
            <w:fldChar w:fldCharType="end"/>
          </w:r>
        </w:p>
      </w:sdtContent>
    </w:sdt>
    <w:p w14:paraId="073D4D35" w14:textId="77777777" w:rsidR="00DF30F0" w:rsidRDefault="00DF30F0" w:rsidP="00A3403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7C6CBE9" w14:textId="77777777" w:rsidR="00DF30F0" w:rsidRDefault="00DF30F0" w:rsidP="00A3403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B2088B2" w14:textId="77777777" w:rsidR="00DF30F0" w:rsidRDefault="00DF30F0" w:rsidP="00A3403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F022028" w14:textId="77777777" w:rsidR="00DF30F0" w:rsidRDefault="00DF30F0" w:rsidP="00A3403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748E671" w14:textId="77777777" w:rsidR="00DF30F0" w:rsidRDefault="00DF30F0" w:rsidP="00A3403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5E62D0D" w14:textId="77777777" w:rsidR="00DF30F0" w:rsidRDefault="00DF30F0" w:rsidP="00A3403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4AEBA24" w14:textId="77777777" w:rsidR="00DF30F0" w:rsidRDefault="00DF30F0" w:rsidP="00A3403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D6900F1" w14:textId="77777777" w:rsidR="00DF30F0" w:rsidRDefault="00DF30F0" w:rsidP="00A3403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518E40C" w14:textId="77777777" w:rsidR="00DF30F0" w:rsidRDefault="00DF30F0" w:rsidP="00A3403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6B0A1CE" w14:textId="77777777" w:rsidR="00DF30F0" w:rsidRDefault="00DF30F0" w:rsidP="00A3403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F5F6E74" w14:textId="77777777" w:rsidR="00DF30F0" w:rsidRDefault="00DF30F0" w:rsidP="00A3403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339CAC0" w14:textId="77777777" w:rsidR="00DF30F0" w:rsidRDefault="00DF30F0" w:rsidP="00A3403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6D531D2" w14:textId="77777777" w:rsidR="00DF30F0" w:rsidRDefault="00DF30F0" w:rsidP="00A3403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B7899BE" w14:textId="77777777" w:rsidR="00DF30F0" w:rsidRDefault="00DF30F0" w:rsidP="00A3403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F6BDF27" w14:textId="77777777" w:rsidR="00DF30F0" w:rsidRDefault="00DF30F0" w:rsidP="00A3403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6FAC682" w14:textId="77777777" w:rsidR="00DF30F0" w:rsidRDefault="00DF30F0" w:rsidP="00A3403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0A7197E" w14:textId="77777777" w:rsidR="00DF30F0" w:rsidRDefault="00DF30F0" w:rsidP="00A3403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B80A001" w14:textId="77777777" w:rsidR="00DF30F0" w:rsidRDefault="00DF30F0" w:rsidP="00A3403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9C1B9F2" w14:textId="77777777" w:rsidR="00DF30F0" w:rsidRDefault="00DF30F0" w:rsidP="00A3403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607FA92" w14:textId="77777777" w:rsidR="00DF30F0" w:rsidRDefault="00DF30F0" w:rsidP="00A3403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D4D6435" w14:textId="77777777" w:rsidR="00DF30F0" w:rsidRDefault="00DF30F0" w:rsidP="00BA3410">
      <w:pPr>
        <w:rPr>
          <w:rFonts w:ascii="Times New Roman" w:hAnsi="Times New Roman" w:cs="Times New Roman"/>
          <w:b/>
          <w:sz w:val="40"/>
          <w:szCs w:val="40"/>
        </w:rPr>
      </w:pPr>
    </w:p>
    <w:p w14:paraId="26A7DD21" w14:textId="4593F1C8" w:rsidR="00636C68" w:rsidRPr="00C73BDD" w:rsidRDefault="00A34032" w:rsidP="00DF30F0">
      <w:pPr>
        <w:pStyle w:val="1"/>
        <w:rPr>
          <w:sz w:val="44"/>
          <w:szCs w:val="44"/>
        </w:rPr>
      </w:pPr>
      <w:bookmarkStart w:id="0" w:name="_Toc45126081"/>
      <w:r w:rsidRPr="00BA3410">
        <w:rPr>
          <w:sz w:val="44"/>
          <w:szCs w:val="44"/>
        </w:rPr>
        <w:lastRenderedPageBreak/>
        <w:t>Кр</w:t>
      </w:r>
      <w:r w:rsidR="00BA3410" w:rsidRPr="00BA3410">
        <w:rPr>
          <w:sz w:val="44"/>
          <w:szCs w:val="44"/>
        </w:rPr>
        <w:t>и</w:t>
      </w:r>
      <w:r w:rsidRPr="00BA3410">
        <w:rPr>
          <w:sz w:val="44"/>
          <w:szCs w:val="44"/>
        </w:rPr>
        <w:t xml:space="preserve">птография </w:t>
      </w:r>
      <w:r w:rsidR="00C73BDD">
        <w:rPr>
          <w:sz w:val="44"/>
          <w:szCs w:val="44"/>
        </w:rPr>
        <w:t xml:space="preserve">в сетях </w:t>
      </w:r>
      <w:r w:rsidR="00C73BDD">
        <w:rPr>
          <w:sz w:val="44"/>
          <w:szCs w:val="44"/>
          <w:lang w:val="en-US"/>
        </w:rPr>
        <w:t>LTE</w:t>
      </w:r>
      <w:bookmarkEnd w:id="0"/>
    </w:p>
    <w:p w14:paraId="543F01DE" w14:textId="154C3B5B" w:rsidR="00DF30F0" w:rsidRPr="00C73BDD" w:rsidRDefault="00C73BDD" w:rsidP="00DF30F0">
      <w:pPr>
        <w:pStyle w:val="2"/>
        <w:rPr>
          <w:sz w:val="32"/>
          <w:szCs w:val="32"/>
        </w:rPr>
      </w:pPr>
      <w:bookmarkStart w:id="1" w:name="_Toc45126082"/>
      <w:r>
        <w:rPr>
          <w:sz w:val="32"/>
          <w:szCs w:val="32"/>
        </w:rPr>
        <w:t xml:space="preserve">Безопасность в сетях </w:t>
      </w:r>
      <w:r>
        <w:rPr>
          <w:sz w:val="32"/>
          <w:szCs w:val="32"/>
          <w:lang w:val="en-US"/>
        </w:rPr>
        <w:t>LTE</w:t>
      </w:r>
      <w:bookmarkEnd w:id="1"/>
    </w:p>
    <w:p w14:paraId="10DB0997" w14:textId="77777777" w:rsidR="006B251D" w:rsidRDefault="006B251D" w:rsidP="00A3403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9A5A871" w14:textId="77777777" w:rsidR="00C73BDD" w:rsidRDefault="00C73BDD" w:rsidP="00C73BDD">
      <w:pPr>
        <w:numPr>
          <w:ilvl w:val="0"/>
          <w:numId w:val="3"/>
        </w:numPr>
        <w:shd w:val="clear" w:color="auto" w:fill="FFFFFF"/>
        <w:ind w:left="0"/>
        <w:jc w:val="both"/>
        <w:textAlignment w:val="baseline"/>
        <w:rPr>
          <w:rFonts w:ascii="Helvetica" w:hAnsi="Helvetica" w:cs="Helvetica"/>
          <w:color w:val="777777"/>
          <w:sz w:val="18"/>
          <w:szCs w:val="18"/>
        </w:rPr>
      </w:pP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Защита абонентов.</w:t>
      </w:r>
    </w:p>
    <w:p w14:paraId="433BEF76" w14:textId="77777777" w:rsidR="00C73BDD" w:rsidRDefault="00C73BDD" w:rsidP="00C73BDD">
      <w:pPr>
        <w:numPr>
          <w:ilvl w:val="0"/>
          <w:numId w:val="3"/>
        </w:numPr>
        <w:shd w:val="clear" w:color="auto" w:fill="FFFFFF"/>
        <w:ind w:left="0"/>
        <w:jc w:val="both"/>
        <w:textAlignment w:val="baseline"/>
        <w:rPr>
          <w:rFonts w:ascii="Helvetica" w:hAnsi="Helvetica" w:cs="Helvetica"/>
          <w:color w:val="777777"/>
          <w:sz w:val="18"/>
          <w:szCs w:val="18"/>
        </w:rPr>
      </w:pP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Защита передаваемых сообщений.</w:t>
      </w:r>
    </w:p>
    <w:p w14:paraId="6D5E57BC" w14:textId="77777777" w:rsidR="00C73BDD" w:rsidRDefault="00C73BDD" w:rsidP="00C73BDD">
      <w:pPr>
        <w:numPr>
          <w:ilvl w:val="0"/>
          <w:numId w:val="3"/>
        </w:numPr>
        <w:shd w:val="clear" w:color="auto" w:fill="FFFFFF"/>
        <w:ind w:left="0"/>
        <w:jc w:val="both"/>
        <w:textAlignment w:val="baseline"/>
        <w:rPr>
          <w:rFonts w:ascii="Helvetica" w:hAnsi="Helvetica" w:cs="Helvetica"/>
          <w:color w:val="777777"/>
          <w:sz w:val="18"/>
          <w:szCs w:val="18"/>
        </w:rPr>
      </w:pP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Шифрование сообщений.</w:t>
      </w:r>
    </w:p>
    <w:p w14:paraId="5758A747" w14:textId="4AD6BEBE" w:rsidR="00C73BDD" w:rsidRPr="00C73BDD" w:rsidRDefault="00C73BDD" w:rsidP="00C73BDD">
      <w:pPr>
        <w:numPr>
          <w:ilvl w:val="0"/>
          <w:numId w:val="3"/>
        </w:numPr>
        <w:shd w:val="clear" w:color="auto" w:fill="FFFFFF"/>
        <w:ind w:left="0"/>
        <w:jc w:val="both"/>
        <w:textAlignment w:val="baseline"/>
        <w:rPr>
          <w:rFonts w:ascii="Helvetica" w:hAnsi="Helvetica" w:cs="Helvetica"/>
          <w:color w:val="777777"/>
          <w:sz w:val="18"/>
          <w:szCs w:val="18"/>
        </w:rPr>
      </w:pP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Аутентификация и абонента, и сети.</w:t>
      </w:r>
    </w:p>
    <w:p w14:paraId="2B606501" w14:textId="77777777" w:rsidR="00C73BDD" w:rsidRDefault="00C73BDD" w:rsidP="00C73BDD">
      <w:pPr>
        <w:shd w:val="clear" w:color="auto" w:fill="FFFFFF"/>
        <w:jc w:val="both"/>
        <w:textAlignment w:val="baseline"/>
        <w:rPr>
          <w:rFonts w:ascii="Helvetica" w:hAnsi="Helvetica" w:cs="Helvetica"/>
          <w:color w:val="777777"/>
          <w:sz w:val="18"/>
          <w:szCs w:val="18"/>
        </w:rPr>
      </w:pPr>
    </w:p>
    <w:p w14:paraId="7F1642DA" w14:textId="77777777" w:rsidR="00C73BDD" w:rsidRPr="00EA5B5F" w:rsidRDefault="00C73BDD" w:rsidP="00C73BDD">
      <w:pPr>
        <w:pStyle w:val="a3"/>
        <w:shd w:val="clear" w:color="auto" w:fill="FFFFFF"/>
        <w:spacing w:before="0" w:beforeAutospacing="0" w:after="0" w:afterAutospacing="0" w:line="384" w:lineRule="atLeast"/>
        <w:jc w:val="both"/>
        <w:textAlignment w:val="baseline"/>
        <w:rPr>
          <w:color w:val="777777"/>
        </w:rPr>
      </w:pPr>
      <w:r w:rsidRPr="00EA5B5F">
        <w:rPr>
          <w:color w:val="000000"/>
          <w:bdr w:val="none" w:sz="0" w:space="0" w:color="auto" w:frame="1"/>
        </w:rPr>
        <w:t>Защита абонента заключается в том, что в процессе обслуживания его скрывают временными идентификаторами.</w:t>
      </w:r>
    </w:p>
    <w:p w14:paraId="140FB343" w14:textId="77777777" w:rsidR="00C73BDD" w:rsidRPr="00EA5B5F" w:rsidRDefault="00C73BDD" w:rsidP="00C73BDD">
      <w:pPr>
        <w:pStyle w:val="a3"/>
        <w:shd w:val="clear" w:color="auto" w:fill="FFFFFF"/>
        <w:spacing w:before="0" w:beforeAutospacing="0" w:after="0" w:afterAutospacing="0" w:line="384" w:lineRule="atLeast"/>
        <w:jc w:val="both"/>
        <w:textAlignment w:val="baseline"/>
        <w:rPr>
          <w:color w:val="777777"/>
        </w:rPr>
      </w:pPr>
      <w:r w:rsidRPr="00EA5B5F">
        <w:rPr>
          <w:color w:val="000000"/>
          <w:bdr w:val="none" w:sz="0" w:space="0" w:color="auto" w:frame="1"/>
        </w:rPr>
        <w:t>Для закрытия данных в сетях LTE используется потоковое шифрование методом наложения на открытую информацию псевдослучайной последовательности (ПСП) с помощью оператора XOR (исключающее или). В этих сетях для обеспечения безопасности внутри сети применяется принцип туннелирования соединений. Шифрации можно подвергать пакеты S1 и X2 при помощи IPsec ESP, а также подвергаются шифрации сигнальные сообщения этих интерфейсов.</w:t>
      </w:r>
    </w:p>
    <w:p w14:paraId="395CD3CD" w14:textId="4952620A" w:rsidR="00C73BDD" w:rsidRDefault="00C73BDD" w:rsidP="00C73BDD">
      <w:pPr>
        <w:pStyle w:val="a3"/>
        <w:shd w:val="clear" w:color="auto" w:fill="FFFFFF"/>
        <w:spacing w:before="0" w:beforeAutospacing="0" w:after="0" w:afterAutospacing="0" w:line="384" w:lineRule="atLeast"/>
        <w:jc w:val="both"/>
        <w:textAlignment w:val="baseline"/>
        <w:rPr>
          <w:color w:val="000000"/>
          <w:bdr w:val="none" w:sz="0" w:space="0" w:color="auto" w:frame="1"/>
        </w:rPr>
      </w:pPr>
      <w:r w:rsidRPr="00EA5B5F">
        <w:rPr>
          <w:color w:val="000000"/>
          <w:bdr w:val="none" w:sz="0" w:space="0" w:color="auto" w:frame="1"/>
        </w:rPr>
        <w:t>В момент подключения или активизации абонентского оборудования (UE) в сети, сеть запускает процедуру аутентификации и соглашения о ключах AKA (Authentication and Key Agreement). Целью этой процедуры является взаимная аутентификация абонента и сети и выработка промежуточного ключа</w:t>
      </w:r>
      <w:r w:rsidRPr="00EA5B5F">
        <w:rPr>
          <w:color w:val="000000"/>
          <w:bdr w:val="none" w:sz="0" w:space="0" w:color="auto" w:frame="1"/>
        </w:rPr>
        <w:t xml:space="preserve"> </w:t>
      </w:r>
      <w:r w:rsidRPr="00EA5B5F">
        <w:rPr>
          <w:color w:val="000000"/>
          <w:bdr w:val="none" w:sz="0" w:space="0" w:color="auto" w:frame="1"/>
          <w:lang w:val="en-US"/>
        </w:rPr>
        <w:t>KASME</w:t>
      </w:r>
      <w:r w:rsidRPr="00EA5B5F">
        <w:rPr>
          <w:color w:val="000000"/>
          <w:bdr w:val="none" w:sz="0" w:space="0" w:color="auto" w:frame="1"/>
        </w:rPr>
        <w:t>. Работа механизма AKA занимает доли секунды, которые необходимы для выработки ключа в приложении USIM и для установления соединения с Центром регистрации (HSS). Вследствие этого, для достижения скорости передачи данных сетей LTE необходимо добавить функцию обновления ключевой информации без инициализации механизма AKA. Для решения этой проблемы в сетях LTE предлагается использовать иерархическую ключевую инфраструктуру. Здесь также, как и в сетях</w:t>
      </w:r>
      <w:r w:rsidRPr="00EA5B5F">
        <w:rPr>
          <w:color w:val="000000"/>
          <w:bdr w:val="none" w:sz="0" w:space="0" w:color="auto" w:frame="1"/>
        </w:rPr>
        <w:t xml:space="preserve"> 3</w:t>
      </w:r>
      <w:r w:rsidRPr="00EA5B5F">
        <w:rPr>
          <w:color w:val="000000"/>
          <w:bdr w:val="none" w:sz="0" w:space="0" w:color="auto" w:frame="1"/>
          <w:lang w:val="en-US"/>
        </w:rPr>
        <w:t>G</w:t>
      </w:r>
      <w:r w:rsidRPr="00EA5B5F">
        <w:rPr>
          <w:color w:val="000000"/>
          <w:bdr w:val="none" w:sz="0" w:space="0" w:color="auto" w:frame="1"/>
        </w:rPr>
        <w:t xml:space="preserve">, приложение USIM и Центр аутентификации (AuC) осуществляет предварительное распределение ключей. Когда механизм AKA инициализируется для осуществления двусторонней аутентификации пользователя и сети, генерируются ключ шифрования CK и ключ общей защиты, которые затем передаются из ПО USIM в Мобильное оборудование (ME) и из Центра аутентификации в Центр регистрации (HSS). ME и HSS, используя ключевую пару (CK;IK) и ID используемой сети, вырабатывает ключ </w:t>
      </w:r>
      <w:r w:rsidRPr="00EA5B5F">
        <w:rPr>
          <w:color w:val="000000"/>
          <w:bdr w:val="none" w:sz="0" w:space="0" w:color="auto" w:frame="1"/>
          <w:lang w:val="en-US"/>
        </w:rPr>
        <w:t>KASME</w:t>
      </w:r>
      <w:r w:rsidRPr="00EA5B5F">
        <w:rPr>
          <w:color w:val="000000"/>
          <w:bdr w:val="none" w:sz="0" w:space="0" w:color="auto" w:frame="1"/>
        </w:rPr>
        <w:t xml:space="preserve">. Установив зависимость ключа от ID сети, Центр регистрации гарантирует возможность использования ключа только в рамках этой сети. Далее </w:t>
      </w:r>
      <w:r w:rsidRPr="00EA5B5F">
        <w:rPr>
          <w:color w:val="000000"/>
          <w:bdr w:val="none" w:sz="0" w:space="0" w:color="auto" w:frame="1"/>
          <w:lang w:val="en-US"/>
        </w:rPr>
        <w:t>KASME</w:t>
      </w:r>
      <w:r w:rsidRPr="00EA5B5F">
        <w:rPr>
          <w:color w:val="000000"/>
          <w:bdr w:val="none" w:sz="0" w:space="0" w:color="auto" w:frame="1"/>
        </w:rPr>
        <w:t xml:space="preserve"> </w:t>
      </w:r>
      <w:r w:rsidRPr="00EA5B5F">
        <w:rPr>
          <w:color w:val="000000"/>
          <w:bdr w:val="none" w:sz="0" w:space="0" w:color="auto" w:frame="1"/>
        </w:rPr>
        <w:t xml:space="preserve">передается из Центра регистрации в устройство мобильного управления (MME) текущей сети, где он используется в качестве мастер-ключа. На основании </w:t>
      </w:r>
      <w:r w:rsidRPr="00EA5B5F">
        <w:rPr>
          <w:color w:val="000000"/>
          <w:bdr w:val="none" w:sz="0" w:space="0" w:color="auto" w:frame="1"/>
          <w:lang w:val="en-US"/>
        </w:rPr>
        <w:t>KASME</w:t>
      </w:r>
      <w:r w:rsidRPr="00EA5B5F">
        <w:rPr>
          <w:color w:val="000000"/>
          <w:bdr w:val="none" w:sz="0" w:space="0" w:color="auto" w:frame="1"/>
        </w:rPr>
        <w:t xml:space="preserve"> вырабатывается ключ </w:t>
      </w:r>
      <w:r w:rsidRPr="00EA5B5F">
        <w:rPr>
          <w:color w:val="000000"/>
          <w:bdr w:val="none" w:sz="0" w:space="0" w:color="auto" w:frame="1"/>
          <w:lang w:val="en-US"/>
        </w:rPr>
        <w:t>KNAS</w:t>
      </w:r>
      <w:r w:rsidRPr="00EA5B5F">
        <w:rPr>
          <w:color w:val="000000"/>
          <w:bdr w:val="none" w:sz="0" w:space="0" w:color="auto" w:frame="1"/>
        </w:rPr>
        <w:t>-</w:t>
      </w:r>
      <w:r w:rsidRPr="00EA5B5F">
        <w:rPr>
          <w:color w:val="000000"/>
          <w:bdr w:val="none" w:sz="0" w:space="0" w:color="auto" w:frame="1"/>
          <w:lang w:val="en-US"/>
        </w:rPr>
        <w:t>ENC</w:t>
      </w:r>
      <w:r w:rsidRPr="00EA5B5F">
        <w:rPr>
          <w:color w:val="000000"/>
          <w:bdr w:val="none" w:sz="0" w:space="0" w:color="auto" w:frame="1"/>
        </w:rPr>
        <w:t xml:space="preserve">, который необходим для шифрования данных протокола NAS между мобильным устройством (UE) и MME, и </w:t>
      </w:r>
      <w:r w:rsidRPr="00EA5B5F">
        <w:rPr>
          <w:color w:val="000000"/>
          <w:bdr w:val="none" w:sz="0" w:space="0" w:color="auto" w:frame="1"/>
          <w:lang w:val="en-US"/>
        </w:rPr>
        <w:t>KNAS</w:t>
      </w:r>
      <w:r w:rsidRPr="00EA5B5F">
        <w:rPr>
          <w:color w:val="000000"/>
          <w:bdr w:val="none" w:sz="0" w:space="0" w:color="auto" w:frame="1"/>
        </w:rPr>
        <w:t xml:space="preserve">, необходимый для защиты целостности. Когда UE подключается к сети, MME генерирует ключ KeNB и передает его базовым </w:t>
      </w:r>
      <w:r w:rsidRPr="00EA5B5F">
        <w:rPr>
          <w:color w:val="000000"/>
          <w:bdr w:val="none" w:sz="0" w:space="0" w:color="auto" w:frame="1"/>
        </w:rPr>
        <w:lastRenderedPageBreak/>
        <w:t>станциям. В свою очередь, из ключа KeNB вырабатывается ключ K</w:t>
      </w:r>
      <w:r w:rsidRPr="00EA5B5F">
        <w:rPr>
          <w:color w:val="000000"/>
          <w:bdr w:val="none" w:sz="0" w:space="0" w:color="auto" w:frame="1"/>
          <w:lang w:val="en-US"/>
        </w:rPr>
        <w:t>UP</w:t>
      </w:r>
      <w:r w:rsidRPr="00EA5B5F">
        <w:rPr>
          <w:color w:val="000000"/>
          <w:bdr w:val="none" w:sz="0" w:space="0" w:color="auto" w:frame="1"/>
        </w:rPr>
        <w:t>-enc, используемый для шифрования пользовательских данных протокола U-Plane, ключ K</w:t>
      </w:r>
      <w:r w:rsidRPr="00EA5B5F">
        <w:rPr>
          <w:color w:val="000000"/>
          <w:bdr w:val="none" w:sz="0" w:space="0" w:color="auto" w:frame="1"/>
          <w:lang w:val="en-US"/>
        </w:rPr>
        <w:t>RRC</w:t>
      </w:r>
      <w:r w:rsidRPr="00EA5B5F">
        <w:rPr>
          <w:color w:val="000000"/>
          <w:bdr w:val="none" w:sz="0" w:space="0" w:color="auto" w:frame="1"/>
        </w:rPr>
        <w:t>-enc для протокола RRC (Radio Resource Control - протокол взаимодействия между Мобильными устройствами и базовыми станциями) и ключ K</w:t>
      </w:r>
      <w:r w:rsidRPr="00EA5B5F">
        <w:rPr>
          <w:color w:val="000000"/>
          <w:bdr w:val="none" w:sz="0" w:space="0" w:color="auto" w:frame="1"/>
          <w:lang w:val="en-US"/>
        </w:rPr>
        <w:t>RRC</w:t>
      </w:r>
      <w:r w:rsidRPr="00EA5B5F">
        <w:rPr>
          <w:color w:val="000000"/>
          <w:bdr w:val="none" w:sz="0" w:space="0" w:color="auto" w:frame="1"/>
        </w:rPr>
        <w:t>-int, предназначенный для защиты целостности.</w:t>
      </w:r>
    </w:p>
    <w:p w14:paraId="78880168" w14:textId="77777777" w:rsidR="00EA5B5F" w:rsidRDefault="00EA5B5F" w:rsidP="00477FE7">
      <w:pPr>
        <w:rPr>
          <w:bdr w:val="none" w:sz="0" w:space="0" w:color="auto" w:frame="1"/>
        </w:rPr>
      </w:pPr>
    </w:p>
    <w:p w14:paraId="29F0982E" w14:textId="14AAE294" w:rsidR="00EA5B5F" w:rsidRPr="00EA5B5F" w:rsidRDefault="00EA5B5F" w:rsidP="00477FE7">
      <w:pPr>
        <w:rPr>
          <w:rFonts w:ascii="Times New Roman" w:hAnsi="Times New Roman" w:cs="Times New Roman"/>
          <w:color w:val="333333"/>
        </w:rPr>
      </w:pPr>
      <w:r w:rsidRPr="00EA5B5F">
        <w:rPr>
          <w:rStyle w:val="a8"/>
          <w:rFonts w:ascii="Times New Roman" w:hAnsi="Times New Roman" w:cs="Times New Roman"/>
          <w:b w:val="0"/>
          <w:bCs w:val="0"/>
          <w:color w:val="000000"/>
          <w:bdr w:val="none" w:sz="0" w:space="0" w:color="auto" w:frame="1"/>
        </w:rPr>
        <w:t>Алгоритм аутентификации и генерации ключа представлен на рис. 1:</w:t>
      </w:r>
    </w:p>
    <w:p w14:paraId="396B481F" w14:textId="43BDB557" w:rsidR="006B251D" w:rsidRDefault="006B251D" w:rsidP="00C73BDD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FE2B42E" w14:textId="7AC2FB8A" w:rsidR="00EA5B5F" w:rsidRDefault="00EA5B5F" w:rsidP="00C73BDD">
      <w:pPr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noProof/>
        </w:rPr>
        <w:drawing>
          <wp:inline distT="0" distB="0" distL="0" distR="0" wp14:anchorId="3622B29C" wp14:editId="39181D4C">
            <wp:extent cx="5859780" cy="39166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8CAAE" w14:textId="07B9FC47" w:rsidR="00EA5B5F" w:rsidRPr="00477FE7" w:rsidRDefault="00EA5B5F" w:rsidP="00C73BDD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477F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                    </w:t>
      </w:r>
      <w:r w:rsidRPr="00477F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Рис. 1 Диаграмма аутентификации и генерации ключа</w:t>
      </w:r>
    </w:p>
    <w:p w14:paraId="050FE7EB" w14:textId="77777777" w:rsidR="00B82EA4" w:rsidRDefault="00B82EA4" w:rsidP="00C73BDD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8593CC3" w14:textId="08ABFE4D" w:rsidR="006B251D" w:rsidRDefault="00B82EA4" w:rsidP="00B82EA4">
      <w:pPr>
        <w:pStyle w:val="2"/>
        <w:rPr>
          <w:rFonts w:eastAsia="Times New Roman"/>
          <w:sz w:val="32"/>
          <w:szCs w:val="32"/>
          <w:lang w:eastAsia="ru-RU"/>
        </w:rPr>
      </w:pPr>
      <w:bookmarkStart w:id="2" w:name="_Toc45126083"/>
      <w:r>
        <w:rPr>
          <w:rFonts w:eastAsia="Times New Roman"/>
          <w:sz w:val="32"/>
          <w:szCs w:val="32"/>
          <w:lang w:eastAsia="ru-RU"/>
        </w:rPr>
        <w:t>Генерация векторов аутентификации</w:t>
      </w:r>
      <w:bookmarkEnd w:id="2"/>
      <w:r>
        <w:rPr>
          <w:rFonts w:eastAsia="Times New Roman"/>
          <w:sz w:val="32"/>
          <w:szCs w:val="32"/>
          <w:lang w:eastAsia="ru-RU"/>
        </w:rPr>
        <w:t xml:space="preserve"> </w:t>
      </w:r>
    </w:p>
    <w:p w14:paraId="4947926F" w14:textId="77777777" w:rsidR="00B82EA4" w:rsidRPr="00B82EA4" w:rsidRDefault="00B82EA4" w:rsidP="00B82EA4">
      <w:pPr>
        <w:rPr>
          <w:lang w:eastAsia="ru-RU"/>
        </w:rPr>
      </w:pPr>
    </w:p>
    <w:p w14:paraId="18B80345" w14:textId="77777777" w:rsidR="00B82EA4" w:rsidRPr="00B82EA4" w:rsidRDefault="00B82EA4" w:rsidP="00B82EA4">
      <w:pPr>
        <w:pStyle w:val="a3"/>
        <w:shd w:val="clear" w:color="auto" w:fill="FFFFFF"/>
        <w:spacing w:before="0" w:beforeAutospacing="0" w:after="0" w:afterAutospacing="0" w:line="384" w:lineRule="atLeast"/>
        <w:jc w:val="both"/>
        <w:textAlignment w:val="baseline"/>
        <w:rPr>
          <w:color w:val="777777"/>
        </w:rPr>
      </w:pPr>
      <w:r w:rsidRPr="00B82EA4">
        <w:rPr>
          <w:color w:val="000000"/>
          <w:bdr w:val="none" w:sz="0" w:space="0" w:color="auto" w:frame="1"/>
        </w:rPr>
        <w:t>Для генерации векторов аутентификации используется криптографический алгоритм с помощью однонаправленных функций (f1, f2, f3, f4, f5) когда прямой результат получается путем простых вычислений, а обратный результат не может быть получен обратным путем, то есть не существует эффективного алгоритма получения обратного результата. Для этого алгоритма используется случайное 128 битное случайное число RAND, мастер-ключ K абонента, также 128 бит и порядковый номер процедуры SQN (Sequence Number). Счетчик SQN меняет свое значение при каждой генерации вектора аутентификации. Похожий счетчик SQN работает и в USIM. Такой метод позволяет генерировать каждый раз новый вектор аутентификации, не повторяя предыдущий уже использованный вектор аутентификации.</w:t>
      </w:r>
    </w:p>
    <w:p w14:paraId="6662383E" w14:textId="77777777" w:rsidR="00B82EA4" w:rsidRPr="00B82EA4" w:rsidRDefault="00B82EA4" w:rsidP="00B82EA4">
      <w:pPr>
        <w:pStyle w:val="a3"/>
        <w:shd w:val="clear" w:color="auto" w:fill="FFFFFF"/>
        <w:spacing w:before="0" w:beforeAutospacing="0" w:after="0" w:afterAutospacing="0" w:line="384" w:lineRule="atLeast"/>
        <w:jc w:val="both"/>
        <w:textAlignment w:val="baseline"/>
        <w:rPr>
          <w:color w:val="777777"/>
        </w:rPr>
      </w:pPr>
      <w:r w:rsidRPr="00B82EA4">
        <w:rPr>
          <w:color w:val="000000"/>
          <w:bdr w:val="none" w:sz="0" w:space="0" w:color="auto" w:frame="1"/>
        </w:rPr>
        <w:lastRenderedPageBreak/>
        <w:t>Помимо этих трех исходных величин: SQN, RAND и К в алгоритме f1 участвует поле управления аутентификацией Authentication Management Field (AMF), а в алгоритмах f2 – f5 исходные параметры – RAND и К, что и продемонстрировано на рис. 3, 4. На выходах соответствующих функций получают Message Authentication Code (MAC) - 64 бита; XRES – eXpected Response, результат работы алгоритма аутентификации &lt;32 – 128 бит&gt;; ключ шифрации СК, генерируемый с использованием входящих (K,RAND)-&gt;f3-&gt;CK; ключ целостности IK, сгенерированный с использованием входящего (K,RAND)-&gt;f4-&gt;IK; и промежуточный ключ Anonymity Key (AK), генерируемый с помощью (K,RAND)-&gt;f5-&gt;AK - 64 бита.</w:t>
      </w:r>
    </w:p>
    <w:p w14:paraId="61149BFB" w14:textId="77777777" w:rsidR="00B82EA4" w:rsidRPr="00B82EA4" w:rsidRDefault="00B82EA4" w:rsidP="00B82EA4">
      <w:pPr>
        <w:pStyle w:val="a3"/>
        <w:shd w:val="clear" w:color="auto" w:fill="FFFFFF"/>
        <w:spacing w:before="0" w:beforeAutospacing="0" w:after="0" w:afterAutospacing="0" w:line="384" w:lineRule="atLeast"/>
        <w:jc w:val="both"/>
        <w:textAlignment w:val="baseline"/>
        <w:rPr>
          <w:color w:val="777777"/>
        </w:rPr>
      </w:pPr>
      <w:r w:rsidRPr="00B82EA4">
        <w:rPr>
          <w:color w:val="000000"/>
          <w:bdr w:val="none" w:sz="0" w:space="0" w:color="auto" w:frame="1"/>
        </w:rPr>
        <w:t>При обслуживании абонента сетью LTE ключи CK и IK в открытом виде в ядро сети не передают. В этом случае HSS генерирует K</w:t>
      </w:r>
      <w:r w:rsidRPr="00B82EA4">
        <w:rPr>
          <w:color w:val="000000"/>
          <w:bdr w:val="none" w:sz="0" w:space="0" w:color="auto" w:frame="1"/>
          <w:vertAlign w:val="subscript"/>
        </w:rPr>
        <w:t>ASME</w:t>
      </w:r>
      <w:r w:rsidRPr="00B82EA4">
        <w:rPr>
          <w:color w:val="000000"/>
          <w:bdr w:val="none" w:sz="0" w:space="0" w:color="auto" w:frame="1"/>
        </w:rPr>
        <w:t> с помощью алгоритма KDF (Key Derivation Function), для которого исходными параметрами являются CK и IK, а также идентификатор обслуживающей сети и SQNÅAK. Вектор аутентификации содержит RAND, XRES, AUTN и K</w:t>
      </w:r>
      <w:r w:rsidRPr="00B82EA4">
        <w:rPr>
          <w:color w:val="000000"/>
          <w:bdr w:val="none" w:sz="0" w:space="0" w:color="auto" w:frame="1"/>
          <w:vertAlign w:val="subscript"/>
        </w:rPr>
        <w:t>ASME</w:t>
      </w:r>
      <w:r w:rsidRPr="00B82EA4">
        <w:rPr>
          <w:color w:val="000000"/>
          <w:bdr w:val="none" w:sz="0" w:space="0" w:color="auto" w:frame="1"/>
        </w:rPr>
        <w:t>, на основе которого происходит генерация ключей шифрации и целостности, используемых в соответствующих алгоритмах.</w:t>
      </w:r>
    </w:p>
    <w:p w14:paraId="6EB0D6E1" w14:textId="77777777" w:rsidR="00B82EA4" w:rsidRPr="00B82EA4" w:rsidRDefault="00B82EA4" w:rsidP="00B82EA4">
      <w:pPr>
        <w:pStyle w:val="a3"/>
        <w:shd w:val="clear" w:color="auto" w:fill="FFFFFF"/>
        <w:spacing w:before="0" w:beforeAutospacing="0" w:after="0" w:afterAutospacing="0" w:line="384" w:lineRule="atLeast"/>
        <w:jc w:val="both"/>
        <w:textAlignment w:val="baseline"/>
        <w:rPr>
          <w:color w:val="777777"/>
        </w:rPr>
      </w:pPr>
      <w:r w:rsidRPr="00B82EA4">
        <w:rPr>
          <w:color w:val="000000"/>
          <w:bdr w:val="none" w:sz="0" w:space="0" w:color="auto" w:frame="1"/>
        </w:rPr>
        <w:t>Когда мобильная станция получает из ядра сети три параметра (RAND, AUTN и KSI</w:t>
      </w:r>
      <w:r w:rsidRPr="00B82EA4">
        <w:rPr>
          <w:color w:val="000000"/>
          <w:bdr w:val="none" w:sz="0" w:space="0" w:color="auto" w:frame="1"/>
          <w:vertAlign w:val="subscript"/>
        </w:rPr>
        <w:t>ASME</w:t>
      </w:r>
      <w:r w:rsidRPr="00B82EA4">
        <w:rPr>
          <w:color w:val="000000"/>
          <w:bdr w:val="none" w:sz="0" w:space="0" w:color="auto" w:frame="1"/>
        </w:rPr>
        <w:t>, где KSI – Key Set Identifier, индикатор установленного ключа, однозначно связанный с K</w:t>
      </w:r>
      <w:r w:rsidRPr="00B82EA4">
        <w:rPr>
          <w:color w:val="000000"/>
          <w:bdr w:val="none" w:sz="0" w:space="0" w:color="auto" w:frame="1"/>
          <w:vertAlign w:val="subscript"/>
        </w:rPr>
        <w:t>ASME</w:t>
      </w:r>
      <w:r w:rsidRPr="00B82EA4">
        <w:rPr>
          <w:color w:val="000000"/>
          <w:bdr w:val="none" w:sz="0" w:space="0" w:color="auto" w:frame="1"/>
        </w:rPr>
        <w:t> в мобильной станции).</w:t>
      </w:r>
    </w:p>
    <w:p w14:paraId="113068C2" w14:textId="77777777" w:rsidR="00B82EA4" w:rsidRPr="00B82EA4" w:rsidRDefault="00B82EA4" w:rsidP="00B82EA4">
      <w:pPr>
        <w:pStyle w:val="a3"/>
        <w:shd w:val="clear" w:color="auto" w:fill="FFFFFF"/>
        <w:spacing w:before="0" w:beforeAutospacing="0" w:after="0" w:afterAutospacing="0" w:line="384" w:lineRule="atLeast"/>
        <w:jc w:val="both"/>
        <w:textAlignment w:val="baseline"/>
        <w:rPr>
          <w:color w:val="777777"/>
        </w:rPr>
      </w:pPr>
      <w:r w:rsidRPr="00B82EA4">
        <w:rPr>
          <w:color w:val="000000"/>
          <w:bdr w:val="none" w:sz="0" w:space="0" w:color="auto" w:frame="1"/>
        </w:rPr>
        <w:t>После чего используя RAND и AUTN, USIM на основе алгоритмов безопасности, тождественных хранящимся в HSS, производит вычисление XMAC, RES, CK и IK.</w:t>
      </w:r>
    </w:p>
    <w:p w14:paraId="092F8710" w14:textId="77777777" w:rsidR="00B82EA4" w:rsidRPr="00B82EA4" w:rsidRDefault="00B82EA4" w:rsidP="00B82EA4">
      <w:pPr>
        <w:pStyle w:val="a3"/>
        <w:shd w:val="clear" w:color="auto" w:fill="FFFFFF"/>
        <w:spacing w:before="0" w:beforeAutospacing="0" w:after="0" w:afterAutospacing="0" w:line="384" w:lineRule="atLeast"/>
        <w:jc w:val="both"/>
        <w:textAlignment w:val="baseline"/>
        <w:rPr>
          <w:color w:val="777777"/>
        </w:rPr>
      </w:pPr>
      <w:r w:rsidRPr="00B82EA4">
        <w:rPr>
          <w:color w:val="000000"/>
          <w:bdr w:val="none" w:sz="0" w:space="0" w:color="auto" w:frame="1"/>
        </w:rPr>
        <w:t>Затем в ответе RES UE передает в ММЕ вычисленное RES, которое должно совпасть с XRES, полученным из HSS. Так сеть аутентифицирует абонента. Вычислив XMAC, UE сравнивает его с МАС, полученным ею в AUTN. При успешной аутентификации абонентом сети (МАС = ХМАС) UE сообщает об этом в ответе RES. Если аутентификация сети не удалась (МАС ≠ ХМАС), то UE направляет в ММЕ ответ CAUSE, где указывает причину неудачи аутентификации.</w:t>
      </w:r>
    </w:p>
    <w:p w14:paraId="7F5D2735" w14:textId="575D010E" w:rsidR="00B82EA4" w:rsidRPr="00B82EA4" w:rsidRDefault="00B82EA4" w:rsidP="00B82EA4">
      <w:pPr>
        <w:pStyle w:val="a3"/>
        <w:shd w:val="clear" w:color="auto" w:fill="FFFFFF"/>
        <w:spacing w:before="0" w:beforeAutospacing="0" w:after="0" w:afterAutospacing="0" w:line="384" w:lineRule="atLeast"/>
        <w:jc w:val="both"/>
        <w:textAlignment w:val="baseline"/>
        <w:rPr>
          <w:color w:val="777777"/>
        </w:rPr>
      </w:pPr>
      <w:r w:rsidRPr="00B82EA4">
        <w:rPr>
          <w:color w:val="000000"/>
          <w:bdr w:val="none" w:sz="0" w:space="0" w:color="auto" w:frame="1"/>
        </w:rPr>
        <w:t xml:space="preserve">При успешном завершении предыдущего этапа ММЕ, eNB и UE производят генерацию ключей, используемых для шифрации и проверки целостности получаемых сообщений. В LTE имеется иерархия ключей, которая приведена на рис. </w:t>
      </w:r>
      <w:r>
        <w:rPr>
          <w:color w:val="000000"/>
          <w:bdr w:val="none" w:sz="0" w:space="0" w:color="auto" w:frame="1"/>
        </w:rPr>
        <w:t>4</w:t>
      </w:r>
    </w:p>
    <w:p w14:paraId="33B61783" w14:textId="5611B0C8" w:rsidR="00B82EA4" w:rsidRPr="00B82EA4" w:rsidRDefault="00B82EA4" w:rsidP="00477FE7">
      <w:pPr>
        <w:rPr>
          <w:color w:val="333333"/>
        </w:rPr>
      </w:pPr>
      <w:r w:rsidRPr="00B82EA4">
        <w:rPr>
          <w:bdr w:val="none" w:sz="0" w:space="0" w:color="auto" w:frame="1"/>
        </w:rPr>
        <w:t>Векторы аутентификации (рис. </w:t>
      </w:r>
      <w:r w:rsidRPr="00B82EA4">
        <w:rPr>
          <w:bdr w:val="none" w:sz="0" w:space="0" w:color="auto" w:frame="1"/>
        </w:rPr>
        <w:t>2</w:t>
      </w:r>
      <w:r w:rsidRPr="00B82EA4">
        <w:rPr>
          <w:bdr w:val="none" w:sz="0" w:space="0" w:color="auto" w:frame="1"/>
        </w:rPr>
        <w:t xml:space="preserve">, </w:t>
      </w:r>
      <w:r w:rsidRPr="00B82EA4">
        <w:rPr>
          <w:bdr w:val="none" w:sz="0" w:space="0" w:color="auto" w:frame="1"/>
        </w:rPr>
        <w:t>3</w:t>
      </w:r>
      <w:r w:rsidRPr="00B82EA4">
        <w:rPr>
          <w:bdr w:val="none" w:sz="0" w:space="0" w:color="auto" w:frame="1"/>
        </w:rPr>
        <w:t>):</w:t>
      </w:r>
    </w:p>
    <w:p w14:paraId="6BB0CEC9" w14:textId="77777777" w:rsidR="00B82EA4" w:rsidRPr="00B82EA4" w:rsidRDefault="00B82EA4" w:rsidP="00B82EA4">
      <w:pPr>
        <w:numPr>
          <w:ilvl w:val="0"/>
          <w:numId w:val="4"/>
        </w:numPr>
        <w:shd w:val="clear" w:color="auto" w:fill="FFFFFF"/>
        <w:ind w:left="0"/>
        <w:textAlignment w:val="baseline"/>
        <w:rPr>
          <w:rFonts w:ascii="Times New Roman" w:hAnsi="Times New Roman" w:cs="Times New Roman"/>
          <w:color w:val="777777"/>
        </w:rPr>
      </w:pPr>
      <w:r w:rsidRPr="00B82EA4">
        <w:rPr>
          <w:rFonts w:ascii="Times New Roman" w:hAnsi="Times New Roman" w:cs="Times New Roman"/>
          <w:color w:val="000000"/>
          <w:bdr w:val="none" w:sz="0" w:space="0" w:color="auto" w:frame="1"/>
        </w:rPr>
        <w:t>Ключи IK и CK генерируются и в центре аутентификации, и в USIM;</w:t>
      </w:r>
    </w:p>
    <w:p w14:paraId="78F9D8D2" w14:textId="77777777" w:rsidR="00B82EA4" w:rsidRPr="00B82EA4" w:rsidRDefault="00B82EA4" w:rsidP="00B82EA4">
      <w:pPr>
        <w:numPr>
          <w:ilvl w:val="0"/>
          <w:numId w:val="4"/>
        </w:numPr>
        <w:shd w:val="clear" w:color="auto" w:fill="FFFFFF"/>
        <w:ind w:left="0"/>
        <w:textAlignment w:val="baseline"/>
        <w:rPr>
          <w:rFonts w:ascii="Times New Roman" w:hAnsi="Times New Roman" w:cs="Times New Roman"/>
          <w:color w:val="777777"/>
        </w:rPr>
      </w:pPr>
      <w:r w:rsidRPr="00B82EA4">
        <w:rPr>
          <w:rFonts w:ascii="Times New Roman" w:hAnsi="Times New Roman" w:cs="Times New Roman"/>
          <w:color w:val="000000"/>
          <w:bdr w:val="none" w:sz="0" w:space="0" w:color="auto" w:frame="1"/>
        </w:rPr>
        <w:t>Ключ AK генерируется только в центре аутентификации;</w:t>
      </w:r>
    </w:p>
    <w:p w14:paraId="23FFEE65" w14:textId="77777777" w:rsidR="00B82EA4" w:rsidRPr="00B82EA4" w:rsidRDefault="00B82EA4" w:rsidP="00B82EA4">
      <w:pPr>
        <w:numPr>
          <w:ilvl w:val="0"/>
          <w:numId w:val="4"/>
        </w:numPr>
        <w:shd w:val="clear" w:color="auto" w:fill="FFFFFF"/>
        <w:ind w:left="0"/>
        <w:textAlignment w:val="baseline"/>
        <w:rPr>
          <w:rFonts w:ascii="Times New Roman" w:hAnsi="Times New Roman" w:cs="Times New Roman"/>
          <w:color w:val="777777"/>
        </w:rPr>
      </w:pPr>
      <w:r w:rsidRPr="00B82EA4">
        <w:rPr>
          <w:rFonts w:ascii="Times New Roman" w:hAnsi="Times New Roman" w:cs="Times New Roman"/>
          <w:color w:val="000000"/>
          <w:bdr w:val="none" w:sz="0" w:space="0" w:color="auto" w:frame="1"/>
        </w:rPr>
        <w:t>Ответ XRES генерируется только в центре аутентификации, а RES генерируется в USIM;</w:t>
      </w:r>
    </w:p>
    <w:p w14:paraId="2C696725" w14:textId="77777777" w:rsidR="00B82EA4" w:rsidRPr="00B82EA4" w:rsidRDefault="00B82EA4" w:rsidP="00B82EA4">
      <w:pPr>
        <w:numPr>
          <w:ilvl w:val="0"/>
          <w:numId w:val="4"/>
        </w:numPr>
        <w:shd w:val="clear" w:color="auto" w:fill="FFFFFF"/>
        <w:ind w:left="0"/>
        <w:textAlignment w:val="baseline"/>
        <w:rPr>
          <w:rFonts w:ascii="Times New Roman" w:hAnsi="Times New Roman" w:cs="Times New Roman"/>
          <w:color w:val="777777"/>
        </w:rPr>
      </w:pPr>
      <w:r w:rsidRPr="00B82EA4">
        <w:rPr>
          <w:rFonts w:ascii="Times New Roman" w:hAnsi="Times New Roman" w:cs="Times New Roman"/>
          <w:color w:val="000000"/>
          <w:bdr w:val="none" w:sz="0" w:space="0" w:color="auto" w:frame="1"/>
        </w:rPr>
        <w:t>Код MAC генерируется только в центре аутентификации, а соответствующий ему параметр XMAC генерируется в USIM;</w:t>
      </w:r>
    </w:p>
    <w:p w14:paraId="62A6B0BC" w14:textId="77777777" w:rsidR="00B82EA4" w:rsidRPr="00B82EA4" w:rsidRDefault="00B82EA4" w:rsidP="00B82EA4">
      <w:pPr>
        <w:numPr>
          <w:ilvl w:val="0"/>
          <w:numId w:val="4"/>
        </w:numPr>
        <w:shd w:val="clear" w:color="auto" w:fill="FFFFFF"/>
        <w:ind w:left="0"/>
        <w:textAlignment w:val="baseline"/>
        <w:rPr>
          <w:rFonts w:ascii="Times New Roman" w:hAnsi="Times New Roman" w:cs="Times New Roman"/>
          <w:color w:val="777777"/>
        </w:rPr>
      </w:pPr>
      <w:r w:rsidRPr="00B82EA4">
        <w:rPr>
          <w:rFonts w:ascii="Times New Roman" w:hAnsi="Times New Roman" w:cs="Times New Roman"/>
          <w:color w:val="000000"/>
          <w:bdr w:val="none" w:sz="0" w:space="0" w:color="auto" w:frame="1"/>
        </w:rPr>
        <w:t>Маркер AUTH генерируется только в центре аутентификации.</w:t>
      </w:r>
    </w:p>
    <w:p w14:paraId="2FC4E2EA" w14:textId="336F33B8" w:rsidR="00A34032" w:rsidRDefault="00A34032" w:rsidP="00A34032">
      <w:pPr>
        <w:rPr>
          <w:rFonts w:ascii="Times New Roman" w:hAnsi="Times New Roman" w:cs="Times New Roman"/>
          <w:sz w:val="28"/>
          <w:szCs w:val="28"/>
        </w:rPr>
      </w:pPr>
    </w:p>
    <w:p w14:paraId="4C1FDF27" w14:textId="099C5F86" w:rsidR="00B82EA4" w:rsidRDefault="00B82EA4" w:rsidP="00A340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4BEDCF" wp14:editId="03B04780">
            <wp:extent cx="4498456" cy="3063152"/>
            <wp:effectExtent l="0" t="0" r="0" b="4445"/>
            <wp:docPr id="3" name="Рисунок 3" descr="Создание векторов на передающей сторо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оздание векторов на передающей сторон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41" cy="310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3DE4" w14:textId="360CAECD" w:rsidR="00B82EA4" w:rsidRPr="00477FE7" w:rsidRDefault="00B82EA4" w:rsidP="00B82EA4">
      <w:pPr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477F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Рис. </w:t>
      </w:r>
      <w:r w:rsidRPr="00477F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</w:t>
      </w:r>
      <w:r w:rsidRPr="00477F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 Создание векторов на передающей стороне</w:t>
      </w:r>
    </w:p>
    <w:p w14:paraId="1F9AB309" w14:textId="50BB4625" w:rsidR="00B82EA4" w:rsidRDefault="00B82EA4" w:rsidP="00B82EA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2A3006" wp14:editId="4AF24D6A">
            <wp:extent cx="4312920" cy="2888367"/>
            <wp:effectExtent l="0" t="0" r="0" b="7620"/>
            <wp:docPr id="4" name="Рисунок 4" descr="Преобразование векторов на приемной стороне (в USI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образование векторов на приемной стороне (в USIM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773" cy="295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ED202" w14:textId="1A3827CF" w:rsidR="00B82EA4" w:rsidRPr="00477FE7" w:rsidRDefault="00B82EA4" w:rsidP="00B82EA4">
      <w:pPr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477F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Рис. </w:t>
      </w:r>
      <w:r w:rsidRPr="00477F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3</w:t>
      </w:r>
      <w:r w:rsidRPr="00477F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 Преобразование векторов на приемной стороне (в USIM)</w:t>
      </w:r>
    </w:p>
    <w:p w14:paraId="775BFCFF" w14:textId="77777777" w:rsidR="00B82EA4" w:rsidRDefault="00B82EA4" w:rsidP="00B82EA4">
      <w:pPr>
        <w:jc w:val="center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</w:p>
    <w:p w14:paraId="41500E73" w14:textId="1F05C9CF" w:rsidR="00B82EA4" w:rsidRDefault="00B82EA4" w:rsidP="00B82EA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1312C1" wp14:editId="4C4168A9">
            <wp:extent cx="4191000" cy="2673771"/>
            <wp:effectExtent l="0" t="0" r="0" b="0"/>
            <wp:docPr id="5" name="Рисунок 5" descr="Иерархия ключей в E-UT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ерархия ключей в E-UTR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981" cy="269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BD7C0" w14:textId="35FEB6DD" w:rsidR="00B82EA4" w:rsidRPr="00477FE7" w:rsidRDefault="00B82EA4" w:rsidP="00B82EA4">
      <w:pPr>
        <w:jc w:val="center"/>
        <w:rPr>
          <w:rFonts w:ascii="Times New Roman" w:hAnsi="Times New Roman" w:cs="Times New Roman"/>
          <w:sz w:val="20"/>
          <w:szCs w:val="20"/>
        </w:rPr>
      </w:pPr>
      <w:r w:rsidRPr="00477F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Рис. </w:t>
      </w:r>
      <w:r w:rsidRPr="00477F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4</w:t>
      </w:r>
      <w:r w:rsidRPr="00477F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 Иерархия ключей в LTE</w:t>
      </w:r>
    </w:p>
    <w:p w14:paraId="6506BE3C" w14:textId="77777777" w:rsidR="00B82EA4" w:rsidRDefault="00B82EA4" w:rsidP="00A34032">
      <w:pPr>
        <w:rPr>
          <w:rFonts w:ascii="Times New Roman" w:hAnsi="Times New Roman" w:cs="Times New Roman"/>
          <w:sz w:val="28"/>
          <w:szCs w:val="28"/>
        </w:rPr>
      </w:pPr>
    </w:p>
    <w:p w14:paraId="279AC268" w14:textId="7C75C006" w:rsidR="00BA3410" w:rsidRPr="00B82EA4" w:rsidRDefault="00B82EA4" w:rsidP="00BA3410">
      <w:pPr>
        <w:pStyle w:val="2"/>
        <w:rPr>
          <w:sz w:val="32"/>
          <w:szCs w:val="32"/>
        </w:rPr>
      </w:pPr>
      <w:bookmarkStart w:id="3" w:name="_Toc45126084"/>
      <w:r>
        <w:rPr>
          <w:sz w:val="32"/>
          <w:szCs w:val="32"/>
        </w:rPr>
        <w:t xml:space="preserve">Защита сообщений протокола </w:t>
      </w:r>
      <w:r>
        <w:rPr>
          <w:sz w:val="32"/>
          <w:szCs w:val="32"/>
          <w:lang w:val="en-US"/>
        </w:rPr>
        <w:t>RRC</w:t>
      </w:r>
      <w:bookmarkEnd w:id="3"/>
    </w:p>
    <w:p w14:paraId="2163AB15" w14:textId="72C2694A" w:rsidR="00B82EA4" w:rsidRPr="00B82EA4" w:rsidRDefault="00B82EA4" w:rsidP="00477FE7">
      <w:pPr>
        <w:shd w:val="clear" w:color="auto" w:fill="FFFFFF"/>
        <w:spacing w:line="384" w:lineRule="atLeast"/>
        <w:textAlignment w:val="baseline"/>
        <w:rPr>
          <w:rFonts w:ascii="Times New Roman" w:eastAsia="Times New Roman" w:hAnsi="Times New Roman" w:cs="Times New Roman"/>
          <w:color w:val="777777"/>
          <w:lang w:eastAsia="ru-RU"/>
        </w:rPr>
      </w:pPr>
      <w:r w:rsidRPr="00B82EA4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Сигнальные сообщения протокола RRC (AS) также шифруют и обеспечивают их целостность. Пакеты трафика только шифруют. Эти операции производят в обслуживающей eNB и UE. Схема получения ключей шифрации и целостности для AS и UP трафика отличается от предыдущего случая тем, что исходным параметром здесь служит вторичный промежуточный ключ KeNB (256 бит). Этот ключ генерируют, также используя KDF, где входными параметрами являются: KASME, счетчик сигнальных сообщений NAS вверх, прежнее значение KeNB, идентификатор соты и номер частотного канала в направлении вверх. Следовательно, при каждой периодической локализации UE происходит изменение KeNB.</w:t>
      </w:r>
      <w:r w:rsidRPr="00B82EA4">
        <w:rPr>
          <w:rFonts w:ascii="Times New Roman" w:eastAsia="Times New Roman" w:hAnsi="Times New Roman" w:cs="Times New Roman"/>
          <w:color w:val="777777"/>
          <w:lang w:eastAsia="ru-RU"/>
        </w:rPr>
        <w:br/>
      </w:r>
      <w:r w:rsidRPr="00B82EA4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Также KeNB меняется и при хэндовере; при этом в алгоритме генерации нового KeNB можно использовать дополнительный параметр NH (Next Hop), фактически счетчик числа базовых станций, по цепочке обслуживающих абонента. Все реализуемые процедуры безопасности в сети LTE продемонстрированы на рис. </w:t>
      </w:r>
      <w:r w:rsidR="00477FE7" w:rsidRPr="00477FE7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5</w:t>
      </w:r>
      <w:r w:rsidRPr="00B82EA4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.</w:t>
      </w:r>
    </w:p>
    <w:p w14:paraId="07A70958" w14:textId="1362D669" w:rsidR="00B82EA4" w:rsidRPr="00B82EA4" w:rsidRDefault="00B82EA4" w:rsidP="00477FE7">
      <w:pPr>
        <w:shd w:val="clear" w:color="auto" w:fill="FFFFFF"/>
        <w:spacing w:line="384" w:lineRule="atLeast"/>
        <w:textAlignment w:val="baseline"/>
        <w:rPr>
          <w:rFonts w:ascii="Times New Roman" w:eastAsia="Times New Roman" w:hAnsi="Times New Roman" w:cs="Times New Roman"/>
          <w:color w:val="777777"/>
          <w:lang w:eastAsia="ru-RU"/>
        </w:rPr>
      </w:pPr>
      <w:r w:rsidRPr="00477FE7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41DEF4D7" wp14:editId="4662D381">
            <wp:extent cx="4602174" cy="225552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846" cy="226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E17BD" w14:textId="783AA49A" w:rsidR="00B82EA4" w:rsidRDefault="00B82EA4" w:rsidP="00477FE7">
      <w:pPr>
        <w:shd w:val="clear" w:color="auto" w:fill="FFFFFF"/>
        <w:spacing w:line="384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B82EA4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Рис. </w:t>
      </w:r>
      <w:r w:rsidR="00477FE7" w:rsidRPr="00477FE7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>5</w:t>
      </w:r>
      <w:r w:rsidRPr="00B82EA4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. Реализуемые процедуры безопасности в сети LTE</w:t>
      </w:r>
    </w:p>
    <w:p w14:paraId="7CC98DEB" w14:textId="77777777" w:rsidR="00477FE7" w:rsidRPr="00B82EA4" w:rsidRDefault="00477FE7" w:rsidP="00477FE7">
      <w:pPr>
        <w:shd w:val="clear" w:color="auto" w:fill="FFFFFF"/>
        <w:spacing w:line="384" w:lineRule="atLeast"/>
        <w:jc w:val="center"/>
        <w:textAlignment w:val="baseline"/>
        <w:rPr>
          <w:rFonts w:ascii="Times New Roman" w:eastAsia="Times New Roman" w:hAnsi="Times New Roman" w:cs="Times New Roman"/>
          <w:color w:val="777777"/>
          <w:lang w:eastAsia="ru-RU"/>
        </w:rPr>
      </w:pPr>
    </w:p>
    <w:p w14:paraId="73F1AD6B" w14:textId="73905BB2" w:rsidR="00477FE7" w:rsidRPr="00477FE7" w:rsidRDefault="00477FE7" w:rsidP="00477FE7">
      <w:pPr>
        <w:rPr>
          <w:color w:val="333333"/>
        </w:rPr>
      </w:pPr>
      <w:r w:rsidRPr="00477FE7">
        <w:rPr>
          <w:bdr w:val="none" w:sz="0" w:space="0" w:color="auto" w:frame="1"/>
        </w:rPr>
        <w:t xml:space="preserve">Алгоритм шифрации и дешифрации сообщений представлен на рис. </w:t>
      </w:r>
      <w:r w:rsidRPr="00477FE7">
        <w:rPr>
          <w:bdr w:val="none" w:sz="0" w:space="0" w:color="auto" w:frame="1"/>
        </w:rPr>
        <w:t>6</w:t>
      </w:r>
      <w:r w:rsidRPr="00477FE7">
        <w:rPr>
          <w:bdr w:val="none" w:sz="0" w:space="0" w:color="auto" w:frame="1"/>
        </w:rPr>
        <w:t>.</w:t>
      </w:r>
    </w:p>
    <w:p w14:paraId="1996CE25" w14:textId="49E4EF63" w:rsidR="00477FE7" w:rsidRPr="00477FE7" w:rsidRDefault="00477FE7" w:rsidP="00477FE7">
      <w:pPr>
        <w:pStyle w:val="a3"/>
        <w:shd w:val="clear" w:color="auto" w:fill="FFFFFF"/>
        <w:spacing w:before="0" w:beforeAutospacing="0" w:after="0" w:afterAutospacing="0" w:line="384" w:lineRule="atLeast"/>
        <w:textAlignment w:val="baseline"/>
        <w:rPr>
          <w:color w:val="777777"/>
        </w:rPr>
      </w:pPr>
      <w:r w:rsidRPr="00477FE7">
        <w:rPr>
          <w:noProof/>
          <w:color w:val="000000"/>
          <w:bdr w:val="none" w:sz="0" w:space="0" w:color="auto" w:frame="1"/>
        </w:rPr>
        <w:drawing>
          <wp:inline distT="0" distB="0" distL="0" distR="0" wp14:anchorId="24D31BE8" wp14:editId="0F464995">
            <wp:extent cx="4694555" cy="2400300"/>
            <wp:effectExtent l="0" t="0" r="0" b="0"/>
            <wp:docPr id="8" name="Рисунок 8" descr="Алгоритм шифрации в E-UT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Алгоритм шифрации в E-UTRA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545" cy="241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F270D" w14:textId="0C7B954E" w:rsidR="00477FE7" w:rsidRPr="00477FE7" w:rsidRDefault="00477FE7" w:rsidP="00477FE7">
      <w:pPr>
        <w:pStyle w:val="a3"/>
        <w:shd w:val="clear" w:color="auto" w:fill="FFFFFF"/>
        <w:spacing w:before="0" w:beforeAutospacing="0" w:after="0" w:afterAutospacing="0" w:line="384" w:lineRule="atLeast"/>
        <w:jc w:val="center"/>
        <w:textAlignment w:val="baseline"/>
        <w:rPr>
          <w:color w:val="777777"/>
        </w:rPr>
      </w:pPr>
      <w:r w:rsidRPr="00477FE7">
        <w:rPr>
          <w:color w:val="000000"/>
          <w:bdr w:val="none" w:sz="0" w:space="0" w:color="auto" w:frame="1"/>
        </w:rPr>
        <w:t xml:space="preserve">Рис. </w:t>
      </w:r>
      <w:r>
        <w:rPr>
          <w:color w:val="000000"/>
          <w:bdr w:val="none" w:sz="0" w:space="0" w:color="auto" w:frame="1"/>
          <w:lang w:val="en-US"/>
        </w:rPr>
        <w:t>6</w:t>
      </w:r>
      <w:r w:rsidRPr="00477FE7">
        <w:rPr>
          <w:color w:val="000000"/>
          <w:bdr w:val="none" w:sz="0" w:space="0" w:color="auto" w:frame="1"/>
        </w:rPr>
        <w:t>. Алгоритм шифрации в LTE</w:t>
      </w:r>
    </w:p>
    <w:p w14:paraId="4839EDBF" w14:textId="441CAD2E" w:rsidR="00477FE7" w:rsidRPr="00477FE7" w:rsidRDefault="00477FE7" w:rsidP="00477FE7">
      <w:pPr>
        <w:pStyle w:val="a3"/>
        <w:shd w:val="clear" w:color="auto" w:fill="FFFFFF"/>
        <w:spacing w:before="0" w:beforeAutospacing="0" w:after="0" w:afterAutospacing="0" w:line="384" w:lineRule="atLeast"/>
        <w:textAlignment w:val="baseline"/>
        <w:rPr>
          <w:color w:val="777777"/>
        </w:rPr>
      </w:pPr>
      <w:r w:rsidRPr="00477FE7">
        <w:rPr>
          <w:color w:val="000000"/>
          <w:bdr w:val="none" w:sz="0" w:space="0" w:color="auto" w:frame="1"/>
        </w:rPr>
        <w:lastRenderedPageBreak/>
        <w:t>Исходными параметрами в этом алгоритме являются шифрующий ключ KEY (128 бит), счетчик пакетов (блоков) COUNT (32 бита), идентификатор сквозного канала BEARER (5 бит), указатель направления передачи DIRECTION (1 бит) и длина шифрующего ключа LENGTH. В соответствии с выбранным алгоритмом шифрации ЕЕА (EPS Encryption Algorithm) вырабатывается шифрующее число KEYSTREAM BLOCK, которое при передаче складывают по модулю два с шифруемым исходным текстом блока PLAINTEXT BLOCK. При дешифрации на приемном конце повторно совершают эту же операцию.</w:t>
      </w:r>
      <w:r w:rsidRPr="00477FE7">
        <w:rPr>
          <w:color w:val="777777"/>
        </w:rPr>
        <w:br/>
      </w:r>
      <w:r w:rsidRPr="00477FE7">
        <w:rPr>
          <w:color w:val="000000"/>
          <w:bdr w:val="none" w:sz="0" w:space="0" w:color="auto" w:frame="1"/>
        </w:rPr>
        <w:t xml:space="preserve">Процедура защиты целостности сообщения состоит в генерации “хвоста“ МАС (Message Authentication Code) (32 бита), присоединяемого к передаваемому пакету. Алгоритм генерации МАС и проверки целостности полученного пакета путем сравнения ХМАС с МАС (они должны совпасть) отображен на рис. </w:t>
      </w:r>
      <w:r w:rsidRPr="00477FE7">
        <w:rPr>
          <w:color w:val="000000"/>
          <w:bdr w:val="none" w:sz="0" w:space="0" w:color="auto" w:frame="1"/>
        </w:rPr>
        <w:t>7</w:t>
      </w:r>
      <w:r w:rsidRPr="00477FE7">
        <w:rPr>
          <w:color w:val="000000"/>
          <w:bdr w:val="none" w:sz="0" w:space="0" w:color="auto" w:frame="1"/>
        </w:rPr>
        <w:t>.</w:t>
      </w:r>
    </w:p>
    <w:p w14:paraId="716291EC" w14:textId="64579B86" w:rsidR="00477FE7" w:rsidRPr="00477FE7" w:rsidRDefault="00477FE7" w:rsidP="00477FE7">
      <w:pPr>
        <w:pStyle w:val="a3"/>
        <w:shd w:val="clear" w:color="auto" w:fill="FFFFFF"/>
        <w:spacing w:before="0" w:beforeAutospacing="0" w:after="0" w:afterAutospacing="0" w:line="384" w:lineRule="atLeast"/>
        <w:textAlignment w:val="baseline"/>
        <w:rPr>
          <w:color w:val="777777"/>
        </w:rPr>
      </w:pPr>
      <w:r w:rsidRPr="00477FE7">
        <w:rPr>
          <w:noProof/>
          <w:color w:val="000000"/>
          <w:bdr w:val="none" w:sz="0" w:space="0" w:color="auto" w:frame="1"/>
        </w:rPr>
        <w:drawing>
          <wp:inline distT="0" distB="0" distL="0" distR="0" wp14:anchorId="51E25C09" wp14:editId="299F6E4F">
            <wp:extent cx="5494020" cy="1531620"/>
            <wp:effectExtent l="0" t="0" r="0" b="0"/>
            <wp:docPr id="7" name="Рисунок 7" descr="Алгоритм проверки целостности в E-UT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Алгоритм проверки целостности в E-UTRA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50D42" w14:textId="27F43061" w:rsidR="00477FE7" w:rsidRPr="00477FE7" w:rsidRDefault="00477FE7" w:rsidP="00477FE7">
      <w:pPr>
        <w:pStyle w:val="a3"/>
        <w:shd w:val="clear" w:color="auto" w:fill="FFFFFF"/>
        <w:spacing w:before="0" w:beforeAutospacing="0" w:after="0" w:afterAutospacing="0" w:line="384" w:lineRule="atLeast"/>
        <w:jc w:val="center"/>
        <w:textAlignment w:val="baseline"/>
        <w:rPr>
          <w:color w:val="777777"/>
          <w:sz w:val="20"/>
          <w:szCs w:val="20"/>
        </w:rPr>
      </w:pPr>
      <w:r w:rsidRPr="00477FE7">
        <w:rPr>
          <w:color w:val="000000"/>
          <w:sz w:val="20"/>
          <w:szCs w:val="20"/>
          <w:bdr w:val="none" w:sz="0" w:space="0" w:color="auto" w:frame="1"/>
        </w:rPr>
        <w:t xml:space="preserve">Рис. </w:t>
      </w:r>
      <w:r w:rsidRPr="00477FE7">
        <w:rPr>
          <w:color w:val="000000"/>
          <w:sz w:val="20"/>
          <w:szCs w:val="20"/>
          <w:bdr w:val="none" w:sz="0" w:space="0" w:color="auto" w:frame="1"/>
          <w:lang w:val="en-US"/>
        </w:rPr>
        <w:t>7</w:t>
      </w:r>
      <w:r w:rsidRPr="00477FE7">
        <w:rPr>
          <w:color w:val="000000"/>
          <w:sz w:val="20"/>
          <w:szCs w:val="20"/>
          <w:bdr w:val="none" w:sz="0" w:space="0" w:color="auto" w:frame="1"/>
        </w:rPr>
        <w:t>. Алгоритм проверки целостности в LTE</w:t>
      </w:r>
    </w:p>
    <w:p w14:paraId="245A8701" w14:textId="77777777" w:rsidR="00477FE7" w:rsidRPr="00477FE7" w:rsidRDefault="00477FE7" w:rsidP="00477FE7">
      <w:pPr>
        <w:pStyle w:val="a3"/>
        <w:shd w:val="clear" w:color="auto" w:fill="FFFFFF"/>
        <w:spacing w:before="0" w:beforeAutospacing="0" w:after="0" w:afterAutospacing="0" w:line="384" w:lineRule="atLeast"/>
        <w:textAlignment w:val="baseline"/>
        <w:rPr>
          <w:color w:val="777777"/>
        </w:rPr>
      </w:pPr>
      <w:r w:rsidRPr="00477FE7">
        <w:rPr>
          <w:color w:val="000000"/>
          <w:bdr w:val="none" w:sz="0" w:space="0" w:color="auto" w:frame="1"/>
        </w:rPr>
        <w:t>В алгоритме ЕIА (EPS Integrity Algorithm) использован ключ целостности KEY (128 бит), счетчик сообщений COUNT (32 бита), идентификатор сквозного канала BEARER (5 бит), указатель направления передачи DIRECTION (1 бит) и само сообщение MESSAGE.</w:t>
      </w:r>
    </w:p>
    <w:p w14:paraId="2438D283" w14:textId="72A9D50C" w:rsidR="00F774D0" w:rsidRPr="00477FE7" w:rsidRDefault="00F774D0" w:rsidP="00477FE7">
      <w:pPr>
        <w:rPr>
          <w:rFonts w:ascii="Times New Roman" w:eastAsia="Times New Roman" w:hAnsi="Times New Roman" w:cs="Times New Roman"/>
          <w:lang w:eastAsia="ru-RU"/>
        </w:rPr>
      </w:pPr>
      <w:r w:rsidRPr="00477FE7">
        <w:rPr>
          <w:rFonts w:ascii="Times New Roman" w:eastAsia="Times New Roman" w:hAnsi="Times New Roman" w:cs="Times New Roman"/>
          <w:color w:val="222222"/>
          <w:lang w:eastAsia="ru-RU"/>
        </w:rPr>
        <w:br/>
      </w:r>
    </w:p>
    <w:p w14:paraId="19C2EB2F" w14:textId="65C536E0" w:rsidR="00BA3410" w:rsidRDefault="00BA3410" w:rsidP="00F774D0">
      <w:pPr>
        <w:rPr>
          <w:rFonts w:ascii="Times New Roman" w:eastAsia="Times New Roman" w:hAnsi="Times New Roman" w:cs="Times New Roman"/>
          <w:lang w:eastAsia="ru-RU"/>
        </w:rPr>
      </w:pPr>
    </w:p>
    <w:p w14:paraId="59D7102E" w14:textId="2A94A8A0" w:rsidR="00BA3410" w:rsidRDefault="00BA3410" w:rsidP="00F774D0">
      <w:pPr>
        <w:rPr>
          <w:rFonts w:ascii="Times New Roman" w:eastAsia="Times New Roman" w:hAnsi="Times New Roman" w:cs="Times New Roman"/>
          <w:lang w:eastAsia="ru-RU"/>
        </w:rPr>
      </w:pPr>
    </w:p>
    <w:p w14:paraId="2415DBE4" w14:textId="75A18487" w:rsidR="00BA3410" w:rsidRDefault="00BA3410" w:rsidP="00F774D0">
      <w:pPr>
        <w:rPr>
          <w:rFonts w:ascii="Times New Roman" w:eastAsia="Times New Roman" w:hAnsi="Times New Roman" w:cs="Times New Roman"/>
          <w:lang w:eastAsia="ru-RU"/>
        </w:rPr>
      </w:pPr>
    </w:p>
    <w:p w14:paraId="7D6C6CFA" w14:textId="6C8C6CFF" w:rsidR="00BA3410" w:rsidRDefault="00BA3410" w:rsidP="00F774D0">
      <w:pPr>
        <w:rPr>
          <w:rFonts w:ascii="Times New Roman" w:eastAsia="Times New Roman" w:hAnsi="Times New Roman" w:cs="Times New Roman"/>
          <w:lang w:eastAsia="ru-RU"/>
        </w:rPr>
      </w:pPr>
    </w:p>
    <w:p w14:paraId="623E55C4" w14:textId="0C6D2609" w:rsidR="00477FE7" w:rsidRDefault="00477FE7" w:rsidP="00F774D0">
      <w:pPr>
        <w:rPr>
          <w:rFonts w:ascii="Times New Roman" w:eastAsia="Times New Roman" w:hAnsi="Times New Roman" w:cs="Times New Roman"/>
          <w:lang w:eastAsia="ru-RU"/>
        </w:rPr>
      </w:pPr>
    </w:p>
    <w:p w14:paraId="5258D4FA" w14:textId="1E4799B8" w:rsidR="00477FE7" w:rsidRDefault="00477FE7" w:rsidP="00F774D0">
      <w:pPr>
        <w:rPr>
          <w:rFonts w:ascii="Times New Roman" w:eastAsia="Times New Roman" w:hAnsi="Times New Roman" w:cs="Times New Roman"/>
          <w:lang w:eastAsia="ru-RU"/>
        </w:rPr>
      </w:pPr>
    </w:p>
    <w:p w14:paraId="3BE0F638" w14:textId="69840CFE" w:rsidR="00477FE7" w:rsidRDefault="00477FE7" w:rsidP="00F774D0">
      <w:pPr>
        <w:rPr>
          <w:rFonts w:ascii="Times New Roman" w:eastAsia="Times New Roman" w:hAnsi="Times New Roman" w:cs="Times New Roman"/>
          <w:lang w:eastAsia="ru-RU"/>
        </w:rPr>
      </w:pPr>
    </w:p>
    <w:p w14:paraId="09F3601E" w14:textId="350BF887" w:rsidR="00477FE7" w:rsidRDefault="00477FE7" w:rsidP="00F774D0">
      <w:pPr>
        <w:rPr>
          <w:rFonts w:ascii="Times New Roman" w:eastAsia="Times New Roman" w:hAnsi="Times New Roman" w:cs="Times New Roman"/>
          <w:lang w:eastAsia="ru-RU"/>
        </w:rPr>
      </w:pPr>
    </w:p>
    <w:p w14:paraId="274A246B" w14:textId="2F47451A" w:rsidR="00477FE7" w:rsidRDefault="00477FE7" w:rsidP="00F774D0">
      <w:pPr>
        <w:rPr>
          <w:rFonts w:ascii="Times New Roman" w:eastAsia="Times New Roman" w:hAnsi="Times New Roman" w:cs="Times New Roman"/>
          <w:lang w:eastAsia="ru-RU"/>
        </w:rPr>
      </w:pPr>
    </w:p>
    <w:p w14:paraId="5C32D082" w14:textId="77F445A2" w:rsidR="00477FE7" w:rsidRDefault="00477FE7" w:rsidP="00F774D0">
      <w:pPr>
        <w:rPr>
          <w:rFonts w:ascii="Times New Roman" w:eastAsia="Times New Roman" w:hAnsi="Times New Roman" w:cs="Times New Roman"/>
          <w:lang w:eastAsia="ru-RU"/>
        </w:rPr>
      </w:pPr>
    </w:p>
    <w:p w14:paraId="71203F66" w14:textId="2BA084E4" w:rsidR="00477FE7" w:rsidRDefault="00477FE7" w:rsidP="00F774D0">
      <w:pPr>
        <w:rPr>
          <w:rFonts w:ascii="Times New Roman" w:eastAsia="Times New Roman" w:hAnsi="Times New Roman" w:cs="Times New Roman"/>
          <w:lang w:eastAsia="ru-RU"/>
        </w:rPr>
      </w:pPr>
    </w:p>
    <w:p w14:paraId="4816F5E5" w14:textId="2FCF1770" w:rsidR="00477FE7" w:rsidRDefault="00477FE7" w:rsidP="00F774D0">
      <w:pPr>
        <w:rPr>
          <w:rFonts w:ascii="Times New Roman" w:eastAsia="Times New Roman" w:hAnsi="Times New Roman" w:cs="Times New Roman"/>
          <w:lang w:eastAsia="ru-RU"/>
        </w:rPr>
      </w:pPr>
    </w:p>
    <w:p w14:paraId="36C2FEA7" w14:textId="39CB5A47" w:rsidR="00477FE7" w:rsidRDefault="00477FE7" w:rsidP="00F774D0">
      <w:pPr>
        <w:rPr>
          <w:rFonts w:ascii="Times New Roman" w:eastAsia="Times New Roman" w:hAnsi="Times New Roman" w:cs="Times New Roman"/>
          <w:lang w:eastAsia="ru-RU"/>
        </w:rPr>
      </w:pPr>
    </w:p>
    <w:p w14:paraId="49533973" w14:textId="4C96C453" w:rsidR="00477FE7" w:rsidRDefault="00477FE7" w:rsidP="00F774D0">
      <w:pPr>
        <w:rPr>
          <w:rFonts w:ascii="Times New Roman" w:eastAsia="Times New Roman" w:hAnsi="Times New Roman" w:cs="Times New Roman"/>
          <w:lang w:eastAsia="ru-RU"/>
        </w:rPr>
      </w:pPr>
    </w:p>
    <w:p w14:paraId="4EF6955E" w14:textId="38C7E0D3" w:rsidR="00477FE7" w:rsidRDefault="00477FE7" w:rsidP="00F774D0">
      <w:pPr>
        <w:rPr>
          <w:rFonts w:ascii="Times New Roman" w:eastAsia="Times New Roman" w:hAnsi="Times New Roman" w:cs="Times New Roman"/>
          <w:lang w:eastAsia="ru-RU"/>
        </w:rPr>
      </w:pPr>
    </w:p>
    <w:p w14:paraId="6708D831" w14:textId="56CD2991" w:rsidR="00477FE7" w:rsidRDefault="00477FE7" w:rsidP="00F774D0">
      <w:pPr>
        <w:rPr>
          <w:rFonts w:ascii="Times New Roman" w:eastAsia="Times New Roman" w:hAnsi="Times New Roman" w:cs="Times New Roman"/>
          <w:lang w:eastAsia="ru-RU"/>
        </w:rPr>
      </w:pPr>
    </w:p>
    <w:p w14:paraId="17C0873B" w14:textId="77777777" w:rsidR="00477FE7" w:rsidRDefault="00477FE7" w:rsidP="00F774D0">
      <w:pPr>
        <w:rPr>
          <w:rFonts w:ascii="Times New Roman" w:eastAsia="Times New Roman" w:hAnsi="Times New Roman" w:cs="Times New Roman"/>
          <w:lang w:eastAsia="ru-RU"/>
        </w:rPr>
      </w:pPr>
    </w:p>
    <w:p w14:paraId="51E46217" w14:textId="493A1E0D" w:rsidR="00477FE7" w:rsidRDefault="00477FE7" w:rsidP="00F774D0">
      <w:pPr>
        <w:rPr>
          <w:rFonts w:ascii="Times New Roman" w:eastAsia="Times New Roman" w:hAnsi="Times New Roman" w:cs="Times New Roman"/>
          <w:lang w:eastAsia="ru-RU"/>
        </w:rPr>
      </w:pPr>
    </w:p>
    <w:p w14:paraId="559FA479" w14:textId="77777777" w:rsidR="00477FE7" w:rsidRPr="00F774D0" w:rsidRDefault="00477FE7" w:rsidP="00F774D0">
      <w:pPr>
        <w:rPr>
          <w:rFonts w:ascii="Times New Roman" w:eastAsia="Times New Roman" w:hAnsi="Times New Roman" w:cs="Times New Roman"/>
          <w:lang w:eastAsia="ru-RU"/>
        </w:rPr>
      </w:pPr>
    </w:p>
    <w:p w14:paraId="32F0C31B" w14:textId="5A6001C4" w:rsidR="006B251D" w:rsidRPr="00477FE7" w:rsidRDefault="00477FE7" w:rsidP="00BA3410">
      <w:pPr>
        <w:pStyle w:val="2"/>
        <w:rPr>
          <w:sz w:val="32"/>
          <w:szCs w:val="32"/>
        </w:rPr>
      </w:pPr>
      <w:bookmarkStart w:id="4" w:name="_Toc45126085"/>
      <w:r>
        <w:rPr>
          <w:sz w:val="32"/>
          <w:szCs w:val="32"/>
        </w:rPr>
        <w:lastRenderedPageBreak/>
        <w:t>Список использованной литературы:</w:t>
      </w:r>
      <w:bookmarkEnd w:id="4"/>
    </w:p>
    <w:p w14:paraId="5ADB53F2" w14:textId="04CAF5A5" w:rsidR="00477FE7" w:rsidRPr="00477FE7" w:rsidRDefault="00477FE7" w:rsidP="00477FE7">
      <w:pPr>
        <w:numPr>
          <w:ilvl w:val="0"/>
          <w:numId w:val="6"/>
        </w:numPr>
        <w:shd w:val="clear" w:color="auto" w:fill="FFFFFF"/>
        <w:ind w:left="0"/>
        <w:textAlignment w:val="baseline"/>
        <w:rPr>
          <w:rFonts w:ascii="Times New Roman" w:hAnsi="Times New Roman" w:cs="Times New Roman"/>
        </w:rPr>
      </w:pPr>
      <w:r w:rsidRPr="00477FE7">
        <w:rPr>
          <w:rFonts w:ascii="Times New Roman" w:hAnsi="Times New Roman" w:cs="Times New Roman"/>
          <w:bdr w:val="none" w:sz="0" w:space="0" w:color="auto" w:frame="1"/>
        </w:rPr>
        <w:t> http://www.osp.ru/nets/2012/06/13032673/</w:t>
      </w:r>
    </w:p>
    <w:p w14:paraId="2B30583C" w14:textId="5157C315" w:rsidR="00477FE7" w:rsidRPr="00477FE7" w:rsidRDefault="00477FE7" w:rsidP="00477FE7">
      <w:pPr>
        <w:numPr>
          <w:ilvl w:val="0"/>
          <w:numId w:val="6"/>
        </w:numPr>
        <w:shd w:val="clear" w:color="auto" w:fill="FFFFFF"/>
        <w:ind w:left="0"/>
        <w:textAlignment w:val="baseline"/>
        <w:rPr>
          <w:rFonts w:ascii="Times New Roman" w:hAnsi="Times New Roman" w:cs="Times New Roman"/>
          <w:lang w:val="en-US"/>
        </w:rPr>
      </w:pPr>
      <w:hyperlink r:id="rId14" w:history="1">
        <w:r w:rsidRPr="00477FE7">
          <w:rPr>
            <w:rStyle w:val="a7"/>
            <w:rFonts w:ascii="Times New Roman" w:hAnsi="Times New Roman" w:cs="Times New Roman"/>
            <w:color w:val="auto"/>
            <w:u w:val="none"/>
            <w:bdr w:val="none" w:sz="0" w:space="0" w:color="auto" w:frame="1"/>
            <w:lang w:val="en-US"/>
          </w:rPr>
          <w:t>HEAVY READING, MAY 2012, WHITE PAPER AUTHENTICATION AS A SERVICE FOR LTE BASE STATIONS</w:t>
        </w:r>
      </w:hyperlink>
    </w:p>
    <w:p w14:paraId="78B5D028" w14:textId="6C41237B" w:rsidR="00477FE7" w:rsidRPr="00477FE7" w:rsidRDefault="00477FE7" w:rsidP="00477FE7">
      <w:pPr>
        <w:numPr>
          <w:ilvl w:val="0"/>
          <w:numId w:val="6"/>
        </w:numPr>
        <w:shd w:val="clear" w:color="auto" w:fill="FFFFFF"/>
        <w:ind w:left="0"/>
        <w:textAlignment w:val="baseline"/>
        <w:rPr>
          <w:rFonts w:ascii="Times New Roman" w:hAnsi="Times New Roman" w:cs="Times New Roman"/>
        </w:rPr>
      </w:pPr>
      <w:r w:rsidRPr="00477FE7">
        <w:rPr>
          <w:rFonts w:ascii="Times New Roman" w:hAnsi="Times New Roman" w:cs="Times New Roman"/>
          <w:bdr w:val="none" w:sz="0" w:space="0" w:color="auto" w:frame="1"/>
        </w:rPr>
        <w:t>LTE Security Architecture.</w:t>
      </w:r>
    </w:p>
    <w:p w14:paraId="71FF90FB" w14:textId="4DF8801D" w:rsidR="00477FE7" w:rsidRPr="00477FE7" w:rsidRDefault="00477FE7" w:rsidP="00477FE7">
      <w:pPr>
        <w:numPr>
          <w:ilvl w:val="0"/>
          <w:numId w:val="6"/>
        </w:numPr>
        <w:shd w:val="clear" w:color="auto" w:fill="FFFFFF"/>
        <w:ind w:left="0"/>
        <w:textAlignment w:val="baseline"/>
        <w:rPr>
          <w:rFonts w:ascii="Times New Roman" w:hAnsi="Times New Roman" w:cs="Times New Roman"/>
        </w:rPr>
      </w:pPr>
      <w:r w:rsidRPr="00477FE7">
        <w:rPr>
          <w:rFonts w:ascii="Times New Roman" w:hAnsi="Times New Roman" w:cs="Times New Roman"/>
          <w:bdr w:val="none" w:sz="0" w:space="0" w:color="auto" w:frame="1"/>
        </w:rPr>
        <w:t>А.Н. Степутин, А.Д. Николаев. Мобильная связь на пути к 6G. В 2 томах. – 2-е изд. - Москва-Вологда: Инфра-Инженерия, 2018. – 804с. : ил.</w:t>
      </w:r>
    </w:p>
    <w:p w14:paraId="2CBBB8AE" w14:textId="3030AF98" w:rsidR="00BA3410" w:rsidRPr="00BA3410" w:rsidRDefault="00BA3410" w:rsidP="00477FE7">
      <w:pPr>
        <w:pStyle w:val="a4"/>
      </w:pPr>
    </w:p>
    <w:sectPr w:rsidR="00BA3410" w:rsidRPr="00BA3410" w:rsidSect="003D537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8598F"/>
    <w:multiLevelType w:val="multilevel"/>
    <w:tmpl w:val="05EEC8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94816"/>
    <w:multiLevelType w:val="multilevel"/>
    <w:tmpl w:val="7A1AA4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6779F"/>
    <w:multiLevelType w:val="multilevel"/>
    <w:tmpl w:val="D21E82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F277B"/>
    <w:multiLevelType w:val="hybridMultilevel"/>
    <w:tmpl w:val="BE6E0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5372D"/>
    <w:multiLevelType w:val="hybridMultilevel"/>
    <w:tmpl w:val="EF900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B5AF9"/>
    <w:multiLevelType w:val="multilevel"/>
    <w:tmpl w:val="81CE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32"/>
    <w:rsid w:val="003D5378"/>
    <w:rsid w:val="00477FE7"/>
    <w:rsid w:val="0064639D"/>
    <w:rsid w:val="006B251D"/>
    <w:rsid w:val="00836D65"/>
    <w:rsid w:val="00A34032"/>
    <w:rsid w:val="00B82EA4"/>
    <w:rsid w:val="00BA3410"/>
    <w:rsid w:val="00C73BDD"/>
    <w:rsid w:val="00DF30F0"/>
    <w:rsid w:val="00EA5B5F"/>
    <w:rsid w:val="00F7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CF3A2"/>
  <w15:chartTrackingRefBased/>
  <w15:docId w15:val="{0133EA6C-49DD-0A40-8C3D-46859BD9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30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30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2E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4639D"/>
  </w:style>
  <w:style w:type="paragraph" w:styleId="a3">
    <w:name w:val="Normal (Web)"/>
    <w:basedOn w:val="a"/>
    <w:uiPriority w:val="99"/>
    <w:semiHidden/>
    <w:unhideWhenUsed/>
    <w:rsid w:val="006B251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6B251D"/>
    <w:pPr>
      <w:ind w:left="720"/>
      <w:contextualSpacing/>
    </w:pPr>
  </w:style>
  <w:style w:type="paragraph" w:styleId="a5">
    <w:name w:val="No Spacing"/>
    <w:uiPriority w:val="1"/>
    <w:qFormat/>
    <w:rsid w:val="00DF30F0"/>
    <w:rPr>
      <w:rFonts w:ascii="Times New Roman" w:eastAsiaTheme="minorEastAsia" w:hAnsi="Times New Roman"/>
      <w:szCs w:val="2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30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F30F0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30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A34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A3410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BA3410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EA5B5F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82EA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31">
    <w:name w:val="toc 3"/>
    <w:basedOn w:val="a"/>
    <w:next w:val="a"/>
    <w:autoRedefine/>
    <w:uiPriority w:val="39"/>
    <w:unhideWhenUsed/>
    <w:rsid w:val="00477FE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://www.symantec.com/en/ca/content/en/us/enterprise/white_papers/heavy-reading-authentication-as-a-service_WP.en-us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EBAE0-DF0D-4DA5-A3FB-724F57245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9</Pages>
  <Words>1507</Words>
  <Characters>8595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Дария Жихарева</dc:creator>
  <cp:keywords/>
  <dc:description/>
  <cp:lastModifiedBy>Victor Konishchev</cp:lastModifiedBy>
  <cp:revision>3</cp:revision>
  <dcterms:created xsi:type="dcterms:W3CDTF">2020-07-06T20:12:00Z</dcterms:created>
  <dcterms:modified xsi:type="dcterms:W3CDTF">2020-07-08T15:42:00Z</dcterms:modified>
</cp:coreProperties>
</file>