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1AEDB" w14:textId="725281E4" w:rsidR="00C97EEF" w:rsidRPr="00C97EEF" w:rsidRDefault="00C97EEF" w:rsidP="00C97EEF">
      <w:pPr>
        <w:pStyle w:val="TableParagraph"/>
        <w:spacing w:line="315" w:lineRule="exact"/>
        <w:rPr>
          <w:b/>
          <w:bCs/>
          <w:sz w:val="32"/>
          <w:szCs w:val="32"/>
        </w:rPr>
      </w:pPr>
      <w:r w:rsidRPr="00C97EEF">
        <w:rPr>
          <w:b/>
          <w:bCs/>
          <w:sz w:val="32"/>
          <w:szCs w:val="32"/>
        </w:rPr>
        <w:t>Dataset</w:t>
      </w:r>
    </w:p>
    <w:p w14:paraId="2994F1E5" w14:textId="77777777" w:rsidR="00C97EEF" w:rsidRDefault="00C97EEF" w:rsidP="00C97EEF">
      <w:pPr>
        <w:pStyle w:val="TableParagraph"/>
        <w:spacing w:line="315" w:lineRule="exact"/>
        <w:rPr>
          <w:sz w:val="24"/>
          <w:szCs w:val="24"/>
        </w:rPr>
      </w:pPr>
    </w:p>
    <w:p w14:paraId="62604B64" w14:textId="77777777" w:rsidR="00C97EEF" w:rsidRDefault="00C97EEF" w:rsidP="00C97EEF">
      <w:pPr>
        <w:pStyle w:val="TableParagraph"/>
        <w:spacing w:line="315" w:lineRule="exact"/>
        <w:rPr>
          <w:sz w:val="24"/>
          <w:szCs w:val="24"/>
        </w:rPr>
      </w:pPr>
    </w:p>
    <w:p w14:paraId="64F5AA5A" w14:textId="77777777" w:rsidR="00C97EEF" w:rsidRPr="00C97EEF" w:rsidRDefault="00C97EEF" w:rsidP="00C97EEF">
      <w:pPr>
        <w:pStyle w:val="TableParagraph"/>
        <w:spacing w:line="315" w:lineRule="exact"/>
        <w:rPr>
          <w:sz w:val="32"/>
          <w:szCs w:val="32"/>
        </w:rPr>
      </w:pPr>
    </w:p>
    <w:p w14:paraId="62A20A31" w14:textId="00087A1F" w:rsidR="00C97EEF" w:rsidRPr="00C97EEF" w:rsidRDefault="00C97EEF" w:rsidP="00C97EEF">
      <w:pPr>
        <w:pStyle w:val="TableParagraph"/>
        <w:spacing w:line="315" w:lineRule="exact"/>
        <w:rPr>
          <w:sz w:val="32"/>
          <w:szCs w:val="32"/>
        </w:rPr>
      </w:pPr>
      <w:r w:rsidRPr="00C97EEF">
        <w:rPr>
          <w:sz w:val="32"/>
          <w:szCs w:val="32"/>
        </w:rPr>
        <w:t>https://www.kaggle.com/datasets/sherrytp/airline-delay-analysis</w:t>
      </w:r>
    </w:p>
    <w:p w14:paraId="64A28494" w14:textId="77777777" w:rsidR="00A21B6E" w:rsidRDefault="00A21B6E"/>
    <w:sectPr w:rsidR="00A2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A1"/>
    <w:rsid w:val="001220BD"/>
    <w:rsid w:val="002C5726"/>
    <w:rsid w:val="004F3B6C"/>
    <w:rsid w:val="00A14172"/>
    <w:rsid w:val="00A21B6E"/>
    <w:rsid w:val="00A24103"/>
    <w:rsid w:val="00C427A1"/>
    <w:rsid w:val="00C97EEF"/>
    <w:rsid w:val="00EE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080B"/>
  <w15:chartTrackingRefBased/>
  <w15:docId w15:val="{0920006B-0425-4062-BAA5-1D645CB1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7A1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7A1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7A1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7A1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7A1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7A1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7A1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7A1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7A1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7A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7A1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2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7A1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2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7A1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2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7A1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7A1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C97EEF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kode</dc:creator>
  <cp:keywords/>
  <dc:description/>
  <cp:lastModifiedBy>naveen kode</cp:lastModifiedBy>
  <cp:revision>2</cp:revision>
  <dcterms:created xsi:type="dcterms:W3CDTF">2025-03-19T05:52:00Z</dcterms:created>
  <dcterms:modified xsi:type="dcterms:W3CDTF">2025-03-19T05:52:00Z</dcterms:modified>
</cp:coreProperties>
</file>