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Data Collection and Preprocessing Phase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 July 2024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Team ID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739724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Title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Rhythmic Revenue: Unveiling The Future Of Music Sales With Machine Learning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Maximum Marks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 Exploration and Preprocessing Template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Identifies data sources, assesses quality issues like missing values and duplicates, and implements resolution plans to ensure accurate and reliable analysis.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004"/>
        <w:gridCol w:w="6355"/>
        <w:gridCol w:w="2400"/>
      </w:tblGrid>
      <w:tr>
        <w:trPr>
          <w:trHeight w:val="465" w:hRule="auto"/>
          <w:jc w:val="left"/>
        </w:trPr>
        <w:tc>
          <w:tcPr>
            <w:tcW w:w="3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Section</w:t>
            </w:r>
          </w:p>
        </w:tc>
        <w:tc>
          <w:tcPr>
            <w:tcW w:w="87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</w:tr>
      <w:tr>
        <w:trPr>
          <w:trHeight w:val="695" w:hRule="auto"/>
          <w:jc w:val="left"/>
        </w:trPr>
        <w:tc>
          <w:tcPr>
            <w:tcW w:w="3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 Overview</w:t>
            </w:r>
          </w:p>
        </w:tc>
        <w:tc>
          <w:tcPr>
            <w:tcW w:w="87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Dimension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3008rows x 6columns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Descriptive statistics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6317" w:dyaOrig="2733">
                <v:rect xmlns:o="urn:schemas-microsoft-com:office:office" xmlns:v="urn:schemas-microsoft-com:vml" id="rectole0000000000" style="width:315.850000pt;height:136.6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Dib" DrawAspect="Content" ObjectID="0000000000" ShapeID="rectole0000000000" r:id="docRId0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695" w:hRule="auto"/>
          <w:jc w:val="left"/>
        </w:trPr>
        <w:tc>
          <w:tcPr>
            <w:tcW w:w="3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Univariate Analysis</w:t>
            </w:r>
          </w:p>
        </w:tc>
        <w:tc>
          <w:tcPr>
            <w:tcW w:w="87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831" w:dyaOrig="3907">
                <v:rect xmlns:o="urn:schemas-microsoft-com:office:office" xmlns:v="urn:schemas-microsoft-com:vml" id="rectole0000000001" style="width:291.550000pt;height:195.35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Dib" DrawAspect="Content" ObjectID="0000000001" ShapeID="rectole0000000001" r:id="docRId2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608" w:dyaOrig="4353">
                <v:rect xmlns:o="urn:schemas-microsoft-com:office:office" xmlns:v="urn:schemas-microsoft-com:vml" id="rectole0000000002" style="width:280.400000pt;height:217.65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3648" w:hRule="auto"/>
          <w:jc w:val="left"/>
        </w:trPr>
        <w:tc>
          <w:tcPr>
            <w:tcW w:w="3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Bivariate Analysis</w:t>
            </w:r>
          </w:p>
        </w:tc>
        <w:tc>
          <w:tcPr>
            <w:tcW w:w="87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7046" w:dyaOrig="4495">
                <v:rect xmlns:o="urn:schemas-microsoft-com:office:office" xmlns:v="urn:schemas-microsoft-com:vml" id="rectole0000000003" style="width:352.300000pt;height:224.75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Dib" DrawAspect="Content" ObjectID="0000000003" ShapeID="rectole0000000003" r:id="docRId6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5790" w:dyaOrig="4515">
                <v:rect xmlns:o="urn:schemas-microsoft-com:office:office" xmlns:v="urn:schemas-microsoft-com:vml" id="rectole0000000004" style="width:289.500000pt;height:225.75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Dib" DrawAspect="Content" ObjectID="0000000004" ShapeID="rectole0000000004" r:id="docRId8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7086" w:dyaOrig="4535">
                <v:rect xmlns:o="urn:schemas-microsoft-com:office:office" xmlns:v="urn:schemas-microsoft-com:vml" id="rectole0000000005" style="width:354.300000pt;height:226.750000pt" o:preferrelative="t" o:ole="">
                  <o:lock v:ext="edit"/>
                  <v:imagedata xmlns:r="http://schemas.openxmlformats.org/officeDocument/2006/relationships" r:id="docRId11" o:title=""/>
                </v:rect>
      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695" w:hRule="auto"/>
          <w:jc w:val="left"/>
        </w:trPr>
        <w:tc>
          <w:tcPr>
            <w:tcW w:w="3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Multivariate Analysis</w:t>
            </w:r>
          </w:p>
        </w:tc>
        <w:tc>
          <w:tcPr>
            <w:tcW w:w="87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081" w:dyaOrig="4353">
                <v:rect xmlns:o="urn:schemas-microsoft-com:office:office" xmlns:v="urn:schemas-microsoft-com:vml" id="rectole0000000006" style="width:254.050000pt;height:217.650000pt" o:preferrelative="t" o:ole="">
                  <o:lock v:ext="edit"/>
                  <v:imagedata xmlns:r="http://schemas.openxmlformats.org/officeDocument/2006/relationships" r:id="docRId13" o:title=""/>
                </v:rect>
      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695" w:hRule="auto"/>
          <w:jc w:val="left"/>
        </w:trPr>
        <w:tc>
          <w:tcPr>
            <w:tcW w:w="3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Outliers and Anomalies</w:t>
            </w:r>
          </w:p>
        </w:tc>
        <w:tc>
          <w:tcPr>
            <w:tcW w:w="87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4555" w:dyaOrig="3522">
                <v:rect xmlns:o="urn:schemas-microsoft-com:office:office" xmlns:v="urn:schemas-microsoft-com:vml" id="rectole0000000007" style="width:227.750000pt;height:176.100000pt" o:preferrelative="t" o:ole="">
                  <o:lock v:ext="edit"/>
                  <v:imagedata xmlns:r="http://schemas.openxmlformats.org/officeDocument/2006/relationships" r:id="docRId15" o:title=""/>
                </v:rect>
      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5264" w:dyaOrig="3158">
                <v:rect xmlns:o="urn:schemas-microsoft-com:office:office" xmlns:v="urn:schemas-microsoft-com:vml" id="rectole0000000008" style="width:263.200000pt;height:157.900000pt" o:preferrelative="t" o:ole="">
                  <o:lock v:ext="edit"/>
                  <v:imagedata xmlns:r="http://schemas.openxmlformats.org/officeDocument/2006/relationships" r:id="docRId17" o:title=""/>
                </v:rect>
      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690" w:hRule="auto"/>
          <w:jc w:val="left"/>
        </w:trPr>
        <w:tc>
          <w:tcPr>
            <w:tcW w:w="93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Data Preprocessing Code Screenshots</w:t>
            </w:r>
          </w:p>
        </w:tc>
      </w:tr>
      <w:tr>
        <w:trPr>
          <w:trHeight w:val="855" w:hRule="auto"/>
          <w:jc w:val="left"/>
        </w:trPr>
        <w:tc>
          <w:tcPr>
            <w:tcW w:w="3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Loading Data</w:t>
            </w:r>
          </w:p>
        </w:tc>
        <w:tc>
          <w:tcPr>
            <w:tcW w:w="6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5365" w:dyaOrig="4029">
                <v:rect xmlns:o="urn:schemas-microsoft-com:office:office" xmlns:v="urn:schemas-microsoft-com:vml" id="rectole0000000009" style="width:268.250000pt;height:201.450000pt" o:preferrelative="t" o:ole="">
                  <o:lock v:ext="edit"/>
                  <v:imagedata xmlns:r="http://schemas.openxmlformats.org/officeDocument/2006/relationships" r:id="docRId19" o:title=""/>
                </v:rect>
      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720" w:hRule="auto"/>
          <w:jc w:val="left"/>
        </w:trPr>
        <w:tc>
          <w:tcPr>
            <w:tcW w:w="3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Handling Missing Data</w:t>
            </w:r>
          </w:p>
        </w:tc>
        <w:tc>
          <w:tcPr>
            <w:tcW w:w="6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4454" w:dyaOrig="3685">
                <v:rect xmlns:o="urn:schemas-microsoft-com:office:office" xmlns:v="urn:schemas-microsoft-com:vml" id="rectole0000000010" style="width:222.700000pt;height:184.250000pt" o:preferrelative="t" o:ole="">
                  <o:lock v:ext="edit"/>
                  <v:imagedata xmlns:r="http://schemas.openxmlformats.org/officeDocument/2006/relationships" r:id="docRId21" o:title=""/>
                </v:rect>
      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695" w:hRule="auto"/>
          <w:jc w:val="left"/>
        </w:trPr>
        <w:tc>
          <w:tcPr>
            <w:tcW w:w="3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 Transformation</w:t>
            </w:r>
          </w:p>
        </w:tc>
        <w:tc>
          <w:tcPr>
            <w:tcW w:w="6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4069" w:dyaOrig="1538">
                <v:rect xmlns:o="urn:schemas-microsoft-com:office:office" xmlns:v="urn:schemas-microsoft-com:vml" id="rectole0000000011" style="width:203.450000pt;height:76.900000pt" o:preferrelative="t" o:ole="">
                  <o:lock v:ext="edit"/>
                  <v:imagedata xmlns:r="http://schemas.openxmlformats.org/officeDocument/2006/relationships" r:id="docRId23" o:title=""/>
                </v:rect>
      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695" w:hRule="auto"/>
          <w:jc w:val="left"/>
        </w:trPr>
        <w:tc>
          <w:tcPr>
            <w:tcW w:w="3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Feature Engineering</w:t>
            </w:r>
          </w:p>
        </w:tc>
        <w:tc>
          <w:tcPr>
            <w:tcW w:w="6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Attached the code in final submission</w:t>
            </w:r>
          </w:p>
        </w:tc>
      </w:tr>
      <w:tr>
        <w:trPr>
          <w:trHeight w:val="695" w:hRule="auto"/>
          <w:jc w:val="left"/>
        </w:trPr>
        <w:tc>
          <w:tcPr>
            <w:tcW w:w="3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Save Processed Data</w:t>
            </w:r>
          </w:p>
        </w:tc>
        <w:tc>
          <w:tcPr>
            <w:tcW w:w="6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numbering.xml" Id="docRId24" Type="http://schemas.openxmlformats.org/officeDocument/2006/relationships/numbering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styles.xml" Id="docRId25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/Relationships>
</file>