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63AB" w14:textId="74039721" w:rsidR="00356BDE" w:rsidRDefault="00E013D4">
      <w:r>
        <w:t>Title</w:t>
      </w:r>
    </w:p>
    <w:p w14:paraId="48C9D0A3" w14:textId="46DB6779" w:rsidR="00E013D4" w:rsidRDefault="00E013D4">
      <w:r>
        <w:t xml:space="preserve">Cellular-molecular response to acute hypercapnia mismatch </w:t>
      </w:r>
    </w:p>
    <w:p w14:paraId="6A1D7781" w14:textId="114000D3" w:rsidR="00E013D4" w:rsidRDefault="00E013D4">
      <w:r>
        <w:t xml:space="preserve">Mitochondrial and transcriptional underpinnings of hypercapnic change in conditioned and naïve </w:t>
      </w:r>
      <w:proofErr w:type="gramStart"/>
      <w:r>
        <w:t>cohorts</w:t>
      </w:r>
      <w:proofErr w:type="gramEnd"/>
      <w:r>
        <w:t xml:space="preserve"> </w:t>
      </w:r>
    </w:p>
    <w:p w14:paraId="5F6C4850" w14:textId="2BDEEAB0" w:rsidR="00E013D4" w:rsidRDefault="00E013D4">
      <w:r>
        <w:t>Mitochondrial and transcriptional memory response to hypercapnic seawater</w:t>
      </w:r>
    </w:p>
    <w:p w14:paraId="41E1FEDE" w14:textId="37CFD66D" w:rsidR="00E013D4" w:rsidRDefault="00E013D4">
      <w:r>
        <w:t xml:space="preserve">Authors: </w:t>
      </w:r>
    </w:p>
    <w:p w14:paraId="3B61D396" w14:textId="208EC308" w:rsidR="00E013D4" w:rsidRDefault="00E013D4">
      <w:r>
        <w:t xml:space="preserve">Samuel J. Gurr, Lisa Guy, Shannon </w:t>
      </w:r>
      <w:proofErr w:type="spellStart"/>
      <w:r>
        <w:t>Meseck</w:t>
      </w:r>
      <w:proofErr w:type="spellEnd"/>
      <w:r>
        <w:t>,</w:t>
      </w:r>
      <w:r w:rsidRPr="00E013D4">
        <w:t xml:space="preserve"> </w:t>
      </w:r>
      <w:r>
        <w:t>Katherine McFarland,</w:t>
      </w:r>
    </w:p>
    <w:p w14:paraId="51E562A3" w14:textId="16968DB6" w:rsidR="00E013D4" w:rsidRDefault="00E013D4">
      <w:r>
        <w:t>Abstract</w:t>
      </w:r>
    </w:p>
    <w:p w14:paraId="28C73A9D" w14:textId="21DE2227" w:rsidR="00E013D4" w:rsidRDefault="00E013D4">
      <w:r>
        <w:t xml:space="preserve">Introduction </w:t>
      </w:r>
    </w:p>
    <w:p w14:paraId="61D0FF31" w14:textId="5226CC08" w:rsidR="00E013D4" w:rsidRDefault="00E013D4">
      <w:r>
        <w:t xml:space="preserve">Methods </w:t>
      </w:r>
    </w:p>
    <w:p w14:paraId="356E320A" w14:textId="78825F3D" w:rsidR="00E013D4" w:rsidRDefault="00E013D4">
      <w:r>
        <w:t xml:space="preserve">F2 scallops conditioned to 400, 800 and 1200 </w:t>
      </w:r>
      <w:proofErr w:type="spellStart"/>
      <w:r>
        <w:t>uatm</w:t>
      </w:r>
      <w:proofErr w:type="spellEnd"/>
      <w:r>
        <w:t xml:space="preserve"> all their life. Important, the cohort of F2 scallops under 1200 </w:t>
      </w:r>
      <w:proofErr w:type="spellStart"/>
      <w:r>
        <w:t>uatm</w:t>
      </w:r>
      <w:proofErr w:type="spellEnd"/>
      <w:r>
        <w:t xml:space="preserve"> was conditioned post-set from those that were reared as larvae under 400 – these were divided into both </w:t>
      </w:r>
      <w:proofErr w:type="spellStart"/>
      <w:r>
        <w:t>downwellers</w:t>
      </w:r>
      <w:proofErr w:type="spellEnd"/>
      <w:r>
        <w:t xml:space="preserve"> at setting stage under 400 and 1200 </w:t>
      </w:r>
      <w:proofErr w:type="spellStart"/>
      <w:r>
        <w:t>uatm</w:t>
      </w:r>
      <w:proofErr w:type="spellEnd"/>
      <w:r>
        <w:t xml:space="preserve"> to have a high pCO2 cohort. Therefore the 400 and 800 </w:t>
      </w:r>
      <w:proofErr w:type="spellStart"/>
      <w:r>
        <w:t>uatm</w:t>
      </w:r>
      <w:proofErr w:type="spellEnd"/>
      <w:r>
        <w:t xml:space="preserve"> cohort was conditioned since embryogenesis whereas the high pCO2 cohort was raised under 400 </w:t>
      </w:r>
      <w:proofErr w:type="spellStart"/>
      <w:r>
        <w:t>uatm</w:t>
      </w:r>
      <w:proofErr w:type="spellEnd"/>
      <w:r>
        <w:t xml:space="preserve"> to </w:t>
      </w:r>
      <w:proofErr w:type="spellStart"/>
      <w:r>
        <w:t>st</w:t>
      </w:r>
      <w:proofErr w:type="spellEnd"/>
      <w:r>
        <w:t xml:space="preserve"> and thereafter under 1200 </w:t>
      </w:r>
      <w:proofErr w:type="spellStart"/>
      <w:proofErr w:type="gramStart"/>
      <w:r>
        <w:t>uatm</w:t>
      </w:r>
      <w:proofErr w:type="spellEnd"/>
      <w:proofErr w:type="gramEnd"/>
      <w:r>
        <w:t xml:space="preserve"> </w:t>
      </w:r>
    </w:p>
    <w:p w14:paraId="6C3C6317" w14:textId="2D8F1221" w:rsidR="00E013D4" w:rsidRDefault="00D812DE">
      <w:r>
        <w:t>90 Adult F2s</w:t>
      </w:r>
      <w:r w:rsidR="00E013D4">
        <w:t xml:space="preserve"> were tagged March </w:t>
      </w:r>
      <w:proofErr w:type="gramStart"/>
      <w:r w:rsidR="00E013D4">
        <w:t>23</w:t>
      </w:r>
      <w:r w:rsidR="00E013D4" w:rsidRPr="00E013D4">
        <w:rPr>
          <w:vertAlign w:val="superscript"/>
        </w:rPr>
        <w:t>rd</w:t>
      </w:r>
      <w:proofErr w:type="gramEnd"/>
      <w:r w:rsidR="00E013D4">
        <w:t xml:space="preserve"> </w:t>
      </w:r>
    </w:p>
    <w:p w14:paraId="5AAFCC5D" w14:textId="013DD90C" w:rsidR="00D812DE" w:rsidRPr="00D812DE" w:rsidRDefault="00D812DE" w:rsidP="00D812DE">
      <w:pPr>
        <w:pStyle w:val="ListParagraph"/>
        <w:numPr>
          <w:ilvl w:val="0"/>
          <w:numId w:val="1"/>
        </w:numPr>
        <w:rPr>
          <w:color w:val="00B050"/>
        </w:rPr>
      </w:pPr>
      <w:r w:rsidRPr="00D812DE">
        <w:rPr>
          <w:color w:val="00B050"/>
        </w:rPr>
        <w:t xml:space="preserve">#s 1-30 = 400 </w:t>
      </w:r>
      <w:proofErr w:type="spellStart"/>
      <w:r w:rsidRPr="00D812DE">
        <w:rPr>
          <w:color w:val="00B050"/>
        </w:rPr>
        <w:t>uatm</w:t>
      </w:r>
      <w:proofErr w:type="spellEnd"/>
      <w:r w:rsidRPr="00D812DE">
        <w:rPr>
          <w:color w:val="00B050"/>
        </w:rPr>
        <w:t xml:space="preserve"> (pH 8) </w:t>
      </w:r>
    </w:p>
    <w:p w14:paraId="3CBC5B34" w14:textId="000D69B7" w:rsidR="00D812DE" w:rsidRPr="00D812DE" w:rsidRDefault="00D812DE" w:rsidP="00D812DE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812DE">
        <w:rPr>
          <w:color w:val="ED7D31" w:themeColor="accent2"/>
        </w:rPr>
        <w:t xml:space="preserve">#s 31-60 = 900 </w:t>
      </w:r>
      <w:proofErr w:type="spellStart"/>
      <w:r w:rsidRPr="00D812DE">
        <w:rPr>
          <w:color w:val="ED7D31" w:themeColor="accent2"/>
        </w:rPr>
        <w:t>uatm</w:t>
      </w:r>
      <w:proofErr w:type="spellEnd"/>
      <w:r w:rsidRPr="00D812DE">
        <w:rPr>
          <w:color w:val="ED7D31" w:themeColor="accent2"/>
        </w:rPr>
        <w:t xml:space="preserve"> (pH 7.5) </w:t>
      </w:r>
    </w:p>
    <w:p w14:paraId="1D9D4ACE" w14:textId="29946277" w:rsidR="00D812DE" w:rsidRPr="00D812DE" w:rsidRDefault="00D812DE" w:rsidP="00D812DE">
      <w:pPr>
        <w:pStyle w:val="ListParagraph"/>
        <w:numPr>
          <w:ilvl w:val="0"/>
          <w:numId w:val="1"/>
        </w:numPr>
        <w:rPr>
          <w:color w:val="FF0000"/>
        </w:rPr>
      </w:pPr>
      <w:r w:rsidRPr="00D812DE">
        <w:rPr>
          <w:color w:val="FF0000"/>
        </w:rPr>
        <w:t xml:space="preserve">#s 61-90 = 1200 </w:t>
      </w:r>
      <w:proofErr w:type="spellStart"/>
      <w:r w:rsidRPr="00D812DE">
        <w:rPr>
          <w:color w:val="FF0000"/>
        </w:rPr>
        <w:t>uatm</w:t>
      </w:r>
      <w:proofErr w:type="spellEnd"/>
      <w:r w:rsidRPr="00D812DE">
        <w:rPr>
          <w:color w:val="FF0000"/>
        </w:rPr>
        <w:t xml:space="preserve"> (pH 7) </w:t>
      </w:r>
    </w:p>
    <w:p w14:paraId="3C923F7B" w14:textId="02A201FA" w:rsidR="00D812DE" w:rsidRDefault="00D812DE" w:rsidP="00D812DE">
      <w:pPr>
        <w:pStyle w:val="ListParagraph"/>
        <w:numPr>
          <w:ilvl w:val="0"/>
          <w:numId w:val="1"/>
        </w:numPr>
      </w:pPr>
      <w:r>
        <w:t xml:space="preserve">Note: these ‘pH’ calls are not real, just used in our system and in communication for this multigenerational project for ease </w:t>
      </w:r>
    </w:p>
    <w:p w14:paraId="1C329503" w14:textId="407B6C47" w:rsidR="00D812DE" w:rsidRDefault="00D812DE" w:rsidP="00D812DE">
      <w:pPr>
        <w:rPr>
          <w:b/>
          <w:bCs/>
        </w:rPr>
      </w:pPr>
      <w:r>
        <w:t xml:space="preserve">Adults were always on drum filter seawater in the basement </w:t>
      </w:r>
      <w:r>
        <w:rPr>
          <w:u w:val="single"/>
        </w:rPr>
        <w:t>until 4/16/2023</w:t>
      </w:r>
      <w:r>
        <w:rPr>
          <w:b/>
          <w:bCs/>
        </w:rPr>
        <w:t xml:space="preserve"> </w:t>
      </w:r>
      <w:r>
        <w:rPr>
          <w:u w:val="single"/>
        </w:rPr>
        <w:t>when moved to raw water.</w:t>
      </w:r>
    </w:p>
    <w:p w14:paraId="59F5A493" w14:textId="299074E6" w:rsidR="00D812DE" w:rsidRDefault="00D812DE" w:rsidP="00D812DE">
      <w:r>
        <w:t>Raw water quantified on 4/18/2023 for algae and read ~11-18 cells mL-</w:t>
      </w:r>
      <w:proofErr w:type="gramStart"/>
      <w:r>
        <w:t>1</w:t>
      </w:r>
      <w:proofErr w:type="gramEnd"/>
      <w:r>
        <w:t xml:space="preserve"> </w:t>
      </w:r>
    </w:p>
    <w:p w14:paraId="25E17086" w14:textId="5841DC4A" w:rsidR="00D812DE" w:rsidRDefault="00D812DE" w:rsidP="00D812DE">
      <w:r>
        <w:t xml:space="preserve">As of 4/18/2023 we are feeding the same diet at 6 mL minute to each bin. We are discussing the need to supplement algae differently as our algae stock is limited and the F3 </w:t>
      </w:r>
      <w:proofErr w:type="spellStart"/>
      <w:r>
        <w:t>larave</w:t>
      </w:r>
      <w:proofErr w:type="spellEnd"/>
      <w:r>
        <w:t xml:space="preserve"> will soon move downstairs. We may supplement with algae paste if needed alongside our mixed live algal </w:t>
      </w:r>
      <w:proofErr w:type="gramStart"/>
      <w:r>
        <w:t>diet</w:t>
      </w:r>
      <w:proofErr w:type="gramEnd"/>
      <w:r>
        <w:t xml:space="preserve"> </w:t>
      </w:r>
    </w:p>
    <w:p w14:paraId="409F08CD" w14:textId="78C9AC43" w:rsidR="00D812DE" w:rsidRDefault="00D812DE" w:rsidP="00D812DE">
      <w:r>
        <w:t xml:space="preserve">Experiment timeline </w:t>
      </w:r>
    </w:p>
    <w:p w14:paraId="6BE270D0" w14:textId="063F716A" w:rsidR="00D812DE" w:rsidRDefault="00D812DE" w:rsidP="00D812DE">
      <w:pPr>
        <w:pStyle w:val="ListParagraph"/>
        <w:numPr>
          <w:ilvl w:val="0"/>
          <w:numId w:val="1"/>
        </w:numPr>
      </w:pPr>
      <w:r>
        <w:t>April 26</w:t>
      </w:r>
      <w:r w:rsidRPr="00D812DE">
        <w:rPr>
          <w:vertAlign w:val="superscript"/>
        </w:rPr>
        <w:t>th</w:t>
      </w:r>
      <w:r>
        <w:t xml:space="preserve"> – pre experiment chemistry </w:t>
      </w:r>
      <w:proofErr w:type="gramStart"/>
      <w:r>
        <w:t>full  carbonate</w:t>
      </w:r>
      <w:proofErr w:type="gramEnd"/>
      <w:r>
        <w:t xml:space="preserve"> chem</w:t>
      </w:r>
    </w:p>
    <w:p w14:paraId="4AEE9CD7" w14:textId="178F9AD8" w:rsidR="00D812DE" w:rsidRDefault="00D812DE" w:rsidP="00D812DE">
      <w:pPr>
        <w:pStyle w:val="ListParagraph"/>
        <w:numPr>
          <w:ilvl w:val="0"/>
          <w:numId w:val="1"/>
        </w:numPr>
      </w:pPr>
      <w:r>
        <w:t>May 1</w:t>
      </w:r>
      <w:r w:rsidRPr="00D812DE">
        <w:rPr>
          <w:vertAlign w:val="superscript"/>
        </w:rPr>
        <w:t>st</w:t>
      </w:r>
      <w:r>
        <w:t xml:space="preserve"> – move animals to treatments, the color indicates the cohort and tag </w:t>
      </w:r>
      <w:proofErr w:type="gramStart"/>
      <w:r>
        <w:t>color</w:t>
      </w:r>
      <w:proofErr w:type="gramEnd"/>
    </w:p>
    <w:p w14:paraId="64D2BE6F" w14:textId="74D587D7" w:rsidR="00D812DE" w:rsidRDefault="00D812DE" w:rsidP="00D812DE">
      <w:pPr>
        <w:pStyle w:val="ListParagraph"/>
        <w:numPr>
          <w:ilvl w:val="1"/>
          <w:numId w:val="1"/>
        </w:numPr>
      </w:pPr>
      <w:r>
        <w:t>#s</w:t>
      </w:r>
      <w:r w:rsidRPr="00A94452">
        <w:rPr>
          <w:color w:val="00B050"/>
        </w:rPr>
        <w:t xml:space="preserve"> 1-10 </w:t>
      </w:r>
      <w:r>
        <w:t xml:space="preserve">= </w:t>
      </w:r>
      <w:r w:rsidRPr="00A94452">
        <w:rPr>
          <w:color w:val="00B050"/>
        </w:rPr>
        <w:t xml:space="preserve">400 x 400 </w:t>
      </w:r>
      <w:proofErr w:type="spellStart"/>
      <w:r w:rsidRPr="00A94452">
        <w:rPr>
          <w:color w:val="00B050"/>
        </w:rPr>
        <w:t>uatm</w:t>
      </w:r>
      <w:proofErr w:type="spellEnd"/>
      <w:r w:rsidRPr="00A94452">
        <w:rPr>
          <w:color w:val="00B050"/>
        </w:rPr>
        <w:t xml:space="preserve"> </w:t>
      </w:r>
      <w:r w:rsidR="00A94452">
        <w:rPr>
          <w:color w:val="00B050"/>
        </w:rPr>
        <w:t>MATCHED!</w:t>
      </w:r>
    </w:p>
    <w:p w14:paraId="23848567" w14:textId="31F5F5B5" w:rsid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00B050"/>
        </w:rPr>
        <w:t xml:space="preserve">11-20 </w:t>
      </w:r>
      <w:r>
        <w:t>=</w:t>
      </w:r>
      <w:r w:rsidRPr="00D812DE">
        <w:rPr>
          <w:color w:val="00B050"/>
        </w:rPr>
        <w:t xml:space="preserve"> </w:t>
      </w:r>
      <w:r w:rsidRPr="00A94452">
        <w:rPr>
          <w:color w:val="ED7D31" w:themeColor="accent2"/>
        </w:rPr>
        <w:t xml:space="preserve">400 x 800 </w:t>
      </w:r>
      <w:proofErr w:type="spellStart"/>
      <w:r w:rsidRPr="00A94452">
        <w:rPr>
          <w:color w:val="ED7D31" w:themeColor="accent2"/>
        </w:rPr>
        <w:t>uatm</w:t>
      </w:r>
      <w:proofErr w:type="spellEnd"/>
    </w:p>
    <w:p w14:paraId="58785741" w14:textId="6AA08379" w:rsid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00B050"/>
        </w:rPr>
        <w:t xml:space="preserve">21-30 </w:t>
      </w:r>
      <w:r>
        <w:t xml:space="preserve">= </w:t>
      </w:r>
      <w:r w:rsidRPr="00A94452">
        <w:rPr>
          <w:color w:val="FF0000"/>
        </w:rPr>
        <w:t xml:space="preserve">400 x 1200 </w:t>
      </w:r>
      <w:proofErr w:type="spellStart"/>
      <w:r w:rsidRPr="00A94452">
        <w:rPr>
          <w:color w:val="FF0000"/>
        </w:rPr>
        <w:t>uatm</w:t>
      </w:r>
      <w:proofErr w:type="spellEnd"/>
    </w:p>
    <w:p w14:paraId="2F479F70" w14:textId="77777777" w:rsidR="00D812DE" w:rsidRPr="00D812DE" w:rsidRDefault="00D812DE" w:rsidP="00D812DE">
      <w:pPr>
        <w:pStyle w:val="ListParagraph"/>
        <w:ind w:left="1440"/>
      </w:pPr>
    </w:p>
    <w:p w14:paraId="792DCA70" w14:textId="2D31300C" w:rsidR="00D812DE" w:rsidRPr="00A94452" w:rsidRDefault="00D812DE" w:rsidP="00D812DE"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t xml:space="preserve">#s </w:t>
      </w:r>
      <w:r w:rsidRPr="00A94452">
        <w:rPr>
          <w:color w:val="ED7D31" w:themeColor="accent2"/>
        </w:rPr>
        <w:t xml:space="preserve">31-40 </w:t>
      </w:r>
      <w:r>
        <w:t xml:space="preserve">= </w:t>
      </w:r>
      <w:r w:rsidRPr="00A94452">
        <w:rPr>
          <w:color w:val="00B050"/>
        </w:rPr>
        <w:t xml:space="preserve">800 x 400 </w:t>
      </w:r>
      <w:proofErr w:type="spellStart"/>
      <w:r w:rsidRPr="00A94452">
        <w:rPr>
          <w:color w:val="00B050"/>
        </w:rPr>
        <w:t>uatm</w:t>
      </w:r>
      <w:proofErr w:type="spellEnd"/>
    </w:p>
    <w:p w14:paraId="6CBC1981" w14:textId="0DDA062E" w:rsidR="00D812DE" w:rsidRP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ED7D31" w:themeColor="accent2"/>
        </w:rPr>
        <w:t xml:space="preserve">41-50 </w:t>
      </w:r>
      <w:r>
        <w:t xml:space="preserve">= </w:t>
      </w:r>
      <w:r w:rsidRPr="00A94452">
        <w:rPr>
          <w:color w:val="ED7D31" w:themeColor="accent2"/>
        </w:rPr>
        <w:t xml:space="preserve">800 x 800 </w:t>
      </w:r>
      <w:proofErr w:type="spellStart"/>
      <w:r w:rsidRPr="00A94452">
        <w:rPr>
          <w:color w:val="ED7D31" w:themeColor="accent2"/>
        </w:rPr>
        <w:t>uatm</w:t>
      </w:r>
      <w:proofErr w:type="spellEnd"/>
      <w:r w:rsidR="00A94452">
        <w:rPr>
          <w:color w:val="ED7D31" w:themeColor="accent2"/>
        </w:rPr>
        <w:t xml:space="preserve"> MATCHED</w:t>
      </w:r>
    </w:p>
    <w:p w14:paraId="387E48BD" w14:textId="565FBD89" w:rsidR="00D812DE" w:rsidRDefault="00D812DE" w:rsidP="00D812DE">
      <w:pPr>
        <w:pStyle w:val="ListParagraph"/>
        <w:numPr>
          <w:ilvl w:val="1"/>
          <w:numId w:val="1"/>
        </w:numPr>
      </w:pPr>
      <w:r>
        <w:lastRenderedPageBreak/>
        <w:t xml:space="preserve">#s </w:t>
      </w:r>
      <w:r w:rsidRPr="00A94452">
        <w:rPr>
          <w:color w:val="ED7D31" w:themeColor="accent2"/>
        </w:rPr>
        <w:t xml:space="preserve">51-60 </w:t>
      </w:r>
      <w:r>
        <w:t xml:space="preserve">= </w:t>
      </w:r>
      <w:r w:rsidRPr="00A94452">
        <w:rPr>
          <w:color w:val="FF0000"/>
        </w:rPr>
        <w:t xml:space="preserve">800 x 1200 </w:t>
      </w:r>
      <w:proofErr w:type="spellStart"/>
      <w:r w:rsidRPr="00A94452">
        <w:rPr>
          <w:color w:val="FF0000"/>
        </w:rPr>
        <w:t>uatm</w:t>
      </w:r>
      <w:proofErr w:type="spellEnd"/>
    </w:p>
    <w:p w14:paraId="072B5C95" w14:textId="273F0A63" w:rsidR="00D812DE" w:rsidRPr="00D812DE" w:rsidRDefault="00D812DE" w:rsidP="00D812DE">
      <w:pPr>
        <w:pStyle w:val="ListParagraph"/>
        <w:ind w:left="1440"/>
      </w:pPr>
      <w:r>
        <w:t xml:space="preserve"> </w:t>
      </w:r>
    </w:p>
    <w:p w14:paraId="258B7734" w14:textId="7F1E4AE1" w:rsidR="00D812DE" w:rsidRP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FF0000"/>
        </w:rPr>
        <w:t xml:space="preserve">61-70 </w:t>
      </w:r>
      <w:r>
        <w:t xml:space="preserve">= </w:t>
      </w:r>
      <w:r w:rsidRPr="00A94452">
        <w:rPr>
          <w:color w:val="00B050"/>
        </w:rPr>
        <w:t xml:space="preserve">1200 x 400 </w:t>
      </w:r>
      <w:proofErr w:type="spellStart"/>
      <w:r w:rsidRPr="00A94452">
        <w:rPr>
          <w:color w:val="00B050"/>
        </w:rPr>
        <w:t>uatm</w:t>
      </w:r>
      <w:proofErr w:type="spellEnd"/>
    </w:p>
    <w:p w14:paraId="7268CCC5" w14:textId="7AC3A9A2" w:rsidR="00D812DE" w:rsidRPr="00A94452" w:rsidRDefault="00D812DE" w:rsidP="00D812DE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t xml:space="preserve">#s </w:t>
      </w:r>
      <w:r w:rsidRPr="00A94452">
        <w:rPr>
          <w:color w:val="FF0000"/>
        </w:rPr>
        <w:t xml:space="preserve">71-80 </w:t>
      </w:r>
      <w:r>
        <w:t xml:space="preserve">= </w:t>
      </w:r>
      <w:r w:rsidRPr="00A94452">
        <w:rPr>
          <w:color w:val="ED7D31" w:themeColor="accent2"/>
        </w:rPr>
        <w:t xml:space="preserve">1200 x 800 </w:t>
      </w:r>
      <w:proofErr w:type="spellStart"/>
      <w:r w:rsidRPr="00A94452">
        <w:rPr>
          <w:color w:val="ED7D31" w:themeColor="accent2"/>
        </w:rPr>
        <w:t>uatm</w:t>
      </w:r>
      <w:proofErr w:type="spellEnd"/>
    </w:p>
    <w:p w14:paraId="1769FF6B" w14:textId="5D188F6C" w:rsidR="00D812DE" w:rsidRPr="00A94452" w:rsidRDefault="00D812DE" w:rsidP="00D812DE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#s </w:t>
      </w:r>
      <w:r w:rsidRPr="00A94452">
        <w:rPr>
          <w:color w:val="FF0000"/>
        </w:rPr>
        <w:t xml:space="preserve">81-90 </w:t>
      </w:r>
      <w:r>
        <w:t xml:space="preserve">= </w:t>
      </w:r>
      <w:r w:rsidRPr="00A94452">
        <w:rPr>
          <w:color w:val="FF0000"/>
        </w:rPr>
        <w:t xml:space="preserve">1200 x 1200 </w:t>
      </w:r>
      <w:proofErr w:type="spellStart"/>
      <w:r w:rsidRPr="00A94452">
        <w:rPr>
          <w:color w:val="FF0000"/>
        </w:rPr>
        <w:t>uatm</w:t>
      </w:r>
      <w:proofErr w:type="spellEnd"/>
      <w:r w:rsidR="00A94452">
        <w:rPr>
          <w:color w:val="FF0000"/>
        </w:rPr>
        <w:t xml:space="preserve"> MATCHED</w:t>
      </w:r>
    </w:p>
    <w:p w14:paraId="446CDF0C" w14:textId="77777777" w:rsidR="00B16185" w:rsidRDefault="00B16185" w:rsidP="00B16185">
      <w:pPr>
        <w:pStyle w:val="ListParagraph"/>
        <w:numPr>
          <w:ilvl w:val="1"/>
          <w:numId w:val="1"/>
        </w:numPr>
      </w:pPr>
      <w:r>
        <w:t>Design: there are nine buckets each with the</w:t>
      </w:r>
    </w:p>
    <w:p w14:paraId="0B5B2A48" w14:textId="422940F5" w:rsidR="00B16185" w:rsidRPr="00B16185" w:rsidRDefault="00B16185" w:rsidP="00B16185">
      <w:pPr>
        <w:ind w:left="1080"/>
        <w:rPr>
          <w:b/>
          <w:bCs/>
        </w:rPr>
      </w:pPr>
      <w:r w:rsidRPr="00B16185">
        <w:rPr>
          <w:b/>
          <w:bCs/>
        </w:rPr>
        <w:t xml:space="preserve">Pre experiment </w:t>
      </w:r>
    </w:p>
    <w:tbl>
      <w:tblPr>
        <w:tblStyle w:val="TableGrid"/>
        <w:tblW w:w="4855" w:type="dxa"/>
        <w:tblInd w:w="720" w:type="dxa"/>
        <w:tblLook w:val="04A0" w:firstRow="1" w:lastRow="0" w:firstColumn="1" w:lastColumn="0" w:noHBand="0" w:noVBand="1"/>
      </w:tblPr>
      <w:tblGrid>
        <w:gridCol w:w="698"/>
        <w:gridCol w:w="1346"/>
        <w:gridCol w:w="1464"/>
        <w:gridCol w:w="1347"/>
      </w:tblGrid>
      <w:tr w:rsidR="00B16185" w14:paraId="72638848" w14:textId="77777777" w:rsidTr="00B16185">
        <w:trPr>
          <w:trHeight w:val="931"/>
        </w:trPr>
        <w:tc>
          <w:tcPr>
            <w:tcW w:w="445" w:type="dxa"/>
          </w:tcPr>
          <w:p w14:paraId="286DE9FC" w14:textId="02AB0694" w:rsidR="00B16185" w:rsidRPr="00B16185" w:rsidRDefault="00B16185" w:rsidP="00B161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00B050"/>
              </w:rPr>
              <w:t xml:space="preserve">400 </w:t>
            </w:r>
            <w:proofErr w:type="spellStart"/>
            <w:r w:rsidRPr="00B16185">
              <w:rPr>
                <w:b/>
                <w:bCs/>
                <w:color w:val="00B050"/>
              </w:rPr>
              <w:t>uatm</w:t>
            </w:r>
            <w:proofErr w:type="spellEnd"/>
          </w:p>
        </w:tc>
        <w:tc>
          <w:tcPr>
            <w:tcW w:w="1440" w:type="dxa"/>
          </w:tcPr>
          <w:p w14:paraId="17F11781" w14:textId="3BE056C7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1-10</w:t>
            </w:r>
          </w:p>
        </w:tc>
        <w:tc>
          <w:tcPr>
            <w:tcW w:w="1530" w:type="dxa"/>
          </w:tcPr>
          <w:p w14:paraId="171F75C6" w14:textId="1AE1415D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11-20</w:t>
            </w:r>
          </w:p>
        </w:tc>
        <w:tc>
          <w:tcPr>
            <w:tcW w:w="1440" w:type="dxa"/>
          </w:tcPr>
          <w:p w14:paraId="2CF5F277" w14:textId="475985F3" w:rsidR="00B16185" w:rsidRPr="00B16185" w:rsidRDefault="00B16185" w:rsidP="00B16185">
            <w:pPr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21-30</w:t>
            </w:r>
          </w:p>
        </w:tc>
      </w:tr>
      <w:tr w:rsidR="00B16185" w14:paraId="014DC565" w14:textId="77777777" w:rsidTr="00B16185">
        <w:trPr>
          <w:trHeight w:val="931"/>
        </w:trPr>
        <w:tc>
          <w:tcPr>
            <w:tcW w:w="445" w:type="dxa"/>
          </w:tcPr>
          <w:p w14:paraId="36CDA7CA" w14:textId="51FC8A90" w:rsidR="00B16185" w:rsidRPr="00B16185" w:rsidRDefault="00B16185" w:rsidP="00B161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ED7D31" w:themeColor="accent2"/>
              </w:rPr>
              <w:t xml:space="preserve">800 </w:t>
            </w:r>
            <w:proofErr w:type="spellStart"/>
            <w:r w:rsidRPr="00B16185">
              <w:rPr>
                <w:b/>
                <w:bCs/>
                <w:color w:val="ED7D31" w:themeColor="accent2"/>
              </w:rPr>
              <w:t>uatm</w:t>
            </w:r>
            <w:proofErr w:type="spellEnd"/>
          </w:p>
        </w:tc>
        <w:tc>
          <w:tcPr>
            <w:tcW w:w="1440" w:type="dxa"/>
          </w:tcPr>
          <w:p w14:paraId="6F70362D" w14:textId="73A774D3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B16185">
              <w:rPr>
                <w:color w:val="ED7D31" w:themeColor="accent2"/>
              </w:rPr>
              <w:t>31-40</w:t>
            </w:r>
          </w:p>
        </w:tc>
        <w:tc>
          <w:tcPr>
            <w:tcW w:w="1530" w:type="dxa"/>
          </w:tcPr>
          <w:p w14:paraId="3EDB5EA6" w14:textId="7C23898F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B16185">
              <w:rPr>
                <w:color w:val="ED7D31" w:themeColor="accent2"/>
              </w:rPr>
              <w:t>41-50</w:t>
            </w:r>
          </w:p>
        </w:tc>
        <w:tc>
          <w:tcPr>
            <w:tcW w:w="1440" w:type="dxa"/>
          </w:tcPr>
          <w:p w14:paraId="00CADB5A" w14:textId="4CA2024F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B16185">
              <w:rPr>
                <w:color w:val="ED7D31" w:themeColor="accent2"/>
              </w:rPr>
              <w:t>51-60</w:t>
            </w:r>
          </w:p>
        </w:tc>
      </w:tr>
      <w:tr w:rsidR="00B16185" w14:paraId="5623EF2B" w14:textId="77777777" w:rsidTr="00B16185">
        <w:trPr>
          <w:trHeight w:val="931"/>
        </w:trPr>
        <w:tc>
          <w:tcPr>
            <w:tcW w:w="445" w:type="dxa"/>
          </w:tcPr>
          <w:p w14:paraId="534273B7" w14:textId="2BD32C45" w:rsidR="00B16185" w:rsidRPr="00B16185" w:rsidRDefault="00B16185" w:rsidP="00B161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FF0000"/>
              </w:rPr>
              <w:t xml:space="preserve">1200 </w:t>
            </w:r>
            <w:proofErr w:type="spellStart"/>
            <w:r w:rsidRPr="00B16185">
              <w:rPr>
                <w:b/>
                <w:bCs/>
                <w:color w:val="FF0000"/>
              </w:rPr>
              <w:t>uatm</w:t>
            </w:r>
            <w:proofErr w:type="spellEnd"/>
          </w:p>
        </w:tc>
        <w:tc>
          <w:tcPr>
            <w:tcW w:w="1440" w:type="dxa"/>
          </w:tcPr>
          <w:p w14:paraId="1F9A61ED" w14:textId="0D194542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B16185">
              <w:rPr>
                <w:color w:val="FF0000"/>
              </w:rPr>
              <w:t>61-70</w:t>
            </w:r>
          </w:p>
        </w:tc>
        <w:tc>
          <w:tcPr>
            <w:tcW w:w="1530" w:type="dxa"/>
          </w:tcPr>
          <w:p w14:paraId="00AB82D9" w14:textId="468D9444" w:rsidR="00B16185" w:rsidRPr="00B16185" w:rsidRDefault="00B16185" w:rsidP="00B16185">
            <w:pPr>
              <w:ind w:left="360"/>
              <w:jc w:val="center"/>
              <w:rPr>
                <w:color w:val="FF0000"/>
              </w:rPr>
            </w:pPr>
            <w:r w:rsidRPr="00B16185">
              <w:rPr>
                <w:color w:val="FF0000"/>
              </w:rPr>
              <w:t>71-80</w:t>
            </w:r>
          </w:p>
        </w:tc>
        <w:tc>
          <w:tcPr>
            <w:tcW w:w="1440" w:type="dxa"/>
          </w:tcPr>
          <w:p w14:paraId="4EC77D6F" w14:textId="594D342C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B16185">
              <w:rPr>
                <w:color w:val="FF0000"/>
              </w:rPr>
              <w:t>81-90</w:t>
            </w:r>
          </w:p>
        </w:tc>
      </w:tr>
    </w:tbl>
    <w:p w14:paraId="49A7D0EF" w14:textId="43ADDF9B" w:rsidR="00B16185" w:rsidRDefault="00B16185" w:rsidP="00B16185">
      <w:pPr>
        <w:pStyle w:val="ListParagraph"/>
      </w:pPr>
    </w:p>
    <w:p w14:paraId="006806AB" w14:textId="2DE81BA3" w:rsidR="00B16185" w:rsidRPr="00B16185" w:rsidRDefault="00B16185" w:rsidP="00B16185">
      <w:pPr>
        <w:pStyle w:val="ListParagraph"/>
        <w:rPr>
          <w:b/>
          <w:bCs/>
        </w:rPr>
      </w:pPr>
      <w:r>
        <w:rPr>
          <w:b/>
          <w:bCs/>
        </w:rPr>
        <w:t xml:space="preserve">Experiment </w:t>
      </w:r>
      <w:r w:rsidR="00A94452">
        <w:rPr>
          <w:b/>
          <w:bCs/>
        </w:rPr>
        <w:t>– EACH TANK HAS 10 INDIVIDUALS!</w:t>
      </w:r>
    </w:p>
    <w:tbl>
      <w:tblPr>
        <w:tblStyle w:val="TableGrid"/>
        <w:tblW w:w="4855" w:type="dxa"/>
        <w:tblInd w:w="720" w:type="dxa"/>
        <w:tblLook w:val="04A0" w:firstRow="1" w:lastRow="0" w:firstColumn="1" w:lastColumn="0" w:noHBand="0" w:noVBand="1"/>
      </w:tblPr>
      <w:tblGrid>
        <w:gridCol w:w="698"/>
        <w:gridCol w:w="1353"/>
        <w:gridCol w:w="1435"/>
        <w:gridCol w:w="1369"/>
      </w:tblGrid>
      <w:tr w:rsidR="00B16185" w14:paraId="3E364219" w14:textId="77777777" w:rsidTr="0037600F">
        <w:trPr>
          <w:trHeight w:val="931"/>
        </w:trPr>
        <w:tc>
          <w:tcPr>
            <w:tcW w:w="445" w:type="dxa"/>
          </w:tcPr>
          <w:p w14:paraId="27C1B502" w14:textId="77777777" w:rsidR="00B16185" w:rsidRPr="00B16185" w:rsidRDefault="00B16185" w:rsidP="0037600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00B050"/>
              </w:rPr>
              <w:t xml:space="preserve">400 </w:t>
            </w:r>
            <w:proofErr w:type="spellStart"/>
            <w:r w:rsidRPr="00B16185">
              <w:rPr>
                <w:b/>
                <w:bCs/>
                <w:color w:val="00B050"/>
              </w:rPr>
              <w:t>uatm</w:t>
            </w:r>
            <w:proofErr w:type="spellEnd"/>
          </w:p>
        </w:tc>
        <w:tc>
          <w:tcPr>
            <w:tcW w:w="1440" w:type="dxa"/>
          </w:tcPr>
          <w:p w14:paraId="72BAE09C" w14:textId="77777777" w:rsidR="00B16185" w:rsidRDefault="00B16185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1-</w:t>
            </w:r>
            <w:r>
              <w:rPr>
                <w:color w:val="00B050"/>
              </w:rPr>
              <w:t>3 (3)</w:t>
            </w:r>
          </w:p>
          <w:p w14:paraId="6EC7B08B" w14:textId="77777777" w:rsid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31-34 (4)</w:t>
            </w:r>
          </w:p>
          <w:p w14:paraId="4D49D907" w14:textId="4F4F321B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A94452">
              <w:rPr>
                <w:color w:val="FF0000"/>
              </w:rPr>
              <w:t>61-63 (3)</w:t>
            </w:r>
          </w:p>
        </w:tc>
        <w:tc>
          <w:tcPr>
            <w:tcW w:w="1530" w:type="dxa"/>
          </w:tcPr>
          <w:p w14:paraId="5089BAD8" w14:textId="77777777" w:rsidR="00B16185" w:rsidRDefault="00B16185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>
              <w:rPr>
                <w:color w:val="00B050"/>
              </w:rPr>
              <w:t>4-6 (3)</w:t>
            </w:r>
          </w:p>
          <w:p w14:paraId="77411440" w14:textId="3A4BDAF9" w:rsidR="00A94452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A94452">
              <w:rPr>
                <w:color w:val="ED7D31" w:themeColor="accent2"/>
              </w:rPr>
              <w:t>3</w:t>
            </w:r>
            <w:r w:rsidR="003E2AB3">
              <w:rPr>
                <w:color w:val="ED7D31" w:themeColor="accent2"/>
              </w:rPr>
              <w:t>5</w:t>
            </w:r>
            <w:r w:rsidRPr="00A94452">
              <w:rPr>
                <w:color w:val="ED7D31" w:themeColor="accent2"/>
              </w:rPr>
              <w:t>-37 (3)</w:t>
            </w:r>
          </w:p>
          <w:p w14:paraId="2517D070" w14:textId="5F2F7CE8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A94452">
              <w:rPr>
                <w:color w:val="FF0000"/>
              </w:rPr>
              <w:t>6</w:t>
            </w:r>
            <w:r>
              <w:rPr>
                <w:color w:val="FF0000"/>
              </w:rPr>
              <w:t>4</w:t>
            </w:r>
            <w:r w:rsidRPr="00A94452">
              <w:rPr>
                <w:color w:val="FF0000"/>
              </w:rPr>
              <w:t>-6</w:t>
            </w:r>
            <w:r>
              <w:rPr>
                <w:color w:val="FF0000"/>
              </w:rPr>
              <w:t>7</w:t>
            </w:r>
            <w:r w:rsidRPr="00A94452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4</w:t>
            </w:r>
            <w:r w:rsidRPr="00A94452">
              <w:rPr>
                <w:color w:val="FF0000"/>
              </w:rPr>
              <w:t>)</w:t>
            </w:r>
          </w:p>
        </w:tc>
        <w:tc>
          <w:tcPr>
            <w:tcW w:w="1440" w:type="dxa"/>
          </w:tcPr>
          <w:p w14:paraId="5D621EA2" w14:textId="77777777" w:rsidR="00B16185" w:rsidRDefault="00B16185" w:rsidP="0037600F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7-10 (4)</w:t>
            </w:r>
          </w:p>
          <w:p w14:paraId="5BEB35D4" w14:textId="77777777" w:rsidR="00A94452" w:rsidRDefault="00A94452" w:rsidP="0037600F">
            <w:pPr>
              <w:jc w:val="center"/>
              <w:rPr>
                <w:color w:val="ED7D31" w:themeColor="accent2"/>
              </w:rPr>
            </w:pPr>
            <w:r w:rsidRPr="00A94452">
              <w:rPr>
                <w:color w:val="ED7D31" w:themeColor="accent2"/>
              </w:rPr>
              <w:t>38 -40(3)</w:t>
            </w:r>
          </w:p>
          <w:p w14:paraId="1DA42BEF" w14:textId="3A058503" w:rsidR="00A94452" w:rsidRPr="00B16185" w:rsidRDefault="00A94452" w:rsidP="0037600F">
            <w:pPr>
              <w:jc w:val="center"/>
              <w:rPr>
                <w:color w:val="00B050"/>
              </w:rPr>
            </w:pPr>
            <w:r w:rsidRPr="00A94452">
              <w:rPr>
                <w:color w:val="FF0000"/>
              </w:rPr>
              <w:t>6</w:t>
            </w:r>
            <w:r>
              <w:rPr>
                <w:color w:val="FF0000"/>
              </w:rPr>
              <w:t>8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70</w:t>
            </w:r>
            <w:r w:rsidRPr="00A94452">
              <w:rPr>
                <w:color w:val="FF0000"/>
              </w:rPr>
              <w:t xml:space="preserve"> (3)</w:t>
            </w:r>
          </w:p>
        </w:tc>
      </w:tr>
      <w:tr w:rsidR="00B16185" w14:paraId="7EEA99D5" w14:textId="77777777" w:rsidTr="0037600F">
        <w:trPr>
          <w:trHeight w:val="931"/>
        </w:trPr>
        <w:tc>
          <w:tcPr>
            <w:tcW w:w="445" w:type="dxa"/>
          </w:tcPr>
          <w:p w14:paraId="42927D7E" w14:textId="77777777" w:rsidR="00B16185" w:rsidRPr="00B16185" w:rsidRDefault="00B16185" w:rsidP="0037600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ED7D31" w:themeColor="accent2"/>
              </w:rPr>
              <w:t xml:space="preserve">800 </w:t>
            </w:r>
            <w:proofErr w:type="spellStart"/>
            <w:r w:rsidRPr="00B16185">
              <w:rPr>
                <w:b/>
                <w:bCs/>
                <w:color w:val="ED7D31" w:themeColor="accent2"/>
              </w:rPr>
              <w:t>uatm</w:t>
            </w:r>
            <w:proofErr w:type="spellEnd"/>
          </w:p>
        </w:tc>
        <w:tc>
          <w:tcPr>
            <w:tcW w:w="1440" w:type="dxa"/>
          </w:tcPr>
          <w:p w14:paraId="774D8B8C" w14:textId="3BCAD56D" w:rsidR="00B16185" w:rsidRPr="00B16185" w:rsidRDefault="00B16185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11-14 (4)</w:t>
            </w:r>
          </w:p>
          <w:p w14:paraId="45CABA03" w14:textId="77777777" w:rsid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41-43 (3)</w:t>
            </w:r>
          </w:p>
          <w:p w14:paraId="08E51E66" w14:textId="16579D48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FF0000"/>
              </w:rPr>
              <w:t>71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7</w:t>
            </w:r>
            <w:r w:rsidRPr="00A94452">
              <w:rPr>
                <w:color w:val="FF0000"/>
              </w:rPr>
              <w:t>3 (3)</w:t>
            </w:r>
          </w:p>
        </w:tc>
        <w:tc>
          <w:tcPr>
            <w:tcW w:w="1530" w:type="dxa"/>
          </w:tcPr>
          <w:p w14:paraId="203C1FCE" w14:textId="53F32F4B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</w:t>
            </w:r>
            <w:r>
              <w:rPr>
                <w:color w:val="00B050"/>
              </w:rPr>
              <w:t>5</w:t>
            </w:r>
            <w:r w:rsidRPr="00B16185">
              <w:rPr>
                <w:color w:val="00B050"/>
              </w:rPr>
              <w:t>-1</w:t>
            </w:r>
            <w:r>
              <w:rPr>
                <w:color w:val="00B050"/>
              </w:rPr>
              <w:t>7</w:t>
            </w:r>
            <w:r w:rsidRPr="00B1618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3</w:t>
            </w:r>
            <w:r w:rsidRPr="00B16185">
              <w:rPr>
                <w:color w:val="00B050"/>
              </w:rPr>
              <w:t>)</w:t>
            </w:r>
          </w:p>
          <w:p w14:paraId="5B6C25F3" w14:textId="77777777" w:rsid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44-47 (4)</w:t>
            </w:r>
          </w:p>
          <w:p w14:paraId="58CBD771" w14:textId="2673688D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FF0000"/>
              </w:rPr>
              <w:t>74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76</w:t>
            </w:r>
            <w:r w:rsidRPr="00A94452">
              <w:rPr>
                <w:color w:val="FF0000"/>
              </w:rPr>
              <w:t xml:space="preserve"> (3)</w:t>
            </w:r>
          </w:p>
        </w:tc>
        <w:tc>
          <w:tcPr>
            <w:tcW w:w="1440" w:type="dxa"/>
          </w:tcPr>
          <w:p w14:paraId="486A84CC" w14:textId="0E80B5C4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</w:t>
            </w:r>
            <w:r>
              <w:rPr>
                <w:color w:val="00B050"/>
              </w:rPr>
              <w:t>8</w:t>
            </w:r>
            <w:r w:rsidRPr="00B16185">
              <w:rPr>
                <w:color w:val="00B050"/>
              </w:rPr>
              <w:t>-</w:t>
            </w:r>
            <w:r>
              <w:rPr>
                <w:color w:val="00B050"/>
              </w:rPr>
              <w:t>20</w:t>
            </w:r>
            <w:r w:rsidRPr="00B1618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3</w:t>
            </w:r>
            <w:r w:rsidRPr="00B16185">
              <w:rPr>
                <w:color w:val="00B050"/>
              </w:rPr>
              <w:t>)</w:t>
            </w:r>
          </w:p>
          <w:p w14:paraId="51DA62C6" w14:textId="77777777" w:rsid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48-50 (3)</w:t>
            </w:r>
          </w:p>
          <w:p w14:paraId="1F14E038" w14:textId="265E1A81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FF0000"/>
              </w:rPr>
              <w:t>77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80</w:t>
            </w:r>
            <w:r w:rsidRPr="00A94452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4</w:t>
            </w:r>
            <w:r w:rsidRPr="00A94452">
              <w:rPr>
                <w:color w:val="FF0000"/>
              </w:rPr>
              <w:t>)</w:t>
            </w:r>
          </w:p>
        </w:tc>
      </w:tr>
      <w:tr w:rsidR="00B16185" w14:paraId="3481C205" w14:textId="77777777" w:rsidTr="0037600F">
        <w:trPr>
          <w:trHeight w:val="931"/>
        </w:trPr>
        <w:tc>
          <w:tcPr>
            <w:tcW w:w="445" w:type="dxa"/>
          </w:tcPr>
          <w:p w14:paraId="091C8A40" w14:textId="77777777" w:rsidR="00B16185" w:rsidRPr="00B16185" w:rsidRDefault="00B16185" w:rsidP="0037600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FF0000"/>
              </w:rPr>
              <w:t xml:space="preserve">1200 </w:t>
            </w:r>
            <w:proofErr w:type="spellStart"/>
            <w:r w:rsidRPr="00B16185">
              <w:rPr>
                <w:b/>
                <w:bCs/>
                <w:color w:val="FF0000"/>
              </w:rPr>
              <w:t>uatm</w:t>
            </w:r>
            <w:proofErr w:type="spellEnd"/>
          </w:p>
        </w:tc>
        <w:tc>
          <w:tcPr>
            <w:tcW w:w="1440" w:type="dxa"/>
          </w:tcPr>
          <w:p w14:paraId="2CD8BFBA" w14:textId="3DE08BC7" w:rsidR="00B16185" w:rsidRPr="00B16185" w:rsidRDefault="00B16185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21-23 (3)</w:t>
            </w:r>
          </w:p>
          <w:p w14:paraId="3FEDC10F" w14:textId="009A455F" w:rsidR="00B16185" w:rsidRPr="00A94452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A94452">
              <w:rPr>
                <w:color w:val="ED7D31" w:themeColor="accent2"/>
              </w:rPr>
              <w:t>51-53 (3)</w:t>
            </w:r>
          </w:p>
          <w:p w14:paraId="26F0751F" w14:textId="60953C5F" w:rsidR="00B16185" w:rsidRPr="00B16185" w:rsidRDefault="00A94452" w:rsidP="0037600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81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84</w:t>
            </w:r>
            <w:r w:rsidRPr="00A94452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4</w:t>
            </w:r>
            <w:r w:rsidRPr="00A94452">
              <w:rPr>
                <w:color w:val="FF0000"/>
              </w:rPr>
              <w:t>)</w:t>
            </w:r>
          </w:p>
        </w:tc>
        <w:tc>
          <w:tcPr>
            <w:tcW w:w="1530" w:type="dxa"/>
          </w:tcPr>
          <w:p w14:paraId="6579464B" w14:textId="3E9836AD" w:rsidR="00B16185" w:rsidRPr="00B16185" w:rsidRDefault="00B16185" w:rsidP="00B16185">
            <w:pPr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24-27 (4)</w:t>
            </w:r>
          </w:p>
          <w:p w14:paraId="7992BB73" w14:textId="1522A7DE" w:rsidR="00B16185" w:rsidRPr="00A94452" w:rsidRDefault="00A94452" w:rsidP="00A94452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A94452">
              <w:rPr>
                <w:color w:val="ED7D31" w:themeColor="accent2"/>
              </w:rPr>
              <w:t>5</w:t>
            </w:r>
            <w:r>
              <w:rPr>
                <w:color w:val="ED7D31" w:themeColor="accent2"/>
              </w:rPr>
              <w:t>4</w:t>
            </w:r>
            <w:r w:rsidRPr="00A94452">
              <w:rPr>
                <w:color w:val="ED7D31" w:themeColor="accent2"/>
              </w:rPr>
              <w:t>-5</w:t>
            </w:r>
            <w:r>
              <w:rPr>
                <w:color w:val="ED7D31" w:themeColor="accent2"/>
              </w:rPr>
              <w:t xml:space="preserve">6 </w:t>
            </w:r>
            <w:r w:rsidRPr="00A94452">
              <w:rPr>
                <w:color w:val="ED7D31" w:themeColor="accent2"/>
              </w:rPr>
              <w:t>(3)</w:t>
            </w:r>
          </w:p>
          <w:p w14:paraId="71C9DEC1" w14:textId="78FD211A" w:rsidR="00B16185" w:rsidRPr="00B16185" w:rsidRDefault="00A94452" w:rsidP="00B161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85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87</w:t>
            </w:r>
            <w:r w:rsidRPr="00A94452">
              <w:rPr>
                <w:color w:val="FF0000"/>
              </w:rPr>
              <w:t xml:space="preserve"> (3)</w:t>
            </w:r>
          </w:p>
        </w:tc>
        <w:tc>
          <w:tcPr>
            <w:tcW w:w="1440" w:type="dxa"/>
          </w:tcPr>
          <w:p w14:paraId="3C0ED524" w14:textId="1F697927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28-30 (3)</w:t>
            </w:r>
          </w:p>
          <w:p w14:paraId="2D57DB9F" w14:textId="6F002B0A" w:rsidR="00B16185" w:rsidRPr="00A94452" w:rsidRDefault="00A94452" w:rsidP="00A94452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57</w:t>
            </w:r>
            <w:r w:rsidRPr="00A94452">
              <w:rPr>
                <w:color w:val="ED7D31" w:themeColor="accent2"/>
              </w:rPr>
              <w:t>-</w:t>
            </w:r>
            <w:r>
              <w:rPr>
                <w:color w:val="ED7D31" w:themeColor="accent2"/>
              </w:rPr>
              <w:t>60</w:t>
            </w:r>
            <w:r w:rsidRPr="00A94452">
              <w:rPr>
                <w:color w:val="ED7D31" w:themeColor="accent2"/>
              </w:rPr>
              <w:t xml:space="preserve"> (</w:t>
            </w:r>
            <w:r>
              <w:rPr>
                <w:color w:val="ED7D31" w:themeColor="accent2"/>
              </w:rPr>
              <w:t>4</w:t>
            </w:r>
            <w:r w:rsidRPr="00A94452">
              <w:rPr>
                <w:color w:val="ED7D31" w:themeColor="accent2"/>
              </w:rPr>
              <w:t>)</w:t>
            </w:r>
          </w:p>
          <w:p w14:paraId="687390AA" w14:textId="00BD6069" w:rsidR="00B16185" w:rsidRPr="00B16185" w:rsidRDefault="00A94452" w:rsidP="00B16185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88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90</w:t>
            </w:r>
            <w:r w:rsidRPr="00A94452">
              <w:rPr>
                <w:color w:val="FF0000"/>
              </w:rPr>
              <w:t xml:space="preserve"> (3)</w:t>
            </w:r>
          </w:p>
        </w:tc>
      </w:tr>
    </w:tbl>
    <w:p w14:paraId="2F27DFCE" w14:textId="77777777" w:rsidR="00B16185" w:rsidRPr="00D812DE" w:rsidRDefault="00B16185" w:rsidP="00B16185">
      <w:pPr>
        <w:pStyle w:val="ListParagraph"/>
      </w:pPr>
    </w:p>
    <w:p w14:paraId="34660A4E" w14:textId="62C9102B" w:rsidR="002749DE" w:rsidRPr="002749DE" w:rsidRDefault="002749DE" w:rsidP="002749DE">
      <w:pPr>
        <w:pStyle w:val="ListParagraph"/>
        <w:ind w:left="0"/>
        <w:jc w:val="center"/>
        <w:rPr>
          <w:color w:val="00B050"/>
        </w:rPr>
      </w:pPr>
      <w:r w:rsidRPr="00B16185">
        <w:rPr>
          <w:color w:val="00B050"/>
        </w:rPr>
        <w:t>28-30 (3)</w:t>
      </w:r>
      <w:r>
        <w:rPr>
          <w:color w:val="00B050"/>
        </w:rPr>
        <w:t xml:space="preserve">; </w:t>
      </w:r>
      <w:r>
        <w:rPr>
          <w:color w:val="ED7D31" w:themeColor="accent2"/>
        </w:rPr>
        <w:t>57</w:t>
      </w:r>
      <w:r w:rsidRPr="00A94452">
        <w:rPr>
          <w:color w:val="ED7D31" w:themeColor="accent2"/>
        </w:rPr>
        <w:t>-</w:t>
      </w:r>
      <w:r>
        <w:rPr>
          <w:color w:val="ED7D31" w:themeColor="accent2"/>
        </w:rPr>
        <w:t>60</w:t>
      </w:r>
      <w:r w:rsidRPr="00A94452">
        <w:rPr>
          <w:color w:val="ED7D31" w:themeColor="accent2"/>
        </w:rPr>
        <w:t xml:space="preserve"> (</w:t>
      </w:r>
      <w:r>
        <w:rPr>
          <w:color w:val="ED7D31" w:themeColor="accent2"/>
        </w:rPr>
        <w:t>4</w:t>
      </w:r>
      <w:r w:rsidRPr="00A94452">
        <w:rPr>
          <w:color w:val="ED7D31" w:themeColor="accent2"/>
        </w:rPr>
        <w:t>)</w:t>
      </w:r>
      <w:r>
        <w:rPr>
          <w:color w:val="00B050"/>
        </w:rPr>
        <w:t xml:space="preserve">; </w:t>
      </w:r>
      <w:r>
        <w:rPr>
          <w:color w:val="FF0000"/>
        </w:rPr>
        <w:t>88</w:t>
      </w:r>
      <w:r w:rsidRPr="00A94452">
        <w:rPr>
          <w:color w:val="FF0000"/>
        </w:rPr>
        <w:t>-</w:t>
      </w:r>
      <w:r>
        <w:rPr>
          <w:color w:val="FF0000"/>
        </w:rPr>
        <w:t>90</w:t>
      </w:r>
      <w:r w:rsidRPr="00A94452">
        <w:rPr>
          <w:color w:val="FF0000"/>
        </w:rPr>
        <w:t xml:space="preserve"> (3)</w:t>
      </w:r>
    </w:p>
    <w:p w14:paraId="49AAA9AE" w14:textId="057A0031" w:rsidR="00E013D4" w:rsidRPr="002749DE" w:rsidRDefault="00E013D4" w:rsidP="002749DE">
      <w:pPr>
        <w:pStyle w:val="ListParagraph"/>
        <w:ind w:left="0"/>
        <w:rPr>
          <w:color w:val="ED7D31" w:themeColor="accent2"/>
        </w:rPr>
      </w:pPr>
      <w:r>
        <w:t xml:space="preserve">Materials to </w:t>
      </w:r>
      <w:proofErr w:type="gramStart"/>
      <w:r>
        <w:t>prepare</w:t>
      </w:r>
      <w:proofErr w:type="gramEnd"/>
      <w:r>
        <w:t xml:space="preserve"> </w:t>
      </w:r>
    </w:p>
    <w:p w14:paraId="11D87D25" w14:textId="10599331" w:rsidR="00D812DE" w:rsidRDefault="00D812DE" w:rsidP="00D812DE">
      <w:pPr>
        <w:pStyle w:val="ListParagraph"/>
        <w:numPr>
          <w:ilvl w:val="0"/>
          <w:numId w:val="1"/>
        </w:numPr>
      </w:pPr>
      <w:r>
        <w:t xml:space="preserve">90 labeled tubes for hemolymph </w:t>
      </w:r>
    </w:p>
    <w:p w14:paraId="3A4B380F" w14:textId="77777777" w:rsidR="00E013D4" w:rsidRDefault="00E013D4"/>
    <w:sectPr w:rsidR="00E0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C00D4"/>
    <w:multiLevelType w:val="hybridMultilevel"/>
    <w:tmpl w:val="3762F6A2"/>
    <w:lvl w:ilvl="0" w:tplc="2BB06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1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D4"/>
    <w:rsid w:val="002749DE"/>
    <w:rsid w:val="00356BDE"/>
    <w:rsid w:val="003E2AB3"/>
    <w:rsid w:val="00A94452"/>
    <w:rsid w:val="00B16185"/>
    <w:rsid w:val="00C0602E"/>
    <w:rsid w:val="00D812DE"/>
    <w:rsid w:val="00E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24DF"/>
  <w15:chartTrackingRefBased/>
  <w15:docId w15:val="{E08A6E65-4559-4F01-BE7C-4200C160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D4"/>
    <w:pPr>
      <w:ind w:left="720"/>
      <w:contextualSpacing/>
    </w:pPr>
  </w:style>
  <w:style w:type="table" w:styleId="TableGrid">
    <w:name w:val="Table Grid"/>
    <w:basedOn w:val="TableNormal"/>
    <w:uiPriority w:val="39"/>
    <w:rsid w:val="00B1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Gurr</dc:creator>
  <cp:keywords/>
  <dc:description/>
  <cp:lastModifiedBy>Sam Gurr</cp:lastModifiedBy>
  <cp:revision>2</cp:revision>
  <dcterms:created xsi:type="dcterms:W3CDTF">2023-04-19T03:06:00Z</dcterms:created>
  <dcterms:modified xsi:type="dcterms:W3CDTF">2023-04-20T18:14:00Z</dcterms:modified>
</cp:coreProperties>
</file>