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4745" w:rsidRDefault="00F84745" w:rsidP="00074520">
      <w:pPr>
        <w:rPr>
          <w:b/>
          <w:sz w:val="36"/>
          <w:szCs w:val="36"/>
        </w:rPr>
      </w:pPr>
    </w:p>
    <w:p w:rsidR="009B1CEC" w:rsidRDefault="009B1CEC" w:rsidP="00074520">
      <w:pPr>
        <w:rPr>
          <w:b/>
          <w:sz w:val="36"/>
          <w:szCs w:val="36"/>
        </w:rPr>
      </w:pPr>
    </w:p>
    <w:p w:rsidR="009B1CEC" w:rsidRDefault="009B1CEC" w:rsidP="00074520">
      <w:pPr>
        <w:rPr>
          <w:b/>
          <w:sz w:val="36"/>
          <w:szCs w:val="36"/>
        </w:rPr>
      </w:pPr>
    </w:p>
    <w:p w:rsidR="009B1CEC" w:rsidRDefault="009B1CEC" w:rsidP="00074520">
      <w:pPr>
        <w:rPr>
          <w:b/>
          <w:sz w:val="36"/>
          <w:szCs w:val="36"/>
        </w:rPr>
      </w:pPr>
    </w:p>
    <w:p w:rsidR="00243006" w:rsidRPr="00F84745" w:rsidRDefault="00F84745" w:rsidP="00F84745">
      <w:pPr>
        <w:jc w:val="center"/>
        <w:rPr>
          <w:b/>
          <w:sz w:val="36"/>
          <w:szCs w:val="36"/>
        </w:rPr>
      </w:pPr>
      <w:r w:rsidRPr="00F84745">
        <w:rPr>
          <w:b/>
          <w:sz w:val="36"/>
          <w:szCs w:val="36"/>
        </w:rPr>
        <w:t xml:space="preserve">NEFSC </w:t>
      </w:r>
      <w:r w:rsidRPr="00343D46">
        <w:rPr>
          <w:b/>
          <w:i/>
          <w:sz w:val="36"/>
          <w:szCs w:val="36"/>
        </w:rPr>
        <w:t>Ichthystick II</w:t>
      </w:r>
      <w:r w:rsidRPr="00F84745">
        <w:rPr>
          <w:b/>
          <w:sz w:val="36"/>
          <w:szCs w:val="36"/>
        </w:rPr>
        <w:t xml:space="preserve"> Electronic Fish Measuring Board</w:t>
      </w:r>
    </w:p>
    <w:p w:rsidR="00F84745" w:rsidRDefault="00AC6B71" w:rsidP="00F84745">
      <w:pPr>
        <w:jc w:val="center"/>
        <w:rPr>
          <w:b/>
          <w:sz w:val="36"/>
          <w:szCs w:val="36"/>
        </w:rPr>
      </w:pPr>
      <w:r>
        <w:rPr>
          <w:b/>
          <w:sz w:val="36"/>
          <w:szCs w:val="36"/>
        </w:rPr>
        <w:t xml:space="preserve">Sensor Case </w:t>
      </w:r>
      <w:r w:rsidR="002D77D2">
        <w:rPr>
          <w:b/>
          <w:sz w:val="36"/>
          <w:szCs w:val="36"/>
        </w:rPr>
        <w:t>Manufacturing</w:t>
      </w:r>
      <w:r w:rsidR="00F84745" w:rsidRPr="00F84745">
        <w:rPr>
          <w:b/>
          <w:sz w:val="36"/>
          <w:szCs w:val="36"/>
        </w:rPr>
        <w:t xml:space="preserve"> Manual</w:t>
      </w:r>
    </w:p>
    <w:p w:rsidR="00B304C4" w:rsidRPr="00F84745" w:rsidRDefault="00EE6449" w:rsidP="00F84745">
      <w:pPr>
        <w:jc w:val="center"/>
        <w:rPr>
          <w:b/>
          <w:sz w:val="36"/>
          <w:szCs w:val="36"/>
        </w:rPr>
      </w:pPr>
      <w:r>
        <w:rPr>
          <w:b/>
          <w:sz w:val="36"/>
          <w:szCs w:val="36"/>
        </w:rPr>
        <w:t>ver2.1</w:t>
      </w:r>
    </w:p>
    <w:p w:rsidR="00F84745" w:rsidRDefault="00F84745" w:rsidP="00F84745">
      <w:pPr>
        <w:pStyle w:val="NoSpacing"/>
      </w:pPr>
    </w:p>
    <w:p w:rsidR="00F84745" w:rsidRDefault="00F84745" w:rsidP="00F84745">
      <w:pPr>
        <w:pStyle w:val="NoSpacing"/>
      </w:pPr>
    </w:p>
    <w:p w:rsidR="00F84745" w:rsidRDefault="00F84745" w:rsidP="00F84745">
      <w:pPr>
        <w:pStyle w:val="NoSpacing"/>
      </w:pPr>
    </w:p>
    <w:p w:rsidR="00F84745" w:rsidRDefault="00F84745" w:rsidP="00F84745">
      <w:pPr>
        <w:pStyle w:val="NoSpacing"/>
      </w:pPr>
    </w:p>
    <w:p w:rsidR="00F84745" w:rsidRDefault="00F84745" w:rsidP="009656E5">
      <w:pPr>
        <w:pStyle w:val="NoSpacing"/>
        <w:jc w:val="center"/>
      </w:pPr>
    </w:p>
    <w:p w:rsidR="00F326DC" w:rsidRDefault="00F326DC" w:rsidP="009656E5">
      <w:pPr>
        <w:pStyle w:val="NoSpacing"/>
        <w:jc w:val="center"/>
      </w:pPr>
    </w:p>
    <w:p w:rsidR="00F326DC" w:rsidRDefault="00F326DC" w:rsidP="009656E5">
      <w:pPr>
        <w:pStyle w:val="NoSpacing"/>
        <w:jc w:val="center"/>
      </w:pPr>
    </w:p>
    <w:p w:rsidR="00F326DC" w:rsidRDefault="00F326DC" w:rsidP="009656E5">
      <w:pPr>
        <w:pStyle w:val="NoSpacing"/>
        <w:jc w:val="center"/>
      </w:pPr>
    </w:p>
    <w:p w:rsidR="00F326DC" w:rsidRDefault="00F326DC" w:rsidP="009656E5">
      <w:pPr>
        <w:pStyle w:val="NoSpacing"/>
        <w:jc w:val="center"/>
      </w:pPr>
    </w:p>
    <w:p w:rsidR="00F326DC" w:rsidRDefault="00F326DC">
      <w:r>
        <w:br w:type="page"/>
      </w:r>
    </w:p>
    <w:p w:rsidR="00F326DC" w:rsidRDefault="00920960" w:rsidP="00F326DC">
      <w:pPr>
        <w:pStyle w:val="NoSpacing"/>
        <w:rPr>
          <w:b/>
          <w:sz w:val="28"/>
          <w:szCs w:val="28"/>
        </w:rPr>
      </w:pPr>
      <w:r>
        <w:rPr>
          <w:b/>
          <w:sz w:val="28"/>
          <w:szCs w:val="28"/>
        </w:rPr>
        <w:lastRenderedPageBreak/>
        <w:t>1.0 Getting Started</w:t>
      </w:r>
      <w:r w:rsidR="00F326DC" w:rsidRPr="00F326DC">
        <w:rPr>
          <w:b/>
          <w:sz w:val="28"/>
          <w:szCs w:val="28"/>
        </w:rPr>
        <w:t>:</w:t>
      </w:r>
    </w:p>
    <w:p w:rsidR="00F326DC" w:rsidRDefault="00F326DC" w:rsidP="00F326DC">
      <w:pPr>
        <w:pStyle w:val="NoSpacing"/>
      </w:pPr>
    </w:p>
    <w:p w:rsidR="00920960" w:rsidRDefault="00920960" w:rsidP="00F326DC">
      <w:pPr>
        <w:pStyle w:val="NoSpacing"/>
      </w:pPr>
      <w:r>
        <w:t xml:space="preserve">This manual was developed to aid in the construction of the </w:t>
      </w:r>
      <w:r w:rsidRPr="005E649C">
        <w:rPr>
          <w:i/>
        </w:rPr>
        <w:t>Ichthystick II</w:t>
      </w:r>
      <w:r>
        <w:t xml:space="preserve"> Electronic Fish Measuring Board sensor case.  The case is manufactured from High Density Polyethylene Plastic (HDPE) that is cut to size to fit the required Temposonic Linear Sensor.</w:t>
      </w:r>
      <w:r w:rsidR="009B711B">
        <w:t xml:space="preserve">  A 1 </w:t>
      </w:r>
      <w:r w:rsidR="002F264C">
        <w:rPr>
          <w:rFonts w:cstheme="minorHAnsi"/>
        </w:rPr>
        <w:t>⅛</w:t>
      </w:r>
      <w:r w:rsidR="009B711B">
        <w:t xml:space="preserve"> inch channel is routed out of the top of HDPE plastic to house the linear sensor.  Excess material is taken out of the bottom of the HDPE plastic to reduce the weight of the finished case.</w:t>
      </w:r>
      <w:r w:rsidR="005E649C">
        <w:t xml:space="preserve">  A </w:t>
      </w:r>
      <w:r w:rsidR="005E649C">
        <w:rPr>
          <w:rFonts w:cstheme="minorHAnsi"/>
        </w:rPr>
        <w:t xml:space="preserve">⅛ </w:t>
      </w:r>
      <w:r w:rsidR="005E649C">
        <w:t>inch clear plastic sheet is attached to the top of the HDPE case to provide a watertight covering for the linear sensor.</w:t>
      </w:r>
      <w:r w:rsidR="00547EA9">
        <w:t xml:space="preserve">  See Appendix A for a view of the overall assembly of the Ichthystick II Case.</w:t>
      </w:r>
    </w:p>
    <w:p w:rsidR="0043013D" w:rsidRDefault="0043013D" w:rsidP="00F326DC">
      <w:pPr>
        <w:pStyle w:val="NoSpacing"/>
      </w:pPr>
    </w:p>
    <w:p w:rsidR="00A57789" w:rsidRDefault="00920960" w:rsidP="00920960">
      <w:pPr>
        <w:pStyle w:val="NoSpacing"/>
        <w:numPr>
          <w:ilvl w:val="2"/>
          <w:numId w:val="1"/>
        </w:numPr>
        <w:rPr>
          <w:b/>
        </w:rPr>
      </w:pPr>
      <w:r w:rsidRPr="00920960">
        <w:rPr>
          <w:b/>
        </w:rPr>
        <w:t>Tools Required:</w:t>
      </w:r>
    </w:p>
    <w:p w:rsidR="00920960" w:rsidRDefault="005D137F" w:rsidP="00920960">
      <w:pPr>
        <w:pStyle w:val="NoSpacing"/>
        <w:ind w:left="720"/>
      </w:pPr>
      <w:r>
        <w:t>Router</w:t>
      </w:r>
    </w:p>
    <w:p w:rsidR="00183F52" w:rsidRDefault="005D137F" w:rsidP="00920960">
      <w:pPr>
        <w:pStyle w:val="NoSpacing"/>
        <w:ind w:left="720"/>
      </w:pPr>
      <w:r>
        <w:t>Table Saw</w:t>
      </w:r>
    </w:p>
    <w:p w:rsidR="00183F52" w:rsidRDefault="00183F52" w:rsidP="00183F52">
      <w:pPr>
        <w:pStyle w:val="NoSpacing"/>
        <w:ind w:left="720"/>
      </w:pPr>
      <w:r>
        <w:t>Powered Jigsaw with 10</w:t>
      </w:r>
      <w:r w:rsidR="005D137F">
        <w:t xml:space="preserve"> TPI blade for cutting plastics</w:t>
      </w:r>
    </w:p>
    <w:p w:rsidR="00183F52" w:rsidRDefault="00183F52" w:rsidP="00183F52">
      <w:pPr>
        <w:pStyle w:val="NoSpacing"/>
        <w:ind w:left="720"/>
      </w:pPr>
      <w:r>
        <w:t>Power Drill with assorted drill bits, 1/</w:t>
      </w:r>
      <w:r w:rsidR="005D137F">
        <w:t>8”, 11/64, 11/32, 15/32”, 5/16”</w:t>
      </w:r>
    </w:p>
    <w:p w:rsidR="00183F52" w:rsidRDefault="005D137F" w:rsidP="00183F52">
      <w:pPr>
        <w:pStyle w:val="NoSpacing"/>
        <w:ind w:left="720"/>
      </w:pPr>
      <w:r>
        <w:t>4 - Workbench Clamps</w:t>
      </w:r>
    </w:p>
    <w:p w:rsidR="00920960" w:rsidRDefault="00920960" w:rsidP="00920960">
      <w:pPr>
        <w:pStyle w:val="NoSpacing"/>
        <w:ind w:left="720"/>
      </w:pPr>
      <w:r>
        <w:t xml:space="preserve">Screw Driver – </w:t>
      </w:r>
      <w:r w:rsidR="007853C8">
        <w:t>Slotted</w:t>
      </w:r>
    </w:p>
    <w:p w:rsidR="00920960" w:rsidRDefault="005D137F" w:rsidP="00183F52">
      <w:pPr>
        <w:pStyle w:val="NoSpacing"/>
        <w:ind w:left="720"/>
      </w:pPr>
      <w:r>
        <w:t>Screw Driver – Phillips Head</w:t>
      </w:r>
    </w:p>
    <w:p w:rsidR="00920960" w:rsidRDefault="00920960" w:rsidP="00920960">
      <w:pPr>
        <w:pStyle w:val="NoSpacing"/>
        <w:ind w:left="720"/>
      </w:pPr>
      <w:r>
        <w:t xml:space="preserve">½ inch Router Bit with </w:t>
      </w:r>
      <w:r w:rsidR="002F264C">
        <w:rPr>
          <w:rFonts w:cstheme="minorHAnsi"/>
        </w:rPr>
        <w:t>⅝</w:t>
      </w:r>
      <w:r w:rsidR="005D137F">
        <w:t xml:space="preserve"> inch shank</w:t>
      </w:r>
    </w:p>
    <w:p w:rsidR="00920960" w:rsidRDefault="00920960" w:rsidP="00920960">
      <w:pPr>
        <w:pStyle w:val="NoSpacing"/>
        <w:ind w:left="720"/>
      </w:pPr>
      <w:r>
        <w:t xml:space="preserve">1 inch Router Bit with </w:t>
      </w:r>
      <w:r w:rsidR="002F264C">
        <w:rPr>
          <w:rFonts w:cstheme="minorHAnsi"/>
        </w:rPr>
        <w:t>⅝</w:t>
      </w:r>
      <w:r w:rsidR="002F264C">
        <w:t xml:space="preserve"> </w:t>
      </w:r>
      <w:r w:rsidR="005D137F">
        <w:t>inch shank</w:t>
      </w:r>
    </w:p>
    <w:p w:rsidR="00183F52" w:rsidRDefault="005D137F" w:rsidP="00183F52">
      <w:pPr>
        <w:pStyle w:val="NoSpacing"/>
        <w:ind w:left="720"/>
      </w:pPr>
      <w:r>
        <w:t>Counter Sink Drill Bit</w:t>
      </w:r>
    </w:p>
    <w:p w:rsidR="00183F52" w:rsidRDefault="0065612D" w:rsidP="0065612D">
      <w:pPr>
        <w:pStyle w:val="NoSpacing"/>
        <w:ind w:left="720"/>
      </w:pPr>
      <w:proofErr w:type="gramStart"/>
      <w:r>
        <w:t>¼ ”</w:t>
      </w:r>
      <w:proofErr w:type="gramEnd"/>
      <w:r>
        <w:t xml:space="preserve"> Roundover Router Bit with ¼” shank</w:t>
      </w:r>
    </w:p>
    <w:p w:rsidR="00920960" w:rsidRDefault="00920960" w:rsidP="00920960">
      <w:pPr>
        <w:pStyle w:val="NoSpacing"/>
        <w:ind w:left="720"/>
      </w:pPr>
      <w:r>
        <w:t>Specialty tool for threaded inserts,</w:t>
      </w:r>
      <w:r w:rsidR="006D5D52">
        <w:t xml:space="preserve"> ¼”-20 and t-handle ¼</w:t>
      </w:r>
      <w:r w:rsidR="005D137F">
        <w:t>” drive tool</w:t>
      </w:r>
    </w:p>
    <w:p w:rsidR="007567A7" w:rsidRDefault="007853C8" w:rsidP="007567A7">
      <w:pPr>
        <w:pStyle w:val="NoSpacing"/>
        <w:ind w:left="720"/>
      </w:pPr>
      <w:r>
        <w:t>10</w:t>
      </w:r>
      <w:r w:rsidR="007567A7">
        <w:t xml:space="preserve"> x 2</w:t>
      </w:r>
      <w:r>
        <w:t>4</w:t>
      </w:r>
      <w:r w:rsidR="005D137F">
        <w:t xml:space="preserve"> NC Tap Bit</w:t>
      </w:r>
    </w:p>
    <w:p w:rsidR="007567A7" w:rsidRDefault="007567A7" w:rsidP="007567A7">
      <w:pPr>
        <w:pStyle w:val="NoSpacing"/>
        <w:ind w:left="720"/>
      </w:pPr>
      <w:r>
        <w:t>¼</w:t>
      </w:r>
      <w:r w:rsidR="000002B0">
        <w:t>”</w:t>
      </w:r>
      <w:r w:rsidR="00911FF4">
        <w:t xml:space="preserve"> x 18 NPT Tap Bit</w:t>
      </w:r>
    </w:p>
    <w:p w:rsidR="00911FF4" w:rsidRDefault="00911FF4" w:rsidP="007567A7">
      <w:pPr>
        <w:pStyle w:val="NoSpacing"/>
        <w:ind w:left="720"/>
      </w:pPr>
      <w:r>
        <w:t>¼” x 20 drive tool for stop plate inserts</w:t>
      </w:r>
    </w:p>
    <w:p w:rsidR="00AD5284" w:rsidRDefault="00183F52">
      <w:r>
        <w:tab/>
      </w:r>
    </w:p>
    <w:p w:rsidR="00183F52" w:rsidRDefault="00183F52"/>
    <w:p w:rsidR="00183F52" w:rsidRDefault="00183F52"/>
    <w:p w:rsidR="00183F52" w:rsidRDefault="00183F52"/>
    <w:p w:rsidR="00183F52" w:rsidRDefault="00183F52"/>
    <w:p w:rsidR="00183F52" w:rsidRDefault="00183F52"/>
    <w:p w:rsidR="00183F52" w:rsidRDefault="00183F52"/>
    <w:p w:rsidR="00183F52" w:rsidRDefault="00183F52"/>
    <w:p w:rsidR="00183F52" w:rsidRDefault="00183F52"/>
    <w:p w:rsidR="00183F52" w:rsidRDefault="00183F52"/>
    <w:p w:rsidR="00183F52" w:rsidRDefault="00183F52"/>
    <w:p w:rsidR="00183F52" w:rsidRDefault="00183F52"/>
    <w:p w:rsidR="009C0306" w:rsidRDefault="009C0306" w:rsidP="007567A7">
      <w:pPr>
        <w:pStyle w:val="NoSpacing"/>
        <w:ind w:left="720"/>
      </w:pPr>
    </w:p>
    <w:p w:rsidR="009C0306" w:rsidRDefault="009C0306" w:rsidP="009C0306">
      <w:pPr>
        <w:pStyle w:val="NoSpacing"/>
        <w:numPr>
          <w:ilvl w:val="2"/>
          <w:numId w:val="1"/>
        </w:numPr>
        <w:rPr>
          <w:b/>
        </w:rPr>
      </w:pPr>
      <w:r>
        <w:rPr>
          <w:b/>
        </w:rPr>
        <w:t>List Of Materials</w:t>
      </w:r>
      <w:r w:rsidRPr="00920960">
        <w:rPr>
          <w:b/>
        </w:rPr>
        <w:t>:</w:t>
      </w:r>
    </w:p>
    <w:tbl>
      <w:tblPr>
        <w:tblStyle w:val="LightShading"/>
        <w:tblW w:w="0" w:type="auto"/>
        <w:tblLook w:val="04A0"/>
      </w:tblPr>
      <w:tblGrid>
        <w:gridCol w:w="1915"/>
        <w:gridCol w:w="1566"/>
        <w:gridCol w:w="1193"/>
        <w:gridCol w:w="1828"/>
        <w:gridCol w:w="2336"/>
      </w:tblGrid>
      <w:tr w:rsidR="00AE2076" w:rsidTr="00D72EF5">
        <w:trPr>
          <w:cnfStyle w:val="100000000000"/>
        </w:trPr>
        <w:tc>
          <w:tcPr>
            <w:cnfStyle w:val="001000000000"/>
            <w:tcW w:w="1915" w:type="dxa"/>
          </w:tcPr>
          <w:p w:rsidR="00AE2076" w:rsidRPr="00AE2076" w:rsidRDefault="00AE2076" w:rsidP="00AE2076">
            <w:pPr>
              <w:pStyle w:val="NoSpacing"/>
              <w:jc w:val="center"/>
            </w:pPr>
            <w:r w:rsidRPr="00AE2076">
              <w:t>Description:</w:t>
            </w:r>
          </w:p>
        </w:tc>
        <w:tc>
          <w:tcPr>
            <w:tcW w:w="1566" w:type="dxa"/>
          </w:tcPr>
          <w:p w:rsidR="00AE2076" w:rsidRPr="00AE2076" w:rsidRDefault="00AE2076" w:rsidP="00AE2076">
            <w:pPr>
              <w:pStyle w:val="NoSpacing"/>
              <w:jc w:val="center"/>
              <w:cnfStyle w:val="100000000000"/>
            </w:pPr>
            <w:r w:rsidRPr="00AE2076">
              <w:t>Part Number:</w:t>
            </w:r>
          </w:p>
        </w:tc>
        <w:tc>
          <w:tcPr>
            <w:tcW w:w="1193" w:type="dxa"/>
          </w:tcPr>
          <w:p w:rsidR="00AE2076" w:rsidRPr="00AE2076" w:rsidRDefault="00AE2076" w:rsidP="00AE2076">
            <w:pPr>
              <w:pStyle w:val="NoSpacing"/>
              <w:jc w:val="center"/>
              <w:cnfStyle w:val="100000000000"/>
            </w:pPr>
            <w:r w:rsidRPr="00AE2076">
              <w:t>Quantity:</w:t>
            </w:r>
          </w:p>
        </w:tc>
        <w:tc>
          <w:tcPr>
            <w:tcW w:w="1828" w:type="dxa"/>
          </w:tcPr>
          <w:p w:rsidR="00AE2076" w:rsidRPr="00AE2076" w:rsidRDefault="00AE2076" w:rsidP="00AE2076">
            <w:pPr>
              <w:pStyle w:val="NoSpacing"/>
              <w:jc w:val="center"/>
              <w:cnfStyle w:val="100000000000"/>
            </w:pPr>
            <w:r w:rsidRPr="00AE2076">
              <w:t>Vendor:</w:t>
            </w:r>
          </w:p>
        </w:tc>
        <w:tc>
          <w:tcPr>
            <w:tcW w:w="2336" w:type="dxa"/>
          </w:tcPr>
          <w:p w:rsidR="00AE2076" w:rsidRPr="00AE2076" w:rsidRDefault="00AE2076" w:rsidP="00AE2076">
            <w:pPr>
              <w:pStyle w:val="NoSpacing"/>
              <w:jc w:val="center"/>
              <w:cnfStyle w:val="100000000000"/>
            </w:pPr>
            <w:r w:rsidRPr="00AE2076">
              <w:t>Notes:</w:t>
            </w:r>
          </w:p>
        </w:tc>
      </w:tr>
      <w:tr w:rsidR="00966E5A" w:rsidRPr="00AE2076" w:rsidTr="00D72EF5">
        <w:trPr>
          <w:cnfStyle w:val="000000100000"/>
        </w:trPr>
        <w:tc>
          <w:tcPr>
            <w:cnfStyle w:val="001000000000"/>
            <w:tcW w:w="1915" w:type="dxa"/>
          </w:tcPr>
          <w:p w:rsidR="00042A2C" w:rsidRDefault="00042A2C" w:rsidP="00AE2076">
            <w:pPr>
              <w:pStyle w:val="NoSpacing"/>
              <w:rPr>
                <w:b w:val="0"/>
                <w:sz w:val="18"/>
                <w:szCs w:val="18"/>
              </w:rPr>
            </w:pPr>
            <w:r>
              <w:rPr>
                <w:b w:val="0"/>
                <w:sz w:val="18"/>
                <w:szCs w:val="18"/>
              </w:rPr>
              <w:t>Plywood sheet,</w:t>
            </w:r>
          </w:p>
          <w:p w:rsidR="00966E5A" w:rsidRPr="00966E5A" w:rsidRDefault="00966E5A" w:rsidP="00AE2076">
            <w:pPr>
              <w:pStyle w:val="NoSpacing"/>
              <w:rPr>
                <w:b w:val="0"/>
                <w:sz w:val="18"/>
                <w:szCs w:val="18"/>
              </w:rPr>
            </w:pPr>
            <w:r w:rsidRPr="00966E5A">
              <w:rPr>
                <w:b w:val="0"/>
                <w:sz w:val="18"/>
                <w:szCs w:val="18"/>
              </w:rPr>
              <w:t xml:space="preserve">½” </w:t>
            </w:r>
            <w:r>
              <w:rPr>
                <w:b w:val="0"/>
                <w:sz w:val="18"/>
                <w:szCs w:val="18"/>
              </w:rPr>
              <w:t xml:space="preserve">thick </w:t>
            </w:r>
            <w:proofErr w:type="gramStart"/>
            <w:r>
              <w:rPr>
                <w:b w:val="0"/>
                <w:sz w:val="18"/>
                <w:szCs w:val="18"/>
              </w:rPr>
              <w:t>x ?</w:t>
            </w:r>
            <w:proofErr w:type="gramEnd"/>
          </w:p>
        </w:tc>
        <w:tc>
          <w:tcPr>
            <w:tcW w:w="1566" w:type="dxa"/>
          </w:tcPr>
          <w:p w:rsidR="00966E5A" w:rsidRPr="00AE2076" w:rsidRDefault="00966E5A" w:rsidP="00AE2076">
            <w:pPr>
              <w:pStyle w:val="NoSpacing"/>
              <w:cnfStyle w:val="000000100000"/>
              <w:rPr>
                <w:sz w:val="18"/>
                <w:szCs w:val="18"/>
              </w:rPr>
            </w:pPr>
          </w:p>
        </w:tc>
        <w:tc>
          <w:tcPr>
            <w:tcW w:w="1193" w:type="dxa"/>
          </w:tcPr>
          <w:p w:rsidR="00966E5A" w:rsidRPr="00AE2076" w:rsidRDefault="004A079D" w:rsidP="00AE2076">
            <w:pPr>
              <w:pStyle w:val="NoSpacing"/>
              <w:cnfStyle w:val="000000100000"/>
              <w:rPr>
                <w:sz w:val="18"/>
                <w:szCs w:val="18"/>
              </w:rPr>
            </w:pPr>
            <w:r>
              <w:rPr>
                <w:sz w:val="18"/>
                <w:szCs w:val="18"/>
              </w:rPr>
              <w:t>1</w:t>
            </w:r>
          </w:p>
        </w:tc>
        <w:tc>
          <w:tcPr>
            <w:tcW w:w="1828" w:type="dxa"/>
          </w:tcPr>
          <w:p w:rsidR="00966E5A" w:rsidRPr="00AE2076" w:rsidRDefault="00042A2C" w:rsidP="00AE2076">
            <w:pPr>
              <w:pStyle w:val="NoSpacing"/>
              <w:cnfStyle w:val="000000100000"/>
              <w:rPr>
                <w:sz w:val="18"/>
                <w:szCs w:val="18"/>
              </w:rPr>
            </w:pPr>
            <w:r>
              <w:rPr>
                <w:sz w:val="18"/>
                <w:szCs w:val="18"/>
              </w:rPr>
              <w:t>Local Hardware Store</w:t>
            </w:r>
          </w:p>
        </w:tc>
        <w:tc>
          <w:tcPr>
            <w:tcW w:w="2336" w:type="dxa"/>
          </w:tcPr>
          <w:p w:rsidR="00966E5A" w:rsidRPr="00AE2076" w:rsidRDefault="00042A2C" w:rsidP="00AE2076">
            <w:pPr>
              <w:pStyle w:val="NoSpacing"/>
              <w:cnfStyle w:val="000000100000"/>
              <w:rPr>
                <w:sz w:val="18"/>
                <w:szCs w:val="18"/>
              </w:rPr>
            </w:pPr>
            <w:r>
              <w:rPr>
                <w:sz w:val="18"/>
                <w:szCs w:val="18"/>
              </w:rPr>
              <w:t>Use plywood to construct a template for the fishboard. Length depends on size of fishboard.</w:t>
            </w:r>
          </w:p>
        </w:tc>
      </w:tr>
      <w:tr w:rsidR="00966E5A" w:rsidRPr="00AE2076" w:rsidTr="00D72EF5">
        <w:tc>
          <w:tcPr>
            <w:cnfStyle w:val="001000000000"/>
            <w:tcW w:w="1915" w:type="dxa"/>
          </w:tcPr>
          <w:p w:rsidR="00AE2076" w:rsidRPr="00AE2076" w:rsidRDefault="00AE2076" w:rsidP="00AE2076">
            <w:pPr>
              <w:pStyle w:val="NoSpacing"/>
              <w:rPr>
                <w:b w:val="0"/>
                <w:sz w:val="18"/>
                <w:szCs w:val="18"/>
              </w:rPr>
            </w:pPr>
            <w:r w:rsidRPr="00AE2076">
              <w:rPr>
                <w:b w:val="0"/>
                <w:sz w:val="18"/>
                <w:szCs w:val="18"/>
              </w:rPr>
              <w:t>Polyethylene (HDPE) Sheet,</w:t>
            </w:r>
          </w:p>
          <w:p w:rsidR="00AE2076" w:rsidRPr="00AE2076" w:rsidRDefault="00AE2076" w:rsidP="00AE2076">
            <w:pPr>
              <w:pStyle w:val="NoSpacing"/>
              <w:rPr>
                <w:b w:val="0"/>
                <w:sz w:val="18"/>
                <w:szCs w:val="18"/>
              </w:rPr>
            </w:pPr>
            <w:r w:rsidRPr="00AE2076">
              <w:rPr>
                <w:b w:val="0"/>
                <w:sz w:val="18"/>
                <w:szCs w:val="18"/>
              </w:rPr>
              <w:t xml:space="preserve"> 1-1/4” thick, 10”x48”</w:t>
            </w:r>
          </w:p>
        </w:tc>
        <w:tc>
          <w:tcPr>
            <w:tcW w:w="1566" w:type="dxa"/>
          </w:tcPr>
          <w:p w:rsidR="00AE2076" w:rsidRPr="00AE2076" w:rsidRDefault="00AE2076" w:rsidP="00AE2076">
            <w:pPr>
              <w:pStyle w:val="NoSpacing"/>
              <w:cnfStyle w:val="000000000000"/>
              <w:rPr>
                <w:sz w:val="18"/>
                <w:szCs w:val="18"/>
              </w:rPr>
            </w:pPr>
            <w:r w:rsidRPr="00AE2076">
              <w:rPr>
                <w:sz w:val="18"/>
                <w:szCs w:val="18"/>
              </w:rPr>
              <w:t>8619K999</w:t>
            </w:r>
          </w:p>
        </w:tc>
        <w:tc>
          <w:tcPr>
            <w:tcW w:w="1193" w:type="dxa"/>
          </w:tcPr>
          <w:p w:rsidR="00AE2076" w:rsidRPr="00AE2076" w:rsidRDefault="00AE2076" w:rsidP="00AE2076">
            <w:pPr>
              <w:pStyle w:val="NoSpacing"/>
              <w:cnfStyle w:val="000000000000"/>
              <w:rPr>
                <w:sz w:val="18"/>
                <w:szCs w:val="18"/>
              </w:rPr>
            </w:pPr>
            <w:r w:rsidRPr="00AE2076">
              <w:rPr>
                <w:sz w:val="18"/>
                <w:szCs w:val="18"/>
              </w:rPr>
              <w:t>1</w:t>
            </w:r>
          </w:p>
        </w:tc>
        <w:tc>
          <w:tcPr>
            <w:tcW w:w="1828" w:type="dxa"/>
          </w:tcPr>
          <w:p w:rsidR="00AE2076" w:rsidRPr="00AE2076" w:rsidRDefault="00AE2076" w:rsidP="00AE2076">
            <w:pPr>
              <w:pStyle w:val="NoSpacing"/>
              <w:cnfStyle w:val="000000000000"/>
              <w:rPr>
                <w:sz w:val="18"/>
                <w:szCs w:val="18"/>
              </w:rPr>
            </w:pPr>
            <w:r w:rsidRPr="00AE2076">
              <w:rPr>
                <w:sz w:val="18"/>
                <w:szCs w:val="18"/>
              </w:rPr>
              <w:t>McMaster-Carr</w:t>
            </w:r>
          </w:p>
        </w:tc>
        <w:tc>
          <w:tcPr>
            <w:tcW w:w="2336" w:type="dxa"/>
          </w:tcPr>
          <w:p w:rsidR="00AE2076" w:rsidRPr="00AE2076" w:rsidRDefault="00AE2076" w:rsidP="00AE2076">
            <w:pPr>
              <w:pStyle w:val="NoSpacing"/>
              <w:cnfStyle w:val="000000000000"/>
              <w:rPr>
                <w:sz w:val="18"/>
                <w:szCs w:val="18"/>
              </w:rPr>
            </w:pPr>
            <w:r w:rsidRPr="00AE2076">
              <w:rPr>
                <w:sz w:val="18"/>
                <w:szCs w:val="18"/>
              </w:rPr>
              <w:t>Use this size HDPE sheet for the 36” length sensor.</w:t>
            </w:r>
          </w:p>
        </w:tc>
      </w:tr>
      <w:tr w:rsidR="00AE2076" w:rsidRPr="00AE2076" w:rsidTr="00D72EF5">
        <w:trPr>
          <w:cnfStyle w:val="000000100000"/>
        </w:trPr>
        <w:tc>
          <w:tcPr>
            <w:cnfStyle w:val="001000000000"/>
            <w:tcW w:w="1915" w:type="dxa"/>
          </w:tcPr>
          <w:p w:rsidR="00AE2076" w:rsidRPr="00AE2076" w:rsidRDefault="00AE2076" w:rsidP="00183F52">
            <w:pPr>
              <w:pStyle w:val="NoSpacing"/>
              <w:rPr>
                <w:b w:val="0"/>
                <w:sz w:val="18"/>
                <w:szCs w:val="18"/>
              </w:rPr>
            </w:pPr>
            <w:r w:rsidRPr="00AE2076">
              <w:rPr>
                <w:b w:val="0"/>
                <w:sz w:val="18"/>
                <w:szCs w:val="18"/>
              </w:rPr>
              <w:t>Polyethylene (HDPE) Sheet,</w:t>
            </w:r>
          </w:p>
          <w:p w:rsidR="00AE2076" w:rsidRPr="00AE2076" w:rsidRDefault="00AE2076" w:rsidP="00AE2076">
            <w:pPr>
              <w:pStyle w:val="NoSpacing"/>
              <w:rPr>
                <w:b w:val="0"/>
                <w:sz w:val="18"/>
                <w:szCs w:val="18"/>
              </w:rPr>
            </w:pPr>
            <w:r w:rsidRPr="00AE2076">
              <w:rPr>
                <w:b w:val="0"/>
                <w:sz w:val="18"/>
                <w:szCs w:val="18"/>
              </w:rPr>
              <w:t xml:space="preserve"> 1-1/4” thick, 10”x60”</w:t>
            </w:r>
          </w:p>
        </w:tc>
        <w:tc>
          <w:tcPr>
            <w:tcW w:w="1566" w:type="dxa"/>
          </w:tcPr>
          <w:p w:rsidR="00AE2076" w:rsidRPr="00AE2076" w:rsidRDefault="00AE2076" w:rsidP="00AE2076">
            <w:pPr>
              <w:pStyle w:val="NoSpacing"/>
              <w:cnfStyle w:val="000000100000"/>
              <w:rPr>
                <w:sz w:val="18"/>
                <w:szCs w:val="18"/>
              </w:rPr>
            </w:pPr>
            <w:r w:rsidRPr="00AE2076">
              <w:rPr>
                <w:sz w:val="18"/>
                <w:szCs w:val="18"/>
              </w:rPr>
              <w:t>8619K999</w:t>
            </w:r>
          </w:p>
        </w:tc>
        <w:tc>
          <w:tcPr>
            <w:tcW w:w="1193" w:type="dxa"/>
          </w:tcPr>
          <w:p w:rsidR="00AE2076" w:rsidRPr="00AE2076" w:rsidRDefault="0071443F" w:rsidP="00AE2076">
            <w:pPr>
              <w:pStyle w:val="NoSpacing"/>
              <w:cnfStyle w:val="000000100000"/>
              <w:rPr>
                <w:sz w:val="18"/>
                <w:szCs w:val="18"/>
              </w:rPr>
            </w:pPr>
            <w:r>
              <w:rPr>
                <w:sz w:val="18"/>
                <w:szCs w:val="18"/>
              </w:rPr>
              <w:t>0</w:t>
            </w:r>
          </w:p>
        </w:tc>
        <w:tc>
          <w:tcPr>
            <w:tcW w:w="1828" w:type="dxa"/>
          </w:tcPr>
          <w:p w:rsidR="00AE2076" w:rsidRPr="00AE2076" w:rsidRDefault="00AE2076" w:rsidP="00AE2076">
            <w:pPr>
              <w:pStyle w:val="NoSpacing"/>
              <w:cnfStyle w:val="000000100000"/>
              <w:rPr>
                <w:sz w:val="18"/>
                <w:szCs w:val="18"/>
              </w:rPr>
            </w:pPr>
            <w:r>
              <w:rPr>
                <w:sz w:val="18"/>
                <w:szCs w:val="18"/>
              </w:rPr>
              <w:t>McMaster-Carr</w:t>
            </w:r>
          </w:p>
        </w:tc>
        <w:tc>
          <w:tcPr>
            <w:tcW w:w="2336" w:type="dxa"/>
          </w:tcPr>
          <w:p w:rsidR="00AE2076" w:rsidRPr="00AE2076" w:rsidRDefault="00AE2076" w:rsidP="00AE2076">
            <w:pPr>
              <w:pStyle w:val="NoSpacing"/>
              <w:cnfStyle w:val="000000100000"/>
              <w:rPr>
                <w:sz w:val="18"/>
                <w:szCs w:val="18"/>
              </w:rPr>
            </w:pPr>
            <w:r w:rsidRPr="00AE2076">
              <w:rPr>
                <w:sz w:val="18"/>
                <w:szCs w:val="18"/>
              </w:rPr>
              <w:t>U</w:t>
            </w:r>
            <w:r w:rsidR="006D30A7">
              <w:rPr>
                <w:sz w:val="18"/>
                <w:szCs w:val="18"/>
              </w:rPr>
              <w:t xml:space="preserve">se this size HDPE sheet for optional </w:t>
            </w:r>
            <w:r>
              <w:rPr>
                <w:sz w:val="18"/>
                <w:szCs w:val="18"/>
              </w:rPr>
              <w:t>42</w:t>
            </w:r>
            <w:r w:rsidRPr="00AE2076">
              <w:rPr>
                <w:sz w:val="18"/>
                <w:szCs w:val="18"/>
              </w:rPr>
              <w:t>” length sensor.</w:t>
            </w:r>
          </w:p>
        </w:tc>
      </w:tr>
      <w:tr w:rsidR="00966E5A" w:rsidRPr="00AE2076" w:rsidTr="00D72EF5">
        <w:tc>
          <w:tcPr>
            <w:cnfStyle w:val="001000000000"/>
            <w:tcW w:w="1915" w:type="dxa"/>
          </w:tcPr>
          <w:p w:rsidR="00AE2076" w:rsidRDefault="001F15E9" w:rsidP="00183F52">
            <w:pPr>
              <w:pStyle w:val="NoSpacing"/>
              <w:rPr>
                <w:b w:val="0"/>
                <w:sz w:val="18"/>
                <w:szCs w:val="18"/>
              </w:rPr>
            </w:pPr>
            <w:r>
              <w:rPr>
                <w:b w:val="0"/>
                <w:sz w:val="18"/>
                <w:szCs w:val="18"/>
              </w:rPr>
              <w:t>Polycarbonate Sheet,</w:t>
            </w:r>
          </w:p>
          <w:p w:rsidR="001F15E9" w:rsidRPr="00AE2076" w:rsidRDefault="001F15E9" w:rsidP="001F15E9">
            <w:pPr>
              <w:pStyle w:val="NoSpacing"/>
              <w:rPr>
                <w:b w:val="0"/>
                <w:sz w:val="18"/>
                <w:szCs w:val="18"/>
              </w:rPr>
            </w:pPr>
            <w:r>
              <w:rPr>
                <w:b w:val="0"/>
                <w:sz w:val="18"/>
                <w:szCs w:val="18"/>
              </w:rPr>
              <w:t xml:space="preserve">1/8” Thick, 10” </w:t>
            </w:r>
            <w:proofErr w:type="gramStart"/>
            <w:r>
              <w:rPr>
                <w:b w:val="0"/>
                <w:sz w:val="18"/>
                <w:szCs w:val="18"/>
              </w:rPr>
              <w:t>x ?</w:t>
            </w:r>
            <w:proofErr w:type="gramEnd"/>
          </w:p>
        </w:tc>
        <w:tc>
          <w:tcPr>
            <w:tcW w:w="1566" w:type="dxa"/>
          </w:tcPr>
          <w:p w:rsidR="00AE2076" w:rsidRPr="001F15E9" w:rsidRDefault="001F15E9" w:rsidP="00AE2076">
            <w:pPr>
              <w:pStyle w:val="NoSpacing"/>
              <w:cnfStyle w:val="000000000000"/>
              <w:rPr>
                <w:sz w:val="18"/>
                <w:szCs w:val="18"/>
              </w:rPr>
            </w:pPr>
            <w:r w:rsidRPr="001F15E9">
              <w:rPr>
                <w:sz w:val="18"/>
                <w:szCs w:val="18"/>
              </w:rPr>
              <w:t>8574K73</w:t>
            </w:r>
          </w:p>
        </w:tc>
        <w:tc>
          <w:tcPr>
            <w:tcW w:w="1193" w:type="dxa"/>
          </w:tcPr>
          <w:p w:rsidR="00AE2076" w:rsidRPr="001F15E9" w:rsidRDefault="0071443F" w:rsidP="00AE2076">
            <w:pPr>
              <w:pStyle w:val="NoSpacing"/>
              <w:cnfStyle w:val="000000000000"/>
              <w:rPr>
                <w:sz w:val="18"/>
                <w:szCs w:val="18"/>
              </w:rPr>
            </w:pPr>
            <w:r>
              <w:rPr>
                <w:sz w:val="18"/>
                <w:szCs w:val="18"/>
              </w:rPr>
              <w:t>1</w:t>
            </w:r>
          </w:p>
        </w:tc>
        <w:tc>
          <w:tcPr>
            <w:tcW w:w="1828" w:type="dxa"/>
          </w:tcPr>
          <w:p w:rsidR="00AE2076" w:rsidRPr="001F15E9" w:rsidRDefault="001F15E9" w:rsidP="00AE2076">
            <w:pPr>
              <w:pStyle w:val="NoSpacing"/>
              <w:cnfStyle w:val="000000000000"/>
              <w:rPr>
                <w:sz w:val="18"/>
                <w:szCs w:val="18"/>
              </w:rPr>
            </w:pPr>
            <w:r>
              <w:rPr>
                <w:sz w:val="18"/>
                <w:szCs w:val="18"/>
              </w:rPr>
              <w:t>McMaster-Carr</w:t>
            </w:r>
          </w:p>
        </w:tc>
        <w:tc>
          <w:tcPr>
            <w:tcW w:w="2336" w:type="dxa"/>
          </w:tcPr>
          <w:p w:rsidR="00AE2076" w:rsidRDefault="00F7100F" w:rsidP="00183F52">
            <w:pPr>
              <w:pStyle w:val="NoSpacing"/>
              <w:cnfStyle w:val="000000000000"/>
              <w:rPr>
                <w:sz w:val="18"/>
                <w:szCs w:val="18"/>
              </w:rPr>
            </w:pPr>
            <w:r>
              <w:rPr>
                <w:sz w:val="18"/>
                <w:szCs w:val="18"/>
              </w:rPr>
              <w:t>“</w:t>
            </w:r>
            <w:r w:rsidR="001F15E9">
              <w:rPr>
                <w:sz w:val="18"/>
                <w:szCs w:val="18"/>
              </w:rPr>
              <w:t xml:space="preserve">Top </w:t>
            </w:r>
            <w:r>
              <w:rPr>
                <w:sz w:val="18"/>
                <w:szCs w:val="18"/>
              </w:rPr>
              <w:t>C</w:t>
            </w:r>
            <w:r w:rsidR="001F15E9">
              <w:rPr>
                <w:sz w:val="18"/>
                <w:szCs w:val="18"/>
              </w:rPr>
              <w:t>over</w:t>
            </w:r>
            <w:r>
              <w:rPr>
                <w:sz w:val="18"/>
                <w:szCs w:val="18"/>
              </w:rPr>
              <w:t>”</w:t>
            </w:r>
            <w:r w:rsidR="001F15E9">
              <w:rPr>
                <w:sz w:val="18"/>
                <w:szCs w:val="18"/>
              </w:rPr>
              <w:t xml:space="preserve"> of fishboard.</w:t>
            </w:r>
          </w:p>
          <w:p w:rsidR="001F15E9" w:rsidRPr="001F15E9" w:rsidRDefault="001F15E9" w:rsidP="00183F52">
            <w:pPr>
              <w:pStyle w:val="NoSpacing"/>
              <w:cnfStyle w:val="000000000000"/>
              <w:rPr>
                <w:sz w:val="18"/>
                <w:szCs w:val="18"/>
              </w:rPr>
            </w:pPr>
            <w:r>
              <w:rPr>
                <w:sz w:val="18"/>
                <w:szCs w:val="18"/>
              </w:rPr>
              <w:t>Length should match size of board being built.</w:t>
            </w:r>
          </w:p>
        </w:tc>
      </w:tr>
      <w:tr w:rsidR="00AE2076" w:rsidRPr="00406995" w:rsidTr="00D72EF5">
        <w:trPr>
          <w:cnfStyle w:val="000000100000"/>
        </w:trPr>
        <w:tc>
          <w:tcPr>
            <w:cnfStyle w:val="001000000000"/>
            <w:tcW w:w="1915" w:type="dxa"/>
          </w:tcPr>
          <w:p w:rsidR="00AE2076" w:rsidRPr="00406995" w:rsidRDefault="00406995" w:rsidP="00AA53A8">
            <w:pPr>
              <w:pStyle w:val="NoSpacing"/>
              <w:rPr>
                <w:b w:val="0"/>
                <w:sz w:val="18"/>
                <w:szCs w:val="18"/>
              </w:rPr>
            </w:pPr>
            <w:r>
              <w:rPr>
                <w:b w:val="0"/>
                <w:sz w:val="18"/>
                <w:szCs w:val="18"/>
              </w:rPr>
              <w:t xml:space="preserve">Nylon 82 Degree Flat Head </w:t>
            </w:r>
            <w:r w:rsidR="00AA53A8">
              <w:rPr>
                <w:b w:val="0"/>
                <w:sz w:val="18"/>
                <w:szCs w:val="18"/>
              </w:rPr>
              <w:t>Slotted Machine</w:t>
            </w:r>
            <w:r>
              <w:rPr>
                <w:b w:val="0"/>
                <w:sz w:val="18"/>
                <w:szCs w:val="18"/>
              </w:rPr>
              <w:t xml:space="preserve"> Screw, </w:t>
            </w:r>
            <w:r w:rsidR="00AA53A8">
              <w:rPr>
                <w:b w:val="0"/>
                <w:sz w:val="18"/>
                <w:szCs w:val="18"/>
              </w:rPr>
              <w:t xml:space="preserve">10-24 thread, 3/4” Length </w:t>
            </w:r>
          </w:p>
        </w:tc>
        <w:tc>
          <w:tcPr>
            <w:tcW w:w="1566" w:type="dxa"/>
          </w:tcPr>
          <w:p w:rsidR="00AE2076" w:rsidRPr="00406995" w:rsidRDefault="00AA53A8" w:rsidP="00AE2076">
            <w:pPr>
              <w:pStyle w:val="NoSpacing"/>
              <w:cnfStyle w:val="000000100000"/>
              <w:rPr>
                <w:sz w:val="18"/>
                <w:szCs w:val="18"/>
              </w:rPr>
            </w:pPr>
            <w:r>
              <w:rPr>
                <w:sz w:val="18"/>
                <w:szCs w:val="18"/>
              </w:rPr>
              <w:t>94605A245</w:t>
            </w:r>
          </w:p>
        </w:tc>
        <w:tc>
          <w:tcPr>
            <w:tcW w:w="1193" w:type="dxa"/>
          </w:tcPr>
          <w:p w:rsidR="00AE2076" w:rsidRPr="00406995" w:rsidRDefault="00AA53A8" w:rsidP="00AE2076">
            <w:pPr>
              <w:pStyle w:val="NoSpacing"/>
              <w:cnfStyle w:val="000000100000"/>
              <w:rPr>
                <w:sz w:val="18"/>
                <w:szCs w:val="18"/>
              </w:rPr>
            </w:pPr>
            <w:r>
              <w:rPr>
                <w:sz w:val="18"/>
                <w:szCs w:val="18"/>
              </w:rPr>
              <w:t>1</w:t>
            </w:r>
            <w:r w:rsidR="00B06779">
              <w:rPr>
                <w:sz w:val="18"/>
                <w:szCs w:val="18"/>
              </w:rPr>
              <w:t xml:space="preserve"> pack</w:t>
            </w:r>
          </w:p>
        </w:tc>
        <w:tc>
          <w:tcPr>
            <w:tcW w:w="1828" w:type="dxa"/>
          </w:tcPr>
          <w:p w:rsidR="00AE2076" w:rsidRPr="00406995" w:rsidRDefault="00AA53A8" w:rsidP="00AA53A8">
            <w:pPr>
              <w:pStyle w:val="NoSpacing"/>
              <w:cnfStyle w:val="000000100000"/>
              <w:rPr>
                <w:sz w:val="18"/>
                <w:szCs w:val="18"/>
              </w:rPr>
            </w:pPr>
            <w:r>
              <w:rPr>
                <w:sz w:val="18"/>
                <w:szCs w:val="18"/>
              </w:rPr>
              <w:t>McMaster-Carr</w:t>
            </w:r>
          </w:p>
        </w:tc>
        <w:tc>
          <w:tcPr>
            <w:tcW w:w="2336" w:type="dxa"/>
          </w:tcPr>
          <w:p w:rsidR="00AE2076" w:rsidRPr="00406995" w:rsidRDefault="00AA53A8" w:rsidP="00AE2076">
            <w:pPr>
              <w:pStyle w:val="NoSpacing"/>
              <w:cnfStyle w:val="000000100000"/>
              <w:rPr>
                <w:sz w:val="18"/>
                <w:szCs w:val="18"/>
              </w:rPr>
            </w:pPr>
            <w:r>
              <w:rPr>
                <w:sz w:val="18"/>
                <w:szCs w:val="18"/>
              </w:rPr>
              <w:t>These screws secure the top cover to the base of the fishboard.</w:t>
            </w:r>
          </w:p>
        </w:tc>
      </w:tr>
      <w:tr w:rsidR="00966E5A" w:rsidRPr="00406995" w:rsidTr="00D72EF5">
        <w:tc>
          <w:tcPr>
            <w:cnfStyle w:val="001000000000"/>
            <w:tcW w:w="1915" w:type="dxa"/>
          </w:tcPr>
          <w:p w:rsidR="00AE2076" w:rsidRPr="00406995" w:rsidRDefault="00AA53A8" w:rsidP="00AE2076">
            <w:pPr>
              <w:pStyle w:val="NoSpacing"/>
              <w:rPr>
                <w:b w:val="0"/>
                <w:sz w:val="18"/>
                <w:szCs w:val="18"/>
              </w:rPr>
            </w:pPr>
            <w:r>
              <w:rPr>
                <w:b w:val="0"/>
                <w:sz w:val="18"/>
                <w:szCs w:val="18"/>
              </w:rPr>
              <w:t>Type 316 Stainless Steel Flat Head Phillips Machine Screw, ¼”-20 Thread, 2-1/2” Length</w:t>
            </w:r>
          </w:p>
        </w:tc>
        <w:tc>
          <w:tcPr>
            <w:tcW w:w="1566" w:type="dxa"/>
          </w:tcPr>
          <w:p w:rsidR="00AE2076" w:rsidRPr="00406995" w:rsidRDefault="00AA53A8" w:rsidP="00AE2076">
            <w:pPr>
              <w:pStyle w:val="NoSpacing"/>
              <w:cnfStyle w:val="000000000000"/>
              <w:rPr>
                <w:sz w:val="18"/>
                <w:szCs w:val="18"/>
              </w:rPr>
            </w:pPr>
            <w:r>
              <w:rPr>
                <w:sz w:val="18"/>
                <w:szCs w:val="18"/>
              </w:rPr>
              <w:t>91500A552</w:t>
            </w:r>
          </w:p>
        </w:tc>
        <w:tc>
          <w:tcPr>
            <w:tcW w:w="1193" w:type="dxa"/>
          </w:tcPr>
          <w:p w:rsidR="00AE2076" w:rsidRPr="00406995" w:rsidRDefault="00AA53A8" w:rsidP="00AE2076">
            <w:pPr>
              <w:pStyle w:val="NoSpacing"/>
              <w:cnfStyle w:val="000000000000"/>
              <w:rPr>
                <w:sz w:val="18"/>
                <w:szCs w:val="18"/>
              </w:rPr>
            </w:pPr>
            <w:r>
              <w:rPr>
                <w:sz w:val="18"/>
                <w:szCs w:val="18"/>
              </w:rPr>
              <w:t>1 pack</w:t>
            </w:r>
          </w:p>
        </w:tc>
        <w:tc>
          <w:tcPr>
            <w:tcW w:w="1828" w:type="dxa"/>
          </w:tcPr>
          <w:p w:rsidR="00AE2076" w:rsidRPr="00406995" w:rsidRDefault="00AA53A8" w:rsidP="00AE2076">
            <w:pPr>
              <w:pStyle w:val="NoSpacing"/>
              <w:cnfStyle w:val="000000000000"/>
              <w:rPr>
                <w:sz w:val="18"/>
                <w:szCs w:val="18"/>
              </w:rPr>
            </w:pPr>
            <w:r>
              <w:rPr>
                <w:sz w:val="18"/>
                <w:szCs w:val="18"/>
              </w:rPr>
              <w:t>McMaster-Carr</w:t>
            </w:r>
          </w:p>
        </w:tc>
        <w:tc>
          <w:tcPr>
            <w:tcW w:w="2336" w:type="dxa"/>
          </w:tcPr>
          <w:p w:rsidR="00AE2076" w:rsidRPr="00406995" w:rsidRDefault="00AA53A8" w:rsidP="00AE2076">
            <w:pPr>
              <w:pStyle w:val="NoSpacing"/>
              <w:cnfStyle w:val="000000000000"/>
              <w:rPr>
                <w:sz w:val="18"/>
                <w:szCs w:val="18"/>
              </w:rPr>
            </w:pPr>
            <w:r>
              <w:rPr>
                <w:sz w:val="18"/>
                <w:szCs w:val="18"/>
              </w:rPr>
              <w:t>These screws secure the stop plate to the base of the fishboard.</w:t>
            </w:r>
          </w:p>
        </w:tc>
      </w:tr>
      <w:tr w:rsidR="00AE2076" w:rsidRPr="00406995" w:rsidTr="00D72EF5">
        <w:trPr>
          <w:cnfStyle w:val="000000100000"/>
        </w:trPr>
        <w:tc>
          <w:tcPr>
            <w:cnfStyle w:val="001000000000"/>
            <w:tcW w:w="1915" w:type="dxa"/>
          </w:tcPr>
          <w:p w:rsidR="00AE2076" w:rsidRPr="00406995" w:rsidRDefault="003F29D7" w:rsidP="00AE2076">
            <w:pPr>
              <w:pStyle w:val="NoSpacing"/>
              <w:rPr>
                <w:b w:val="0"/>
                <w:sz w:val="18"/>
                <w:szCs w:val="18"/>
              </w:rPr>
            </w:pPr>
            <w:r>
              <w:rPr>
                <w:b w:val="0"/>
                <w:sz w:val="18"/>
                <w:szCs w:val="18"/>
              </w:rPr>
              <w:t>Self-Tapping Zinc-Plated Steel Insert, ¼”-20 Interior Thread, 3/8” Exterior Thread, 31/64” Length</w:t>
            </w:r>
          </w:p>
        </w:tc>
        <w:tc>
          <w:tcPr>
            <w:tcW w:w="1566" w:type="dxa"/>
          </w:tcPr>
          <w:p w:rsidR="00AE2076" w:rsidRPr="00406995" w:rsidRDefault="003F29D7" w:rsidP="00AE2076">
            <w:pPr>
              <w:pStyle w:val="NoSpacing"/>
              <w:cnfStyle w:val="000000100000"/>
              <w:rPr>
                <w:sz w:val="18"/>
                <w:szCs w:val="18"/>
              </w:rPr>
            </w:pPr>
            <w:r>
              <w:rPr>
                <w:sz w:val="18"/>
                <w:szCs w:val="18"/>
              </w:rPr>
              <w:t>90240A001</w:t>
            </w:r>
          </w:p>
        </w:tc>
        <w:tc>
          <w:tcPr>
            <w:tcW w:w="1193" w:type="dxa"/>
          </w:tcPr>
          <w:p w:rsidR="00AE2076" w:rsidRPr="00406995" w:rsidRDefault="003F29D7" w:rsidP="00AE2076">
            <w:pPr>
              <w:pStyle w:val="NoSpacing"/>
              <w:cnfStyle w:val="000000100000"/>
              <w:rPr>
                <w:sz w:val="18"/>
                <w:szCs w:val="18"/>
              </w:rPr>
            </w:pPr>
            <w:r>
              <w:rPr>
                <w:sz w:val="18"/>
                <w:szCs w:val="18"/>
              </w:rPr>
              <w:t>1 pack</w:t>
            </w:r>
          </w:p>
        </w:tc>
        <w:tc>
          <w:tcPr>
            <w:tcW w:w="1828" w:type="dxa"/>
          </w:tcPr>
          <w:p w:rsidR="00AE2076" w:rsidRPr="00406995" w:rsidRDefault="003F29D7" w:rsidP="00AE2076">
            <w:pPr>
              <w:pStyle w:val="NoSpacing"/>
              <w:cnfStyle w:val="000000100000"/>
              <w:rPr>
                <w:sz w:val="18"/>
                <w:szCs w:val="18"/>
              </w:rPr>
            </w:pPr>
            <w:r>
              <w:rPr>
                <w:sz w:val="18"/>
                <w:szCs w:val="18"/>
              </w:rPr>
              <w:t>McMaster-Carr</w:t>
            </w:r>
          </w:p>
        </w:tc>
        <w:tc>
          <w:tcPr>
            <w:tcW w:w="2336" w:type="dxa"/>
          </w:tcPr>
          <w:p w:rsidR="00AE2076" w:rsidRPr="00406995" w:rsidRDefault="003F29D7" w:rsidP="00AE2076">
            <w:pPr>
              <w:pStyle w:val="NoSpacing"/>
              <w:cnfStyle w:val="000000100000"/>
              <w:rPr>
                <w:sz w:val="18"/>
                <w:szCs w:val="18"/>
              </w:rPr>
            </w:pPr>
            <w:r>
              <w:rPr>
                <w:sz w:val="18"/>
                <w:szCs w:val="18"/>
              </w:rPr>
              <w:t>Threaded insert which is used to secure the stop plate to the fishboard base.</w:t>
            </w:r>
          </w:p>
        </w:tc>
      </w:tr>
      <w:tr w:rsidR="00966E5A" w:rsidRPr="00406995" w:rsidTr="00D72EF5">
        <w:tc>
          <w:tcPr>
            <w:cnfStyle w:val="001000000000"/>
            <w:tcW w:w="1915" w:type="dxa"/>
          </w:tcPr>
          <w:p w:rsidR="00AE2076" w:rsidRPr="00406995" w:rsidRDefault="00502415" w:rsidP="00AE2076">
            <w:pPr>
              <w:pStyle w:val="NoSpacing"/>
              <w:rPr>
                <w:b w:val="0"/>
                <w:sz w:val="18"/>
                <w:szCs w:val="18"/>
              </w:rPr>
            </w:pPr>
            <w:r>
              <w:rPr>
                <w:b w:val="0"/>
                <w:sz w:val="18"/>
                <w:szCs w:val="18"/>
              </w:rPr>
              <w:t>Drive Tool for ¼”-20 Internal Thread insert</w:t>
            </w:r>
          </w:p>
        </w:tc>
        <w:tc>
          <w:tcPr>
            <w:tcW w:w="1566" w:type="dxa"/>
          </w:tcPr>
          <w:p w:rsidR="00AE2076" w:rsidRPr="00406995" w:rsidRDefault="00502415" w:rsidP="00AE2076">
            <w:pPr>
              <w:pStyle w:val="NoSpacing"/>
              <w:cnfStyle w:val="000000000000"/>
              <w:rPr>
                <w:sz w:val="18"/>
                <w:szCs w:val="18"/>
              </w:rPr>
            </w:pPr>
            <w:r>
              <w:rPr>
                <w:sz w:val="18"/>
                <w:szCs w:val="18"/>
              </w:rPr>
              <w:t>90240A029</w:t>
            </w:r>
          </w:p>
        </w:tc>
        <w:tc>
          <w:tcPr>
            <w:tcW w:w="1193" w:type="dxa"/>
          </w:tcPr>
          <w:p w:rsidR="00AE2076" w:rsidRPr="00406995" w:rsidRDefault="00502415" w:rsidP="00AE2076">
            <w:pPr>
              <w:pStyle w:val="NoSpacing"/>
              <w:cnfStyle w:val="000000000000"/>
              <w:rPr>
                <w:sz w:val="18"/>
                <w:szCs w:val="18"/>
              </w:rPr>
            </w:pPr>
            <w:r>
              <w:rPr>
                <w:sz w:val="18"/>
                <w:szCs w:val="18"/>
              </w:rPr>
              <w:t>1</w:t>
            </w:r>
          </w:p>
        </w:tc>
        <w:tc>
          <w:tcPr>
            <w:tcW w:w="1828" w:type="dxa"/>
          </w:tcPr>
          <w:p w:rsidR="00AE2076" w:rsidRPr="00406995" w:rsidRDefault="00502415" w:rsidP="00AE2076">
            <w:pPr>
              <w:pStyle w:val="NoSpacing"/>
              <w:cnfStyle w:val="000000000000"/>
              <w:rPr>
                <w:sz w:val="18"/>
                <w:szCs w:val="18"/>
              </w:rPr>
            </w:pPr>
            <w:r>
              <w:rPr>
                <w:sz w:val="18"/>
                <w:szCs w:val="18"/>
              </w:rPr>
              <w:t>McMaster-Carr</w:t>
            </w:r>
          </w:p>
        </w:tc>
        <w:tc>
          <w:tcPr>
            <w:tcW w:w="2336" w:type="dxa"/>
          </w:tcPr>
          <w:p w:rsidR="00747313" w:rsidRPr="00406995" w:rsidRDefault="00502415" w:rsidP="00AE2076">
            <w:pPr>
              <w:pStyle w:val="NoSpacing"/>
              <w:cnfStyle w:val="000000000000"/>
              <w:rPr>
                <w:sz w:val="18"/>
                <w:szCs w:val="18"/>
              </w:rPr>
            </w:pPr>
            <w:r>
              <w:rPr>
                <w:sz w:val="18"/>
                <w:szCs w:val="18"/>
              </w:rPr>
              <w:t>Tool for threaded inserts above.</w:t>
            </w:r>
          </w:p>
        </w:tc>
      </w:tr>
      <w:tr w:rsidR="00747313" w:rsidRPr="00406995" w:rsidTr="00D72EF5">
        <w:trPr>
          <w:cnfStyle w:val="000000100000"/>
        </w:trPr>
        <w:tc>
          <w:tcPr>
            <w:cnfStyle w:val="001000000000"/>
            <w:tcW w:w="1915" w:type="dxa"/>
          </w:tcPr>
          <w:p w:rsidR="00747313" w:rsidRDefault="00272896" w:rsidP="00272896">
            <w:pPr>
              <w:pStyle w:val="NoSpacing"/>
              <w:rPr>
                <w:b w:val="0"/>
                <w:sz w:val="18"/>
                <w:szCs w:val="18"/>
              </w:rPr>
            </w:pPr>
            <w:r>
              <w:rPr>
                <w:b w:val="0"/>
                <w:sz w:val="18"/>
                <w:szCs w:val="18"/>
              </w:rPr>
              <w:t>Circular Connector, Female, 8</w:t>
            </w:r>
            <w:r w:rsidR="00747313">
              <w:rPr>
                <w:b w:val="0"/>
                <w:sz w:val="18"/>
                <w:szCs w:val="18"/>
              </w:rPr>
              <w:t>-position Right Angle</w:t>
            </w:r>
          </w:p>
        </w:tc>
        <w:tc>
          <w:tcPr>
            <w:tcW w:w="1566" w:type="dxa"/>
          </w:tcPr>
          <w:p w:rsidR="00747313" w:rsidRDefault="00272896" w:rsidP="00AE2076">
            <w:pPr>
              <w:pStyle w:val="NoSpacing"/>
              <w:cnfStyle w:val="000000100000"/>
              <w:rPr>
                <w:sz w:val="18"/>
                <w:szCs w:val="18"/>
              </w:rPr>
            </w:pPr>
            <w:r>
              <w:rPr>
                <w:sz w:val="18"/>
                <w:szCs w:val="18"/>
              </w:rPr>
              <w:t>MDC-8FP-FW07-R</w:t>
            </w:r>
          </w:p>
        </w:tc>
        <w:tc>
          <w:tcPr>
            <w:tcW w:w="1193" w:type="dxa"/>
          </w:tcPr>
          <w:p w:rsidR="00747313" w:rsidRDefault="00747313" w:rsidP="00AE2076">
            <w:pPr>
              <w:pStyle w:val="NoSpacing"/>
              <w:cnfStyle w:val="000000100000"/>
              <w:rPr>
                <w:sz w:val="18"/>
                <w:szCs w:val="18"/>
              </w:rPr>
            </w:pPr>
            <w:r>
              <w:rPr>
                <w:sz w:val="18"/>
                <w:szCs w:val="18"/>
              </w:rPr>
              <w:t>1</w:t>
            </w:r>
          </w:p>
        </w:tc>
        <w:tc>
          <w:tcPr>
            <w:tcW w:w="1828" w:type="dxa"/>
          </w:tcPr>
          <w:p w:rsidR="00747313" w:rsidRDefault="00272896" w:rsidP="00AE2076">
            <w:pPr>
              <w:pStyle w:val="NoSpacing"/>
              <w:cnfStyle w:val="000000100000"/>
              <w:rPr>
                <w:sz w:val="18"/>
                <w:szCs w:val="18"/>
              </w:rPr>
            </w:pPr>
            <w:proofErr w:type="spellStart"/>
            <w:r>
              <w:rPr>
                <w:sz w:val="18"/>
                <w:szCs w:val="18"/>
              </w:rPr>
              <w:t>Mencom</w:t>
            </w:r>
            <w:proofErr w:type="spellEnd"/>
          </w:p>
        </w:tc>
        <w:tc>
          <w:tcPr>
            <w:tcW w:w="2336" w:type="dxa"/>
          </w:tcPr>
          <w:p w:rsidR="00747313" w:rsidRDefault="00747313" w:rsidP="00AE2076">
            <w:pPr>
              <w:pStyle w:val="NoSpacing"/>
              <w:cnfStyle w:val="000000100000"/>
              <w:rPr>
                <w:sz w:val="18"/>
                <w:szCs w:val="18"/>
              </w:rPr>
            </w:pPr>
            <w:r>
              <w:rPr>
                <w:sz w:val="18"/>
                <w:szCs w:val="18"/>
              </w:rPr>
              <w:t xml:space="preserve">Right angle connector for </w:t>
            </w:r>
            <w:r w:rsidR="00272896">
              <w:rPr>
                <w:sz w:val="18"/>
                <w:szCs w:val="18"/>
              </w:rPr>
              <w:t xml:space="preserve">new </w:t>
            </w:r>
            <w:r>
              <w:rPr>
                <w:sz w:val="18"/>
                <w:szCs w:val="18"/>
              </w:rPr>
              <w:t>Temposonic’s Linear Sensor.</w:t>
            </w:r>
          </w:p>
        </w:tc>
      </w:tr>
      <w:tr w:rsidR="0022479E" w:rsidRPr="00406995" w:rsidTr="00D72EF5">
        <w:tc>
          <w:tcPr>
            <w:cnfStyle w:val="001000000000"/>
            <w:tcW w:w="1915" w:type="dxa"/>
          </w:tcPr>
          <w:p w:rsidR="0022479E" w:rsidRPr="0022479E" w:rsidRDefault="0022479E" w:rsidP="00AE2076">
            <w:pPr>
              <w:pStyle w:val="NoSpacing"/>
              <w:rPr>
                <w:b w:val="0"/>
                <w:sz w:val="18"/>
                <w:szCs w:val="18"/>
              </w:rPr>
            </w:pPr>
            <w:r>
              <w:rPr>
                <w:b w:val="0"/>
                <w:sz w:val="18"/>
                <w:szCs w:val="18"/>
              </w:rPr>
              <w:t>Receptacle,  Micro-Change 6 Pin Male</w:t>
            </w:r>
          </w:p>
        </w:tc>
        <w:tc>
          <w:tcPr>
            <w:tcW w:w="1566" w:type="dxa"/>
          </w:tcPr>
          <w:p w:rsidR="0022479E" w:rsidRDefault="0022479E" w:rsidP="00AE2076">
            <w:pPr>
              <w:pStyle w:val="NoSpacing"/>
              <w:cnfStyle w:val="000000000000"/>
              <w:rPr>
                <w:sz w:val="18"/>
                <w:szCs w:val="18"/>
              </w:rPr>
            </w:pPr>
            <w:r>
              <w:rPr>
                <w:sz w:val="18"/>
                <w:szCs w:val="18"/>
              </w:rPr>
              <w:t>7R6A06A19A1201</w:t>
            </w:r>
          </w:p>
        </w:tc>
        <w:tc>
          <w:tcPr>
            <w:tcW w:w="1193" w:type="dxa"/>
          </w:tcPr>
          <w:p w:rsidR="0022479E" w:rsidRDefault="0022479E" w:rsidP="00AE2076">
            <w:pPr>
              <w:pStyle w:val="NoSpacing"/>
              <w:cnfStyle w:val="000000000000"/>
              <w:rPr>
                <w:sz w:val="18"/>
                <w:szCs w:val="18"/>
              </w:rPr>
            </w:pPr>
            <w:r>
              <w:rPr>
                <w:sz w:val="18"/>
                <w:szCs w:val="18"/>
              </w:rPr>
              <w:t>1</w:t>
            </w:r>
          </w:p>
        </w:tc>
        <w:tc>
          <w:tcPr>
            <w:tcW w:w="1828" w:type="dxa"/>
          </w:tcPr>
          <w:p w:rsidR="0022479E" w:rsidRDefault="0022479E" w:rsidP="00AE2076">
            <w:pPr>
              <w:pStyle w:val="NoSpacing"/>
              <w:cnfStyle w:val="000000000000"/>
              <w:rPr>
                <w:sz w:val="18"/>
                <w:szCs w:val="18"/>
              </w:rPr>
            </w:pPr>
            <w:r>
              <w:rPr>
                <w:sz w:val="18"/>
                <w:szCs w:val="18"/>
              </w:rPr>
              <w:t>Brad-Harrison</w:t>
            </w:r>
          </w:p>
        </w:tc>
        <w:tc>
          <w:tcPr>
            <w:tcW w:w="2336" w:type="dxa"/>
          </w:tcPr>
          <w:p w:rsidR="0022479E" w:rsidRDefault="0022479E" w:rsidP="00AE2076">
            <w:pPr>
              <w:pStyle w:val="NoSpacing"/>
              <w:cnfStyle w:val="000000000000"/>
              <w:rPr>
                <w:sz w:val="18"/>
                <w:szCs w:val="18"/>
              </w:rPr>
            </w:pPr>
            <w:r>
              <w:rPr>
                <w:sz w:val="18"/>
                <w:szCs w:val="18"/>
              </w:rPr>
              <w:t>This connector is supplied as part of the Display Assembly.</w:t>
            </w:r>
          </w:p>
        </w:tc>
      </w:tr>
      <w:tr w:rsidR="0022479E" w:rsidRPr="00406995" w:rsidTr="00D72EF5">
        <w:trPr>
          <w:cnfStyle w:val="000000100000"/>
        </w:trPr>
        <w:tc>
          <w:tcPr>
            <w:cnfStyle w:val="001000000000"/>
            <w:tcW w:w="1915" w:type="dxa"/>
          </w:tcPr>
          <w:p w:rsidR="0022479E" w:rsidRPr="0022479E" w:rsidRDefault="0022479E" w:rsidP="00AE2076">
            <w:pPr>
              <w:pStyle w:val="NoSpacing"/>
              <w:rPr>
                <w:b w:val="0"/>
                <w:sz w:val="18"/>
                <w:szCs w:val="18"/>
              </w:rPr>
            </w:pPr>
            <w:r>
              <w:rPr>
                <w:b w:val="0"/>
                <w:sz w:val="18"/>
                <w:szCs w:val="18"/>
              </w:rPr>
              <w:t>Terminal Strip, 6 place</w:t>
            </w:r>
          </w:p>
        </w:tc>
        <w:tc>
          <w:tcPr>
            <w:tcW w:w="1566" w:type="dxa"/>
          </w:tcPr>
          <w:p w:rsidR="0022479E" w:rsidRDefault="0022479E" w:rsidP="00AE2076">
            <w:pPr>
              <w:pStyle w:val="NoSpacing"/>
              <w:cnfStyle w:val="000000100000"/>
              <w:rPr>
                <w:sz w:val="18"/>
                <w:szCs w:val="18"/>
              </w:rPr>
            </w:pPr>
            <w:r>
              <w:rPr>
                <w:sz w:val="18"/>
                <w:szCs w:val="18"/>
              </w:rPr>
              <w:t>70077181</w:t>
            </w:r>
          </w:p>
        </w:tc>
        <w:tc>
          <w:tcPr>
            <w:tcW w:w="1193" w:type="dxa"/>
          </w:tcPr>
          <w:p w:rsidR="0022479E" w:rsidRDefault="0022479E" w:rsidP="00AE2076">
            <w:pPr>
              <w:pStyle w:val="NoSpacing"/>
              <w:cnfStyle w:val="000000100000"/>
              <w:rPr>
                <w:sz w:val="18"/>
                <w:szCs w:val="18"/>
              </w:rPr>
            </w:pPr>
            <w:r>
              <w:rPr>
                <w:sz w:val="18"/>
                <w:szCs w:val="18"/>
              </w:rPr>
              <w:t>1</w:t>
            </w:r>
          </w:p>
        </w:tc>
        <w:tc>
          <w:tcPr>
            <w:tcW w:w="1828" w:type="dxa"/>
          </w:tcPr>
          <w:p w:rsidR="0022479E" w:rsidRDefault="0022479E" w:rsidP="00AE2076">
            <w:pPr>
              <w:pStyle w:val="NoSpacing"/>
              <w:cnfStyle w:val="000000100000"/>
              <w:rPr>
                <w:sz w:val="18"/>
                <w:szCs w:val="18"/>
              </w:rPr>
            </w:pPr>
            <w:r>
              <w:rPr>
                <w:sz w:val="18"/>
                <w:szCs w:val="18"/>
              </w:rPr>
              <w:t>Allied Electronics</w:t>
            </w:r>
          </w:p>
        </w:tc>
        <w:tc>
          <w:tcPr>
            <w:tcW w:w="2336" w:type="dxa"/>
          </w:tcPr>
          <w:p w:rsidR="0022479E" w:rsidRDefault="0022479E" w:rsidP="00AE2076">
            <w:pPr>
              <w:pStyle w:val="NoSpacing"/>
              <w:cnfStyle w:val="000000100000"/>
              <w:rPr>
                <w:sz w:val="18"/>
                <w:szCs w:val="18"/>
              </w:rPr>
            </w:pPr>
          </w:p>
        </w:tc>
      </w:tr>
      <w:tr w:rsidR="0006317A" w:rsidRPr="00406995" w:rsidTr="00D72EF5">
        <w:tc>
          <w:tcPr>
            <w:cnfStyle w:val="001000000000"/>
            <w:tcW w:w="1915" w:type="dxa"/>
          </w:tcPr>
          <w:p w:rsidR="0006317A" w:rsidRDefault="00911FF4" w:rsidP="00AE2076">
            <w:pPr>
              <w:pStyle w:val="NoSpacing"/>
              <w:rPr>
                <w:b w:val="0"/>
                <w:sz w:val="18"/>
                <w:szCs w:val="18"/>
              </w:rPr>
            </w:pPr>
            <w:r>
              <w:rPr>
                <w:b w:val="0"/>
                <w:sz w:val="18"/>
                <w:szCs w:val="18"/>
              </w:rPr>
              <w:t>36”</w:t>
            </w:r>
            <w:r w:rsidR="00710112">
              <w:rPr>
                <w:b w:val="0"/>
                <w:sz w:val="18"/>
                <w:szCs w:val="18"/>
              </w:rPr>
              <w:t xml:space="preserve"> </w:t>
            </w:r>
            <w:r w:rsidR="0006317A">
              <w:rPr>
                <w:b w:val="0"/>
                <w:sz w:val="18"/>
                <w:szCs w:val="18"/>
              </w:rPr>
              <w:t>Linear-Position Sensor</w:t>
            </w:r>
          </w:p>
        </w:tc>
        <w:tc>
          <w:tcPr>
            <w:tcW w:w="1566" w:type="dxa"/>
          </w:tcPr>
          <w:p w:rsidR="004365D9" w:rsidRDefault="004365D9" w:rsidP="00AE2076">
            <w:pPr>
              <w:pStyle w:val="NoSpacing"/>
              <w:cnfStyle w:val="000000000000"/>
              <w:rPr>
                <w:sz w:val="18"/>
                <w:szCs w:val="18"/>
              </w:rPr>
            </w:pPr>
            <w:r>
              <w:rPr>
                <w:sz w:val="18"/>
                <w:szCs w:val="18"/>
              </w:rPr>
              <w:t>EP20360UD841R3</w:t>
            </w:r>
          </w:p>
        </w:tc>
        <w:tc>
          <w:tcPr>
            <w:tcW w:w="1193" w:type="dxa"/>
          </w:tcPr>
          <w:p w:rsidR="0006317A" w:rsidRDefault="0006317A" w:rsidP="00AE2076">
            <w:pPr>
              <w:pStyle w:val="NoSpacing"/>
              <w:cnfStyle w:val="000000000000"/>
              <w:rPr>
                <w:sz w:val="18"/>
                <w:szCs w:val="18"/>
              </w:rPr>
            </w:pPr>
            <w:r>
              <w:rPr>
                <w:sz w:val="18"/>
                <w:szCs w:val="18"/>
              </w:rPr>
              <w:t>1</w:t>
            </w:r>
          </w:p>
        </w:tc>
        <w:tc>
          <w:tcPr>
            <w:tcW w:w="1828" w:type="dxa"/>
          </w:tcPr>
          <w:p w:rsidR="0006317A" w:rsidRDefault="00911FF4" w:rsidP="00AE2076">
            <w:pPr>
              <w:pStyle w:val="NoSpacing"/>
              <w:cnfStyle w:val="000000000000"/>
              <w:rPr>
                <w:sz w:val="18"/>
                <w:szCs w:val="18"/>
              </w:rPr>
            </w:pPr>
            <w:r>
              <w:rPr>
                <w:sz w:val="18"/>
                <w:szCs w:val="18"/>
              </w:rPr>
              <w:t>Process Control Solutions</w:t>
            </w:r>
          </w:p>
        </w:tc>
        <w:tc>
          <w:tcPr>
            <w:tcW w:w="2336" w:type="dxa"/>
          </w:tcPr>
          <w:p w:rsidR="0006317A" w:rsidRDefault="00911FF4" w:rsidP="00AE2076">
            <w:pPr>
              <w:pStyle w:val="NoSpacing"/>
              <w:cnfStyle w:val="000000000000"/>
              <w:rPr>
                <w:sz w:val="18"/>
                <w:szCs w:val="18"/>
              </w:rPr>
            </w:pPr>
            <w:r>
              <w:rPr>
                <w:sz w:val="18"/>
                <w:szCs w:val="18"/>
              </w:rPr>
              <w:t>36 inch l</w:t>
            </w:r>
            <w:r w:rsidR="0006317A">
              <w:rPr>
                <w:sz w:val="18"/>
                <w:szCs w:val="18"/>
              </w:rPr>
              <w:t>inear sensor.</w:t>
            </w:r>
          </w:p>
        </w:tc>
      </w:tr>
      <w:tr w:rsidR="00911FF4" w:rsidRPr="00406995" w:rsidTr="00D72EF5">
        <w:trPr>
          <w:cnfStyle w:val="000000100000"/>
        </w:trPr>
        <w:tc>
          <w:tcPr>
            <w:cnfStyle w:val="001000000000"/>
            <w:tcW w:w="1915" w:type="dxa"/>
          </w:tcPr>
          <w:p w:rsidR="00911FF4" w:rsidRPr="00911FF4" w:rsidRDefault="00911FF4" w:rsidP="00AE2076">
            <w:pPr>
              <w:pStyle w:val="NoSpacing"/>
              <w:rPr>
                <w:b w:val="0"/>
                <w:sz w:val="18"/>
                <w:szCs w:val="18"/>
              </w:rPr>
            </w:pPr>
            <w:r>
              <w:rPr>
                <w:b w:val="0"/>
                <w:sz w:val="18"/>
                <w:szCs w:val="18"/>
              </w:rPr>
              <w:t>42” Linear Position Sensor</w:t>
            </w:r>
          </w:p>
        </w:tc>
        <w:tc>
          <w:tcPr>
            <w:tcW w:w="1566" w:type="dxa"/>
          </w:tcPr>
          <w:p w:rsidR="00911FF4" w:rsidRDefault="00911FF4" w:rsidP="00AE2076">
            <w:pPr>
              <w:pStyle w:val="NoSpacing"/>
              <w:cnfStyle w:val="000000100000"/>
              <w:rPr>
                <w:sz w:val="18"/>
                <w:szCs w:val="18"/>
              </w:rPr>
            </w:pPr>
            <w:r>
              <w:rPr>
                <w:sz w:val="18"/>
                <w:szCs w:val="18"/>
              </w:rPr>
              <w:t>EP20420UD841R3</w:t>
            </w:r>
          </w:p>
        </w:tc>
        <w:tc>
          <w:tcPr>
            <w:tcW w:w="1193" w:type="dxa"/>
          </w:tcPr>
          <w:p w:rsidR="00911FF4" w:rsidRDefault="0071443F" w:rsidP="00AE2076">
            <w:pPr>
              <w:pStyle w:val="NoSpacing"/>
              <w:cnfStyle w:val="000000100000"/>
              <w:rPr>
                <w:sz w:val="18"/>
                <w:szCs w:val="18"/>
              </w:rPr>
            </w:pPr>
            <w:r>
              <w:rPr>
                <w:sz w:val="18"/>
                <w:szCs w:val="18"/>
              </w:rPr>
              <w:t>0</w:t>
            </w:r>
          </w:p>
        </w:tc>
        <w:tc>
          <w:tcPr>
            <w:tcW w:w="1828" w:type="dxa"/>
          </w:tcPr>
          <w:p w:rsidR="00911FF4" w:rsidRDefault="00911FF4" w:rsidP="00AE2076">
            <w:pPr>
              <w:pStyle w:val="NoSpacing"/>
              <w:cnfStyle w:val="000000100000"/>
              <w:rPr>
                <w:sz w:val="18"/>
                <w:szCs w:val="18"/>
              </w:rPr>
            </w:pPr>
            <w:r>
              <w:rPr>
                <w:sz w:val="18"/>
                <w:szCs w:val="18"/>
              </w:rPr>
              <w:t>Process Control Solutions</w:t>
            </w:r>
          </w:p>
        </w:tc>
        <w:tc>
          <w:tcPr>
            <w:tcW w:w="2336" w:type="dxa"/>
          </w:tcPr>
          <w:p w:rsidR="00911FF4" w:rsidRDefault="00911FF4" w:rsidP="00AE2076">
            <w:pPr>
              <w:pStyle w:val="NoSpacing"/>
              <w:cnfStyle w:val="000000100000"/>
              <w:rPr>
                <w:sz w:val="18"/>
                <w:szCs w:val="18"/>
              </w:rPr>
            </w:pPr>
            <w:r>
              <w:rPr>
                <w:sz w:val="18"/>
                <w:szCs w:val="18"/>
              </w:rPr>
              <w:t>42 inch linear sensor</w:t>
            </w:r>
            <w:r w:rsidR="006D30A7">
              <w:rPr>
                <w:sz w:val="18"/>
                <w:szCs w:val="18"/>
              </w:rPr>
              <w:t xml:space="preserve"> optional. Case size will need to be adjusted accordingly.</w:t>
            </w:r>
          </w:p>
        </w:tc>
      </w:tr>
      <w:tr w:rsidR="00747313" w:rsidRPr="00406995" w:rsidTr="00D72EF5">
        <w:tc>
          <w:tcPr>
            <w:cnfStyle w:val="001000000000"/>
            <w:tcW w:w="1915" w:type="dxa"/>
          </w:tcPr>
          <w:p w:rsidR="00747313" w:rsidRDefault="00AD5284" w:rsidP="00AE2076">
            <w:pPr>
              <w:pStyle w:val="NoSpacing"/>
              <w:rPr>
                <w:b w:val="0"/>
                <w:sz w:val="18"/>
                <w:szCs w:val="18"/>
              </w:rPr>
            </w:pPr>
            <w:r>
              <w:rPr>
                <w:b w:val="0"/>
                <w:sz w:val="18"/>
                <w:szCs w:val="18"/>
              </w:rPr>
              <w:t>Rare Earth Magnet,</w:t>
            </w:r>
          </w:p>
          <w:p w:rsidR="00AD5284" w:rsidRDefault="00AD5284" w:rsidP="00AE2076">
            <w:pPr>
              <w:pStyle w:val="NoSpacing"/>
              <w:rPr>
                <w:b w:val="0"/>
                <w:sz w:val="18"/>
                <w:szCs w:val="18"/>
              </w:rPr>
            </w:pPr>
            <w:r>
              <w:rPr>
                <w:b w:val="0"/>
                <w:sz w:val="18"/>
                <w:szCs w:val="18"/>
              </w:rPr>
              <w:t>1” Long x 0.25” Wide x 0.1” Thick</w:t>
            </w:r>
          </w:p>
        </w:tc>
        <w:tc>
          <w:tcPr>
            <w:tcW w:w="1566" w:type="dxa"/>
          </w:tcPr>
          <w:p w:rsidR="00747313" w:rsidRDefault="00AD5284" w:rsidP="00AE2076">
            <w:pPr>
              <w:pStyle w:val="NoSpacing"/>
              <w:cnfStyle w:val="000000000000"/>
              <w:rPr>
                <w:sz w:val="18"/>
                <w:szCs w:val="18"/>
              </w:rPr>
            </w:pPr>
            <w:r>
              <w:rPr>
                <w:sz w:val="18"/>
                <w:szCs w:val="18"/>
              </w:rPr>
              <w:t>NSN0834</w:t>
            </w:r>
          </w:p>
        </w:tc>
        <w:tc>
          <w:tcPr>
            <w:tcW w:w="1193" w:type="dxa"/>
          </w:tcPr>
          <w:p w:rsidR="00747313" w:rsidRDefault="00AD5284" w:rsidP="00AE2076">
            <w:pPr>
              <w:pStyle w:val="NoSpacing"/>
              <w:cnfStyle w:val="000000000000"/>
              <w:rPr>
                <w:sz w:val="18"/>
                <w:szCs w:val="18"/>
              </w:rPr>
            </w:pPr>
            <w:r>
              <w:rPr>
                <w:sz w:val="18"/>
                <w:szCs w:val="18"/>
              </w:rPr>
              <w:t>1 pack</w:t>
            </w:r>
          </w:p>
        </w:tc>
        <w:tc>
          <w:tcPr>
            <w:tcW w:w="1828" w:type="dxa"/>
          </w:tcPr>
          <w:p w:rsidR="00747313" w:rsidRDefault="00AD5284" w:rsidP="00AE2076">
            <w:pPr>
              <w:pStyle w:val="NoSpacing"/>
              <w:cnfStyle w:val="000000000000"/>
              <w:rPr>
                <w:sz w:val="18"/>
                <w:szCs w:val="18"/>
              </w:rPr>
            </w:pPr>
            <w:r>
              <w:rPr>
                <w:sz w:val="18"/>
                <w:szCs w:val="18"/>
              </w:rPr>
              <w:t>National Imports</w:t>
            </w:r>
          </w:p>
        </w:tc>
        <w:tc>
          <w:tcPr>
            <w:tcW w:w="2336" w:type="dxa"/>
          </w:tcPr>
          <w:p w:rsidR="00747313" w:rsidRDefault="005707D8" w:rsidP="005707D8">
            <w:pPr>
              <w:pStyle w:val="NoSpacing"/>
              <w:cnfStyle w:val="000000000000"/>
              <w:rPr>
                <w:sz w:val="18"/>
                <w:szCs w:val="18"/>
              </w:rPr>
            </w:pPr>
            <w:r>
              <w:rPr>
                <w:sz w:val="18"/>
                <w:szCs w:val="18"/>
              </w:rPr>
              <w:t xml:space="preserve">Magnet mounted on linear sensor at far end of measurement stroke which compensates for changes in temp and humidity. </w:t>
            </w:r>
          </w:p>
        </w:tc>
      </w:tr>
      <w:tr w:rsidR="009A0111" w:rsidRPr="009A0111" w:rsidTr="00D72EF5">
        <w:trPr>
          <w:cnfStyle w:val="000000100000"/>
        </w:trPr>
        <w:tc>
          <w:tcPr>
            <w:cnfStyle w:val="001000000000"/>
            <w:tcW w:w="1915" w:type="dxa"/>
          </w:tcPr>
          <w:p w:rsidR="009A0111" w:rsidRPr="009A0111" w:rsidRDefault="009A0111">
            <w:pPr>
              <w:rPr>
                <w:rFonts w:ascii="Calibri" w:hAnsi="Calibri" w:cs="Arial"/>
                <w:b w:val="0"/>
                <w:color w:val="000000"/>
                <w:sz w:val="18"/>
                <w:szCs w:val="18"/>
              </w:rPr>
            </w:pPr>
            <w:r w:rsidRPr="009A0111">
              <w:rPr>
                <w:rFonts w:ascii="Calibri" w:hAnsi="Calibri" w:cs="Arial"/>
                <w:b w:val="0"/>
                <w:color w:val="000000"/>
                <w:sz w:val="18"/>
                <w:szCs w:val="18"/>
              </w:rPr>
              <w:t>3/8” x 3/8” x 3/8” Neodymium Block Magnet, N52, NI</w:t>
            </w:r>
          </w:p>
        </w:tc>
        <w:tc>
          <w:tcPr>
            <w:tcW w:w="1566" w:type="dxa"/>
          </w:tcPr>
          <w:p w:rsidR="009A0111" w:rsidRPr="009A0111" w:rsidRDefault="009A0111">
            <w:pPr>
              <w:cnfStyle w:val="000000100000"/>
              <w:rPr>
                <w:rFonts w:ascii="Calibri" w:hAnsi="Calibri" w:cs="Arial"/>
                <w:bCs/>
                <w:color w:val="000000"/>
                <w:sz w:val="18"/>
                <w:szCs w:val="18"/>
              </w:rPr>
            </w:pPr>
            <w:r w:rsidRPr="009A0111">
              <w:rPr>
                <w:rFonts w:ascii="Calibri" w:hAnsi="Calibri" w:cs="Arial"/>
                <w:bCs/>
                <w:sz w:val="18"/>
                <w:szCs w:val="18"/>
              </w:rPr>
              <w:t>B666-N52</w:t>
            </w:r>
          </w:p>
        </w:tc>
        <w:tc>
          <w:tcPr>
            <w:tcW w:w="1193" w:type="dxa"/>
          </w:tcPr>
          <w:p w:rsidR="009A0111" w:rsidRPr="009A0111" w:rsidRDefault="009A0111">
            <w:pPr>
              <w:cnfStyle w:val="000000100000"/>
              <w:rPr>
                <w:rFonts w:ascii="Calibri" w:hAnsi="Calibri" w:cs="Arial"/>
                <w:bCs/>
                <w:color w:val="000000"/>
                <w:sz w:val="18"/>
                <w:szCs w:val="18"/>
              </w:rPr>
            </w:pPr>
            <w:r w:rsidRPr="009A0111">
              <w:rPr>
                <w:rFonts w:ascii="Calibri" w:hAnsi="Calibri" w:cs="Arial"/>
                <w:bCs/>
                <w:sz w:val="18"/>
                <w:szCs w:val="18"/>
              </w:rPr>
              <w:t>1 pack</w:t>
            </w:r>
          </w:p>
        </w:tc>
        <w:tc>
          <w:tcPr>
            <w:tcW w:w="1828" w:type="dxa"/>
          </w:tcPr>
          <w:p w:rsidR="009A0111" w:rsidRPr="009A0111" w:rsidRDefault="009A0111">
            <w:pPr>
              <w:cnfStyle w:val="000000100000"/>
              <w:rPr>
                <w:rFonts w:ascii="Calibri" w:hAnsi="Calibri" w:cs="Arial"/>
                <w:bCs/>
                <w:color w:val="000000"/>
                <w:sz w:val="18"/>
                <w:szCs w:val="18"/>
              </w:rPr>
            </w:pPr>
            <w:r w:rsidRPr="009A0111">
              <w:rPr>
                <w:rFonts w:ascii="Calibri" w:hAnsi="Calibri" w:cs="Arial"/>
                <w:bCs/>
                <w:sz w:val="18"/>
                <w:szCs w:val="18"/>
              </w:rPr>
              <w:t>K&amp;J Magnetics, Inc.</w:t>
            </w:r>
          </w:p>
        </w:tc>
        <w:tc>
          <w:tcPr>
            <w:tcW w:w="2336" w:type="dxa"/>
          </w:tcPr>
          <w:p w:rsidR="009A0111" w:rsidRPr="009A0111" w:rsidRDefault="0071443F">
            <w:pPr>
              <w:cnfStyle w:val="000000100000"/>
              <w:rPr>
                <w:rFonts w:ascii="Calibri" w:hAnsi="Calibri" w:cs="Arial"/>
                <w:bCs/>
                <w:color w:val="000000"/>
                <w:sz w:val="18"/>
                <w:szCs w:val="18"/>
              </w:rPr>
            </w:pPr>
            <w:r>
              <w:rPr>
                <w:rFonts w:ascii="Calibri" w:hAnsi="Calibri" w:cs="Arial"/>
                <w:bCs/>
                <w:sz w:val="18"/>
                <w:szCs w:val="18"/>
              </w:rPr>
              <w:t>Use for measuring wand.</w:t>
            </w:r>
            <w:r w:rsidR="009A0111" w:rsidRPr="009A0111">
              <w:rPr>
                <w:rFonts w:ascii="Calibri" w:hAnsi="Calibri" w:cs="Arial"/>
                <w:bCs/>
                <w:sz w:val="18"/>
                <w:szCs w:val="18"/>
              </w:rPr>
              <w:t xml:space="preserve"> </w:t>
            </w:r>
          </w:p>
        </w:tc>
      </w:tr>
      <w:tr w:rsidR="00AD5284" w:rsidRPr="00406995" w:rsidTr="00D72EF5">
        <w:tc>
          <w:tcPr>
            <w:cnfStyle w:val="001000000000"/>
            <w:tcW w:w="1915" w:type="dxa"/>
          </w:tcPr>
          <w:p w:rsidR="00AD5284" w:rsidRDefault="0084102B" w:rsidP="009A0111">
            <w:pPr>
              <w:pStyle w:val="NoSpacing"/>
              <w:rPr>
                <w:b w:val="0"/>
                <w:sz w:val="18"/>
                <w:szCs w:val="18"/>
              </w:rPr>
            </w:pPr>
            <w:r>
              <w:rPr>
                <w:b w:val="0"/>
                <w:sz w:val="18"/>
                <w:szCs w:val="18"/>
              </w:rPr>
              <w:t xml:space="preserve">Plastic </w:t>
            </w:r>
            <w:r w:rsidR="009A0111">
              <w:rPr>
                <w:b w:val="0"/>
                <w:sz w:val="18"/>
                <w:szCs w:val="18"/>
              </w:rPr>
              <w:t>Square</w:t>
            </w:r>
            <w:r w:rsidR="000A3C17">
              <w:rPr>
                <w:b w:val="0"/>
                <w:sz w:val="18"/>
                <w:szCs w:val="18"/>
              </w:rPr>
              <w:t xml:space="preserve"> </w:t>
            </w:r>
            <w:r>
              <w:rPr>
                <w:b w:val="0"/>
                <w:sz w:val="18"/>
                <w:szCs w:val="18"/>
              </w:rPr>
              <w:t xml:space="preserve">Tube, </w:t>
            </w:r>
            <w:r w:rsidR="009A0111">
              <w:rPr>
                <w:b w:val="0"/>
                <w:sz w:val="18"/>
                <w:szCs w:val="18"/>
              </w:rPr>
              <w:t>½” x 6</w:t>
            </w:r>
            <w:r w:rsidR="002042BE">
              <w:rPr>
                <w:b w:val="0"/>
                <w:sz w:val="18"/>
                <w:szCs w:val="18"/>
              </w:rPr>
              <w:t>’</w:t>
            </w:r>
            <w:r>
              <w:rPr>
                <w:b w:val="0"/>
                <w:sz w:val="18"/>
                <w:szCs w:val="18"/>
              </w:rPr>
              <w:t xml:space="preserve"> length</w:t>
            </w:r>
          </w:p>
        </w:tc>
        <w:tc>
          <w:tcPr>
            <w:tcW w:w="1566" w:type="dxa"/>
          </w:tcPr>
          <w:p w:rsidR="00AD5284" w:rsidRDefault="009A0111" w:rsidP="004C6F00">
            <w:pPr>
              <w:pStyle w:val="NoSpacing"/>
              <w:cnfStyle w:val="000000000000"/>
              <w:rPr>
                <w:sz w:val="18"/>
                <w:szCs w:val="18"/>
              </w:rPr>
            </w:pPr>
            <w:r>
              <w:rPr>
                <w:sz w:val="18"/>
                <w:szCs w:val="18"/>
              </w:rPr>
              <w:t>316</w:t>
            </w:r>
            <w:r w:rsidR="004C6F00">
              <w:rPr>
                <w:sz w:val="18"/>
                <w:szCs w:val="18"/>
              </w:rPr>
              <w:t>1</w:t>
            </w:r>
            <w:r>
              <w:rPr>
                <w:sz w:val="18"/>
                <w:szCs w:val="18"/>
              </w:rPr>
              <w:t>T</w:t>
            </w:r>
            <w:r w:rsidR="004C6F00">
              <w:rPr>
                <w:sz w:val="18"/>
                <w:szCs w:val="18"/>
              </w:rPr>
              <w:t>11</w:t>
            </w:r>
          </w:p>
        </w:tc>
        <w:tc>
          <w:tcPr>
            <w:tcW w:w="1193" w:type="dxa"/>
          </w:tcPr>
          <w:p w:rsidR="00AD5284" w:rsidRDefault="0084102B" w:rsidP="00AE2076">
            <w:pPr>
              <w:pStyle w:val="NoSpacing"/>
              <w:cnfStyle w:val="000000000000"/>
              <w:rPr>
                <w:sz w:val="18"/>
                <w:szCs w:val="18"/>
              </w:rPr>
            </w:pPr>
            <w:r>
              <w:rPr>
                <w:sz w:val="18"/>
                <w:szCs w:val="18"/>
              </w:rPr>
              <w:t>1</w:t>
            </w:r>
          </w:p>
        </w:tc>
        <w:tc>
          <w:tcPr>
            <w:tcW w:w="1828" w:type="dxa"/>
          </w:tcPr>
          <w:p w:rsidR="00AD5284" w:rsidRDefault="0084102B" w:rsidP="00AE2076">
            <w:pPr>
              <w:pStyle w:val="NoSpacing"/>
              <w:cnfStyle w:val="000000000000"/>
              <w:rPr>
                <w:sz w:val="18"/>
                <w:szCs w:val="18"/>
              </w:rPr>
            </w:pPr>
            <w:r>
              <w:rPr>
                <w:sz w:val="18"/>
                <w:szCs w:val="18"/>
              </w:rPr>
              <w:t>McMaster-Carr</w:t>
            </w:r>
          </w:p>
        </w:tc>
        <w:tc>
          <w:tcPr>
            <w:tcW w:w="2336" w:type="dxa"/>
          </w:tcPr>
          <w:p w:rsidR="00AD5284" w:rsidRDefault="0084102B" w:rsidP="00AE2076">
            <w:pPr>
              <w:pStyle w:val="NoSpacing"/>
              <w:cnfStyle w:val="000000000000"/>
              <w:rPr>
                <w:sz w:val="18"/>
                <w:szCs w:val="18"/>
              </w:rPr>
            </w:pPr>
            <w:r>
              <w:rPr>
                <w:sz w:val="18"/>
                <w:szCs w:val="18"/>
              </w:rPr>
              <w:t>Use for measuring wand. Cut length to suit.</w:t>
            </w:r>
          </w:p>
        </w:tc>
      </w:tr>
      <w:tr w:rsidR="0097131C" w:rsidRPr="00406995" w:rsidTr="00D72EF5">
        <w:trPr>
          <w:cnfStyle w:val="000000100000"/>
        </w:trPr>
        <w:tc>
          <w:tcPr>
            <w:cnfStyle w:val="001000000000"/>
            <w:tcW w:w="1915" w:type="dxa"/>
          </w:tcPr>
          <w:p w:rsidR="00EA35DB" w:rsidRPr="006730CC" w:rsidRDefault="0097131C" w:rsidP="000A3C17">
            <w:pPr>
              <w:pStyle w:val="NoSpacing"/>
              <w:rPr>
                <w:b w:val="0"/>
                <w:sz w:val="18"/>
                <w:szCs w:val="18"/>
              </w:rPr>
            </w:pPr>
            <w:r w:rsidRPr="006730CC">
              <w:rPr>
                <w:b w:val="0"/>
                <w:sz w:val="18"/>
                <w:szCs w:val="18"/>
              </w:rPr>
              <w:t xml:space="preserve">Double Sided Foam Tape, 1/16” x 1” x 36 </w:t>
            </w:r>
            <w:proofErr w:type="spellStart"/>
            <w:r w:rsidRPr="006730CC">
              <w:rPr>
                <w:b w:val="0"/>
                <w:sz w:val="18"/>
                <w:szCs w:val="18"/>
              </w:rPr>
              <w:t>yds</w:t>
            </w:r>
            <w:proofErr w:type="spellEnd"/>
            <w:r w:rsidRPr="006730CC">
              <w:rPr>
                <w:b w:val="0"/>
                <w:sz w:val="18"/>
                <w:szCs w:val="18"/>
              </w:rPr>
              <w:t>, White</w:t>
            </w:r>
          </w:p>
        </w:tc>
        <w:tc>
          <w:tcPr>
            <w:tcW w:w="1566" w:type="dxa"/>
          </w:tcPr>
          <w:p w:rsidR="00EA35DB" w:rsidRDefault="0097131C" w:rsidP="00AE2076">
            <w:pPr>
              <w:pStyle w:val="NoSpacing"/>
              <w:cnfStyle w:val="000000100000"/>
              <w:rPr>
                <w:sz w:val="18"/>
                <w:szCs w:val="18"/>
              </w:rPr>
            </w:pPr>
            <w:r>
              <w:rPr>
                <w:sz w:val="18"/>
                <w:szCs w:val="18"/>
              </w:rPr>
              <w:t>S-3792</w:t>
            </w:r>
            <w:r w:rsidR="00C6727F">
              <w:rPr>
                <w:sz w:val="18"/>
                <w:szCs w:val="18"/>
              </w:rPr>
              <w:t>W</w:t>
            </w:r>
          </w:p>
        </w:tc>
        <w:tc>
          <w:tcPr>
            <w:tcW w:w="1193" w:type="dxa"/>
          </w:tcPr>
          <w:p w:rsidR="00EA35DB" w:rsidRDefault="0097131C" w:rsidP="00AE2076">
            <w:pPr>
              <w:pStyle w:val="NoSpacing"/>
              <w:cnfStyle w:val="000000100000"/>
              <w:rPr>
                <w:sz w:val="18"/>
                <w:szCs w:val="18"/>
              </w:rPr>
            </w:pPr>
            <w:r>
              <w:rPr>
                <w:sz w:val="18"/>
                <w:szCs w:val="18"/>
              </w:rPr>
              <w:t>2</w:t>
            </w:r>
          </w:p>
        </w:tc>
        <w:tc>
          <w:tcPr>
            <w:tcW w:w="1828" w:type="dxa"/>
          </w:tcPr>
          <w:p w:rsidR="009749C0" w:rsidRDefault="0097131C" w:rsidP="00C6727F">
            <w:pPr>
              <w:pStyle w:val="NoSpacing"/>
              <w:cnfStyle w:val="000000100000"/>
              <w:rPr>
                <w:sz w:val="18"/>
                <w:szCs w:val="18"/>
              </w:rPr>
            </w:pPr>
            <w:r>
              <w:rPr>
                <w:sz w:val="18"/>
                <w:szCs w:val="18"/>
              </w:rPr>
              <w:t>U-Line</w:t>
            </w:r>
          </w:p>
        </w:tc>
        <w:tc>
          <w:tcPr>
            <w:tcW w:w="2336" w:type="dxa"/>
          </w:tcPr>
          <w:p w:rsidR="00C6727F" w:rsidRDefault="0097131C" w:rsidP="00C6727F">
            <w:pPr>
              <w:pStyle w:val="NoSpacing"/>
              <w:cnfStyle w:val="000000100000"/>
              <w:rPr>
                <w:sz w:val="18"/>
                <w:szCs w:val="18"/>
              </w:rPr>
            </w:pPr>
            <w:r>
              <w:rPr>
                <w:sz w:val="18"/>
                <w:szCs w:val="18"/>
              </w:rPr>
              <w:t>Double Sided Foam tape for watertight integrity between plastic cover sheet and case</w:t>
            </w:r>
          </w:p>
        </w:tc>
      </w:tr>
      <w:tr w:rsidR="00D72EF5" w:rsidRPr="00406995" w:rsidTr="00D72EF5">
        <w:tc>
          <w:tcPr>
            <w:cnfStyle w:val="001000000000"/>
            <w:tcW w:w="1915" w:type="dxa"/>
          </w:tcPr>
          <w:p w:rsidR="00D72EF5" w:rsidRDefault="00D72EF5" w:rsidP="002042BE">
            <w:pPr>
              <w:pStyle w:val="NoSpacing"/>
              <w:rPr>
                <w:b w:val="0"/>
                <w:sz w:val="18"/>
                <w:szCs w:val="18"/>
              </w:rPr>
            </w:pPr>
            <w:r>
              <w:rPr>
                <w:b w:val="0"/>
                <w:sz w:val="18"/>
                <w:szCs w:val="18"/>
              </w:rPr>
              <w:t xml:space="preserve">¾” x 15’ Hook &amp; Loop </w:t>
            </w:r>
          </w:p>
          <w:p w:rsidR="00D72EF5" w:rsidRPr="006730CC" w:rsidRDefault="00D72EF5" w:rsidP="002042BE">
            <w:pPr>
              <w:pStyle w:val="NoSpacing"/>
              <w:rPr>
                <w:b w:val="0"/>
                <w:sz w:val="18"/>
                <w:szCs w:val="18"/>
              </w:rPr>
            </w:pPr>
            <w:r>
              <w:rPr>
                <w:b w:val="0"/>
                <w:sz w:val="18"/>
                <w:szCs w:val="18"/>
              </w:rPr>
              <w:t>Velcro</w:t>
            </w:r>
          </w:p>
        </w:tc>
        <w:tc>
          <w:tcPr>
            <w:tcW w:w="1566" w:type="dxa"/>
          </w:tcPr>
          <w:p w:rsidR="00D72EF5" w:rsidRDefault="00D72EF5" w:rsidP="00AE2076">
            <w:pPr>
              <w:pStyle w:val="NoSpacing"/>
              <w:cnfStyle w:val="000000000000"/>
              <w:rPr>
                <w:sz w:val="18"/>
                <w:szCs w:val="18"/>
              </w:rPr>
            </w:pPr>
            <w:r>
              <w:rPr>
                <w:sz w:val="18"/>
                <w:szCs w:val="18"/>
              </w:rPr>
              <w:t>VEK90081</w:t>
            </w:r>
          </w:p>
        </w:tc>
        <w:tc>
          <w:tcPr>
            <w:tcW w:w="1193" w:type="dxa"/>
          </w:tcPr>
          <w:p w:rsidR="00D72EF5" w:rsidRDefault="00D72EF5" w:rsidP="00AE2076">
            <w:pPr>
              <w:pStyle w:val="NoSpacing"/>
              <w:cnfStyle w:val="000000000000"/>
              <w:rPr>
                <w:sz w:val="18"/>
                <w:szCs w:val="18"/>
              </w:rPr>
            </w:pPr>
            <w:r>
              <w:rPr>
                <w:sz w:val="18"/>
                <w:szCs w:val="18"/>
              </w:rPr>
              <w:t>1</w:t>
            </w:r>
          </w:p>
        </w:tc>
        <w:tc>
          <w:tcPr>
            <w:tcW w:w="1828" w:type="dxa"/>
          </w:tcPr>
          <w:p w:rsidR="00D72EF5" w:rsidRDefault="00D72EF5" w:rsidP="00C6727F">
            <w:pPr>
              <w:pStyle w:val="NoSpacing"/>
              <w:cnfStyle w:val="000000000000"/>
              <w:rPr>
                <w:sz w:val="18"/>
                <w:szCs w:val="18"/>
              </w:rPr>
            </w:pPr>
            <w:r>
              <w:rPr>
                <w:sz w:val="18"/>
                <w:szCs w:val="18"/>
              </w:rPr>
              <w:t>OfficeSupplyInc</w:t>
            </w:r>
          </w:p>
        </w:tc>
        <w:tc>
          <w:tcPr>
            <w:tcW w:w="2336" w:type="dxa"/>
          </w:tcPr>
          <w:p w:rsidR="00D72EF5" w:rsidRDefault="00D72EF5" w:rsidP="00D72EF5">
            <w:pPr>
              <w:pStyle w:val="NoSpacing"/>
              <w:cnfStyle w:val="000000000000"/>
              <w:rPr>
                <w:sz w:val="18"/>
                <w:szCs w:val="18"/>
              </w:rPr>
            </w:pPr>
            <w:r>
              <w:rPr>
                <w:sz w:val="18"/>
                <w:szCs w:val="18"/>
              </w:rPr>
              <w:t>Fastener for sensor to board</w:t>
            </w:r>
            <w:r w:rsidR="00A34B4D">
              <w:rPr>
                <w:sz w:val="18"/>
                <w:szCs w:val="18"/>
              </w:rPr>
              <w:t>.</w:t>
            </w:r>
          </w:p>
          <w:p w:rsidR="00A34B4D" w:rsidRDefault="00A34B4D" w:rsidP="00D72EF5">
            <w:pPr>
              <w:pStyle w:val="NoSpacing"/>
              <w:cnfStyle w:val="000000000000"/>
              <w:rPr>
                <w:sz w:val="18"/>
                <w:szCs w:val="18"/>
              </w:rPr>
            </w:pPr>
          </w:p>
        </w:tc>
      </w:tr>
      <w:tr w:rsidR="00A34B4D" w:rsidRPr="00406995" w:rsidTr="00D72EF5">
        <w:trPr>
          <w:cnfStyle w:val="000000100000"/>
        </w:trPr>
        <w:tc>
          <w:tcPr>
            <w:cnfStyle w:val="001000000000"/>
            <w:tcW w:w="1915" w:type="dxa"/>
          </w:tcPr>
          <w:p w:rsidR="00A34B4D" w:rsidRDefault="00A34B4D" w:rsidP="002042BE">
            <w:pPr>
              <w:pStyle w:val="NoSpacing"/>
              <w:rPr>
                <w:b w:val="0"/>
                <w:sz w:val="18"/>
                <w:szCs w:val="18"/>
              </w:rPr>
            </w:pPr>
            <w:r>
              <w:rPr>
                <w:b w:val="0"/>
                <w:sz w:val="18"/>
                <w:szCs w:val="18"/>
              </w:rPr>
              <w:lastRenderedPageBreak/>
              <w:t>Crazy Glue</w:t>
            </w:r>
          </w:p>
        </w:tc>
        <w:tc>
          <w:tcPr>
            <w:tcW w:w="1566" w:type="dxa"/>
          </w:tcPr>
          <w:p w:rsidR="00A34B4D" w:rsidRDefault="00A34B4D" w:rsidP="00AE2076">
            <w:pPr>
              <w:pStyle w:val="NoSpacing"/>
              <w:cnfStyle w:val="000000100000"/>
              <w:rPr>
                <w:sz w:val="18"/>
                <w:szCs w:val="18"/>
              </w:rPr>
            </w:pPr>
          </w:p>
        </w:tc>
        <w:tc>
          <w:tcPr>
            <w:tcW w:w="1193" w:type="dxa"/>
          </w:tcPr>
          <w:p w:rsidR="00A34B4D" w:rsidRDefault="00A34B4D" w:rsidP="00AE2076">
            <w:pPr>
              <w:pStyle w:val="NoSpacing"/>
              <w:cnfStyle w:val="000000100000"/>
              <w:rPr>
                <w:sz w:val="18"/>
                <w:szCs w:val="18"/>
              </w:rPr>
            </w:pPr>
            <w:r>
              <w:rPr>
                <w:sz w:val="18"/>
                <w:szCs w:val="18"/>
              </w:rPr>
              <w:t>1</w:t>
            </w:r>
          </w:p>
        </w:tc>
        <w:tc>
          <w:tcPr>
            <w:tcW w:w="1828" w:type="dxa"/>
          </w:tcPr>
          <w:p w:rsidR="00A34B4D" w:rsidRDefault="00A34B4D" w:rsidP="00C6727F">
            <w:pPr>
              <w:pStyle w:val="NoSpacing"/>
              <w:cnfStyle w:val="000000100000"/>
              <w:rPr>
                <w:sz w:val="18"/>
                <w:szCs w:val="18"/>
              </w:rPr>
            </w:pPr>
            <w:r>
              <w:rPr>
                <w:sz w:val="18"/>
                <w:szCs w:val="18"/>
              </w:rPr>
              <w:t>Local hardware Store</w:t>
            </w:r>
          </w:p>
        </w:tc>
        <w:tc>
          <w:tcPr>
            <w:tcW w:w="2336" w:type="dxa"/>
          </w:tcPr>
          <w:p w:rsidR="00A34B4D" w:rsidRDefault="00A34B4D" w:rsidP="00D72EF5">
            <w:pPr>
              <w:pStyle w:val="NoSpacing"/>
              <w:cnfStyle w:val="000000100000"/>
              <w:rPr>
                <w:sz w:val="18"/>
                <w:szCs w:val="18"/>
              </w:rPr>
            </w:pPr>
            <w:r>
              <w:rPr>
                <w:sz w:val="18"/>
                <w:szCs w:val="18"/>
              </w:rPr>
              <w:t>Fasten magnet to sensor</w:t>
            </w:r>
          </w:p>
        </w:tc>
      </w:tr>
      <w:tr w:rsidR="00A34B4D" w:rsidRPr="00406995" w:rsidTr="00D72EF5">
        <w:tc>
          <w:tcPr>
            <w:cnfStyle w:val="001000000000"/>
            <w:tcW w:w="1915" w:type="dxa"/>
          </w:tcPr>
          <w:p w:rsidR="00A34B4D" w:rsidRDefault="00A34B4D" w:rsidP="002042BE">
            <w:pPr>
              <w:pStyle w:val="NoSpacing"/>
              <w:rPr>
                <w:b w:val="0"/>
                <w:sz w:val="18"/>
                <w:szCs w:val="18"/>
              </w:rPr>
            </w:pPr>
            <w:r>
              <w:rPr>
                <w:b w:val="0"/>
                <w:sz w:val="18"/>
                <w:szCs w:val="18"/>
              </w:rPr>
              <w:t>Millimeter Rules</w:t>
            </w:r>
          </w:p>
        </w:tc>
        <w:tc>
          <w:tcPr>
            <w:tcW w:w="1566" w:type="dxa"/>
          </w:tcPr>
          <w:p w:rsidR="00A34B4D" w:rsidRDefault="00A34B4D" w:rsidP="00AE2076">
            <w:pPr>
              <w:pStyle w:val="NoSpacing"/>
              <w:cnfStyle w:val="000000000000"/>
              <w:rPr>
                <w:sz w:val="18"/>
                <w:szCs w:val="18"/>
              </w:rPr>
            </w:pPr>
            <w:r>
              <w:rPr>
                <w:sz w:val="18"/>
                <w:szCs w:val="18"/>
              </w:rPr>
              <w:t>3/4MMr-W001L05</w:t>
            </w:r>
            <w:r w:rsidR="005F0790">
              <w:rPr>
                <w:sz w:val="18"/>
                <w:szCs w:val="18"/>
              </w:rPr>
              <w:t>GTC</w:t>
            </w:r>
          </w:p>
        </w:tc>
        <w:tc>
          <w:tcPr>
            <w:tcW w:w="1193" w:type="dxa"/>
          </w:tcPr>
          <w:p w:rsidR="00A34B4D" w:rsidRDefault="005F0790" w:rsidP="00AE2076">
            <w:pPr>
              <w:pStyle w:val="NoSpacing"/>
              <w:cnfStyle w:val="000000000000"/>
              <w:rPr>
                <w:sz w:val="18"/>
                <w:szCs w:val="18"/>
              </w:rPr>
            </w:pPr>
            <w:r>
              <w:rPr>
                <w:sz w:val="18"/>
                <w:szCs w:val="18"/>
              </w:rPr>
              <w:t>TBD</w:t>
            </w:r>
          </w:p>
        </w:tc>
        <w:tc>
          <w:tcPr>
            <w:tcW w:w="1828" w:type="dxa"/>
          </w:tcPr>
          <w:p w:rsidR="00A34B4D" w:rsidRDefault="005F0790" w:rsidP="00C6727F">
            <w:pPr>
              <w:pStyle w:val="NoSpacing"/>
              <w:cnfStyle w:val="000000000000"/>
              <w:rPr>
                <w:sz w:val="18"/>
                <w:szCs w:val="18"/>
              </w:rPr>
            </w:pPr>
            <w:r>
              <w:rPr>
                <w:sz w:val="18"/>
                <w:szCs w:val="18"/>
              </w:rPr>
              <w:t>Oregon Rule</w:t>
            </w:r>
            <w:r w:rsidR="000A3C17">
              <w:rPr>
                <w:sz w:val="18"/>
                <w:szCs w:val="18"/>
              </w:rPr>
              <w:t xml:space="preserve"> </w:t>
            </w:r>
            <w:r>
              <w:rPr>
                <w:sz w:val="18"/>
                <w:szCs w:val="18"/>
              </w:rPr>
              <w:t>Co.</w:t>
            </w:r>
          </w:p>
        </w:tc>
        <w:tc>
          <w:tcPr>
            <w:tcW w:w="2336" w:type="dxa"/>
          </w:tcPr>
          <w:p w:rsidR="00A34B4D" w:rsidRDefault="005F0790" w:rsidP="00D72EF5">
            <w:pPr>
              <w:pStyle w:val="NoSpacing"/>
              <w:cnfStyle w:val="000000000000"/>
              <w:rPr>
                <w:sz w:val="18"/>
                <w:szCs w:val="18"/>
              </w:rPr>
            </w:pPr>
            <w:r>
              <w:rPr>
                <w:sz w:val="18"/>
                <w:szCs w:val="18"/>
              </w:rPr>
              <w:t>Visual Measuring Tape on top of sensor</w:t>
            </w:r>
          </w:p>
        </w:tc>
      </w:tr>
      <w:tr w:rsidR="005F0790" w:rsidRPr="00406995" w:rsidTr="00D72EF5">
        <w:trPr>
          <w:cnfStyle w:val="000000100000"/>
        </w:trPr>
        <w:tc>
          <w:tcPr>
            <w:cnfStyle w:val="001000000000"/>
            <w:tcW w:w="1915" w:type="dxa"/>
          </w:tcPr>
          <w:p w:rsidR="005F0790" w:rsidRDefault="005F0790" w:rsidP="002042BE">
            <w:pPr>
              <w:pStyle w:val="NoSpacing"/>
              <w:rPr>
                <w:b w:val="0"/>
                <w:sz w:val="18"/>
                <w:szCs w:val="18"/>
              </w:rPr>
            </w:pPr>
            <w:r>
              <w:rPr>
                <w:b w:val="0"/>
                <w:sz w:val="18"/>
                <w:szCs w:val="18"/>
              </w:rPr>
              <w:t>Teflon Thread Seal Tape</w:t>
            </w:r>
          </w:p>
        </w:tc>
        <w:tc>
          <w:tcPr>
            <w:tcW w:w="1566" w:type="dxa"/>
          </w:tcPr>
          <w:p w:rsidR="005F0790" w:rsidRDefault="005F0790" w:rsidP="00AE2076">
            <w:pPr>
              <w:pStyle w:val="NoSpacing"/>
              <w:cnfStyle w:val="000000100000"/>
              <w:rPr>
                <w:sz w:val="18"/>
                <w:szCs w:val="18"/>
              </w:rPr>
            </w:pPr>
          </w:p>
        </w:tc>
        <w:tc>
          <w:tcPr>
            <w:tcW w:w="1193" w:type="dxa"/>
          </w:tcPr>
          <w:p w:rsidR="005F0790" w:rsidRDefault="005F0790" w:rsidP="00AE2076">
            <w:pPr>
              <w:pStyle w:val="NoSpacing"/>
              <w:cnfStyle w:val="000000100000"/>
              <w:rPr>
                <w:sz w:val="18"/>
                <w:szCs w:val="18"/>
              </w:rPr>
            </w:pPr>
            <w:r>
              <w:rPr>
                <w:sz w:val="18"/>
                <w:szCs w:val="18"/>
              </w:rPr>
              <w:t>1</w:t>
            </w:r>
          </w:p>
        </w:tc>
        <w:tc>
          <w:tcPr>
            <w:tcW w:w="1828" w:type="dxa"/>
          </w:tcPr>
          <w:p w:rsidR="005F0790" w:rsidRDefault="005F0790" w:rsidP="005F0790">
            <w:pPr>
              <w:pStyle w:val="NoSpacing"/>
              <w:cnfStyle w:val="000000100000"/>
              <w:rPr>
                <w:sz w:val="18"/>
                <w:szCs w:val="18"/>
              </w:rPr>
            </w:pPr>
            <w:r>
              <w:rPr>
                <w:sz w:val="18"/>
                <w:szCs w:val="18"/>
              </w:rPr>
              <w:t>Local Hardware Store</w:t>
            </w:r>
          </w:p>
        </w:tc>
        <w:tc>
          <w:tcPr>
            <w:tcW w:w="2336" w:type="dxa"/>
          </w:tcPr>
          <w:p w:rsidR="005F0790" w:rsidRDefault="005F0790" w:rsidP="00D72EF5">
            <w:pPr>
              <w:pStyle w:val="NoSpacing"/>
              <w:cnfStyle w:val="000000100000"/>
              <w:rPr>
                <w:sz w:val="18"/>
                <w:szCs w:val="18"/>
              </w:rPr>
            </w:pPr>
            <w:r>
              <w:rPr>
                <w:sz w:val="18"/>
                <w:szCs w:val="18"/>
              </w:rPr>
              <w:t>Use to seal Brad-Harrison connector on side of board</w:t>
            </w:r>
          </w:p>
        </w:tc>
      </w:tr>
      <w:tr w:rsidR="005F0790" w:rsidRPr="00406995" w:rsidTr="00D72EF5">
        <w:tc>
          <w:tcPr>
            <w:cnfStyle w:val="001000000000"/>
            <w:tcW w:w="1915" w:type="dxa"/>
          </w:tcPr>
          <w:p w:rsidR="005F0790" w:rsidRDefault="005F0790" w:rsidP="002042BE">
            <w:pPr>
              <w:pStyle w:val="NoSpacing"/>
              <w:rPr>
                <w:b w:val="0"/>
                <w:sz w:val="18"/>
                <w:szCs w:val="18"/>
              </w:rPr>
            </w:pPr>
            <w:r>
              <w:rPr>
                <w:b w:val="0"/>
                <w:sz w:val="18"/>
                <w:szCs w:val="18"/>
              </w:rPr>
              <w:t>Dry Pa</w:t>
            </w:r>
            <w:r w:rsidR="001E0A8D">
              <w:rPr>
                <w:b w:val="0"/>
                <w:sz w:val="18"/>
                <w:szCs w:val="18"/>
              </w:rPr>
              <w:t>ks-Silica Gel Tyvek Desiccants</w:t>
            </w:r>
          </w:p>
        </w:tc>
        <w:tc>
          <w:tcPr>
            <w:tcW w:w="1566" w:type="dxa"/>
          </w:tcPr>
          <w:p w:rsidR="005F0790" w:rsidRDefault="001E0A8D" w:rsidP="00AE2076">
            <w:pPr>
              <w:pStyle w:val="NoSpacing"/>
              <w:cnfStyle w:val="000000000000"/>
              <w:rPr>
                <w:sz w:val="18"/>
                <w:szCs w:val="18"/>
              </w:rPr>
            </w:pPr>
            <w:r>
              <w:rPr>
                <w:sz w:val="18"/>
                <w:szCs w:val="18"/>
              </w:rPr>
              <w:t>N/A</w:t>
            </w:r>
          </w:p>
        </w:tc>
        <w:tc>
          <w:tcPr>
            <w:tcW w:w="1193" w:type="dxa"/>
          </w:tcPr>
          <w:p w:rsidR="005F0790" w:rsidRDefault="001E0A8D" w:rsidP="00AE2076">
            <w:pPr>
              <w:pStyle w:val="NoSpacing"/>
              <w:cnfStyle w:val="000000000000"/>
              <w:rPr>
                <w:sz w:val="18"/>
                <w:szCs w:val="18"/>
              </w:rPr>
            </w:pPr>
            <w:r>
              <w:rPr>
                <w:sz w:val="18"/>
                <w:szCs w:val="18"/>
              </w:rPr>
              <w:t>1</w:t>
            </w:r>
          </w:p>
        </w:tc>
        <w:tc>
          <w:tcPr>
            <w:tcW w:w="1828" w:type="dxa"/>
          </w:tcPr>
          <w:p w:rsidR="005F0790" w:rsidRDefault="001E0A8D" w:rsidP="005F0790">
            <w:pPr>
              <w:pStyle w:val="NoSpacing"/>
              <w:cnfStyle w:val="000000000000"/>
              <w:rPr>
                <w:sz w:val="18"/>
                <w:szCs w:val="18"/>
              </w:rPr>
            </w:pPr>
            <w:r>
              <w:rPr>
                <w:sz w:val="18"/>
                <w:szCs w:val="18"/>
              </w:rPr>
              <w:t>Veritemp.com</w:t>
            </w:r>
          </w:p>
        </w:tc>
        <w:tc>
          <w:tcPr>
            <w:tcW w:w="2336" w:type="dxa"/>
          </w:tcPr>
          <w:p w:rsidR="005F0790" w:rsidRDefault="001E0A8D" w:rsidP="00D72EF5">
            <w:pPr>
              <w:pStyle w:val="NoSpacing"/>
              <w:cnfStyle w:val="000000000000"/>
              <w:rPr>
                <w:sz w:val="18"/>
                <w:szCs w:val="18"/>
              </w:rPr>
            </w:pPr>
            <w:r>
              <w:rPr>
                <w:sz w:val="18"/>
                <w:szCs w:val="18"/>
              </w:rPr>
              <w:t>Use for absorbing condensation inside sealed board.</w:t>
            </w:r>
          </w:p>
        </w:tc>
      </w:tr>
    </w:tbl>
    <w:p w:rsidR="009C0306" w:rsidRDefault="009C0306" w:rsidP="00A34B4D">
      <w:pPr>
        <w:pStyle w:val="NoSpacing"/>
        <w:rPr>
          <w:b/>
        </w:rPr>
      </w:pPr>
    </w:p>
    <w:p w:rsidR="005F0790" w:rsidRDefault="005F0790">
      <w:pPr>
        <w:rPr>
          <w:b/>
          <w:sz w:val="28"/>
          <w:szCs w:val="28"/>
        </w:rPr>
      </w:pPr>
      <w:r>
        <w:rPr>
          <w:b/>
          <w:sz w:val="28"/>
          <w:szCs w:val="28"/>
        </w:rPr>
        <w:br w:type="page"/>
      </w:r>
    </w:p>
    <w:p w:rsidR="00A57789" w:rsidRDefault="005316E4" w:rsidP="00A57789">
      <w:pPr>
        <w:pStyle w:val="NoSpacing"/>
        <w:rPr>
          <w:b/>
          <w:sz w:val="28"/>
          <w:szCs w:val="28"/>
        </w:rPr>
      </w:pPr>
      <w:r>
        <w:rPr>
          <w:b/>
          <w:sz w:val="28"/>
          <w:szCs w:val="28"/>
        </w:rPr>
        <w:lastRenderedPageBreak/>
        <w:t xml:space="preserve">2.0 </w:t>
      </w:r>
      <w:r w:rsidR="00A57789">
        <w:rPr>
          <w:b/>
          <w:sz w:val="28"/>
          <w:szCs w:val="28"/>
        </w:rPr>
        <w:t xml:space="preserve">Ichthystick II </w:t>
      </w:r>
      <w:r w:rsidR="004A079D">
        <w:rPr>
          <w:b/>
          <w:sz w:val="28"/>
          <w:szCs w:val="28"/>
        </w:rPr>
        <w:t xml:space="preserve">Fishboard </w:t>
      </w:r>
      <w:r w:rsidR="006F55F0">
        <w:rPr>
          <w:b/>
          <w:sz w:val="28"/>
          <w:szCs w:val="28"/>
        </w:rPr>
        <w:t xml:space="preserve">Sensor Case </w:t>
      </w:r>
      <w:r w:rsidR="004A079D">
        <w:rPr>
          <w:b/>
          <w:sz w:val="28"/>
          <w:szCs w:val="28"/>
        </w:rPr>
        <w:t>Construction</w:t>
      </w:r>
      <w:r w:rsidR="006F55F0">
        <w:rPr>
          <w:b/>
          <w:sz w:val="28"/>
          <w:szCs w:val="28"/>
        </w:rPr>
        <w:t xml:space="preserve"> (36 inch Length)</w:t>
      </w:r>
      <w:r w:rsidR="00A57789" w:rsidRPr="00F326DC">
        <w:rPr>
          <w:b/>
          <w:sz w:val="28"/>
          <w:szCs w:val="28"/>
        </w:rPr>
        <w:t>:</w:t>
      </w:r>
    </w:p>
    <w:p w:rsidR="00A57789" w:rsidRPr="009424EC" w:rsidRDefault="00A57789" w:rsidP="00A57789">
      <w:pPr>
        <w:pStyle w:val="NoSpacing"/>
      </w:pPr>
    </w:p>
    <w:p w:rsidR="00A57789" w:rsidRDefault="005316E4" w:rsidP="00A57789">
      <w:pPr>
        <w:pStyle w:val="NoSpacing"/>
      </w:pPr>
      <w:r>
        <w:t xml:space="preserve">The </w:t>
      </w:r>
      <w:r w:rsidR="004E2FCB">
        <w:t>following is a detailed “Step-by-Step” process that can be used to construct a watertight HDPE case to house the Tempos</w:t>
      </w:r>
      <w:r w:rsidR="009D7053">
        <w:t>onic Linear-Position Sensor EP2</w:t>
      </w:r>
      <w:r w:rsidR="004E2FCB">
        <w:t>D</w:t>
      </w:r>
      <w:r w:rsidR="009D7053">
        <w:t>-36</w:t>
      </w:r>
      <w:r w:rsidR="00705A7C">
        <w:t>.</w:t>
      </w:r>
      <w:r w:rsidR="00A26443">
        <w:t xml:space="preserve"> Knowledge of proper power tool operation is recommended, but not required.  If the operator is new to router operations, it is suggested that a practice piece of 1 ¼ inch HDPE plastic be used to get the feel of using a router to cut channels in the plastic.</w:t>
      </w:r>
    </w:p>
    <w:p w:rsidR="004E2FCB" w:rsidRDefault="004E2FCB" w:rsidP="00A57789">
      <w:pPr>
        <w:pStyle w:val="NoSpacing"/>
      </w:pPr>
    </w:p>
    <w:p w:rsidR="004E2FCB" w:rsidRPr="00E37C87" w:rsidRDefault="004E2FCB" w:rsidP="00A57789">
      <w:pPr>
        <w:pStyle w:val="NoSpacing"/>
        <w:rPr>
          <w:b/>
        </w:rPr>
      </w:pPr>
      <w:r w:rsidRPr="00E37C87">
        <w:rPr>
          <w:b/>
        </w:rPr>
        <w:t>Step 1</w:t>
      </w:r>
      <w:r w:rsidR="00553A69" w:rsidRPr="00E37C87">
        <w:rPr>
          <w:b/>
        </w:rPr>
        <w:t>:</w:t>
      </w:r>
      <w:r w:rsidR="00C11333" w:rsidRPr="00E37C87">
        <w:rPr>
          <w:b/>
        </w:rPr>
        <w:t xml:space="preserve"> Create the case template</w:t>
      </w:r>
    </w:p>
    <w:p w:rsidR="004E2FCB" w:rsidRDefault="004E2FCB" w:rsidP="004E2FCB">
      <w:pPr>
        <w:pStyle w:val="NoSpacing"/>
        <w:numPr>
          <w:ilvl w:val="0"/>
          <w:numId w:val="2"/>
        </w:numPr>
      </w:pPr>
      <w:r>
        <w:t xml:space="preserve">Using </w:t>
      </w:r>
      <w:r w:rsidR="007F2EF5">
        <w:t>a</w:t>
      </w:r>
      <w:r>
        <w:t xml:space="preserve"> ½ inch thick sheet of plywood, c</w:t>
      </w:r>
      <w:r w:rsidR="00E05111">
        <w:t>reate</w:t>
      </w:r>
      <w:r>
        <w:t xml:space="preserve"> a template as per attached drawing</w:t>
      </w:r>
      <w:r w:rsidR="003408EC">
        <w:t xml:space="preserve"> (Appendix </w:t>
      </w:r>
      <w:r w:rsidR="008C0E87">
        <w:t>B</w:t>
      </w:r>
      <w:r w:rsidR="003408EC">
        <w:t>)</w:t>
      </w:r>
      <w:r>
        <w:t>.</w:t>
      </w:r>
    </w:p>
    <w:p w:rsidR="004E2FCB" w:rsidRDefault="004E2FCB" w:rsidP="004E2FCB">
      <w:pPr>
        <w:pStyle w:val="NoSpacing"/>
        <w:numPr>
          <w:ilvl w:val="0"/>
          <w:numId w:val="2"/>
        </w:numPr>
      </w:pPr>
      <w:r>
        <w:t xml:space="preserve">Using a </w:t>
      </w:r>
      <w:r w:rsidR="001E3A06">
        <w:rPr>
          <w:rFonts w:cstheme="minorHAnsi"/>
        </w:rPr>
        <w:t>⅛</w:t>
      </w:r>
      <w:r w:rsidR="007F2EF5">
        <w:t xml:space="preserve"> </w:t>
      </w:r>
      <w:r>
        <w:t xml:space="preserve">inch drill bit, drill pilot holes in the plywood template at the </w:t>
      </w:r>
      <w:proofErr w:type="gramStart"/>
      <w:r w:rsidR="003408EC">
        <w:t>hole</w:t>
      </w:r>
      <w:proofErr w:type="gramEnd"/>
      <w:r w:rsidR="003408EC">
        <w:t xml:space="preserve"> </w:t>
      </w:r>
      <w:r>
        <w:t>locations shown in the attached drawing</w:t>
      </w:r>
      <w:r w:rsidR="003408EC">
        <w:t xml:space="preserve"> (Appendix </w:t>
      </w:r>
      <w:r w:rsidR="008C0E87">
        <w:t>B</w:t>
      </w:r>
      <w:r w:rsidR="003408EC">
        <w:t>)</w:t>
      </w:r>
      <w:r>
        <w:t>.</w:t>
      </w:r>
    </w:p>
    <w:p w:rsidR="00653B22" w:rsidRDefault="00653B22" w:rsidP="00653B22">
      <w:pPr>
        <w:pStyle w:val="NoSpacing"/>
      </w:pPr>
    </w:p>
    <w:p w:rsidR="00653B22" w:rsidRPr="00E37C87" w:rsidRDefault="00653B22" w:rsidP="00653B22">
      <w:pPr>
        <w:pStyle w:val="NoSpacing"/>
        <w:rPr>
          <w:b/>
        </w:rPr>
      </w:pPr>
      <w:r w:rsidRPr="00E37C87">
        <w:rPr>
          <w:b/>
        </w:rPr>
        <w:t>Step 2</w:t>
      </w:r>
      <w:r w:rsidR="00553A69" w:rsidRPr="00E37C87">
        <w:rPr>
          <w:b/>
        </w:rPr>
        <w:t>:</w:t>
      </w:r>
      <w:r w:rsidRPr="00E37C87">
        <w:rPr>
          <w:b/>
        </w:rPr>
        <w:t xml:space="preserve"> Cut</w:t>
      </w:r>
      <w:r w:rsidR="00553A69" w:rsidRPr="00E37C87">
        <w:rPr>
          <w:b/>
        </w:rPr>
        <w:t xml:space="preserve"> HDPE plastic to the correct length</w:t>
      </w:r>
    </w:p>
    <w:p w:rsidR="00653B22" w:rsidRDefault="00653B22" w:rsidP="00653B22">
      <w:pPr>
        <w:pStyle w:val="NoSpacing"/>
        <w:numPr>
          <w:ilvl w:val="0"/>
          <w:numId w:val="2"/>
        </w:numPr>
      </w:pPr>
      <w:r>
        <w:t>The HDPE plastic comes from McMaster-Carr in lengths of 48 inches. Using a table saw, remove 2 inches of plastic from one end of the HDPE plastic. The fishboard case should have a length of 46</w:t>
      </w:r>
      <w:r w:rsidR="00553A69">
        <w:t xml:space="preserve"> inches. The remaining 2 inches of plastic will be used as the fish stop plate.</w:t>
      </w:r>
    </w:p>
    <w:p w:rsidR="00553A69" w:rsidRDefault="00553A69" w:rsidP="00553A69">
      <w:pPr>
        <w:pStyle w:val="NoSpacing"/>
      </w:pPr>
    </w:p>
    <w:p w:rsidR="00553A69" w:rsidRPr="00E37C87" w:rsidRDefault="00553A69" w:rsidP="00553A69">
      <w:pPr>
        <w:pStyle w:val="NoSpacing"/>
        <w:rPr>
          <w:b/>
        </w:rPr>
      </w:pPr>
      <w:r w:rsidRPr="00E37C87">
        <w:rPr>
          <w:b/>
        </w:rPr>
        <w:t>Step 3: Cut a channel in the top of the HDPE plastic which will house the Temposonic Linear Sensor</w:t>
      </w:r>
    </w:p>
    <w:p w:rsidR="00553A69" w:rsidRDefault="00553A69" w:rsidP="00553A69">
      <w:pPr>
        <w:pStyle w:val="NoSpacing"/>
        <w:numPr>
          <w:ilvl w:val="0"/>
          <w:numId w:val="2"/>
        </w:numPr>
      </w:pPr>
      <w:r>
        <w:t xml:space="preserve">Carefully clamp the template to the </w:t>
      </w:r>
      <w:r w:rsidR="00A26443">
        <w:t>1 ¼ inch</w:t>
      </w:r>
      <w:r w:rsidR="00CC69C2">
        <w:t xml:space="preserve"> thick</w:t>
      </w:r>
      <w:r w:rsidR="00A26443">
        <w:t xml:space="preserve"> </w:t>
      </w:r>
      <w:r>
        <w:t>HDPE plastic sheet.</w:t>
      </w:r>
      <w:r w:rsidR="006D60B0">
        <w:t xml:space="preserve"> (See Figure 1.)</w:t>
      </w:r>
    </w:p>
    <w:p w:rsidR="00553A69" w:rsidRDefault="00553A69" w:rsidP="00553A69">
      <w:pPr>
        <w:pStyle w:val="NoSpacing"/>
        <w:numPr>
          <w:ilvl w:val="0"/>
          <w:numId w:val="2"/>
        </w:numPr>
      </w:pPr>
      <w:r>
        <w:t>Securely clamp the template and plastic sheet to the work surface.</w:t>
      </w:r>
    </w:p>
    <w:p w:rsidR="00553A69" w:rsidRDefault="00553A69" w:rsidP="00553A69">
      <w:pPr>
        <w:pStyle w:val="NoSpacing"/>
        <w:numPr>
          <w:ilvl w:val="0"/>
          <w:numId w:val="2"/>
        </w:numPr>
      </w:pPr>
      <w:r>
        <w:t xml:space="preserve">Using a router with the ½ inch template router bit, route out the center channel and connector compartment area </w:t>
      </w:r>
      <w:r w:rsidR="005E5FDA">
        <w:t>to a depth of ½ inch.</w:t>
      </w:r>
    </w:p>
    <w:p w:rsidR="005E5FDA" w:rsidRDefault="005E5FDA" w:rsidP="00553A69">
      <w:pPr>
        <w:pStyle w:val="NoSpacing"/>
        <w:numPr>
          <w:ilvl w:val="0"/>
          <w:numId w:val="2"/>
        </w:numPr>
      </w:pPr>
      <w:r>
        <w:t>Replace the ½ inch router bit with the 1 inch bit.</w:t>
      </w:r>
    </w:p>
    <w:p w:rsidR="005E5FDA" w:rsidRPr="007853C8" w:rsidRDefault="005E5FDA" w:rsidP="00553A69">
      <w:pPr>
        <w:pStyle w:val="NoSpacing"/>
        <w:numPr>
          <w:ilvl w:val="0"/>
          <w:numId w:val="2"/>
        </w:numPr>
      </w:pPr>
      <w:r>
        <w:t xml:space="preserve">Using the 1 inch router bit, carefully remove additional material from the center channel and connector compartment area to a depth of 1 </w:t>
      </w:r>
      <w:r>
        <w:rPr>
          <w:rFonts w:cstheme="minorHAnsi"/>
        </w:rPr>
        <w:t>⅛</w:t>
      </w:r>
      <w:r>
        <w:t xml:space="preserve"> inch</w:t>
      </w:r>
      <w:r w:rsidRPr="00C67DE4">
        <w:rPr>
          <w:b/>
        </w:rPr>
        <w:t>.</w:t>
      </w:r>
      <w:r w:rsidRPr="00304A3F">
        <w:rPr>
          <w:b/>
          <w:color w:val="FF0000"/>
        </w:rPr>
        <w:t xml:space="preserve"> Caution: The thickness of the HDPE plastic sheet is 1 ¼ inch. Make sure that the depth of the cut into the plastic does not exceed 1 </w:t>
      </w:r>
      <w:r w:rsidRPr="00304A3F">
        <w:rPr>
          <w:rFonts w:cstheme="minorHAnsi"/>
          <w:b/>
          <w:color w:val="FF0000"/>
        </w:rPr>
        <w:t>⅛</w:t>
      </w:r>
      <w:r w:rsidRPr="00304A3F">
        <w:rPr>
          <w:b/>
          <w:color w:val="FF0000"/>
        </w:rPr>
        <w:t xml:space="preserve"> inch.</w:t>
      </w:r>
    </w:p>
    <w:p w:rsidR="007853C8" w:rsidRDefault="007853C8" w:rsidP="007853C8">
      <w:pPr>
        <w:pStyle w:val="NoSpacing"/>
        <w:rPr>
          <w:b/>
          <w:color w:val="FF0000"/>
        </w:rPr>
      </w:pPr>
    </w:p>
    <w:p w:rsidR="00D97EAB" w:rsidRDefault="005048C1">
      <w:pPr>
        <w:rPr>
          <w:b/>
          <w:color w:val="FF0000"/>
        </w:rPr>
      </w:pPr>
      <w:r w:rsidRPr="005048C1">
        <w:rPr>
          <w:noProof/>
        </w:rPr>
        <w:pict>
          <v:shapetype id="_x0000_t202" coordsize="21600,21600" o:spt="202" path="m,l,21600r21600,l21600,xe">
            <v:stroke joinstyle="miter"/>
            <v:path gradientshapeok="t" o:connecttype="rect"/>
          </v:shapetype>
          <v:shape id="_x0000_s1026" type="#_x0000_t202" style="position:absolute;margin-left:91.5pt;margin-top:213pt;width:267.3pt;height:15.9pt;z-index:251660288" stroked="f">
            <v:textbox style="mso-next-textbox:#_x0000_s1026" inset="0,0,0,0">
              <w:txbxContent>
                <w:p w:rsidR="005D137F" w:rsidRPr="003C010A" w:rsidRDefault="005D137F" w:rsidP="00E838DD">
                  <w:pPr>
                    <w:pStyle w:val="Caption"/>
                    <w:jc w:val="center"/>
                    <w:rPr>
                      <w:noProof/>
                      <w:color w:val="FF0000"/>
                    </w:rPr>
                  </w:pPr>
                  <w:proofErr w:type="gramStart"/>
                  <w:r>
                    <w:t xml:space="preserve">Figure </w:t>
                  </w:r>
                  <w:r w:rsidR="005048C1">
                    <w:fldChar w:fldCharType="begin"/>
                  </w:r>
                  <w:r>
                    <w:instrText xml:space="preserve"> SEQ Figure \* ARABIC </w:instrText>
                  </w:r>
                  <w:r w:rsidR="005048C1">
                    <w:fldChar w:fldCharType="separate"/>
                  </w:r>
                  <w:r w:rsidR="001618EB">
                    <w:rPr>
                      <w:noProof/>
                    </w:rPr>
                    <w:t>1</w:t>
                  </w:r>
                  <w:r w:rsidR="005048C1">
                    <w:fldChar w:fldCharType="end"/>
                  </w:r>
                  <w:r>
                    <w:t>.</w:t>
                  </w:r>
                  <w:proofErr w:type="gramEnd"/>
                  <w:r>
                    <w:t xml:space="preserve"> Template clamped to HDPE Case.</w:t>
                  </w:r>
                </w:p>
              </w:txbxContent>
            </v:textbox>
            <w10:wrap type="square" side="left"/>
          </v:shape>
        </w:pict>
      </w:r>
      <w:r w:rsidR="00D97EAB">
        <w:rPr>
          <w:b/>
          <w:noProof/>
          <w:color w:val="FF0000"/>
        </w:rPr>
        <w:drawing>
          <wp:anchor distT="0" distB="0" distL="114300" distR="114300" simplePos="0" relativeHeight="251658240" behindDoc="0" locked="0" layoutInCell="1" allowOverlap="1">
            <wp:simplePos x="0" y="0"/>
            <wp:positionH relativeFrom="column">
              <wp:posOffset>1162050</wp:posOffset>
            </wp:positionH>
            <wp:positionV relativeFrom="paragraph">
              <wp:posOffset>110490</wp:posOffset>
            </wp:positionV>
            <wp:extent cx="3394710" cy="2537460"/>
            <wp:effectExtent l="19050" t="0" r="0" b="0"/>
            <wp:wrapSquare wrapText="left"/>
            <wp:docPr id="1" name="Picture 0" desc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JPG"/>
                    <pic:cNvPicPr/>
                  </pic:nvPicPr>
                  <pic:blipFill>
                    <a:blip r:embed="rId8" cstate="print"/>
                    <a:stretch>
                      <a:fillRect/>
                    </a:stretch>
                  </pic:blipFill>
                  <pic:spPr>
                    <a:xfrm>
                      <a:off x="0" y="0"/>
                      <a:ext cx="3394710" cy="2537460"/>
                    </a:xfrm>
                    <a:prstGeom prst="rect">
                      <a:avLst/>
                    </a:prstGeom>
                  </pic:spPr>
                </pic:pic>
              </a:graphicData>
            </a:graphic>
          </wp:anchor>
        </w:drawing>
      </w:r>
      <w:r w:rsidR="00D97EAB">
        <w:rPr>
          <w:b/>
          <w:color w:val="FF0000"/>
        </w:rPr>
        <w:br w:type="page"/>
      </w:r>
    </w:p>
    <w:p w:rsidR="007853C8" w:rsidRPr="00E37C87" w:rsidRDefault="007853C8" w:rsidP="007853C8">
      <w:pPr>
        <w:pStyle w:val="NoSpacing"/>
        <w:rPr>
          <w:b/>
        </w:rPr>
      </w:pPr>
      <w:r w:rsidRPr="00E37C87">
        <w:rPr>
          <w:b/>
        </w:rPr>
        <w:lastRenderedPageBreak/>
        <w:t xml:space="preserve">Step 4: Cutout excess material on the bottom of the HDPE plastic to </w:t>
      </w:r>
      <w:r w:rsidR="00AD0626" w:rsidRPr="00E37C87">
        <w:rPr>
          <w:b/>
        </w:rPr>
        <w:t>reduce weight of the board</w:t>
      </w:r>
    </w:p>
    <w:p w:rsidR="00AD0626" w:rsidRDefault="00AD0626" w:rsidP="00AD0626">
      <w:pPr>
        <w:pStyle w:val="NoSpacing"/>
        <w:numPr>
          <w:ilvl w:val="0"/>
          <w:numId w:val="2"/>
        </w:numPr>
      </w:pPr>
      <w:r>
        <w:t>Remove the template from the top of the HDPE plastic sheet.</w:t>
      </w:r>
    </w:p>
    <w:p w:rsidR="00AD0626" w:rsidRDefault="00AD0626" w:rsidP="00AD0626">
      <w:pPr>
        <w:pStyle w:val="NoSpacing"/>
        <w:numPr>
          <w:ilvl w:val="0"/>
          <w:numId w:val="2"/>
        </w:numPr>
      </w:pPr>
      <w:r>
        <w:t>Flip the plastic sheet over to expose the bottom.</w:t>
      </w:r>
    </w:p>
    <w:p w:rsidR="00AD0626" w:rsidRDefault="00AD0626" w:rsidP="00AD0626">
      <w:pPr>
        <w:pStyle w:val="NoSpacing"/>
        <w:numPr>
          <w:ilvl w:val="0"/>
          <w:numId w:val="2"/>
        </w:numPr>
      </w:pPr>
      <w:r>
        <w:t>Secure the template to the bottom of the HDPE plastic using clamps.</w:t>
      </w:r>
    </w:p>
    <w:p w:rsidR="00AD0626" w:rsidRDefault="00AD0626" w:rsidP="00AD0626">
      <w:pPr>
        <w:pStyle w:val="NoSpacing"/>
        <w:numPr>
          <w:ilvl w:val="0"/>
          <w:numId w:val="2"/>
        </w:numPr>
      </w:pPr>
      <w:r>
        <w:t>Securely clamp the template and plastic sheet to the work surface.</w:t>
      </w:r>
    </w:p>
    <w:p w:rsidR="00AD0626" w:rsidRDefault="00AD0626" w:rsidP="00AD0626">
      <w:pPr>
        <w:pStyle w:val="NoSpacing"/>
        <w:numPr>
          <w:ilvl w:val="0"/>
          <w:numId w:val="2"/>
        </w:numPr>
      </w:pPr>
      <w:r>
        <w:t>Using a router with the ½ inch template router bit, remove material from the four sections as shown on the diagram</w:t>
      </w:r>
      <w:r w:rsidR="00C0310D">
        <w:t xml:space="preserve"> in Appendix </w:t>
      </w:r>
      <w:r w:rsidR="00C94BA8">
        <w:t>B</w:t>
      </w:r>
      <w:r>
        <w:t>.</w:t>
      </w:r>
    </w:p>
    <w:p w:rsidR="00AD0626" w:rsidRDefault="00AD0626" w:rsidP="00AD0626">
      <w:pPr>
        <w:pStyle w:val="NoSpacing"/>
        <w:numPr>
          <w:ilvl w:val="0"/>
          <w:numId w:val="2"/>
        </w:numPr>
      </w:pPr>
      <w:r>
        <w:t>Replace the ½ inch router bit with the 1 inch bit.</w:t>
      </w:r>
    </w:p>
    <w:p w:rsidR="00AD0626" w:rsidRDefault="00AD0626" w:rsidP="00AD0626">
      <w:pPr>
        <w:pStyle w:val="NoSpacing"/>
        <w:numPr>
          <w:ilvl w:val="0"/>
          <w:numId w:val="2"/>
        </w:numPr>
      </w:pPr>
      <w:r>
        <w:t>Using the 1 inch router bit, carefully remove additional material from the four sections to a depth of 1 inch.</w:t>
      </w:r>
    </w:p>
    <w:p w:rsidR="00A92CFC" w:rsidRDefault="00A92CFC" w:rsidP="00AD0626">
      <w:pPr>
        <w:pStyle w:val="NoSpacing"/>
        <w:numPr>
          <w:ilvl w:val="0"/>
          <w:numId w:val="2"/>
        </w:numPr>
      </w:pPr>
      <w:r>
        <w:t>Remove the template from the bottom of the HDPE plastic sheet.</w:t>
      </w:r>
    </w:p>
    <w:p w:rsidR="00A92CFC" w:rsidRDefault="00A92CFC" w:rsidP="00A92CFC">
      <w:pPr>
        <w:pStyle w:val="NoSpacing"/>
      </w:pPr>
    </w:p>
    <w:p w:rsidR="00A92CFC" w:rsidRPr="00E37C87" w:rsidRDefault="00A92CFC" w:rsidP="00A92CFC">
      <w:pPr>
        <w:pStyle w:val="NoSpacing"/>
        <w:rPr>
          <w:b/>
        </w:rPr>
      </w:pPr>
      <w:r w:rsidRPr="00E37C87">
        <w:rPr>
          <w:b/>
        </w:rPr>
        <w:t xml:space="preserve">Step 5: Drill pilot holes in the clear plastic </w:t>
      </w:r>
      <w:r w:rsidR="00CC69C2" w:rsidRPr="00E37C87">
        <w:rPr>
          <w:b/>
        </w:rPr>
        <w:t>“T</w:t>
      </w:r>
      <w:r w:rsidRPr="00E37C87">
        <w:rPr>
          <w:b/>
        </w:rPr>
        <w:t xml:space="preserve">op </w:t>
      </w:r>
      <w:r w:rsidR="00CC69C2" w:rsidRPr="00E37C87">
        <w:rPr>
          <w:b/>
        </w:rPr>
        <w:t>C</w:t>
      </w:r>
      <w:r w:rsidRPr="00E37C87">
        <w:rPr>
          <w:b/>
        </w:rPr>
        <w:t>over</w:t>
      </w:r>
      <w:r w:rsidR="00CC69C2" w:rsidRPr="00E37C87">
        <w:rPr>
          <w:b/>
        </w:rPr>
        <w:t>”</w:t>
      </w:r>
      <w:r w:rsidRPr="00E37C87">
        <w:rPr>
          <w:b/>
        </w:rPr>
        <w:t xml:space="preserve"> and the top of the HDPE plastic sheet</w:t>
      </w:r>
    </w:p>
    <w:p w:rsidR="00A92CFC" w:rsidRDefault="00A92CFC" w:rsidP="00A92CFC">
      <w:pPr>
        <w:pStyle w:val="NoSpacing"/>
        <w:numPr>
          <w:ilvl w:val="0"/>
          <w:numId w:val="2"/>
        </w:numPr>
      </w:pPr>
      <w:r>
        <w:t>Place the HDPE plastic sheet on the work surface with the top facing up.</w:t>
      </w:r>
    </w:p>
    <w:p w:rsidR="00A92CFC" w:rsidRDefault="00A92CFC" w:rsidP="00A92CFC">
      <w:pPr>
        <w:pStyle w:val="NoSpacing"/>
        <w:numPr>
          <w:ilvl w:val="0"/>
          <w:numId w:val="2"/>
        </w:numPr>
      </w:pPr>
      <w:r>
        <w:t xml:space="preserve">Carefully lay the </w:t>
      </w:r>
      <w:r w:rsidR="000A7097">
        <w:rPr>
          <w:rFonts w:cstheme="minorHAnsi"/>
        </w:rPr>
        <w:t>⅛</w:t>
      </w:r>
      <w:r>
        <w:t xml:space="preserve"> inch “Top Cover” clear plastic sheet on the top of the HDPE plastic sheet.</w:t>
      </w:r>
    </w:p>
    <w:p w:rsidR="00A92CFC" w:rsidRDefault="00A92CFC" w:rsidP="00A92CFC">
      <w:pPr>
        <w:pStyle w:val="NoSpacing"/>
        <w:numPr>
          <w:ilvl w:val="0"/>
          <w:numId w:val="2"/>
        </w:numPr>
      </w:pPr>
      <w:r>
        <w:t>Place the wooden template on the “Top Cover” and the HDPE plastic sheet and secure in place using clamps.</w:t>
      </w:r>
    </w:p>
    <w:p w:rsidR="00A92CFC" w:rsidRDefault="00A92CFC" w:rsidP="00A92CFC">
      <w:pPr>
        <w:pStyle w:val="NoSpacing"/>
        <w:numPr>
          <w:ilvl w:val="0"/>
          <w:numId w:val="2"/>
        </w:numPr>
      </w:pPr>
      <w:r>
        <w:t xml:space="preserve">Drill </w:t>
      </w:r>
      <w:r w:rsidR="000A7097">
        <w:rPr>
          <w:rFonts w:cstheme="minorHAnsi"/>
        </w:rPr>
        <w:t>⅛</w:t>
      </w:r>
      <w:r>
        <w:t xml:space="preserve"> inch pilot holes through the “Top Cover” and the HDPE plastic sheet to a depth of </w:t>
      </w:r>
      <w:r w:rsidR="000A7097">
        <w:rPr>
          <w:rFonts w:cstheme="minorHAnsi"/>
        </w:rPr>
        <w:t>¾</w:t>
      </w:r>
      <w:r>
        <w:t xml:space="preserve"> inch according to the </w:t>
      </w:r>
      <w:proofErr w:type="gramStart"/>
      <w:r>
        <w:t>hole</w:t>
      </w:r>
      <w:proofErr w:type="gramEnd"/>
      <w:r>
        <w:t xml:space="preserve"> pattern on the template.  These holes will mark the location of the countersink plastic screws which will attach the “Top Cover” to the HDPE plastic </w:t>
      </w:r>
      <w:r w:rsidR="00E5728E">
        <w:t>case</w:t>
      </w:r>
      <w:r w:rsidR="000A3C17">
        <w:t xml:space="preserve"> and the two locations for the Stop Plate mounting screws.</w:t>
      </w:r>
    </w:p>
    <w:p w:rsidR="00403EE1" w:rsidRDefault="00403EE1" w:rsidP="00403EE1">
      <w:pPr>
        <w:pStyle w:val="NoSpacing"/>
        <w:ind w:left="720"/>
      </w:pPr>
    </w:p>
    <w:p w:rsidR="00403EE1" w:rsidRDefault="00403EE1" w:rsidP="00403EE1">
      <w:pPr>
        <w:pStyle w:val="NoSpacing"/>
        <w:keepNext/>
        <w:jc w:val="center"/>
      </w:pPr>
      <w:r>
        <w:rPr>
          <w:noProof/>
        </w:rPr>
        <w:drawing>
          <wp:inline distT="0" distB="0" distL="0" distR="0">
            <wp:extent cx="3562350" cy="2674620"/>
            <wp:effectExtent l="19050" t="0" r="0" b="0"/>
            <wp:docPr id="3" name="Picture 1" descr="PilotH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otHoles.JPG"/>
                    <pic:cNvPicPr/>
                  </pic:nvPicPr>
                  <pic:blipFill>
                    <a:blip r:embed="rId9" cstate="print"/>
                    <a:stretch>
                      <a:fillRect/>
                    </a:stretch>
                  </pic:blipFill>
                  <pic:spPr>
                    <a:xfrm>
                      <a:off x="0" y="0"/>
                      <a:ext cx="3562350" cy="2674620"/>
                    </a:xfrm>
                    <a:prstGeom prst="rect">
                      <a:avLst/>
                    </a:prstGeom>
                  </pic:spPr>
                </pic:pic>
              </a:graphicData>
            </a:graphic>
          </wp:inline>
        </w:drawing>
      </w:r>
    </w:p>
    <w:p w:rsidR="00FE144B" w:rsidRDefault="00403EE1" w:rsidP="00403EE1">
      <w:pPr>
        <w:pStyle w:val="Caption"/>
        <w:jc w:val="center"/>
      </w:pPr>
      <w:proofErr w:type="gramStart"/>
      <w:r>
        <w:t xml:space="preserve">Figure </w:t>
      </w:r>
      <w:r w:rsidR="005048C1">
        <w:fldChar w:fldCharType="begin"/>
      </w:r>
      <w:r>
        <w:instrText xml:space="preserve"> SEQ Figure \* ARABIC </w:instrText>
      </w:r>
      <w:r w:rsidR="005048C1">
        <w:fldChar w:fldCharType="separate"/>
      </w:r>
      <w:r w:rsidR="001618EB">
        <w:rPr>
          <w:noProof/>
        </w:rPr>
        <w:t>2</w:t>
      </w:r>
      <w:r w:rsidR="005048C1">
        <w:fldChar w:fldCharType="end"/>
      </w:r>
      <w:r>
        <w:t>.</w:t>
      </w:r>
      <w:proofErr w:type="gramEnd"/>
      <w:r>
        <w:t xml:space="preserve"> </w:t>
      </w:r>
      <w:proofErr w:type="gramStart"/>
      <w:r>
        <w:t>View of "Pilot Holes" in Template.</w:t>
      </w:r>
      <w:proofErr w:type="gramEnd"/>
    </w:p>
    <w:p w:rsidR="00403EE1" w:rsidRDefault="00403EE1" w:rsidP="00403EE1">
      <w:pPr>
        <w:pStyle w:val="NoSpacing"/>
        <w:jc w:val="center"/>
      </w:pPr>
    </w:p>
    <w:p w:rsidR="00403EE1" w:rsidRDefault="00403EE1" w:rsidP="00FE144B">
      <w:pPr>
        <w:pStyle w:val="NoSpacing"/>
      </w:pPr>
    </w:p>
    <w:p w:rsidR="00FE144B" w:rsidRPr="00E37C87" w:rsidRDefault="00FE144B" w:rsidP="00FE144B">
      <w:pPr>
        <w:pStyle w:val="NoSpacing"/>
        <w:rPr>
          <w:b/>
        </w:rPr>
      </w:pPr>
      <w:r w:rsidRPr="00E37C87">
        <w:rPr>
          <w:b/>
        </w:rPr>
        <w:t xml:space="preserve">Step 6: Drill </w:t>
      </w:r>
      <w:r w:rsidR="00E423D0" w:rsidRPr="00E423D0">
        <w:rPr>
          <w:rFonts w:cstheme="minorHAnsi"/>
          <w:b/>
          <w:vertAlign w:val="superscript"/>
        </w:rPr>
        <w:t>11</w:t>
      </w:r>
      <w:r w:rsidR="00E423D0">
        <w:rPr>
          <w:rFonts w:cstheme="minorHAnsi"/>
          <w:b/>
        </w:rPr>
        <w:t>⁄</w:t>
      </w:r>
      <w:r w:rsidR="00E423D0" w:rsidRPr="00E423D0">
        <w:rPr>
          <w:rFonts w:cstheme="minorHAnsi"/>
          <w:b/>
          <w:vertAlign w:val="subscript"/>
        </w:rPr>
        <w:t>64</w:t>
      </w:r>
      <w:r w:rsidRPr="00E37C87">
        <w:rPr>
          <w:b/>
        </w:rPr>
        <w:t xml:space="preserve"> inch holes in both the “Top Cover” and the HDPE plastic case to prepare holes for thread taps</w:t>
      </w:r>
    </w:p>
    <w:p w:rsidR="00FE144B" w:rsidRDefault="00FE144B" w:rsidP="00FE144B">
      <w:pPr>
        <w:pStyle w:val="NoSpacing"/>
        <w:numPr>
          <w:ilvl w:val="0"/>
          <w:numId w:val="2"/>
        </w:numPr>
      </w:pPr>
      <w:r>
        <w:t>Remove wooden template from “Top Cover” and HDPE plastic case.</w:t>
      </w:r>
    </w:p>
    <w:p w:rsidR="00FE144B" w:rsidRDefault="00FE144B" w:rsidP="00FE144B">
      <w:pPr>
        <w:pStyle w:val="NoSpacing"/>
        <w:numPr>
          <w:ilvl w:val="0"/>
          <w:numId w:val="2"/>
        </w:numPr>
      </w:pPr>
      <w:r>
        <w:t>Carefully line up pilot holes in “Top Cover” and HDPE plastic case, and secure “Top Cover” to the HDPE case using clamps.</w:t>
      </w:r>
    </w:p>
    <w:p w:rsidR="00FE144B" w:rsidRDefault="00FE144B" w:rsidP="00FE144B">
      <w:pPr>
        <w:pStyle w:val="NoSpacing"/>
        <w:numPr>
          <w:ilvl w:val="0"/>
          <w:numId w:val="2"/>
        </w:numPr>
      </w:pPr>
      <w:r>
        <w:t xml:space="preserve">Drill </w:t>
      </w:r>
      <w:r w:rsidR="00E423D0" w:rsidRPr="00E423D0">
        <w:rPr>
          <w:rFonts w:cstheme="minorHAnsi"/>
          <w:b/>
          <w:vertAlign w:val="superscript"/>
        </w:rPr>
        <w:t>11</w:t>
      </w:r>
      <w:r w:rsidR="00E423D0">
        <w:rPr>
          <w:rFonts w:cstheme="minorHAnsi"/>
          <w:b/>
        </w:rPr>
        <w:t>⁄</w:t>
      </w:r>
      <w:r w:rsidR="00E423D0" w:rsidRPr="00E423D0">
        <w:rPr>
          <w:rFonts w:cstheme="minorHAnsi"/>
          <w:b/>
          <w:vertAlign w:val="subscript"/>
        </w:rPr>
        <w:t>64</w:t>
      </w:r>
      <w:r>
        <w:t xml:space="preserve"> inch holes through the “Top Cover” and the HDPE plastic case at the pilot </w:t>
      </w:r>
      <w:proofErr w:type="gramStart"/>
      <w:r>
        <w:t>hole</w:t>
      </w:r>
      <w:proofErr w:type="gramEnd"/>
      <w:r>
        <w:t xml:space="preserve"> locations </w:t>
      </w:r>
      <w:r w:rsidR="00467035">
        <w:t xml:space="preserve">along the perimeter of the case </w:t>
      </w:r>
      <w:r>
        <w:t>to a depth of 1 inch.</w:t>
      </w:r>
    </w:p>
    <w:p w:rsidR="00412EA5" w:rsidRDefault="00412EA5" w:rsidP="00412EA5">
      <w:pPr>
        <w:pStyle w:val="NoSpacing"/>
      </w:pPr>
    </w:p>
    <w:p w:rsidR="00FE144B" w:rsidRPr="00E37C87" w:rsidRDefault="00FE144B" w:rsidP="00FE144B">
      <w:pPr>
        <w:pStyle w:val="NoSpacing"/>
        <w:rPr>
          <w:b/>
        </w:rPr>
      </w:pPr>
      <w:r w:rsidRPr="00E37C87">
        <w:rPr>
          <w:b/>
        </w:rPr>
        <w:t xml:space="preserve">Step </w:t>
      </w:r>
      <w:r w:rsidR="00802D79">
        <w:rPr>
          <w:b/>
        </w:rPr>
        <w:t>7</w:t>
      </w:r>
      <w:r w:rsidRPr="00E37C87">
        <w:rPr>
          <w:b/>
        </w:rPr>
        <w:t>: Countersink holes in the “Top Cover”</w:t>
      </w:r>
    </w:p>
    <w:p w:rsidR="00106FC0" w:rsidRDefault="00FE144B" w:rsidP="00106FC0">
      <w:pPr>
        <w:pStyle w:val="NoSpacing"/>
        <w:numPr>
          <w:ilvl w:val="0"/>
          <w:numId w:val="2"/>
        </w:numPr>
      </w:pPr>
      <w:r>
        <w:t xml:space="preserve">Using the countersink bit, </w:t>
      </w:r>
      <w:r w:rsidR="00106FC0">
        <w:t>countersink the perimeter holes in the “Top Cover” plastic sheet so that the plastic slotted screw heads will sit flush into the “Top Cover”.</w:t>
      </w:r>
    </w:p>
    <w:p w:rsidR="00E42503" w:rsidRDefault="00E42503" w:rsidP="00E42503">
      <w:pPr>
        <w:pStyle w:val="NoSpacing"/>
        <w:ind w:left="720"/>
      </w:pPr>
    </w:p>
    <w:p w:rsidR="00E42503" w:rsidRDefault="00E42503" w:rsidP="00E42503">
      <w:pPr>
        <w:pStyle w:val="NoSpacing"/>
        <w:keepNext/>
        <w:ind w:left="720"/>
        <w:jc w:val="center"/>
      </w:pPr>
      <w:r>
        <w:rPr>
          <w:noProof/>
        </w:rPr>
        <w:drawing>
          <wp:inline distT="0" distB="0" distL="0" distR="0">
            <wp:extent cx="3525520" cy="2644140"/>
            <wp:effectExtent l="19050" t="0" r="0" b="0"/>
            <wp:docPr id="6" name="Picture 5" descr="CounterSinkH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SinkHoles.JPG"/>
                    <pic:cNvPicPr/>
                  </pic:nvPicPr>
                  <pic:blipFill>
                    <a:blip r:embed="rId10" cstate="print"/>
                    <a:stretch>
                      <a:fillRect/>
                    </a:stretch>
                  </pic:blipFill>
                  <pic:spPr>
                    <a:xfrm>
                      <a:off x="0" y="0"/>
                      <a:ext cx="3525520" cy="2644140"/>
                    </a:xfrm>
                    <a:prstGeom prst="rect">
                      <a:avLst/>
                    </a:prstGeom>
                  </pic:spPr>
                </pic:pic>
              </a:graphicData>
            </a:graphic>
          </wp:inline>
        </w:drawing>
      </w:r>
    </w:p>
    <w:p w:rsidR="00E42503" w:rsidRDefault="00E42503" w:rsidP="00E42503">
      <w:pPr>
        <w:pStyle w:val="Caption"/>
        <w:jc w:val="center"/>
      </w:pPr>
      <w:proofErr w:type="gramStart"/>
      <w:r>
        <w:t xml:space="preserve">Figure </w:t>
      </w:r>
      <w:r w:rsidR="005048C1">
        <w:fldChar w:fldCharType="begin"/>
      </w:r>
      <w:r>
        <w:instrText xml:space="preserve"> SEQ Figure \* ARABIC </w:instrText>
      </w:r>
      <w:r w:rsidR="005048C1">
        <w:fldChar w:fldCharType="separate"/>
      </w:r>
      <w:r w:rsidR="001618EB">
        <w:rPr>
          <w:noProof/>
        </w:rPr>
        <w:t>3</w:t>
      </w:r>
      <w:r w:rsidR="005048C1">
        <w:fldChar w:fldCharType="end"/>
      </w:r>
      <w:r>
        <w:t>.</w:t>
      </w:r>
      <w:proofErr w:type="gramEnd"/>
      <w:r>
        <w:t xml:space="preserve"> Countersink Screw Holes.</w:t>
      </w:r>
    </w:p>
    <w:p w:rsidR="005D186E" w:rsidRDefault="005D186E" w:rsidP="005D186E">
      <w:pPr>
        <w:pStyle w:val="NoSpacing"/>
      </w:pPr>
    </w:p>
    <w:p w:rsidR="005D186E" w:rsidRPr="00E37C87" w:rsidRDefault="005D186E" w:rsidP="005D186E">
      <w:pPr>
        <w:pStyle w:val="NoSpacing"/>
        <w:rPr>
          <w:b/>
        </w:rPr>
      </w:pPr>
      <w:r w:rsidRPr="00E37C87">
        <w:rPr>
          <w:b/>
        </w:rPr>
        <w:t xml:space="preserve">Step </w:t>
      </w:r>
      <w:r w:rsidR="00802D79">
        <w:rPr>
          <w:b/>
        </w:rPr>
        <w:t>8</w:t>
      </w:r>
      <w:r w:rsidRPr="00E37C87">
        <w:rPr>
          <w:b/>
        </w:rPr>
        <w:t xml:space="preserve">: Drill </w:t>
      </w:r>
      <w:r w:rsidR="00E423D0" w:rsidRPr="00E423D0">
        <w:rPr>
          <w:rFonts w:cstheme="minorHAnsi"/>
          <w:b/>
          <w:vertAlign w:val="superscript"/>
        </w:rPr>
        <w:t>11</w:t>
      </w:r>
      <w:r w:rsidR="00E423D0">
        <w:rPr>
          <w:rFonts w:cstheme="minorHAnsi"/>
          <w:b/>
        </w:rPr>
        <w:t>⁄</w:t>
      </w:r>
      <w:r w:rsidR="00E423D0" w:rsidRPr="00E423D0">
        <w:rPr>
          <w:rFonts w:cstheme="minorHAnsi"/>
          <w:b/>
          <w:vertAlign w:val="subscript"/>
        </w:rPr>
        <w:t>32</w:t>
      </w:r>
      <w:r w:rsidR="00E423D0">
        <w:t xml:space="preserve"> </w:t>
      </w:r>
      <w:r w:rsidRPr="00E37C87">
        <w:rPr>
          <w:b/>
        </w:rPr>
        <w:t>inch mounting holes for the Stop Plate</w:t>
      </w:r>
    </w:p>
    <w:p w:rsidR="005D186E" w:rsidRDefault="005D186E" w:rsidP="005D186E">
      <w:pPr>
        <w:pStyle w:val="NoSpacing"/>
        <w:numPr>
          <w:ilvl w:val="0"/>
          <w:numId w:val="2"/>
        </w:numPr>
      </w:pPr>
      <w:r>
        <w:t>Using a</w:t>
      </w:r>
      <w:r w:rsidR="00E423D0">
        <w:t>n</w:t>
      </w:r>
      <w:r>
        <w:t xml:space="preserve"> </w:t>
      </w:r>
      <w:r w:rsidR="00E423D0" w:rsidRPr="00E423D0">
        <w:rPr>
          <w:rFonts w:cstheme="minorHAnsi"/>
          <w:b/>
          <w:vertAlign w:val="superscript"/>
        </w:rPr>
        <w:t>11</w:t>
      </w:r>
      <w:r w:rsidR="00E423D0">
        <w:rPr>
          <w:rFonts w:cstheme="minorHAnsi"/>
          <w:b/>
        </w:rPr>
        <w:t>⁄</w:t>
      </w:r>
      <w:r w:rsidR="00E423D0" w:rsidRPr="00E423D0">
        <w:rPr>
          <w:rFonts w:cstheme="minorHAnsi"/>
          <w:b/>
          <w:vertAlign w:val="subscript"/>
        </w:rPr>
        <w:t>32</w:t>
      </w:r>
      <w:r w:rsidR="000A7097">
        <w:t xml:space="preserve"> </w:t>
      </w:r>
      <w:r>
        <w:t>inch drill bit, drill holes at the two locations for the Stop Plate mounting screws to a depth of 1 inch.  These holes will be used for the self tapping threaded inserts for the Stop Plate mounting screws.</w:t>
      </w:r>
    </w:p>
    <w:p w:rsidR="005D186E" w:rsidRDefault="005D186E" w:rsidP="005D186E">
      <w:pPr>
        <w:pStyle w:val="NoSpacing"/>
      </w:pPr>
    </w:p>
    <w:p w:rsidR="005D186E" w:rsidRPr="00E37C87" w:rsidRDefault="005D186E" w:rsidP="005D186E">
      <w:pPr>
        <w:pStyle w:val="NoSpacing"/>
        <w:rPr>
          <w:b/>
        </w:rPr>
      </w:pPr>
      <w:r w:rsidRPr="00E37C87">
        <w:rPr>
          <w:b/>
        </w:rPr>
        <w:t xml:space="preserve">Step </w:t>
      </w:r>
      <w:r w:rsidR="00802D79">
        <w:rPr>
          <w:b/>
        </w:rPr>
        <w:t>9</w:t>
      </w:r>
      <w:r w:rsidRPr="00E37C87">
        <w:rPr>
          <w:b/>
        </w:rPr>
        <w:t>: Thread holes in perimeter of HDPE case</w:t>
      </w:r>
    </w:p>
    <w:p w:rsidR="005D186E" w:rsidRDefault="005D186E" w:rsidP="005D186E">
      <w:pPr>
        <w:pStyle w:val="NoSpacing"/>
        <w:numPr>
          <w:ilvl w:val="0"/>
          <w:numId w:val="2"/>
        </w:numPr>
      </w:pPr>
      <w:r>
        <w:t>Remove the “Top Cover” plastic sheet from the HDPE plastic case.</w:t>
      </w:r>
    </w:p>
    <w:p w:rsidR="005D186E" w:rsidRDefault="005D186E" w:rsidP="005D186E">
      <w:pPr>
        <w:pStyle w:val="NoSpacing"/>
        <w:numPr>
          <w:ilvl w:val="0"/>
          <w:numId w:val="2"/>
        </w:numPr>
      </w:pPr>
      <w:r>
        <w:t>Using a 10-24 threaded tap, thread the holes that were drilled in the perimeter of the HDPE plastic case.</w:t>
      </w:r>
      <w:r w:rsidR="00480D09">
        <w:t xml:space="preserve"> (See Figure 4.)</w:t>
      </w:r>
    </w:p>
    <w:p w:rsidR="004D740E" w:rsidRDefault="005D186E" w:rsidP="004D740E">
      <w:pPr>
        <w:pStyle w:val="NoSpacing"/>
        <w:numPr>
          <w:ilvl w:val="0"/>
          <w:numId w:val="2"/>
        </w:numPr>
      </w:pPr>
      <w:r>
        <w:t>These threaded holes should now accept the nylon flat head 10-24 screws</w:t>
      </w:r>
      <w:r w:rsidR="00541ACD">
        <w:t xml:space="preserve"> that will secure the “Top Cover” to the HDPE case</w:t>
      </w:r>
      <w:r>
        <w:t>.</w:t>
      </w:r>
    </w:p>
    <w:p w:rsidR="004D740E" w:rsidRDefault="004D740E" w:rsidP="004D740E">
      <w:pPr>
        <w:pStyle w:val="NoSpacing"/>
        <w:keepNext/>
        <w:ind w:left="720"/>
        <w:jc w:val="center"/>
      </w:pPr>
      <w:r>
        <w:rPr>
          <w:noProof/>
        </w:rPr>
        <w:drawing>
          <wp:inline distT="0" distB="0" distL="0" distR="0">
            <wp:extent cx="3007359" cy="2255520"/>
            <wp:effectExtent l="19050" t="0" r="2541" b="0"/>
            <wp:docPr id="7" name="Picture 6" descr="TappingH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pingHoles.JPG"/>
                    <pic:cNvPicPr/>
                  </pic:nvPicPr>
                  <pic:blipFill>
                    <a:blip r:embed="rId11" cstate="print"/>
                    <a:stretch>
                      <a:fillRect/>
                    </a:stretch>
                  </pic:blipFill>
                  <pic:spPr>
                    <a:xfrm>
                      <a:off x="0" y="0"/>
                      <a:ext cx="3010940" cy="2258206"/>
                    </a:xfrm>
                    <a:prstGeom prst="rect">
                      <a:avLst/>
                    </a:prstGeom>
                  </pic:spPr>
                </pic:pic>
              </a:graphicData>
            </a:graphic>
          </wp:inline>
        </w:drawing>
      </w:r>
    </w:p>
    <w:p w:rsidR="004D740E" w:rsidRDefault="004D740E" w:rsidP="004D740E">
      <w:pPr>
        <w:pStyle w:val="Caption"/>
        <w:jc w:val="center"/>
      </w:pPr>
      <w:proofErr w:type="gramStart"/>
      <w:r>
        <w:t xml:space="preserve">Figure </w:t>
      </w:r>
      <w:r w:rsidR="005048C1">
        <w:fldChar w:fldCharType="begin"/>
      </w:r>
      <w:r>
        <w:instrText xml:space="preserve"> SEQ Figure \* ARABIC </w:instrText>
      </w:r>
      <w:r w:rsidR="005048C1">
        <w:fldChar w:fldCharType="separate"/>
      </w:r>
      <w:r w:rsidR="001618EB">
        <w:rPr>
          <w:noProof/>
        </w:rPr>
        <w:t>4</w:t>
      </w:r>
      <w:r w:rsidR="005048C1">
        <w:fldChar w:fldCharType="end"/>
      </w:r>
      <w:r>
        <w:t>.</w:t>
      </w:r>
      <w:proofErr w:type="gramEnd"/>
      <w:r>
        <w:t xml:space="preserve"> Creating threaded holes in HDPE case.</w:t>
      </w:r>
    </w:p>
    <w:p w:rsidR="00000056" w:rsidRDefault="00000056" w:rsidP="00000056">
      <w:pPr>
        <w:pStyle w:val="NoSpacing"/>
      </w:pPr>
    </w:p>
    <w:p w:rsidR="00000056" w:rsidRPr="00E37C87" w:rsidRDefault="00000056" w:rsidP="00000056">
      <w:pPr>
        <w:pStyle w:val="NoSpacing"/>
        <w:rPr>
          <w:b/>
        </w:rPr>
      </w:pPr>
      <w:r w:rsidRPr="00E37C87">
        <w:rPr>
          <w:b/>
        </w:rPr>
        <w:t>Step 1</w:t>
      </w:r>
      <w:r w:rsidR="00802D79">
        <w:rPr>
          <w:b/>
        </w:rPr>
        <w:t>0</w:t>
      </w:r>
      <w:r w:rsidRPr="00E37C87">
        <w:rPr>
          <w:b/>
        </w:rPr>
        <w:t>: Install the self-tapping zinc-plated threaded inserts for the Stop Plate</w:t>
      </w:r>
    </w:p>
    <w:p w:rsidR="00000056" w:rsidRDefault="00000056" w:rsidP="00000056">
      <w:pPr>
        <w:pStyle w:val="NoSpacing"/>
        <w:numPr>
          <w:ilvl w:val="0"/>
          <w:numId w:val="2"/>
        </w:numPr>
      </w:pPr>
      <w:r>
        <w:t>Using the ¼” – 2</w:t>
      </w:r>
      <w:r w:rsidR="00CF61FB">
        <w:t>0</w:t>
      </w:r>
      <w:r>
        <w:t xml:space="preserve"> threaded insert tool</w:t>
      </w:r>
      <w:r w:rsidR="007B6E79">
        <w:t xml:space="preserve"> (Figure 5)</w:t>
      </w:r>
      <w:r>
        <w:t>, install two self-tapping zinc-plated threaded inserts at the locations shown in the diagram</w:t>
      </w:r>
      <w:r w:rsidR="00125F25">
        <w:t xml:space="preserve"> on Appendix B</w:t>
      </w:r>
      <w:r>
        <w:t>.</w:t>
      </w:r>
    </w:p>
    <w:p w:rsidR="007B6E79" w:rsidRDefault="007B6E79" w:rsidP="007B6E79">
      <w:pPr>
        <w:pStyle w:val="NoSpacing"/>
      </w:pPr>
    </w:p>
    <w:p w:rsidR="007B6E79" w:rsidRDefault="007B6E79" w:rsidP="007B6E79">
      <w:pPr>
        <w:pStyle w:val="NoSpacing"/>
        <w:keepNext/>
        <w:jc w:val="center"/>
      </w:pPr>
      <w:r>
        <w:rPr>
          <w:noProof/>
        </w:rPr>
        <w:drawing>
          <wp:inline distT="0" distB="0" distL="0" distR="0">
            <wp:extent cx="2204720" cy="1653540"/>
            <wp:effectExtent l="19050" t="0" r="5080" b="0"/>
            <wp:docPr id="2" name="Picture 1" descr="Inserts_Re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s_RevA.jpg"/>
                    <pic:cNvPicPr/>
                  </pic:nvPicPr>
                  <pic:blipFill>
                    <a:blip r:embed="rId12" cstate="print"/>
                    <a:stretch>
                      <a:fillRect/>
                    </a:stretch>
                  </pic:blipFill>
                  <pic:spPr>
                    <a:xfrm>
                      <a:off x="0" y="0"/>
                      <a:ext cx="2204720" cy="1653540"/>
                    </a:xfrm>
                    <a:prstGeom prst="rect">
                      <a:avLst/>
                    </a:prstGeom>
                  </pic:spPr>
                </pic:pic>
              </a:graphicData>
            </a:graphic>
          </wp:inline>
        </w:drawing>
      </w:r>
      <w:r>
        <w:rPr>
          <w:noProof/>
        </w:rPr>
        <w:drawing>
          <wp:inline distT="0" distB="0" distL="0" distR="0">
            <wp:extent cx="2198370" cy="1648778"/>
            <wp:effectExtent l="19050" t="0" r="0" b="0"/>
            <wp:docPr id="11" name="Picture 9" descr="InsertToolRe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ToolRevA.jpg"/>
                    <pic:cNvPicPr/>
                  </pic:nvPicPr>
                  <pic:blipFill>
                    <a:blip r:embed="rId13" cstate="print"/>
                    <a:stretch>
                      <a:fillRect/>
                    </a:stretch>
                  </pic:blipFill>
                  <pic:spPr>
                    <a:xfrm>
                      <a:off x="0" y="0"/>
                      <a:ext cx="2202353" cy="1651765"/>
                    </a:xfrm>
                    <a:prstGeom prst="rect">
                      <a:avLst/>
                    </a:prstGeom>
                  </pic:spPr>
                </pic:pic>
              </a:graphicData>
            </a:graphic>
          </wp:inline>
        </w:drawing>
      </w:r>
    </w:p>
    <w:p w:rsidR="007B6E79" w:rsidRDefault="007B6E79" w:rsidP="007B6E79">
      <w:pPr>
        <w:pStyle w:val="Caption"/>
        <w:jc w:val="center"/>
      </w:pPr>
      <w:proofErr w:type="gramStart"/>
      <w:r>
        <w:t xml:space="preserve">Figure </w:t>
      </w:r>
      <w:r w:rsidR="005048C1">
        <w:fldChar w:fldCharType="begin"/>
      </w:r>
      <w:r w:rsidR="00E66B82">
        <w:instrText xml:space="preserve"> SEQ Figure \* ARABIC </w:instrText>
      </w:r>
      <w:r w:rsidR="005048C1">
        <w:fldChar w:fldCharType="separate"/>
      </w:r>
      <w:r w:rsidR="001618EB">
        <w:rPr>
          <w:noProof/>
        </w:rPr>
        <w:t>5</w:t>
      </w:r>
      <w:r w:rsidR="005048C1">
        <w:fldChar w:fldCharType="end"/>
      </w:r>
      <w:r>
        <w:t>.</w:t>
      </w:r>
      <w:proofErr w:type="gramEnd"/>
      <w:r>
        <w:t xml:space="preserve"> Stop Plate Screw Insert and Tool.</w:t>
      </w:r>
    </w:p>
    <w:p w:rsidR="007B6E79" w:rsidRDefault="007B6E79" w:rsidP="007B6E79">
      <w:pPr>
        <w:pStyle w:val="NoSpacing"/>
      </w:pPr>
    </w:p>
    <w:p w:rsidR="00802D79" w:rsidRDefault="00802D79" w:rsidP="00802D79">
      <w:pPr>
        <w:pStyle w:val="NoSpacing"/>
      </w:pPr>
    </w:p>
    <w:p w:rsidR="00802D79" w:rsidRDefault="00802D79" w:rsidP="00802D79">
      <w:pPr>
        <w:pStyle w:val="NoSpacing"/>
        <w:rPr>
          <w:b/>
        </w:rPr>
      </w:pPr>
      <w:r w:rsidRPr="00E37C87">
        <w:rPr>
          <w:b/>
        </w:rPr>
        <w:t xml:space="preserve">Step </w:t>
      </w:r>
      <w:r>
        <w:rPr>
          <w:b/>
        </w:rPr>
        <w:t>11</w:t>
      </w:r>
      <w:r w:rsidRPr="00E37C87">
        <w:rPr>
          <w:b/>
        </w:rPr>
        <w:t>: Remove extra material from corner of board</w:t>
      </w:r>
    </w:p>
    <w:p w:rsidR="00CF61FB" w:rsidRPr="00CF61FB" w:rsidRDefault="00CF61FB" w:rsidP="00CF61FB">
      <w:pPr>
        <w:pStyle w:val="NoSpacing"/>
        <w:numPr>
          <w:ilvl w:val="0"/>
          <w:numId w:val="2"/>
        </w:numPr>
      </w:pPr>
      <w:r w:rsidRPr="00CF61FB">
        <w:t>Secure</w:t>
      </w:r>
      <w:r>
        <w:t xml:space="preserve"> the “Top Cover” to the HDPE case using the nylon screws.</w:t>
      </w:r>
    </w:p>
    <w:p w:rsidR="00802D79" w:rsidRDefault="00802D79" w:rsidP="00802D79">
      <w:pPr>
        <w:pStyle w:val="NoSpacing"/>
        <w:numPr>
          <w:ilvl w:val="0"/>
          <w:numId w:val="2"/>
        </w:numPr>
      </w:pPr>
      <w:r>
        <w:t xml:space="preserve">Using a Jigsaw with a 10 TPI blade for plastics, remove the corner of the “Top Cover” and the HDPE plastic case.  </w:t>
      </w:r>
      <w:r w:rsidR="009B40FD">
        <w:t>(</w:t>
      </w:r>
      <w:r>
        <w:t xml:space="preserve">See </w:t>
      </w:r>
      <w:r w:rsidR="009B40FD">
        <w:t>Figure 5</w:t>
      </w:r>
      <w:r>
        <w:t>.</w:t>
      </w:r>
      <w:r w:rsidR="009B40FD">
        <w:t>)</w:t>
      </w:r>
      <w:r w:rsidR="00E67D65" w:rsidRPr="00E67D65">
        <w:t xml:space="preserve"> </w:t>
      </w:r>
      <w:r w:rsidR="00E67D65">
        <w:t>The Brad Harrison connector will be installed in the side of the HDPE plastic case adjacent to the connector compartment.</w:t>
      </w:r>
    </w:p>
    <w:p w:rsidR="00C36A60" w:rsidRDefault="00C36A60" w:rsidP="00802D79">
      <w:pPr>
        <w:pStyle w:val="NoSpacing"/>
        <w:numPr>
          <w:ilvl w:val="0"/>
          <w:numId w:val="2"/>
        </w:numPr>
      </w:pPr>
      <w:r>
        <w:t>Remove the “Top Cover” from the HDPE case.</w:t>
      </w:r>
    </w:p>
    <w:p w:rsidR="009B40FD" w:rsidRDefault="009B40FD" w:rsidP="009B40FD">
      <w:pPr>
        <w:pStyle w:val="NoSpacing"/>
        <w:keepNext/>
        <w:ind w:left="360"/>
        <w:jc w:val="center"/>
      </w:pPr>
      <w:r>
        <w:rPr>
          <w:noProof/>
        </w:rPr>
        <w:drawing>
          <wp:inline distT="0" distB="0" distL="0" distR="0">
            <wp:extent cx="3867150" cy="2900363"/>
            <wp:effectExtent l="19050" t="0" r="0" b="0"/>
            <wp:docPr id="8" name="Picture 7" descr="TrimmingCorn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mmingCorner2.JPG"/>
                    <pic:cNvPicPr/>
                  </pic:nvPicPr>
                  <pic:blipFill>
                    <a:blip r:embed="rId14" cstate="print"/>
                    <a:stretch>
                      <a:fillRect/>
                    </a:stretch>
                  </pic:blipFill>
                  <pic:spPr>
                    <a:xfrm>
                      <a:off x="0" y="0"/>
                      <a:ext cx="3867150" cy="2900363"/>
                    </a:xfrm>
                    <a:prstGeom prst="rect">
                      <a:avLst/>
                    </a:prstGeom>
                  </pic:spPr>
                </pic:pic>
              </a:graphicData>
            </a:graphic>
          </wp:inline>
        </w:drawing>
      </w:r>
    </w:p>
    <w:p w:rsidR="009B40FD" w:rsidRDefault="009B40FD" w:rsidP="009B40FD">
      <w:pPr>
        <w:pStyle w:val="Caption"/>
        <w:jc w:val="center"/>
      </w:pPr>
      <w:proofErr w:type="gramStart"/>
      <w:r>
        <w:t xml:space="preserve">Figure </w:t>
      </w:r>
      <w:r w:rsidR="005048C1">
        <w:fldChar w:fldCharType="begin"/>
      </w:r>
      <w:r>
        <w:instrText xml:space="preserve"> SEQ Figure \* ARABIC </w:instrText>
      </w:r>
      <w:r w:rsidR="005048C1">
        <w:fldChar w:fldCharType="separate"/>
      </w:r>
      <w:r w:rsidR="001618EB">
        <w:rPr>
          <w:noProof/>
        </w:rPr>
        <w:t>6</w:t>
      </w:r>
      <w:r w:rsidR="005048C1">
        <w:fldChar w:fldCharType="end"/>
      </w:r>
      <w:r>
        <w:t>.</w:t>
      </w:r>
      <w:proofErr w:type="gramEnd"/>
      <w:r>
        <w:t xml:space="preserve"> </w:t>
      </w:r>
      <w:proofErr w:type="gramStart"/>
      <w:r>
        <w:t>Removing corner of "Top Cover" and HDPE case.</w:t>
      </w:r>
      <w:proofErr w:type="gramEnd"/>
    </w:p>
    <w:p w:rsidR="00840078" w:rsidRDefault="00840078">
      <w:r>
        <w:br w:type="page"/>
      </w:r>
    </w:p>
    <w:p w:rsidR="003A6F1E" w:rsidRDefault="003A6F1E" w:rsidP="003A6F1E">
      <w:pPr>
        <w:pStyle w:val="NoSpacing"/>
      </w:pPr>
    </w:p>
    <w:p w:rsidR="003A6F1E" w:rsidRPr="00E37C87" w:rsidRDefault="003A6F1E" w:rsidP="003A6F1E">
      <w:pPr>
        <w:pStyle w:val="NoSpacing"/>
        <w:rPr>
          <w:b/>
        </w:rPr>
      </w:pPr>
      <w:r w:rsidRPr="00E37C87">
        <w:rPr>
          <w:b/>
        </w:rPr>
        <w:t>Step 1</w:t>
      </w:r>
      <w:r w:rsidR="00412EA5" w:rsidRPr="00E37C87">
        <w:rPr>
          <w:b/>
        </w:rPr>
        <w:t>2</w:t>
      </w:r>
      <w:r w:rsidRPr="00E37C87">
        <w:rPr>
          <w:b/>
        </w:rPr>
        <w:t xml:space="preserve">: Drill and tap the hole in the side of the HDPE plastic case </w:t>
      </w:r>
      <w:r w:rsidR="000A7097" w:rsidRPr="00E37C87">
        <w:rPr>
          <w:b/>
        </w:rPr>
        <w:t xml:space="preserve">for </w:t>
      </w:r>
      <w:r w:rsidRPr="00E37C87">
        <w:rPr>
          <w:b/>
        </w:rPr>
        <w:t>the Brad Harrison connector</w:t>
      </w:r>
    </w:p>
    <w:p w:rsidR="003A6F1E" w:rsidRDefault="003A6F1E" w:rsidP="003A6F1E">
      <w:pPr>
        <w:pStyle w:val="NoSpacing"/>
        <w:numPr>
          <w:ilvl w:val="0"/>
          <w:numId w:val="2"/>
        </w:numPr>
      </w:pPr>
      <w:r>
        <w:t xml:space="preserve">Drill a </w:t>
      </w:r>
      <w:r w:rsidRPr="00CF61FB">
        <w:rPr>
          <w:vertAlign w:val="superscript"/>
        </w:rPr>
        <w:t>1</w:t>
      </w:r>
      <w:r w:rsidR="00CF61FB" w:rsidRPr="00CF61FB">
        <w:rPr>
          <w:vertAlign w:val="superscript"/>
        </w:rPr>
        <w:t>5</w:t>
      </w:r>
      <w:r>
        <w:t>/</w:t>
      </w:r>
      <w:r w:rsidRPr="00CF61FB">
        <w:rPr>
          <w:vertAlign w:val="subscript"/>
        </w:rPr>
        <w:t>32</w:t>
      </w:r>
      <w:r>
        <w:t xml:space="preserve"> hole in the side of the HDPE plastic case at the location shown in the diagram</w:t>
      </w:r>
      <w:r w:rsidR="00021CB9">
        <w:t xml:space="preserve"> on Appendix </w:t>
      </w:r>
      <w:r w:rsidR="00280008">
        <w:t>C</w:t>
      </w:r>
      <w:r>
        <w:t>.</w:t>
      </w:r>
    </w:p>
    <w:p w:rsidR="00840078" w:rsidRDefault="003A6F1E" w:rsidP="00840078">
      <w:pPr>
        <w:pStyle w:val="NoSpacing"/>
        <w:numPr>
          <w:ilvl w:val="0"/>
          <w:numId w:val="2"/>
        </w:numPr>
      </w:pPr>
      <w:r>
        <w:t xml:space="preserve">Cut threads into this hole using the </w:t>
      </w:r>
      <w:r w:rsidR="000A7097">
        <w:rPr>
          <w:rFonts w:cstheme="minorHAnsi"/>
        </w:rPr>
        <w:t>¼</w:t>
      </w:r>
      <w:r>
        <w:t>” – 18 NPT thread tap.</w:t>
      </w:r>
    </w:p>
    <w:p w:rsidR="00840078" w:rsidRDefault="00840078" w:rsidP="00840078">
      <w:pPr>
        <w:pStyle w:val="NoSpacing"/>
      </w:pPr>
    </w:p>
    <w:p w:rsidR="00840078" w:rsidRDefault="00840078" w:rsidP="00840078">
      <w:pPr>
        <w:pStyle w:val="NoSpacing"/>
        <w:keepNext/>
        <w:jc w:val="center"/>
      </w:pPr>
      <w:r>
        <w:rPr>
          <w:noProof/>
        </w:rPr>
        <w:drawing>
          <wp:inline distT="0" distB="0" distL="0" distR="0">
            <wp:extent cx="3021330" cy="2265998"/>
            <wp:effectExtent l="19050" t="0" r="7620" b="0"/>
            <wp:docPr id="10" name="Picture 9" descr="BradHarrison_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dHarrison_Conn.JPG"/>
                    <pic:cNvPicPr/>
                  </pic:nvPicPr>
                  <pic:blipFill>
                    <a:blip r:embed="rId15" cstate="print"/>
                    <a:stretch>
                      <a:fillRect/>
                    </a:stretch>
                  </pic:blipFill>
                  <pic:spPr>
                    <a:xfrm>
                      <a:off x="0" y="0"/>
                      <a:ext cx="3021330" cy="2265998"/>
                    </a:xfrm>
                    <a:prstGeom prst="rect">
                      <a:avLst/>
                    </a:prstGeom>
                  </pic:spPr>
                </pic:pic>
              </a:graphicData>
            </a:graphic>
          </wp:inline>
        </w:drawing>
      </w:r>
    </w:p>
    <w:p w:rsidR="00840078" w:rsidRDefault="00840078" w:rsidP="00840078">
      <w:pPr>
        <w:pStyle w:val="Caption"/>
        <w:jc w:val="center"/>
      </w:pPr>
      <w:proofErr w:type="gramStart"/>
      <w:r>
        <w:t xml:space="preserve">Figure </w:t>
      </w:r>
      <w:r w:rsidR="005048C1">
        <w:fldChar w:fldCharType="begin"/>
      </w:r>
      <w:r>
        <w:instrText xml:space="preserve"> SEQ Figure \* ARABIC </w:instrText>
      </w:r>
      <w:r w:rsidR="005048C1">
        <w:fldChar w:fldCharType="separate"/>
      </w:r>
      <w:r w:rsidR="001618EB">
        <w:rPr>
          <w:noProof/>
        </w:rPr>
        <w:t>7</w:t>
      </w:r>
      <w:r w:rsidR="005048C1">
        <w:fldChar w:fldCharType="end"/>
      </w:r>
      <w:r>
        <w:t>.</w:t>
      </w:r>
      <w:proofErr w:type="gramEnd"/>
      <w:r>
        <w:t xml:space="preserve"> Brad-Harrison Connector Location</w:t>
      </w:r>
    </w:p>
    <w:p w:rsidR="00D95184" w:rsidRPr="00E37C87" w:rsidRDefault="00D95184" w:rsidP="00840078">
      <w:pPr>
        <w:rPr>
          <w:b/>
        </w:rPr>
      </w:pPr>
      <w:r w:rsidRPr="00E37C87">
        <w:rPr>
          <w:b/>
        </w:rPr>
        <w:t>Step 1</w:t>
      </w:r>
      <w:r w:rsidR="00412EA5" w:rsidRPr="00E37C87">
        <w:rPr>
          <w:b/>
        </w:rPr>
        <w:t>3</w:t>
      </w:r>
      <w:r w:rsidRPr="00E37C87">
        <w:rPr>
          <w:b/>
        </w:rPr>
        <w:t>: Round off all sharp edges on the “Top Cover” and the HDPE plastic case</w:t>
      </w:r>
    </w:p>
    <w:p w:rsidR="00D95184" w:rsidRDefault="00D95184" w:rsidP="00D95184">
      <w:pPr>
        <w:pStyle w:val="NoSpacing"/>
        <w:numPr>
          <w:ilvl w:val="0"/>
          <w:numId w:val="2"/>
        </w:numPr>
      </w:pPr>
      <w:r>
        <w:t>Secure the “Top Cover” to the HDPE plastic case using the nylon flat head 10-24 screws.</w:t>
      </w:r>
    </w:p>
    <w:p w:rsidR="00D95184" w:rsidRDefault="00D95184" w:rsidP="00D95184">
      <w:pPr>
        <w:pStyle w:val="NoSpacing"/>
        <w:numPr>
          <w:ilvl w:val="0"/>
          <w:numId w:val="2"/>
        </w:numPr>
      </w:pPr>
      <w:r>
        <w:t>Secure the case and cover to the work surface using clamps.</w:t>
      </w:r>
    </w:p>
    <w:p w:rsidR="00D95184" w:rsidRDefault="00D95184" w:rsidP="00D95184">
      <w:pPr>
        <w:pStyle w:val="NoSpacing"/>
        <w:numPr>
          <w:ilvl w:val="0"/>
          <w:numId w:val="2"/>
        </w:numPr>
      </w:pPr>
      <w:r>
        <w:t xml:space="preserve">Using a router with a </w:t>
      </w:r>
      <w:r w:rsidR="00E45D9E">
        <w:t xml:space="preserve">¼” </w:t>
      </w:r>
      <w:r>
        <w:t>round-over bit, round off all of the edges on the fishboard case</w:t>
      </w:r>
      <w:r w:rsidR="004904B2">
        <w:t xml:space="preserve"> (top, bottom, and sides)</w:t>
      </w:r>
      <w:r>
        <w:t xml:space="preserve"> to give it a more professional appearance. The smoothed edges will also protect the operator’s hands from inadvertent cuts from the sharp plastic corners.</w:t>
      </w:r>
    </w:p>
    <w:p w:rsidR="004A09FE" w:rsidRDefault="004A09FE" w:rsidP="00D95184">
      <w:pPr>
        <w:pStyle w:val="NoSpacing"/>
        <w:numPr>
          <w:ilvl w:val="0"/>
          <w:numId w:val="2"/>
        </w:numPr>
      </w:pPr>
      <w:r>
        <w:t>Remove the “Top Cover” from the HDPE plastic case.</w:t>
      </w:r>
    </w:p>
    <w:p w:rsidR="001F3831" w:rsidRDefault="001F3831" w:rsidP="001F3831">
      <w:pPr>
        <w:pStyle w:val="NoSpacing"/>
        <w:keepNext/>
        <w:jc w:val="center"/>
      </w:pPr>
      <w:r>
        <w:rPr>
          <w:noProof/>
        </w:rPr>
        <w:drawing>
          <wp:inline distT="0" distB="0" distL="0" distR="0">
            <wp:extent cx="3387090" cy="2540318"/>
            <wp:effectExtent l="19050" t="0" r="3810" b="0"/>
            <wp:docPr id="9" name="Picture 8" descr="RoutingChann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ingChannels.JPG"/>
                    <pic:cNvPicPr/>
                  </pic:nvPicPr>
                  <pic:blipFill>
                    <a:blip r:embed="rId16" cstate="print"/>
                    <a:stretch>
                      <a:fillRect/>
                    </a:stretch>
                  </pic:blipFill>
                  <pic:spPr>
                    <a:xfrm>
                      <a:off x="0" y="0"/>
                      <a:ext cx="3389347" cy="2542011"/>
                    </a:xfrm>
                    <a:prstGeom prst="rect">
                      <a:avLst/>
                    </a:prstGeom>
                  </pic:spPr>
                </pic:pic>
              </a:graphicData>
            </a:graphic>
          </wp:inline>
        </w:drawing>
      </w:r>
    </w:p>
    <w:p w:rsidR="00096D9A" w:rsidRDefault="001F3831" w:rsidP="001F3831">
      <w:pPr>
        <w:pStyle w:val="Caption"/>
        <w:jc w:val="center"/>
      </w:pPr>
      <w:proofErr w:type="gramStart"/>
      <w:r>
        <w:t xml:space="preserve">Figure </w:t>
      </w:r>
      <w:r w:rsidR="005048C1">
        <w:fldChar w:fldCharType="begin"/>
      </w:r>
      <w:r w:rsidR="002C138E">
        <w:instrText xml:space="preserve"> SEQ Figure \* ARABIC </w:instrText>
      </w:r>
      <w:r w:rsidR="005048C1">
        <w:fldChar w:fldCharType="separate"/>
      </w:r>
      <w:r w:rsidR="001618EB">
        <w:rPr>
          <w:noProof/>
        </w:rPr>
        <w:t>8</w:t>
      </w:r>
      <w:r w:rsidR="005048C1">
        <w:fldChar w:fldCharType="end"/>
      </w:r>
      <w:r>
        <w:t>.</w:t>
      </w:r>
      <w:proofErr w:type="gramEnd"/>
      <w:r>
        <w:t xml:space="preserve"> Rounding all edges on the board with "Round-Over" router bit.</w:t>
      </w:r>
    </w:p>
    <w:p w:rsidR="00840078" w:rsidRDefault="00840078">
      <w:r>
        <w:br w:type="page"/>
      </w:r>
    </w:p>
    <w:p w:rsidR="001F3831" w:rsidRDefault="001F3831" w:rsidP="00096D9A">
      <w:pPr>
        <w:pStyle w:val="NoSpacing"/>
      </w:pPr>
    </w:p>
    <w:p w:rsidR="00096D9A" w:rsidRPr="004A09FE" w:rsidRDefault="00096D9A" w:rsidP="00096D9A">
      <w:pPr>
        <w:pStyle w:val="NoSpacing"/>
        <w:rPr>
          <w:b/>
        </w:rPr>
      </w:pPr>
      <w:r w:rsidRPr="004A09FE">
        <w:rPr>
          <w:b/>
        </w:rPr>
        <w:t>Step 14: Create the fishboard “Stop Plate”</w:t>
      </w:r>
    </w:p>
    <w:p w:rsidR="00096D9A" w:rsidRDefault="00096D9A" w:rsidP="00096D9A">
      <w:pPr>
        <w:pStyle w:val="NoSpacing"/>
        <w:numPr>
          <w:ilvl w:val="0"/>
          <w:numId w:val="2"/>
        </w:numPr>
      </w:pPr>
      <w:r>
        <w:t xml:space="preserve">The fishboard “Stop Plate” will be created using the leftover (2”L x 10”W x 1 ¼”T) piece of HDPE plastic that was </w:t>
      </w:r>
      <w:r w:rsidR="00424B2B">
        <w:t xml:space="preserve">trimmed from the original 10”W x 48”L x 1 </w:t>
      </w:r>
      <w:r w:rsidR="00424B2B">
        <w:rPr>
          <w:rFonts w:cstheme="minorHAnsi"/>
        </w:rPr>
        <w:t>¼</w:t>
      </w:r>
      <w:r w:rsidR="00424B2B">
        <w:t>”T piece of HDPE plastic</w:t>
      </w:r>
      <w:r>
        <w:t>.</w:t>
      </w:r>
      <w:r w:rsidR="006107ED">
        <w:t xml:space="preserve"> (See Appendix </w:t>
      </w:r>
      <w:r w:rsidR="00280008">
        <w:t>D</w:t>
      </w:r>
      <w:r w:rsidR="006107ED">
        <w:t xml:space="preserve"> for details.)</w:t>
      </w:r>
    </w:p>
    <w:p w:rsidR="0075235C" w:rsidRDefault="0075235C" w:rsidP="00096D9A">
      <w:pPr>
        <w:pStyle w:val="NoSpacing"/>
        <w:numPr>
          <w:ilvl w:val="0"/>
          <w:numId w:val="2"/>
        </w:numPr>
      </w:pPr>
      <w:r>
        <w:t xml:space="preserve">Using a </w:t>
      </w:r>
      <w:r w:rsidR="00424B2B">
        <w:rPr>
          <w:rFonts w:cstheme="minorHAnsi"/>
        </w:rPr>
        <w:t>⁵⁄₁₆</w:t>
      </w:r>
      <w:r>
        <w:t xml:space="preserve"> inch drill bit, drill two holes through the length of the “Stop Plate” as shown in </w:t>
      </w:r>
      <w:r w:rsidR="00B86202">
        <w:t>appendix D</w:t>
      </w:r>
      <w:r>
        <w:t>.</w:t>
      </w:r>
    </w:p>
    <w:p w:rsidR="003C26D9" w:rsidRDefault="003C26D9" w:rsidP="00096D9A">
      <w:pPr>
        <w:pStyle w:val="NoSpacing"/>
        <w:numPr>
          <w:ilvl w:val="0"/>
          <w:numId w:val="2"/>
        </w:numPr>
      </w:pPr>
      <w:r>
        <w:t>Counter-sink the two holes so that the ¼” – 20 thread stainless steel screws will sit flush within the top of the “Stop Plate”.</w:t>
      </w:r>
    </w:p>
    <w:p w:rsidR="00367217" w:rsidRDefault="004A09FE" w:rsidP="00367217">
      <w:pPr>
        <w:pStyle w:val="NoSpacing"/>
        <w:numPr>
          <w:ilvl w:val="0"/>
          <w:numId w:val="2"/>
        </w:numPr>
      </w:pPr>
      <w:r>
        <w:t xml:space="preserve">Using a router with a </w:t>
      </w:r>
      <w:r w:rsidR="00E45D9E">
        <w:t xml:space="preserve">¼” </w:t>
      </w:r>
      <w:r>
        <w:t>round-over bit, round of</w:t>
      </w:r>
      <w:r w:rsidR="00E45D9E">
        <w:t>f all edges of the “Stop Plate”, except the bottom.</w:t>
      </w:r>
    </w:p>
    <w:p w:rsidR="003A3EFD" w:rsidRDefault="003A3EFD" w:rsidP="003A3EFD">
      <w:pPr>
        <w:pStyle w:val="NoSpacing"/>
      </w:pPr>
    </w:p>
    <w:p w:rsidR="004045CD" w:rsidRPr="003A3EFD" w:rsidRDefault="004045CD" w:rsidP="003A3EFD">
      <w:pPr>
        <w:pStyle w:val="NoSpacing"/>
        <w:rPr>
          <w:b/>
        </w:rPr>
      </w:pPr>
      <w:r w:rsidRPr="003A3EFD">
        <w:rPr>
          <w:b/>
        </w:rPr>
        <w:t>Step 1</w:t>
      </w:r>
      <w:r w:rsidR="00367217" w:rsidRPr="003A3EFD">
        <w:rPr>
          <w:b/>
        </w:rPr>
        <w:t>5</w:t>
      </w:r>
      <w:r w:rsidRPr="003A3EFD">
        <w:rPr>
          <w:b/>
        </w:rPr>
        <w:t>: Install connectors and wiring</w:t>
      </w:r>
    </w:p>
    <w:p w:rsidR="004045CD" w:rsidRDefault="004045CD" w:rsidP="004045CD">
      <w:pPr>
        <w:pStyle w:val="NoSpacing"/>
        <w:numPr>
          <w:ilvl w:val="0"/>
          <w:numId w:val="2"/>
        </w:numPr>
      </w:pPr>
      <w:r>
        <w:t>Install the Brad Harrison connector P/N 7R6A19A1201 into the side of the HDPE plastic case where the threaded ¼” – 18 NPT hole is located.</w:t>
      </w:r>
      <w:r w:rsidR="00E45D9E">
        <w:t xml:space="preserve"> Put Teflon Thread Seal Tape on the threads of the connector and put silicone grease on the o-ring to help seal against water intrusion.</w:t>
      </w:r>
    </w:p>
    <w:p w:rsidR="004045CD" w:rsidRDefault="004045CD" w:rsidP="004045CD">
      <w:pPr>
        <w:pStyle w:val="NoSpacing"/>
        <w:numPr>
          <w:ilvl w:val="0"/>
          <w:numId w:val="2"/>
        </w:numPr>
      </w:pPr>
      <w:r>
        <w:t>Wire this connector to the terminal block as shown in the attached wiring diagram</w:t>
      </w:r>
      <w:r w:rsidR="00280008">
        <w:t xml:space="preserve"> (Appendix E)</w:t>
      </w:r>
      <w:r>
        <w:t>.</w:t>
      </w:r>
    </w:p>
    <w:p w:rsidR="00096D9A" w:rsidRPr="00FF6A63" w:rsidRDefault="00096D9A" w:rsidP="004045CD">
      <w:pPr>
        <w:pStyle w:val="NoSpacing"/>
        <w:numPr>
          <w:ilvl w:val="0"/>
          <w:numId w:val="2"/>
        </w:numPr>
        <w:rPr>
          <w:highlight w:val="yellow"/>
        </w:rPr>
      </w:pPr>
      <w:r w:rsidRPr="00FF6A63">
        <w:rPr>
          <w:highlight w:val="yellow"/>
        </w:rPr>
        <w:t>Wire the Amphenol connector P/N C091-31F006-100-2 as shown in the attached wiring diagram</w:t>
      </w:r>
      <w:r w:rsidR="00280008" w:rsidRPr="00FF6A63">
        <w:rPr>
          <w:highlight w:val="yellow"/>
        </w:rPr>
        <w:t xml:space="preserve"> (Appendix E)</w:t>
      </w:r>
      <w:r w:rsidRPr="00FF6A63">
        <w:rPr>
          <w:highlight w:val="yellow"/>
        </w:rPr>
        <w:t xml:space="preserve">. Connect the wires to the terminal block. This connector will mate to the Temposonic’s </w:t>
      </w:r>
      <w:r w:rsidR="00B81CB6" w:rsidRPr="00FF6A63">
        <w:rPr>
          <w:highlight w:val="yellow"/>
        </w:rPr>
        <w:t>linear</w:t>
      </w:r>
      <w:r w:rsidRPr="00FF6A63">
        <w:rPr>
          <w:highlight w:val="yellow"/>
        </w:rPr>
        <w:t xml:space="preserve"> sensor.</w:t>
      </w:r>
      <w:r w:rsidR="003E487F" w:rsidRPr="00FF6A63">
        <w:rPr>
          <w:highlight w:val="yellow"/>
        </w:rPr>
        <w:t xml:space="preserve"> (See Figure 9.)</w:t>
      </w:r>
      <w:r w:rsidR="00FF6A63">
        <w:rPr>
          <w:highlight w:val="yellow"/>
        </w:rPr>
        <w:t xml:space="preserve"> </w:t>
      </w:r>
      <w:r w:rsidR="00FF6A63" w:rsidRPr="00FF6A63">
        <w:rPr>
          <w:color w:val="FF0000"/>
          <w:highlight w:val="yellow"/>
        </w:rPr>
        <w:t xml:space="preserve">(New Sensors have a </w:t>
      </w:r>
      <w:proofErr w:type="spellStart"/>
      <w:r w:rsidR="00FF6A63" w:rsidRPr="00FF6A63">
        <w:rPr>
          <w:color w:val="FF0000"/>
          <w:highlight w:val="yellow"/>
        </w:rPr>
        <w:t>Mencom</w:t>
      </w:r>
      <w:proofErr w:type="spellEnd"/>
      <w:r w:rsidR="00FF6A63" w:rsidRPr="00FF6A63">
        <w:rPr>
          <w:color w:val="FF0000"/>
          <w:highlight w:val="yellow"/>
        </w:rPr>
        <w:t xml:space="preserve"> Connector on end.)</w:t>
      </w:r>
    </w:p>
    <w:p w:rsidR="003A3EFD" w:rsidRDefault="003A3EFD" w:rsidP="003A3EFD">
      <w:pPr>
        <w:pStyle w:val="NoSpacing"/>
      </w:pPr>
    </w:p>
    <w:p w:rsidR="003A3EFD" w:rsidRDefault="003A3EFD" w:rsidP="003A3EFD">
      <w:pPr>
        <w:pStyle w:val="NoSpacing"/>
        <w:keepNext/>
        <w:jc w:val="center"/>
      </w:pPr>
      <w:r>
        <w:rPr>
          <w:noProof/>
        </w:rPr>
        <w:drawing>
          <wp:inline distT="0" distB="0" distL="0" distR="0">
            <wp:extent cx="4476750" cy="3357563"/>
            <wp:effectExtent l="19050" t="0" r="0" b="0"/>
            <wp:docPr id="12" name="Picture 11" descr="Installed_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d_Conn.JPG"/>
                    <pic:cNvPicPr/>
                  </pic:nvPicPr>
                  <pic:blipFill>
                    <a:blip r:embed="rId17" cstate="print"/>
                    <a:stretch>
                      <a:fillRect/>
                    </a:stretch>
                  </pic:blipFill>
                  <pic:spPr>
                    <a:xfrm>
                      <a:off x="0" y="0"/>
                      <a:ext cx="4476750" cy="3357563"/>
                    </a:xfrm>
                    <a:prstGeom prst="rect">
                      <a:avLst/>
                    </a:prstGeom>
                  </pic:spPr>
                </pic:pic>
              </a:graphicData>
            </a:graphic>
          </wp:inline>
        </w:drawing>
      </w:r>
    </w:p>
    <w:p w:rsidR="003A3EFD" w:rsidRDefault="003A3EFD" w:rsidP="003A3EFD">
      <w:pPr>
        <w:pStyle w:val="Caption"/>
        <w:jc w:val="center"/>
      </w:pPr>
      <w:proofErr w:type="gramStart"/>
      <w:r>
        <w:t xml:space="preserve">Figure </w:t>
      </w:r>
      <w:r w:rsidR="005048C1">
        <w:fldChar w:fldCharType="begin"/>
      </w:r>
      <w:r>
        <w:instrText xml:space="preserve"> SEQ Figure \* ARABIC </w:instrText>
      </w:r>
      <w:r w:rsidR="005048C1">
        <w:fldChar w:fldCharType="separate"/>
      </w:r>
      <w:r w:rsidR="001618EB">
        <w:rPr>
          <w:noProof/>
        </w:rPr>
        <w:t>9</w:t>
      </w:r>
      <w:r w:rsidR="005048C1">
        <w:fldChar w:fldCharType="end"/>
      </w:r>
      <w:r>
        <w:t>.</w:t>
      </w:r>
      <w:proofErr w:type="gramEnd"/>
      <w:r>
        <w:t xml:space="preserve"> Installed Amphenol and Brad Harrison Connectors</w:t>
      </w:r>
    </w:p>
    <w:p w:rsidR="003A3EFD" w:rsidRDefault="003A3EFD" w:rsidP="003A3EFD">
      <w:pPr>
        <w:pStyle w:val="NoSpacing"/>
        <w:jc w:val="center"/>
      </w:pPr>
      <w:r>
        <w:br w:type="page"/>
      </w:r>
    </w:p>
    <w:p w:rsidR="00356472" w:rsidRDefault="00356472" w:rsidP="00356472">
      <w:pPr>
        <w:pStyle w:val="NoSpacing"/>
      </w:pPr>
    </w:p>
    <w:p w:rsidR="00356472" w:rsidRPr="002C396A" w:rsidRDefault="00356472" w:rsidP="00356472">
      <w:pPr>
        <w:pStyle w:val="NoSpacing"/>
        <w:rPr>
          <w:b/>
        </w:rPr>
      </w:pPr>
      <w:r w:rsidRPr="002C396A">
        <w:rPr>
          <w:b/>
        </w:rPr>
        <w:t>Step 1</w:t>
      </w:r>
      <w:r w:rsidR="008761D4">
        <w:rPr>
          <w:b/>
        </w:rPr>
        <w:t>6: Install the Temposonic’s EP2</w:t>
      </w:r>
      <w:r w:rsidRPr="002C396A">
        <w:rPr>
          <w:b/>
        </w:rPr>
        <w:t>D</w:t>
      </w:r>
      <w:r w:rsidR="008761D4">
        <w:rPr>
          <w:b/>
        </w:rPr>
        <w:t>-36</w:t>
      </w:r>
      <w:r w:rsidRPr="002C396A">
        <w:rPr>
          <w:b/>
        </w:rPr>
        <w:t xml:space="preserve"> Linear-Position sensor</w:t>
      </w:r>
    </w:p>
    <w:p w:rsidR="00356472" w:rsidRDefault="00AE429B" w:rsidP="00356472">
      <w:pPr>
        <w:pStyle w:val="NoSpacing"/>
        <w:numPr>
          <w:ilvl w:val="0"/>
          <w:numId w:val="2"/>
        </w:numPr>
      </w:pPr>
      <w:r>
        <w:t>Using Velcro “Hook &amp; Loop” fastener tape, i</w:t>
      </w:r>
      <w:r w:rsidR="00356472">
        <w:t xml:space="preserve">nstall </w:t>
      </w:r>
      <w:r>
        <w:t>3</w:t>
      </w:r>
      <w:r w:rsidR="00356472">
        <w:t xml:space="preserve"> inch </w:t>
      </w:r>
      <w:r>
        <w:t xml:space="preserve">piece </w:t>
      </w:r>
      <w:r w:rsidR="00356472">
        <w:t xml:space="preserve">of </w:t>
      </w:r>
      <w:r>
        <w:t>“H</w:t>
      </w:r>
      <w:r w:rsidR="00356472">
        <w:t>ook</w:t>
      </w:r>
      <w:r>
        <w:t>”</w:t>
      </w:r>
      <w:r w:rsidR="00356472">
        <w:t xml:space="preserve"> </w:t>
      </w:r>
      <w:r>
        <w:t>portion of the</w:t>
      </w:r>
      <w:r w:rsidR="00356472">
        <w:t xml:space="preserve"> tape on the bottom of the HDPE case channel as shown in </w:t>
      </w:r>
      <w:r>
        <w:t>Figure 10</w:t>
      </w:r>
      <w:r w:rsidR="00356472">
        <w:t>.</w:t>
      </w:r>
      <w:r w:rsidR="00DF2A01">
        <w:t xml:space="preserve">  This tape will help secure the sensor to the case.</w:t>
      </w:r>
    </w:p>
    <w:p w:rsidR="00AE429B" w:rsidRDefault="00AE429B" w:rsidP="00AE429B">
      <w:pPr>
        <w:pStyle w:val="NoSpacing"/>
        <w:keepNext/>
        <w:jc w:val="center"/>
      </w:pPr>
      <w:r>
        <w:rPr>
          <w:noProof/>
        </w:rPr>
        <w:drawing>
          <wp:inline distT="0" distB="0" distL="0" distR="0">
            <wp:extent cx="2103120" cy="1577340"/>
            <wp:effectExtent l="19050" t="0" r="0" b="0"/>
            <wp:docPr id="13" name="Picture 12" descr="HookLoop_T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Loop_Tape.JPG"/>
                    <pic:cNvPicPr/>
                  </pic:nvPicPr>
                  <pic:blipFill>
                    <a:blip r:embed="rId18" cstate="print"/>
                    <a:stretch>
                      <a:fillRect/>
                    </a:stretch>
                  </pic:blipFill>
                  <pic:spPr>
                    <a:xfrm>
                      <a:off x="0" y="0"/>
                      <a:ext cx="2103120" cy="1577340"/>
                    </a:xfrm>
                    <a:prstGeom prst="rect">
                      <a:avLst/>
                    </a:prstGeom>
                  </pic:spPr>
                </pic:pic>
              </a:graphicData>
            </a:graphic>
          </wp:inline>
        </w:drawing>
      </w:r>
      <w:r>
        <w:rPr>
          <w:noProof/>
        </w:rPr>
        <w:drawing>
          <wp:inline distT="0" distB="0" distL="0" distR="0">
            <wp:extent cx="2103120" cy="1577340"/>
            <wp:effectExtent l="19050" t="0" r="0" b="0"/>
            <wp:docPr id="15" name="Picture 13" descr="HookLoop_Tap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Loop_Tape1.JPG"/>
                    <pic:cNvPicPr/>
                  </pic:nvPicPr>
                  <pic:blipFill>
                    <a:blip r:embed="rId19" cstate="print"/>
                    <a:stretch>
                      <a:fillRect/>
                    </a:stretch>
                  </pic:blipFill>
                  <pic:spPr>
                    <a:xfrm>
                      <a:off x="0" y="0"/>
                      <a:ext cx="2103120" cy="1577340"/>
                    </a:xfrm>
                    <a:prstGeom prst="rect">
                      <a:avLst/>
                    </a:prstGeom>
                  </pic:spPr>
                </pic:pic>
              </a:graphicData>
            </a:graphic>
          </wp:inline>
        </w:drawing>
      </w:r>
    </w:p>
    <w:p w:rsidR="00AE429B" w:rsidRDefault="00AE429B" w:rsidP="00AE429B">
      <w:pPr>
        <w:pStyle w:val="Caption"/>
        <w:jc w:val="center"/>
      </w:pPr>
      <w:proofErr w:type="gramStart"/>
      <w:r>
        <w:t xml:space="preserve">Figure </w:t>
      </w:r>
      <w:r w:rsidR="005048C1">
        <w:fldChar w:fldCharType="begin"/>
      </w:r>
      <w:r>
        <w:instrText xml:space="preserve"> SEQ Figure \* ARABIC </w:instrText>
      </w:r>
      <w:r w:rsidR="005048C1">
        <w:fldChar w:fldCharType="separate"/>
      </w:r>
      <w:r w:rsidR="001618EB">
        <w:rPr>
          <w:noProof/>
        </w:rPr>
        <w:t>10</w:t>
      </w:r>
      <w:r w:rsidR="005048C1">
        <w:fldChar w:fldCharType="end"/>
      </w:r>
      <w:r>
        <w:t>.</w:t>
      </w:r>
      <w:proofErr w:type="gramEnd"/>
      <w:r>
        <w:t xml:space="preserve"> Locations of 3" pieces of "Hook" tape</w:t>
      </w:r>
    </w:p>
    <w:p w:rsidR="00AE429B" w:rsidRDefault="00AE429B" w:rsidP="00AE429B">
      <w:pPr>
        <w:pStyle w:val="NoSpacing"/>
      </w:pPr>
    </w:p>
    <w:p w:rsidR="00771BB8" w:rsidRDefault="00DF2A01" w:rsidP="00771BB8">
      <w:pPr>
        <w:pStyle w:val="NoSpacing"/>
        <w:numPr>
          <w:ilvl w:val="0"/>
          <w:numId w:val="2"/>
        </w:numPr>
      </w:pPr>
      <w:r>
        <w:t xml:space="preserve">Place a small drop of super glue on the “South” face of the 1”L x 0.25”W Rare Earth Magnet and attach to the EP2D-36 sensor </w:t>
      </w:r>
      <w:r w:rsidR="00771BB8">
        <w:t>over</w:t>
      </w:r>
      <w:r>
        <w:t xml:space="preserve"> the “dot” that represents the end of the measurement stroke.</w:t>
      </w:r>
      <w:r w:rsidR="00771BB8">
        <w:t xml:space="preserve"> (See Figure 11.)</w:t>
      </w:r>
      <w:r w:rsidR="009E7312">
        <w:t xml:space="preserve"> The “North” face of the magnet should be facing up.</w:t>
      </w:r>
    </w:p>
    <w:p w:rsidR="00DF2A01" w:rsidRDefault="00DF2A01" w:rsidP="00356472">
      <w:pPr>
        <w:pStyle w:val="NoSpacing"/>
        <w:numPr>
          <w:ilvl w:val="0"/>
          <w:numId w:val="2"/>
        </w:numPr>
      </w:pPr>
      <w:r>
        <w:t>When the glue dries, wrap some electrical tape around the magnet to further secure it to the EP2D-36 sensor.</w:t>
      </w:r>
      <w:r w:rsidR="00965090">
        <w:t xml:space="preserve"> (See Figure 11.)</w:t>
      </w:r>
    </w:p>
    <w:p w:rsidR="00771BB8" w:rsidRDefault="00771BB8" w:rsidP="00771BB8">
      <w:pPr>
        <w:pStyle w:val="NoSpacing"/>
      </w:pPr>
    </w:p>
    <w:p w:rsidR="00965090" w:rsidRDefault="00771BB8" w:rsidP="00965090">
      <w:pPr>
        <w:pStyle w:val="NoSpacing"/>
        <w:keepNext/>
        <w:jc w:val="center"/>
      </w:pPr>
      <w:r>
        <w:rPr>
          <w:noProof/>
        </w:rPr>
        <w:drawing>
          <wp:inline distT="0" distB="0" distL="0" distR="0">
            <wp:extent cx="2194559" cy="1645920"/>
            <wp:effectExtent l="19050" t="0" r="0" b="0"/>
            <wp:docPr id="17" name="Picture 15" descr="EndMag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Magnet1.JPG"/>
                    <pic:cNvPicPr/>
                  </pic:nvPicPr>
                  <pic:blipFill>
                    <a:blip r:embed="rId20" cstate="print"/>
                    <a:stretch>
                      <a:fillRect/>
                    </a:stretch>
                  </pic:blipFill>
                  <pic:spPr>
                    <a:xfrm>
                      <a:off x="0" y="0"/>
                      <a:ext cx="2201050" cy="1650789"/>
                    </a:xfrm>
                    <a:prstGeom prst="rect">
                      <a:avLst/>
                    </a:prstGeom>
                  </pic:spPr>
                </pic:pic>
              </a:graphicData>
            </a:graphic>
          </wp:inline>
        </w:drawing>
      </w:r>
      <w:r w:rsidR="00965090">
        <w:rPr>
          <w:noProof/>
        </w:rPr>
        <w:drawing>
          <wp:inline distT="0" distB="0" distL="0" distR="0">
            <wp:extent cx="2198370" cy="1648778"/>
            <wp:effectExtent l="19050" t="0" r="0" b="0"/>
            <wp:docPr id="19" name="Picture 17" descr="Taped_EndMag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ed_EndMagnet.JPG"/>
                    <pic:cNvPicPr/>
                  </pic:nvPicPr>
                  <pic:blipFill>
                    <a:blip r:embed="rId21" cstate="print"/>
                    <a:stretch>
                      <a:fillRect/>
                    </a:stretch>
                  </pic:blipFill>
                  <pic:spPr>
                    <a:xfrm>
                      <a:off x="0" y="0"/>
                      <a:ext cx="2202194" cy="1651646"/>
                    </a:xfrm>
                    <a:prstGeom prst="rect">
                      <a:avLst/>
                    </a:prstGeom>
                  </pic:spPr>
                </pic:pic>
              </a:graphicData>
            </a:graphic>
          </wp:inline>
        </w:drawing>
      </w:r>
    </w:p>
    <w:p w:rsidR="00965090" w:rsidRDefault="00965090" w:rsidP="00965090">
      <w:pPr>
        <w:pStyle w:val="Caption"/>
        <w:jc w:val="center"/>
      </w:pPr>
      <w:proofErr w:type="gramStart"/>
      <w:r>
        <w:t xml:space="preserve">Figure </w:t>
      </w:r>
      <w:r w:rsidR="005048C1">
        <w:fldChar w:fldCharType="begin"/>
      </w:r>
      <w:r>
        <w:instrText xml:space="preserve"> SEQ Figure \* ARABIC </w:instrText>
      </w:r>
      <w:r w:rsidR="005048C1">
        <w:fldChar w:fldCharType="separate"/>
      </w:r>
      <w:r w:rsidR="001618EB">
        <w:rPr>
          <w:noProof/>
        </w:rPr>
        <w:t>11</w:t>
      </w:r>
      <w:r w:rsidR="005048C1">
        <w:fldChar w:fldCharType="end"/>
      </w:r>
      <w:r>
        <w:t>.</w:t>
      </w:r>
      <w:proofErr w:type="gramEnd"/>
      <w:r>
        <w:t xml:space="preserve"> Location of 1"L x 1/4"W magnet</w:t>
      </w:r>
    </w:p>
    <w:p w:rsidR="005E21E1" w:rsidRDefault="005E21E1">
      <w:r>
        <w:br w:type="page"/>
      </w:r>
    </w:p>
    <w:p w:rsidR="00965090" w:rsidRDefault="00965090" w:rsidP="00771BB8">
      <w:pPr>
        <w:pStyle w:val="NoSpacing"/>
      </w:pPr>
    </w:p>
    <w:p w:rsidR="002573C4" w:rsidRDefault="00B900DF" w:rsidP="00356472">
      <w:pPr>
        <w:pStyle w:val="NoSpacing"/>
        <w:numPr>
          <w:ilvl w:val="0"/>
          <w:numId w:val="2"/>
        </w:numPr>
      </w:pPr>
      <w:r>
        <w:t>Install 3 inch pieces of the “Loop” portion of the Velcro tape to each end of the EP2D-36 sensor as shown in Figure 12.  This tape will help secure the sensor to the case.</w:t>
      </w:r>
    </w:p>
    <w:p w:rsidR="00CF2D80" w:rsidRDefault="00CF2D80" w:rsidP="00CF2D80">
      <w:pPr>
        <w:pStyle w:val="NoSpacing"/>
      </w:pPr>
    </w:p>
    <w:p w:rsidR="005E21E1" w:rsidRDefault="005E21E1" w:rsidP="005E21E1">
      <w:pPr>
        <w:pStyle w:val="NoSpacing"/>
        <w:keepNext/>
        <w:jc w:val="center"/>
      </w:pPr>
      <w:r>
        <w:rPr>
          <w:noProof/>
        </w:rPr>
        <w:drawing>
          <wp:inline distT="0" distB="0" distL="0" distR="0">
            <wp:extent cx="2854960" cy="2141220"/>
            <wp:effectExtent l="19050" t="0" r="2540" b="0"/>
            <wp:docPr id="20" name="Picture 19" descr="HookLoop_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Loop_Sensor.JPG"/>
                    <pic:cNvPicPr/>
                  </pic:nvPicPr>
                  <pic:blipFill>
                    <a:blip r:embed="rId22" cstate="print"/>
                    <a:stretch>
                      <a:fillRect/>
                    </a:stretch>
                  </pic:blipFill>
                  <pic:spPr>
                    <a:xfrm>
                      <a:off x="0" y="0"/>
                      <a:ext cx="2854960" cy="2141220"/>
                    </a:xfrm>
                    <a:prstGeom prst="rect">
                      <a:avLst/>
                    </a:prstGeom>
                  </pic:spPr>
                </pic:pic>
              </a:graphicData>
            </a:graphic>
          </wp:inline>
        </w:drawing>
      </w:r>
      <w:r>
        <w:rPr>
          <w:noProof/>
        </w:rPr>
        <w:drawing>
          <wp:inline distT="0" distB="0" distL="0" distR="0">
            <wp:extent cx="2854960" cy="2141220"/>
            <wp:effectExtent l="19050" t="0" r="2540" b="0"/>
            <wp:docPr id="22" name="Picture 20" descr="HookLoop_Sens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Loop_Sensor1.JPG"/>
                    <pic:cNvPicPr/>
                  </pic:nvPicPr>
                  <pic:blipFill>
                    <a:blip r:embed="rId23" cstate="print"/>
                    <a:stretch>
                      <a:fillRect/>
                    </a:stretch>
                  </pic:blipFill>
                  <pic:spPr>
                    <a:xfrm>
                      <a:off x="0" y="0"/>
                      <a:ext cx="2854960" cy="2141220"/>
                    </a:xfrm>
                    <a:prstGeom prst="rect">
                      <a:avLst/>
                    </a:prstGeom>
                  </pic:spPr>
                </pic:pic>
              </a:graphicData>
            </a:graphic>
          </wp:inline>
        </w:drawing>
      </w:r>
    </w:p>
    <w:p w:rsidR="005E21E1" w:rsidRDefault="005E21E1" w:rsidP="00CF2D80">
      <w:pPr>
        <w:pStyle w:val="Caption"/>
        <w:jc w:val="center"/>
      </w:pPr>
      <w:proofErr w:type="gramStart"/>
      <w:r>
        <w:t xml:space="preserve">Figure </w:t>
      </w:r>
      <w:r w:rsidR="005048C1">
        <w:fldChar w:fldCharType="begin"/>
      </w:r>
      <w:r>
        <w:instrText xml:space="preserve"> SEQ Figure \* ARABIC </w:instrText>
      </w:r>
      <w:r w:rsidR="005048C1">
        <w:fldChar w:fldCharType="separate"/>
      </w:r>
      <w:r w:rsidR="001618EB">
        <w:rPr>
          <w:noProof/>
        </w:rPr>
        <w:t>12</w:t>
      </w:r>
      <w:r w:rsidR="005048C1">
        <w:fldChar w:fldCharType="end"/>
      </w:r>
      <w:r>
        <w:t>.</w:t>
      </w:r>
      <w:proofErr w:type="gramEnd"/>
      <w:r>
        <w:t xml:space="preserve"> Location of "Loop" portion of Velcro Tape</w:t>
      </w:r>
    </w:p>
    <w:p w:rsidR="0051317C" w:rsidRDefault="00965090" w:rsidP="0051317C">
      <w:pPr>
        <w:pStyle w:val="NoSpacing"/>
        <w:numPr>
          <w:ilvl w:val="0"/>
          <w:numId w:val="2"/>
        </w:numPr>
      </w:pPr>
      <w:r>
        <w:t>Connect the Amphenol connector to the EP2D-36 sensor, and secure the sensor to the HDPE case channel.</w:t>
      </w:r>
      <w:r w:rsidR="00CF2D80">
        <w:t xml:space="preserve"> (See Figure 9.)</w:t>
      </w:r>
    </w:p>
    <w:p w:rsidR="00C121F0" w:rsidRPr="0051317C" w:rsidRDefault="00C121F0" w:rsidP="0051317C">
      <w:pPr>
        <w:pStyle w:val="NoSpacing"/>
        <w:numPr>
          <w:ilvl w:val="0"/>
          <w:numId w:val="2"/>
        </w:numPr>
      </w:pPr>
      <w:r w:rsidRPr="0051317C">
        <w:t xml:space="preserve">Apply a strip of measurement tape to the top center of the sensor strip aligning the beginning of the tape </w:t>
      </w:r>
      <w:r w:rsidR="003453A8" w:rsidRPr="0051317C">
        <w:t>from</w:t>
      </w:r>
      <w:r w:rsidRPr="0051317C">
        <w:t xml:space="preserve"> the inside edge of the “Stop Plate” to the magnet at the end of the sensor as a visual guide to lengths. </w:t>
      </w:r>
      <w:r w:rsidRPr="0051317C">
        <w:rPr>
          <w:highlight w:val="yellow"/>
        </w:rPr>
        <w:t>It is IMPORTANT to align the zero point of the tape to the inside edge of the “Stop Plate” as the measurement points on the tape will be used to calibrate the sensor.</w:t>
      </w:r>
    </w:p>
    <w:p w:rsidR="0051317C" w:rsidRPr="0051317C" w:rsidRDefault="0051317C" w:rsidP="00C121F0">
      <w:pPr>
        <w:pStyle w:val="NoSpacing"/>
        <w:numPr>
          <w:ilvl w:val="0"/>
          <w:numId w:val="2"/>
        </w:numPr>
      </w:pPr>
      <w:r w:rsidRPr="0051317C">
        <w:t xml:space="preserve">Put a Silica Gel </w:t>
      </w:r>
      <w:proofErr w:type="spellStart"/>
      <w:r w:rsidRPr="0051317C">
        <w:t>Tyvek</w:t>
      </w:r>
      <w:proofErr w:type="spellEnd"/>
      <w:r w:rsidRPr="0051317C">
        <w:t xml:space="preserve"> </w:t>
      </w:r>
      <w:proofErr w:type="spellStart"/>
      <w:r w:rsidRPr="0051317C">
        <w:t>Dessicant</w:t>
      </w:r>
      <w:proofErr w:type="spellEnd"/>
      <w:r w:rsidRPr="0051317C">
        <w:t xml:space="preserve"> (Dry Pak) in the compartment where the cable wires are connected to the sensor to absorb condensation from changes in temperature and humidity.</w:t>
      </w:r>
    </w:p>
    <w:p w:rsidR="002573C4" w:rsidRPr="00345FEB" w:rsidRDefault="00345FEB" w:rsidP="00345FEB">
      <w:pPr>
        <w:pStyle w:val="NoSpacing"/>
        <w:ind w:left="360"/>
        <w:rPr>
          <w:color w:val="FF0000"/>
        </w:rPr>
      </w:pPr>
      <w:r>
        <w:rPr>
          <w:color w:val="FF0000"/>
        </w:rPr>
        <w:t>(Need Picture)</w:t>
      </w:r>
    </w:p>
    <w:p w:rsidR="002573C4" w:rsidRPr="002573C4" w:rsidRDefault="002573C4" w:rsidP="002573C4">
      <w:pPr>
        <w:pStyle w:val="NoSpacing"/>
        <w:rPr>
          <w:b/>
        </w:rPr>
      </w:pPr>
      <w:r w:rsidRPr="002573C4">
        <w:rPr>
          <w:b/>
        </w:rPr>
        <w:t>Step 17: Finish assembling the fishboard case</w:t>
      </w:r>
    </w:p>
    <w:p w:rsidR="002573C4" w:rsidRDefault="002573C4" w:rsidP="002573C4">
      <w:pPr>
        <w:pStyle w:val="NoSpacing"/>
        <w:numPr>
          <w:ilvl w:val="0"/>
          <w:numId w:val="2"/>
        </w:numPr>
      </w:pPr>
      <w:r>
        <w:t>With the EP2D-36 sensor securely fastened to the HDPE case, apply</w:t>
      </w:r>
      <w:r w:rsidR="00106789">
        <w:t xml:space="preserve"> the U-Line</w:t>
      </w:r>
      <w:r>
        <w:t xml:space="preserve"> </w:t>
      </w:r>
      <w:r w:rsidR="00106789">
        <w:t xml:space="preserve">double-sided foam tape </w:t>
      </w:r>
      <w:r>
        <w:t>to the top portion of the HDPE case, especially in the areas around the screw holes</w:t>
      </w:r>
      <w:r w:rsidR="00B86202">
        <w:t xml:space="preserve"> including the screw holes for the Stop Plate.</w:t>
      </w:r>
      <w:r w:rsidR="00345FEB">
        <w:t xml:space="preserve"> (</w:t>
      </w:r>
      <w:r w:rsidR="00345FEB">
        <w:rPr>
          <w:color w:val="FF0000"/>
        </w:rPr>
        <w:t>Need Picture)</w:t>
      </w:r>
    </w:p>
    <w:p w:rsidR="002573C4" w:rsidRDefault="002573C4" w:rsidP="002573C4">
      <w:pPr>
        <w:pStyle w:val="NoSpacing"/>
        <w:numPr>
          <w:ilvl w:val="0"/>
          <w:numId w:val="2"/>
        </w:numPr>
      </w:pPr>
      <w:r>
        <w:t>Carefully install the “Top Cover” onto the HDPE case and secure with the nylon 10-24 screws.</w:t>
      </w:r>
    </w:p>
    <w:p w:rsidR="002573C4" w:rsidRDefault="002573C4" w:rsidP="002573C4">
      <w:pPr>
        <w:pStyle w:val="NoSpacing"/>
        <w:numPr>
          <w:ilvl w:val="0"/>
          <w:numId w:val="2"/>
        </w:numPr>
      </w:pPr>
      <w:r>
        <w:t>Attach the “Stop Plate” to the HDPE case using the ¼”-20 Stainless Steel machine screws.</w:t>
      </w:r>
    </w:p>
    <w:p w:rsidR="000657B4" w:rsidRDefault="000657B4" w:rsidP="000657B4">
      <w:pPr>
        <w:pStyle w:val="NoSpacing"/>
        <w:rPr>
          <w:highlight w:val="yellow"/>
        </w:rPr>
      </w:pPr>
    </w:p>
    <w:p w:rsidR="000657B4" w:rsidRDefault="000657B4" w:rsidP="000657B4">
      <w:pPr>
        <w:pStyle w:val="NoSpacing"/>
        <w:keepNext/>
        <w:jc w:val="center"/>
      </w:pPr>
      <w:r>
        <w:rPr>
          <w:noProof/>
        </w:rPr>
        <w:lastRenderedPageBreak/>
        <w:drawing>
          <wp:inline distT="0" distB="0" distL="0" distR="0">
            <wp:extent cx="3356610" cy="2517458"/>
            <wp:effectExtent l="19050" t="0" r="0" b="0"/>
            <wp:docPr id="23" name="Picture 22" descr="Complete_Fi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_Fishboard.JPG"/>
                    <pic:cNvPicPr/>
                  </pic:nvPicPr>
                  <pic:blipFill>
                    <a:blip r:embed="rId24" cstate="print"/>
                    <a:stretch>
                      <a:fillRect/>
                    </a:stretch>
                  </pic:blipFill>
                  <pic:spPr>
                    <a:xfrm>
                      <a:off x="0" y="0"/>
                      <a:ext cx="3356610" cy="2517458"/>
                    </a:xfrm>
                    <a:prstGeom prst="rect">
                      <a:avLst/>
                    </a:prstGeom>
                  </pic:spPr>
                </pic:pic>
              </a:graphicData>
            </a:graphic>
          </wp:inline>
        </w:drawing>
      </w:r>
    </w:p>
    <w:p w:rsidR="000657B4" w:rsidRDefault="000657B4" w:rsidP="000657B4">
      <w:pPr>
        <w:pStyle w:val="Caption"/>
        <w:jc w:val="center"/>
        <w:rPr>
          <w:highlight w:val="yellow"/>
        </w:rPr>
      </w:pPr>
      <w:proofErr w:type="gramStart"/>
      <w:r>
        <w:t xml:space="preserve">Figure </w:t>
      </w:r>
      <w:r w:rsidR="005048C1">
        <w:fldChar w:fldCharType="begin"/>
      </w:r>
      <w:r>
        <w:instrText xml:space="preserve"> SEQ Figure \* ARABIC </w:instrText>
      </w:r>
      <w:r w:rsidR="005048C1">
        <w:fldChar w:fldCharType="separate"/>
      </w:r>
      <w:r w:rsidR="001618EB">
        <w:rPr>
          <w:noProof/>
        </w:rPr>
        <w:t>13</w:t>
      </w:r>
      <w:r w:rsidR="005048C1">
        <w:fldChar w:fldCharType="end"/>
      </w:r>
      <w:r>
        <w:t>.</w:t>
      </w:r>
      <w:proofErr w:type="gramEnd"/>
      <w:r>
        <w:t xml:space="preserve"> Picture of completed case with Display </w:t>
      </w:r>
      <w:proofErr w:type="spellStart"/>
      <w:r>
        <w:t>Assy</w:t>
      </w:r>
      <w:proofErr w:type="spellEnd"/>
      <w:r>
        <w:t xml:space="preserve"> P/N IFMB-10100</w:t>
      </w:r>
    </w:p>
    <w:p w:rsidR="00A4261A" w:rsidRPr="00B86202" w:rsidRDefault="00A4261A" w:rsidP="00B86202">
      <w:pPr>
        <w:rPr>
          <w:highlight w:val="yellow"/>
        </w:rPr>
      </w:pPr>
      <w:r w:rsidRPr="002573C4">
        <w:rPr>
          <w:b/>
        </w:rPr>
        <w:t>Step 1</w:t>
      </w:r>
      <w:r>
        <w:rPr>
          <w:b/>
        </w:rPr>
        <w:t>8</w:t>
      </w:r>
      <w:r w:rsidRPr="002573C4">
        <w:rPr>
          <w:b/>
        </w:rPr>
        <w:t xml:space="preserve">: </w:t>
      </w:r>
      <w:r>
        <w:rPr>
          <w:b/>
        </w:rPr>
        <w:t>Create the Measurement Wand</w:t>
      </w:r>
    </w:p>
    <w:p w:rsidR="00A4261A" w:rsidRDefault="00A4261A" w:rsidP="00A4261A">
      <w:pPr>
        <w:pStyle w:val="NoSpacing"/>
        <w:numPr>
          <w:ilvl w:val="0"/>
          <w:numId w:val="2"/>
        </w:numPr>
      </w:pPr>
      <w:r>
        <w:t xml:space="preserve">Cut a 3.0 inch length of polycarbonate </w:t>
      </w:r>
      <w:r w:rsidR="00B86202">
        <w:t xml:space="preserve">½” square </w:t>
      </w:r>
      <w:r>
        <w:t xml:space="preserve">tubing. (See Appendix </w:t>
      </w:r>
      <w:r w:rsidR="00696A38">
        <w:t>F</w:t>
      </w:r>
      <w:r>
        <w:t xml:space="preserve"> for example.</w:t>
      </w:r>
      <w:r w:rsidR="00B86202">
        <w:t xml:space="preserve"> </w:t>
      </w:r>
      <w:r w:rsidR="00B86202">
        <w:rPr>
          <w:color w:val="FF0000"/>
        </w:rPr>
        <w:t>Need to update</w:t>
      </w:r>
      <w:r>
        <w:t>)</w:t>
      </w:r>
    </w:p>
    <w:p w:rsidR="00A4261A" w:rsidRDefault="00A4261A" w:rsidP="00A4261A">
      <w:pPr>
        <w:pStyle w:val="NoSpacing"/>
        <w:numPr>
          <w:ilvl w:val="0"/>
          <w:numId w:val="2"/>
        </w:numPr>
      </w:pPr>
      <w:r>
        <w:t>At one end of the tube, apply a liberal amount of super glue to the inside wall of the tube.</w:t>
      </w:r>
    </w:p>
    <w:p w:rsidR="00A4261A" w:rsidRPr="00FE6B86" w:rsidRDefault="00A4261A" w:rsidP="00A4261A">
      <w:pPr>
        <w:pStyle w:val="NoSpacing"/>
        <w:numPr>
          <w:ilvl w:val="0"/>
          <w:numId w:val="2"/>
        </w:numPr>
        <w:rPr>
          <w:highlight w:val="yellow"/>
        </w:rPr>
      </w:pPr>
      <w:r>
        <w:t xml:space="preserve">Slide the </w:t>
      </w:r>
      <w:r w:rsidR="0071443F">
        <w:t>K&amp;J Magnetics</w:t>
      </w:r>
      <w:r>
        <w:t xml:space="preserve"> P/N </w:t>
      </w:r>
      <w:r w:rsidR="0071443F">
        <w:t>B666-N52 block m</w:t>
      </w:r>
      <w:r>
        <w:t xml:space="preserve">agnet into this end of the polycarbonate tubing. The “South Pole” face of the magnet should be facing into the tubing.  </w:t>
      </w:r>
      <w:r w:rsidRPr="00FE6B86">
        <w:rPr>
          <w:highlight w:val="yellow"/>
        </w:rPr>
        <w:t>The “North Pole” should be facing out, flush with the end of the tubing material.</w:t>
      </w:r>
    </w:p>
    <w:p w:rsidR="00A4261A" w:rsidRDefault="00A4261A" w:rsidP="00A4261A">
      <w:pPr>
        <w:pStyle w:val="NoSpacing"/>
        <w:numPr>
          <w:ilvl w:val="0"/>
          <w:numId w:val="2"/>
        </w:numPr>
      </w:pPr>
      <w:r>
        <w:t>Apply a liberal amount of super glue to the exposed face of the magnet to provide a watertight seal to the magnet face.</w:t>
      </w:r>
    </w:p>
    <w:p w:rsidR="00A4261A" w:rsidRPr="00A4261A" w:rsidRDefault="00A4261A" w:rsidP="00A4261A">
      <w:pPr>
        <w:pStyle w:val="NoSpacing"/>
        <w:numPr>
          <w:ilvl w:val="0"/>
          <w:numId w:val="2"/>
        </w:numPr>
      </w:pPr>
      <w:r>
        <w:t xml:space="preserve">At the other end of the polycarbonate tubing, apply a liberal amount of silicon sealant </w:t>
      </w:r>
      <w:r w:rsidR="00CF5374">
        <w:t>to provide a watertight seal to the open end of the tubing.</w:t>
      </w:r>
      <w:r w:rsidR="00696A38">
        <w:t xml:space="preserve"> (See Figure 14 for the finished measurement wand.</w:t>
      </w:r>
      <w:r w:rsidR="00B86202">
        <w:t xml:space="preserve"> </w:t>
      </w:r>
      <w:r w:rsidR="00345FEB" w:rsidRPr="00345FEB">
        <w:rPr>
          <w:color w:val="FF0000"/>
        </w:rPr>
        <w:t>(</w:t>
      </w:r>
      <w:r w:rsidR="00B86202">
        <w:rPr>
          <w:color w:val="FF0000"/>
        </w:rPr>
        <w:t>Need to update</w:t>
      </w:r>
      <w:r w:rsidR="00696A38" w:rsidRPr="00345FEB">
        <w:rPr>
          <w:color w:val="FF0000"/>
        </w:rPr>
        <w:t>)</w:t>
      </w:r>
    </w:p>
    <w:p w:rsidR="00B22F0C" w:rsidRDefault="00B22F0C" w:rsidP="00B22F0C">
      <w:pPr>
        <w:pStyle w:val="NoSpacing"/>
      </w:pPr>
    </w:p>
    <w:p w:rsidR="00696A38" w:rsidRDefault="00696A38" w:rsidP="00696A38">
      <w:pPr>
        <w:pStyle w:val="NoSpacing"/>
        <w:jc w:val="center"/>
      </w:pPr>
      <w:r>
        <w:rPr>
          <w:noProof/>
        </w:rPr>
        <w:drawing>
          <wp:inline distT="0" distB="0" distL="0" distR="0">
            <wp:extent cx="2844800" cy="2133600"/>
            <wp:effectExtent l="19050" t="0" r="0" b="0"/>
            <wp:docPr id="24" name="Picture 23" descr="Wand_Mag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nd_Magnet.JPG"/>
                    <pic:cNvPicPr/>
                  </pic:nvPicPr>
                  <pic:blipFill>
                    <a:blip r:embed="rId25" cstate="print"/>
                    <a:stretch>
                      <a:fillRect/>
                    </a:stretch>
                  </pic:blipFill>
                  <pic:spPr>
                    <a:xfrm>
                      <a:off x="0" y="0"/>
                      <a:ext cx="2844800" cy="2133600"/>
                    </a:xfrm>
                    <a:prstGeom prst="rect">
                      <a:avLst/>
                    </a:prstGeom>
                  </pic:spPr>
                </pic:pic>
              </a:graphicData>
            </a:graphic>
          </wp:inline>
        </w:drawing>
      </w:r>
      <w:r>
        <w:rPr>
          <w:noProof/>
        </w:rPr>
        <w:drawing>
          <wp:inline distT="0" distB="0" distL="0" distR="0">
            <wp:extent cx="2846070" cy="2134553"/>
            <wp:effectExtent l="19050" t="0" r="0" b="0"/>
            <wp:docPr id="26" name="Picture 24" descr="Wand_Mag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nd_Magnet1.JPG"/>
                    <pic:cNvPicPr/>
                  </pic:nvPicPr>
                  <pic:blipFill>
                    <a:blip r:embed="rId26" cstate="print"/>
                    <a:stretch>
                      <a:fillRect/>
                    </a:stretch>
                  </pic:blipFill>
                  <pic:spPr>
                    <a:xfrm>
                      <a:off x="0" y="0"/>
                      <a:ext cx="2846070" cy="2134553"/>
                    </a:xfrm>
                    <a:prstGeom prst="rect">
                      <a:avLst/>
                    </a:prstGeom>
                  </pic:spPr>
                </pic:pic>
              </a:graphicData>
            </a:graphic>
          </wp:inline>
        </w:drawing>
      </w:r>
    </w:p>
    <w:p w:rsidR="00696A38" w:rsidRDefault="00696A38" w:rsidP="00696A38">
      <w:pPr>
        <w:pStyle w:val="Caption"/>
        <w:jc w:val="center"/>
      </w:pPr>
      <w:proofErr w:type="gramStart"/>
      <w:r>
        <w:t xml:space="preserve">Figure </w:t>
      </w:r>
      <w:r w:rsidR="005048C1">
        <w:fldChar w:fldCharType="begin"/>
      </w:r>
      <w:r w:rsidR="00231432">
        <w:instrText xml:space="preserve"> SEQ Figure \* ARABIC </w:instrText>
      </w:r>
      <w:r w:rsidR="005048C1">
        <w:fldChar w:fldCharType="separate"/>
      </w:r>
      <w:r w:rsidR="001618EB">
        <w:rPr>
          <w:noProof/>
        </w:rPr>
        <w:t>14</w:t>
      </w:r>
      <w:r w:rsidR="005048C1">
        <w:fldChar w:fldCharType="end"/>
      </w:r>
      <w:r>
        <w:t>.</w:t>
      </w:r>
      <w:proofErr w:type="gramEnd"/>
      <w:r>
        <w:t xml:space="preserve"> Completed Measurement Wand</w:t>
      </w:r>
    </w:p>
    <w:p w:rsidR="00B22F0C" w:rsidRDefault="00B22F0C"/>
    <w:p w:rsidR="00B22F0C" w:rsidRPr="007853C8" w:rsidRDefault="00B22F0C" w:rsidP="00B22F0C">
      <w:pPr>
        <w:pStyle w:val="NoSpacing"/>
      </w:pPr>
    </w:p>
    <w:sectPr w:rsidR="00B22F0C" w:rsidRPr="007853C8" w:rsidSect="009B1CEC">
      <w:headerReference w:type="default" r:id="rId27"/>
      <w:footerReference w:type="default" r:id="rId28"/>
      <w:pgSz w:w="12240" w:h="15840"/>
      <w:pgMar w:top="1440" w:right="1440" w:bottom="1440" w:left="1440" w:header="288" w:footer="14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137F" w:rsidRDefault="005D137F" w:rsidP="00F84745">
      <w:pPr>
        <w:spacing w:after="0" w:line="240" w:lineRule="auto"/>
      </w:pPr>
      <w:r>
        <w:separator/>
      </w:r>
    </w:p>
  </w:endnote>
  <w:endnote w:type="continuationSeparator" w:id="0">
    <w:p w:rsidR="005D137F" w:rsidRDefault="005D137F" w:rsidP="00F847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35FC" w:rsidRDefault="00B535FC">
    <w:pPr>
      <w:pStyle w:val="Footer"/>
      <w:pBdr>
        <w:top w:val="thinThickSmallGap" w:sz="24" w:space="1" w:color="622423" w:themeColor="accent2" w:themeShade="7F"/>
      </w:pBdr>
      <w:rPr>
        <w:rFonts w:asciiTheme="majorHAnsi" w:hAnsiTheme="majorHAnsi"/>
      </w:rPr>
    </w:pPr>
    <w:r>
      <w:rPr>
        <w:rFonts w:asciiTheme="majorHAnsi" w:hAnsiTheme="majorHAnsi"/>
      </w:rPr>
      <w:t>Rev 2.1</w:t>
    </w:r>
  </w:p>
  <w:p w:rsidR="005D137F" w:rsidRDefault="005D137F">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FF6A63" w:rsidRPr="00FF6A63">
        <w:rPr>
          <w:rFonts w:asciiTheme="majorHAnsi" w:hAnsiTheme="majorHAnsi"/>
          <w:noProof/>
        </w:rPr>
        <w:t>10</w:t>
      </w:r>
    </w:fldSimple>
  </w:p>
  <w:p w:rsidR="005D137F" w:rsidRDefault="005D137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137F" w:rsidRDefault="005D137F" w:rsidP="00F84745">
      <w:pPr>
        <w:spacing w:after="0" w:line="240" w:lineRule="auto"/>
      </w:pPr>
      <w:r>
        <w:separator/>
      </w:r>
    </w:p>
  </w:footnote>
  <w:footnote w:type="continuationSeparator" w:id="0">
    <w:p w:rsidR="005D137F" w:rsidRDefault="005D137F" w:rsidP="00F847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137F" w:rsidRPr="00394A3D" w:rsidRDefault="005D137F" w:rsidP="00394A3D">
    <w:pPr>
      <w:pStyle w:val="Header"/>
      <w:jc w:val="center"/>
      <w:rPr>
        <w:b/>
        <w:i/>
      </w:rPr>
    </w:pPr>
    <w:r>
      <w:rPr>
        <w:b/>
        <w:i/>
        <w:noProof/>
      </w:rPr>
      <w:drawing>
        <wp:anchor distT="0" distB="0" distL="114300" distR="114300" simplePos="0" relativeHeight="251659264" behindDoc="0" locked="0" layoutInCell="1" allowOverlap="1">
          <wp:simplePos x="0" y="0"/>
          <wp:positionH relativeFrom="column">
            <wp:posOffset>5002530</wp:posOffset>
          </wp:positionH>
          <wp:positionV relativeFrom="paragraph">
            <wp:posOffset>0</wp:posOffset>
          </wp:positionV>
          <wp:extent cx="651510" cy="640080"/>
          <wp:effectExtent l="19050" t="0" r="0" b="0"/>
          <wp:wrapSquare wrapText="left"/>
          <wp:docPr id="5" name="Picture 0" descr="Logo-ASTRG-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STRG-small.png"/>
                  <pic:cNvPicPr/>
                </pic:nvPicPr>
                <pic:blipFill>
                  <a:blip r:embed="rId1"/>
                  <a:stretch>
                    <a:fillRect/>
                  </a:stretch>
                </pic:blipFill>
                <pic:spPr>
                  <a:xfrm>
                    <a:off x="0" y="0"/>
                    <a:ext cx="651510" cy="640080"/>
                  </a:xfrm>
                  <a:prstGeom prst="rect">
                    <a:avLst/>
                  </a:prstGeom>
                </pic:spPr>
              </pic:pic>
            </a:graphicData>
          </a:graphic>
        </wp:anchor>
      </w:drawing>
    </w:r>
    <w:r>
      <w:rPr>
        <w:b/>
        <w:i/>
        <w:noProof/>
      </w:rPr>
      <w:drawing>
        <wp:anchor distT="0" distB="0" distL="114300" distR="114300" simplePos="0" relativeHeight="251658240" behindDoc="0" locked="0" layoutInCell="1" allowOverlap="1">
          <wp:simplePos x="0" y="0"/>
          <wp:positionH relativeFrom="column">
            <wp:posOffset>339090</wp:posOffset>
          </wp:positionH>
          <wp:positionV relativeFrom="paragraph">
            <wp:posOffset>-15240</wp:posOffset>
          </wp:positionV>
          <wp:extent cx="651510" cy="655320"/>
          <wp:effectExtent l="19050" t="0" r="0" b="0"/>
          <wp:wrapSquare wrapText="right"/>
          <wp:docPr id="4" name="Picture 3" descr="Logo-NOAA-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OAA-small.png"/>
                  <pic:cNvPicPr/>
                </pic:nvPicPr>
                <pic:blipFill>
                  <a:blip r:embed="rId2"/>
                  <a:stretch>
                    <a:fillRect/>
                  </a:stretch>
                </pic:blipFill>
                <pic:spPr>
                  <a:xfrm>
                    <a:off x="0" y="0"/>
                    <a:ext cx="651510" cy="655320"/>
                  </a:xfrm>
                  <a:prstGeom prst="rect">
                    <a:avLst/>
                  </a:prstGeom>
                </pic:spPr>
              </pic:pic>
            </a:graphicData>
          </a:graphic>
        </wp:anchor>
      </w:drawing>
    </w:r>
    <w:r w:rsidRPr="00394A3D">
      <w:rPr>
        <w:b/>
        <w:i/>
      </w:rPr>
      <w:t>NOAA, NMFS, Northeast Fisheries Science Center</w:t>
    </w:r>
  </w:p>
  <w:p w:rsidR="005D137F" w:rsidRPr="00394A3D" w:rsidRDefault="005D137F" w:rsidP="00394A3D">
    <w:pPr>
      <w:pStyle w:val="Header"/>
      <w:jc w:val="center"/>
      <w:rPr>
        <w:b/>
        <w:i/>
      </w:rPr>
    </w:pPr>
    <w:r w:rsidRPr="00394A3D">
      <w:rPr>
        <w:b/>
        <w:i/>
      </w:rPr>
      <w:t>166 Water Street</w:t>
    </w:r>
  </w:p>
  <w:p w:rsidR="005D137F" w:rsidRPr="00394A3D" w:rsidRDefault="005D137F" w:rsidP="00394A3D">
    <w:pPr>
      <w:pStyle w:val="Header"/>
      <w:jc w:val="center"/>
      <w:rPr>
        <w:b/>
        <w:i/>
      </w:rPr>
    </w:pPr>
    <w:r w:rsidRPr="00394A3D">
      <w:rPr>
        <w:b/>
        <w:i/>
      </w:rPr>
      <w:t xml:space="preserve">Woods Hole, MA  02543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E1427C"/>
    <w:multiLevelType w:val="hybridMultilevel"/>
    <w:tmpl w:val="B8040410"/>
    <w:lvl w:ilvl="0" w:tplc="C784D01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6F05D81"/>
    <w:multiLevelType w:val="multilevel"/>
    <w:tmpl w:val="03ECDDCC"/>
    <w:lvl w:ilvl="0">
      <w:start w:val="1"/>
      <w:numFmt w:val="decimal"/>
      <w:lvlText w:val="%1"/>
      <w:lvlJc w:val="left"/>
      <w:pPr>
        <w:ind w:left="492" w:hanging="492"/>
      </w:pPr>
      <w:rPr>
        <w:rFonts w:hint="default"/>
      </w:rPr>
    </w:lvl>
    <w:lvl w:ilv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59393"/>
  </w:hdrShapeDefaults>
  <w:footnotePr>
    <w:footnote w:id="-1"/>
    <w:footnote w:id="0"/>
  </w:footnotePr>
  <w:endnotePr>
    <w:endnote w:id="-1"/>
    <w:endnote w:id="0"/>
  </w:endnotePr>
  <w:compat/>
  <w:rsids>
    <w:rsidRoot w:val="00F84745"/>
    <w:rsid w:val="00000056"/>
    <w:rsid w:val="000002B0"/>
    <w:rsid w:val="00021CB9"/>
    <w:rsid w:val="00042A2C"/>
    <w:rsid w:val="0006317A"/>
    <w:rsid w:val="000657B4"/>
    <w:rsid w:val="00074520"/>
    <w:rsid w:val="00096D9A"/>
    <w:rsid w:val="000A3C17"/>
    <w:rsid w:val="000A7097"/>
    <w:rsid w:val="000C474B"/>
    <w:rsid w:val="000D31D2"/>
    <w:rsid w:val="000F57C2"/>
    <w:rsid w:val="00106789"/>
    <w:rsid w:val="00106FC0"/>
    <w:rsid w:val="00107B19"/>
    <w:rsid w:val="00113F91"/>
    <w:rsid w:val="001141C3"/>
    <w:rsid w:val="00125F25"/>
    <w:rsid w:val="001527B0"/>
    <w:rsid w:val="001618EB"/>
    <w:rsid w:val="00183F52"/>
    <w:rsid w:val="001B6D13"/>
    <w:rsid w:val="001C107C"/>
    <w:rsid w:val="001C575A"/>
    <w:rsid w:val="001E0A8D"/>
    <w:rsid w:val="001E3A06"/>
    <w:rsid w:val="001F15E9"/>
    <w:rsid w:val="001F1BCA"/>
    <w:rsid w:val="001F3831"/>
    <w:rsid w:val="00202604"/>
    <w:rsid w:val="002042BE"/>
    <w:rsid w:val="00211863"/>
    <w:rsid w:val="0021272B"/>
    <w:rsid w:val="0022479E"/>
    <w:rsid w:val="00231432"/>
    <w:rsid w:val="00243006"/>
    <w:rsid w:val="002573C4"/>
    <w:rsid w:val="00272896"/>
    <w:rsid w:val="00280008"/>
    <w:rsid w:val="002C138E"/>
    <w:rsid w:val="002C396A"/>
    <w:rsid w:val="002C3D52"/>
    <w:rsid w:val="002D77D2"/>
    <w:rsid w:val="002F264C"/>
    <w:rsid w:val="0030030F"/>
    <w:rsid w:val="00304A3F"/>
    <w:rsid w:val="003408EC"/>
    <w:rsid w:val="00343D46"/>
    <w:rsid w:val="003453A8"/>
    <w:rsid w:val="00345FEB"/>
    <w:rsid w:val="00356472"/>
    <w:rsid w:val="00367217"/>
    <w:rsid w:val="00394A3D"/>
    <w:rsid w:val="003A3EFD"/>
    <w:rsid w:val="003A6F1E"/>
    <w:rsid w:val="003C26D9"/>
    <w:rsid w:val="003E487F"/>
    <w:rsid w:val="003F29D7"/>
    <w:rsid w:val="003F3186"/>
    <w:rsid w:val="003F5F61"/>
    <w:rsid w:val="00403EE1"/>
    <w:rsid w:val="004045CD"/>
    <w:rsid w:val="00406995"/>
    <w:rsid w:val="00412EA5"/>
    <w:rsid w:val="00424B2B"/>
    <w:rsid w:val="0043013D"/>
    <w:rsid w:val="004365D9"/>
    <w:rsid w:val="00467035"/>
    <w:rsid w:val="00480D09"/>
    <w:rsid w:val="00481268"/>
    <w:rsid w:val="004904B2"/>
    <w:rsid w:val="004A079D"/>
    <w:rsid w:val="004A09FE"/>
    <w:rsid w:val="004B3926"/>
    <w:rsid w:val="004C6F00"/>
    <w:rsid w:val="004D740E"/>
    <w:rsid w:val="004E2FCB"/>
    <w:rsid w:val="00502415"/>
    <w:rsid w:val="005048C1"/>
    <w:rsid w:val="0051317C"/>
    <w:rsid w:val="005316E4"/>
    <w:rsid w:val="00536FCB"/>
    <w:rsid w:val="00541ACD"/>
    <w:rsid w:val="00547EA9"/>
    <w:rsid w:val="00553A69"/>
    <w:rsid w:val="00566304"/>
    <w:rsid w:val="005707D8"/>
    <w:rsid w:val="00586249"/>
    <w:rsid w:val="005B3127"/>
    <w:rsid w:val="005C52EA"/>
    <w:rsid w:val="005D137F"/>
    <w:rsid w:val="005D186E"/>
    <w:rsid w:val="005E21E1"/>
    <w:rsid w:val="005E5FDA"/>
    <w:rsid w:val="005E649C"/>
    <w:rsid w:val="005F0790"/>
    <w:rsid w:val="006107ED"/>
    <w:rsid w:val="00617081"/>
    <w:rsid w:val="006274F2"/>
    <w:rsid w:val="00635505"/>
    <w:rsid w:val="00653B22"/>
    <w:rsid w:val="0065612D"/>
    <w:rsid w:val="006730CC"/>
    <w:rsid w:val="00696A38"/>
    <w:rsid w:val="006A37B7"/>
    <w:rsid w:val="006D30A7"/>
    <w:rsid w:val="006D5D52"/>
    <w:rsid w:val="006D60B0"/>
    <w:rsid w:val="006F55F0"/>
    <w:rsid w:val="00705A7C"/>
    <w:rsid w:val="00710112"/>
    <w:rsid w:val="0071443F"/>
    <w:rsid w:val="00747313"/>
    <w:rsid w:val="00751498"/>
    <w:rsid w:val="0075235C"/>
    <w:rsid w:val="007567A7"/>
    <w:rsid w:val="00764BD4"/>
    <w:rsid w:val="00771BB8"/>
    <w:rsid w:val="007853C8"/>
    <w:rsid w:val="007B539C"/>
    <w:rsid w:val="007B6E79"/>
    <w:rsid w:val="007D149F"/>
    <w:rsid w:val="007F2EF5"/>
    <w:rsid w:val="00802D79"/>
    <w:rsid w:val="00823084"/>
    <w:rsid w:val="00840078"/>
    <w:rsid w:val="0084102B"/>
    <w:rsid w:val="00852ED5"/>
    <w:rsid w:val="00854122"/>
    <w:rsid w:val="00867E05"/>
    <w:rsid w:val="008761D4"/>
    <w:rsid w:val="00891597"/>
    <w:rsid w:val="008C0E87"/>
    <w:rsid w:val="008C1E98"/>
    <w:rsid w:val="0090067C"/>
    <w:rsid w:val="00911FF4"/>
    <w:rsid w:val="00920960"/>
    <w:rsid w:val="00936E37"/>
    <w:rsid w:val="009424EC"/>
    <w:rsid w:val="00965090"/>
    <w:rsid w:val="009656E5"/>
    <w:rsid w:val="00966E5A"/>
    <w:rsid w:val="0097131C"/>
    <w:rsid w:val="009735AE"/>
    <w:rsid w:val="009749C0"/>
    <w:rsid w:val="0099288F"/>
    <w:rsid w:val="009A0111"/>
    <w:rsid w:val="009B1CEC"/>
    <w:rsid w:val="009B40FD"/>
    <w:rsid w:val="009B711B"/>
    <w:rsid w:val="009C0306"/>
    <w:rsid w:val="009D2DD5"/>
    <w:rsid w:val="009D7053"/>
    <w:rsid w:val="009E7312"/>
    <w:rsid w:val="009F70EC"/>
    <w:rsid w:val="00A248BD"/>
    <w:rsid w:val="00A26443"/>
    <w:rsid w:val="00A34B4D"/>
    <w:rsid w:val="00A4261A"/>
    <w:rsid w:val="00A55711"/>
    <w:rsid w:val="00A57789"/>
    <w:rsid w:val="00A71185"/>
    <w:rsid w:val="00A92CFC"/>
    <w:rsid w:val="00AA53A8"/>
    <w:rsid w:val="00AC6B71"/>
    <w:rsid w:val="00AC76A5"/>
    <w:rsid w:val="00AD0626"/>
    <w:rsid w:val="00AD5284"/>
    <w:rsid w:val="00AE2076"/>
    <w:rsid w:val="00AE429B"/>
    <w:rsid w:val="00B06779"/>
    <w:rsid w:val="00B22F0C"/>
    <w:rsid w:val="00B304C4"/>
    <w:rsid w:val="00B434FD"/>
    <w:rsid w:val="00B535FC"/>
    <w:rsid w:val="00B551B7"/>
    <w:rsid w:val="00B56061"/>
    <w:rsid w:val="00B81CB6"/>
    <w:rsid w:val="00B86202"/>
    <w:rsid w:val="00B900DF"/>
    <w:rsid w:val="00B9634B"/>
    <w:rsid w:val="00BD5997"/>
    <w:rsid w:val="00C0310D"/>
    <w:rsid w:val="00C11333"/>
    <w:rsid w:val="00C121F0"/>
    <w:rsid w:val="00C22BC7"/>
    <w:rsid w:val="00C25828"/>
    <w:rsid w:val="00C36A60"/>
    <w:rsid w:val="00C6727F"/>
    <w:rsid w:val="00C67DE4"/>
    <w:rsid w:val="00C94BA8"/>
    <w:rsid w:val="00C94C28"/>
    <w:rsid w:val="00CB59D6"/>
    <w:rsid w:val="00CC69C2"/>
    <w:rsid w:val="00CE1433"/>
    <w:rsid w:val="00CF2D80"/>
    <w:rsid w:val="00CF5374"/>
    <w:rsid w:val="00CF61FB"/>
    <w:rsid w:val="00D04428"/>
    <w:rsid w:val="00D23BB4"/>
    <w:rsid w:val="00D43568"/>
    <w:rsid w:val="00D620B4"/>
    <w:rsid w:val="00D72EF5"/>
    <w:rsid w:val="00D73946"/>
    <w:rsid w:val="00D80869"/>
    <w:rsid w:val="00D94FF3"/>
    <w:rsid w:val="00D95184"/>
    <w:rsid w:val="00D97EAB"/>
    <w:rsid w:val="00DC68CD"/>
    <w:rsid w:val="00DD1BE9"/>
    <w:rsid w:val="00DF2A01"/>
    <w:rsid w:val="00E05111"/>
    <w:rsid w:val="00E215B4"/>
    <w:rsid w:val="00E37C87"/>
    <w:rsid w:val="00E423D0"/>
    <w:rsid w:val="00E42503"/>
    <w:rsid w:val="00E45D9E"/>
    <w:rsid w:val="00E5728E"/>
    <w:rsid w:val="00E66B82"/>
    <w:rsid w:val="00E67D65"/>
    <w:rsid w:val="00E838DD"/>
    <w:rsid w:val="00EA35DB"/>
    <w:rsid w:val="00EA6B78"/>
    <w:rsid w:val="00EE4D51"/>
    <w:rsid w:val="00EE6449"/>
    <w:rsid w:val="00EF1D2B"/>
    <w:rsid w:val="00F20B4D"/>
    <w:rsid w:val="00F326DC"/>
    <w:rsid w:val="00F5707D"/>
    <w:rsid w:val="00F7100F"/>
    <w:rsid w:val="00F84745"/>
    <w:rsid w:val="00F87017"/>
    <w:rsid w:val="00FA4B32"/>
    <w:rsid w:val="00FA63CD"/>
    <w:rsid w:val="00FB268B"/>
    <w:rsid w:val="00FC0F47"/>
    <w:rsid w:val="00FE144B"/>
    <w:rsid w:val="00FE6B86"/>
    <w:rsid w:val="00FF6A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939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00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84745"/>
    <w:pPr>
      <w:spacing w:after="0" w:line="240" w:lineRule="auto"/>
    </w:pPr>
  </w:style>
  <w:style w:type="paragraph" w:styleId="Header">
    <w:name w:val="header"/>
    <w:basedOn w:val="Normal"/>
    <w:link w:val="HeaderChar"/>
    <w:uiPriority w:val="99"/>
    <w:unhideWhenUsed/>
    <w:rsid w:val="00F847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745"/>
  </w:style>
  <w:style w:type="paragraph" w:styleId="Footer">
    <w:name w:val="footer"/>
    <w:basedOn w:val="Normal"/>
    <w:link w:val="FooterChar"/>
    <w:uiPriority w:val="99"/>
    <w:unhideWhenUsed/>
    <w:rsid w:val="00F847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745"/>
  </w:style>
  <w:style w:type="paragraph" w:styleId="BalloonText">
    <w:name w:val="Balloon Text"/>
    <w:basedOn w:val="Normal"/>
    <w:link w:val="BalloonTextChar"/>
    <w:uiPriority w:val="99"/>
    <w:semiHidden/>
    <w:unhideWhenUsed/>
    <w:rsid w:val="00F847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4745"/>
    <w:rPr>
      <w:rFonts w:ascii="Tahoma" w:hAnsi="Tahoma" w:cs="Tahoma"/>
      <w:sz w:val="16"/>
      <w:szCs w:val="16"/>
    </w:rPr>
  </w:style>
  <w:style w:type="paragraph" w:styleId="Caption">
    <w:name w:val="caption"/>
    <w:basedOn w:val="Normal"/>
    <w:next w:val="Normal"/>
    <w:uiPriority w:val="35"/>
    <w:unhideWhenUsed/>
    <w:qFormat/>
    <w:rsid w:val="00D620B4"/>
    <w:pPr>
      <w:spacing w:line="240" w:lineRule="auto"/>
    </w:pPr>
    <w:rPr>
      <w:b/>
      <w:bCs/>
      <w:color w:val="4F81BD" w:themeColor="accent1"/>
      <w:sz w:val="18"/>
      <w:szCs w:val="18"/>
    </w:rPr>
  </w:style>
  <w:style w:type="table" w:styleId="TableGrid">
    <w:name w:val="Table Grid"/>
    <w:basedOn w:val="TableNormal"/>
    <w:uiPriority w:val="59"/>
    <w:rsid w:val="00AE20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AE207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
    <w:name w:val="Light Shading"/>
    <w:basedOn w:val="TableNormal"/>
    <w:uiPriority w:val="60"/>
    <w:rsid w:val="006730C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376198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86618A-BFF3-4096-A0D2-491B0C4C5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13</Pages>
  <Words>2283</Words>
  <Characters>13017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M. Godlewski</dc:creator>
  <cp:lastModifiedBy>Joseph M. Godlewski</cp:lastModifiedBy>
  <cp:revision>28</cp:revision>
  <dcterms:created xsi:type="dcterms:W3CDTF">2014-11-12T15:15:00Z</dcterms:created>
  <dcterms:modified xsi:type="dcterms:W3CDTF">2014-11-17T19:30:00Z</dcterms:modified>
</cp:coreProperties>
</file>