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119.png" ContentType="image/png"/>
  <Override PartName="/word/media/rId184.png" ContentType="image/png"/>
  <Override PartName="/word/media/rId182.png" ContentType="image/png"/>
  <Override PartName="/word/media/rId48.png" ContentType="image/png"/>
  <Override PartName="/word/media/rId42.png" ContentType="image/png"/>
  <Override PartName="/word/media/rId159.png" ContentType="image/png"/>
  <Override PartName="/word/media/rId142.png" ContentType="image/png"/>
  <Override PartName="/word/media/rId133.png" ContentType="image/png"/>
  <Override PartName="/word/media/rId144.png" ContentType="image/png"/>
  <Override PartName="/word/media/rId196.png" ContentType="image/png"/>
  <Override PartName="/word/media/rId187.png" ContentType="image/png"/>
  <Override PartName="/word/media/rId188.png" ContentType="image/png"/>
  <Override PartName="/word/media/rId214.png" ContentType="image/png"/>
  <Override PartName="/word/media/rId258.png" ContentType="image/png"/>
  <Override PartName="/word/media/rId223.png" ContentType="image/png"/>
  <Override PartName="/word/media/rId95.png" ContentType="image/png"/>
  <Override PartName="/word/media/rId53.png" ContentType="image/png"/>
  <Override PartName="/word/media/rId54.png" ContentType="image/png"/>
  <Override PartName="/word/media/rId103.png" ContentType="image/png"/>
  <Override PartName="/word/media/rId36.png" ContentType="image/png"/>
  <Override PartName="/word/media/rId232.png" ContentType="image/png"/>
  <Override PartName="/word/media/rId97.png" ContentType="image/png"/>
  <Override PartName="/word/media/rId65.png" ContentType="image/png"/>
  <Override PartName="/word/media/rId66.png" ContentType="image/png"/>
  <Override PartName="/word/media/rId67.png" ContentType="image/png"/>
  <Override PartName="/word/media/rId68.png" ContentType="image/png"/>
  <Override PartName="/word/media/rId60.png" ContentType="image/png"/>
  <Override PartName="/word/media/rId61.png" ContentType="image/png"/>
  <Override PartName="/word/media/rId62.png" ContentType="image/png"/>
  <Override PartName="/word/media/rId63.png" ContentType="image/png"/>
  <Override PartName="/word/media/rId93.png" ContentType="image/png"/>
  <Override PartName="/word/media/rId84.png" ContentType="image/png"/>
  <Override PartName="/word/media/rId87.png" ContentType="image/png"/>
  <Override PartName="/word/media/rId205.png" ContentType="image/png"/>
  <Override PartName="/word/media/rId170.png" ContentType="image/png"/>
  <Override PartName="/word/media/rId243.png" ContentType="image/png"/>
  <Override PartName="/word/media/rId47.png" ContentType="image/png"/>
  <Override PartName="/word/media/rId41.png" ContentType="image/png"/>
  <Override PartName="/word/media/rId80.png" ContentType="image/png"/>
  <Override PartName="/word/media/rId264.png" ContentType="image/png"/>
  <Override PartName="/word/media/rId71.png" ContentType="image/png"/>
  <Override PartName="/word/media/rId73.png" ContentType="image/png"/>
  <Override PartName="/word/media/rId75.png" ContentType="image/png"/>
  <Override PartName="/word/media/rId113.png" ContentType="image/png"/>
  <Override PartName="/word/media/rId115.png" ContentType="image/png"/>
  <Override PartName="/word/media/rId117.png" ContentType="image/png"/>
  <Override PartName="/word/media/rId136.png" ContentType="image/png"/>
  <Override PartName="/word/media/rId138.png" ContentType="image/png"/>
  <Override PartName="/word/media/rId140.png" ContentType="image/png"/>
  <Override PartName="/word/media/rId147.png" ContentType="image/png"/>
  <Override PartName="/word/media/rId149.png" ContentType="image/png"/>
  <Override PartName="/word/media/rId151.png" ContentType="image/png"/>
  <Override PartName="/word/media/rId162.png" ContentType="image/png"/>
  <Override PartName="/word/media/rId164.png" ContentType="image/png"/>
  <Override PartName="/word/media/rId166.png" ContentType="image/png"/>
  <Override PartName="/word/media/rId173.png" ContentType="image/png"/>
  <Override PartName="/word/media/rId175.png" ContentType="image/png"/>
  <Override PartName="/word/media/rId177.png" ContentType="image/png"/>
  <Override PartName="/word/media/rId199.png" ContentType="image/png"/>
  <Override PartName="/word/media/rId201.png" ContentType="image/png"/>
  <Override PartName="/word/media/rId203.png" ContentType="image/png"/>
  <Override PartName="/word/media/rId208.png" ContentType="image/png"/>
  <Override PartName="/word/media/rId210.png" ContentType="image/png"/>
  <Override PartName="/word/media/rId212.png" ContentType="image/png"/>
  <Override PartName="/word/media/rId217.png" ContentType="image/png"/>
  <Override PartName="/word/media/rId219.png" ContentType="image/png"/>
  <Override PartName="/word/media/rId221.png" ContentType="image/png"/>
  <Override PartName="/word/media/rId235.png" ContentType="image/png"/>
  <Override PartName="/word/media/rId237.png" ContentType="image/png"/>
  <Override PartName="/word/media/rId239.png" ContentType="image/png"/>
  <Override PartName="/word/media/rId246.png" ContentType="image/png"/>
  <Override PartName="/word/media/rId248.png" ContentType="image/png"/>
  <Override PartName="/word/media/rId250.png" ContentType="image/png"/>
  <Override PartName="/word/media/rId260.png" ContentType="image/png"/>
  <Override PartName="/word/media/rId2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Acadian</w:t>
      </w:r>
      <w:r>
        <w:t xml:space="preserve"> </w:t>
      </w:r>
      <w:r>
        <w:t xml:space="preserve">redfish</w:t>
      </w:r>
    </w:p>
    <w:p>
      <w:pPr>
        <w:pStyle w:val="Author"/>
      </w:pPr>
      <w:r>
        <w:t xml:space="preserve">Abigail</w:t>
      </w:r>
      <w:r>
        <w:t xml:space="preserve"> </w:t>
      </w:r>
      <w:r>
        <w:t xml:space="preserve">Tyrell</w:t>
      </w:r>
      <w:r>
        <w:t xml:space="preserve"> </w:t>
      </w:r>
      <w:r>
        <w:t xml:space="preserve">&amp;</w:t>
      </w:r>
      <w:r>
        <w:t xml:space="preserve"> </w:t>
      </w:r>
      <w:r>
        <w:t xml:space="preserve">Ricky</w:t>
      </w:r>
      <w:r>
        <w:t xml:space="preserve"> </w:t>
      </w:r>
      <w:r>
        <w:t xml:space="preserve">Tabandera</w:t>
      </w:r>
    </w:p>
    <w:p>
      <w:pPr>
        <w:pStyle w:val="Date"/>
      </w:pPr>
      <w:r>
        <w:t xml:space="preserve">17</w:t>
      </w:r>
      <w:r>
        <w:t xml:space="preserve"> </w:t>
      </w:r>
      <w:r>
        <w:t xml:space="preserve">Mar</w:t>
      </w:r>
      <w:r>
        <w:t xml:space="preserve"> </w:t>
      </w:r>
      <w:r>
        <w:t xml:space="preserve">2021</w:t>
      </w:r>
    </w:p>
    <w:p>
      <w:pPr>
        <w:pStyle w:val="Heading1"/>
      </w:pPr>
      <w:bookmarkStart w:id="20" w:name="acadian-redfish"/>
      <w:r>
        <w:t xml:space="preserve">Acadian redfish</w:t>
      </w:r>
      <w:bookmarkEnd w:id="20"/>
    </w:p>
    <w:p>
      <w:pPr>
        <w:pStyle w:val="FirstParagraph"/>
      </w:pPr>
      <w:r>
        <w:t xml:space="preserve">This is a preliminary report of previously collected data. This report is pulling information on all Northeast Acadian redfish stocks.</w:t>
      </w:r>
    </w:p>
    <w:p>
      <w:pPr>
        <w:pStyle w:val="Heading1"/>
      </w:pPr>
      <w:bookmarkStart w:id="21" w:name="methods"/>
      <w:r>
        <w:t xml:space="preserve">1	Methods</w:t>
      </w:r>
      <w:bookmarkEnd w:id="21"/>
    </w:p>
    <w:p>
      <w:pPr>
        <w:pStyle w:val="Heading2"/>
      </w:pPr>
      <w:bookmarkStart w:id="22" w:name="stock-identification"/>
      <w:r>
        <w:t xml:space="preserve">1.1	Stock identification</w:t>
      </w:r>
      <w:bookmarkEnd w:id="22"/>
    </w:p>
    <w:p>
      <w:pPr>
        <w:pStyle w:val="FirstParagraph"/>
      </w:pPr>
      <w:r>
        <w:t xml:space="preserve">Northeast stocks were identified from NOAA/EDAB ECSA</w:t>
      </w:r>
      <w:r>
        <w:t xml:space="preserve"> </w:t>
      </w:r>
      <w:hyperlink r:id="rId23">
        <w:r>
          <w:rPr>
            <w:rStyle w:val="Hyperlink"/>
          </w:rPr>
          <w:t xml:space="preserve">seasonal species strata</w:t>
        </w:r>
      </w:hyperlink>
      <w:r>
        <w:t xml:space="preserve">.</w:t>
      </w:r>
    </w:p>
    <w:p>
      <w:pPr>
        <w:pStyle w:val="Heading2"/>
      </w:pPr>
      <w:bookmarkStart w:id="24" w:name="data-collection-and-presentation"/>
      <w:r>
        <w:t xml:space="preserve">1.2	Data collection and presentation</w:t>
      </w:r>
      <w:bookmarkEnd w:id="24"/>
    </w:p>
    <w:p>
      <w:pPr>
        <w:pStyle w:val="FirstParagraph"/>
      </w:pPr>
      <w:r>
        <w:t xml:space="preserve">Data sources for each analysis are identified in the Results.</w:t>
      </w:r>
    </w:p>
    <w:p>
      <w:pPr>
        <w:pStyle w:val="BodyText"/>
      </w:pPr>
      <w:r>
        <w:t xml:space="preserve">All continuous temporal data were plotted against time. If there were 30 or more years of data, a geom_gls regression line was fit (yellow = significant increase; purple = significant decrease; no line = no significant trend). If there were fewer than 30 years of data, no regression was fit.</w:t>
      </w:r>
    </w:p>
    <w:p>
      <w:pPr>
        <w:pStyle w:val="Heading3"/>
      </w:pPr>
      <w:bookmarkStart w:id="25" w:name="assessmentdata-methods"/>
      <w:r>
        <w:t xml:space="preserve">1.2.1	</w:t>
      </w:r>
      <w:r>
        <w:rPr>
          <w:rStyle w:val="VerbatimChar"/>
        </w:rPr>
        <w:t xml:space="preserve">assessmentdata</w:t>
      </w:r>
      <w:r>
        <w:t xml:space="preserve"> </w:t>
      </w:r>
      <w:r>
        <w:t xml:space="preserve">methods</w:t>
      </w:r>
      <w:bookmarkEnd w:id="25"/>
    </w:p>
    <w:p>
      <w:pPr>
        <w:pStyle w:val="FirstParagraph"/>
      </w:pPr>
      <w:r>
        <w:t xml:space="preserve">Stock assessment and data quality information were compiled into a summary table.</w:t>
      </w:r>
    </w:p>
    <w:p>
      <w:pPr>
        <w:pStyle w:val="BodyText"/>
      </w:pPr>
      <w:r>
        <w:t xml:space="preserve">B/Bmsy was classified as</w:t>
      </w:r>
      <w:r>
        <w:t xml:space="preserve"> </w:t>
      </w:r>
      <w:r>
        <w:t xml:space="preserve">“</w:t>
      </w:r>
      <w:r>
        <w:t xml:space="preserve">DANGER</w:t>
      </w:r>
      <w:r>
        <w:t xml:space="preserve">”</w:t>
      </w:r>
      <w:r>
        <w:t xml:space="preserve"> </w:t>
      </w:r>
      <w:r>
        <w:t xml:space="preserve">if it was below 1 and</w:t>
      </w:r>
      <w:r>
        <w:t xml:space="preserve"> </w:t>
      </w:r>
      <w:r>
        <w:t xml:space="preserve">“</w:t>
      </w:r>
      <w:r>
        <w:t xml:space="preserve">GOOD</w:t>
      </w:r>
      <w:r>
        <w:t xml:space="preserve">”</w:t>
      </w:r>
      <w:r>
        <w:t xml:space="preserve"> </w:t>
      </w:r>
      <w:r>
        <w:t xml:space="preserve">if it was above 1.</w:t>
      </w:r>
    </w:p>
    <w:p>
      <w:pPr>
        <w:pStyle w:val="BodyText"/>
      </w:pPr>
      <w:r>
        <w:t xml:space="preserve">F/Fmsy was classified as</w:t>
      </w:r>
      <w:r>
        <w:t xml:space="preserve"> </w:t>
      </w:r>
      <w:r>
        <w:t xml:space="preserve">“</w:t>
      </w:r>
      <w:r>
        <w:t xml:space="preserve">DANGER</w:t>
      </w:r>
      <w:r>
        <w:t xml:space="preserve">”</w:t>
      </w:r>
      <w:r>
        <w:t xml:space="preserve"> </w:t>
      </w:r>
      <w:r>
        <w:t xml:space="preserve">if it was above 1 and</w:t>
      </w:r>
      <w:r>
        <w:t xml:space="preserve"> </w:t>
      </w:r>
      <w:r>
        <w:t xml:space="preserve">“</w:t>
      </w:r>
      <w:r>
        <w:t xml:space="preserve">GOOD</w:t>
      </w:r>
      <w:r>
        <w:t xml:space="preserve">”</w:t>
      </w:r>
      <w:r>
        <w:t xml:space="preserve"> </w:t>
      </w:r>
      <w:r>
        <w:t xml:space="preserve">if it was below 1.</w:t>
      </w:r>
    </w:p>
    <w:p>
      <w:pPr>
        <w:pStyle w:val="Heading3"/>
      </w:pPr>
      <w:bookmarkStart w:id="26" w:name="survdat-methods"/>
      <w:r>
        <w:t xml:space="preserve">1.2.2	</w:t>
      </w:r>
      <w:r>
        <w:rPr>
          <w:rStyle w:val="VerbatimChar"/>
        </w:rPr>
        <w:t xml:space="preserve">survdat</w:t>
      </w:r>
      <w:r>
        <w:t xml:space="preserve"> </w:t>
      </w:r>
      <w:r>
        <w:t xml:space="preserve">methods</w:t>
      </w:r>
      <w:bookmarkEnd w:id="26"/>
    </w:p>
    <w:p>
      <w:pPr>
        <w:pStyle w:val="FirstParagraph"/>
      </w:pPr>
      <w:r>
        <w:rPr>
          <w:rStyle w:val="VerbatimChar"/>
        </w:rPr>
        <w:t xml:space="preserve">survdat</w:t>
      </w:r>
      <w:r>
        <w:t xml:space="preserve"> </w:t>
      </w:r>
      <w:r>
        <w:t xml:space="preserve">data with zero abundance were not included in this analysis. Abundance and biomass were summed for each year and season. All other metrics were averaged for each year and season. The tables show summary statistics for the entire time series and for the most recent 5 years in the time series.</w:t>
      </w:r>
    </w:p>
    <w:p>
      <w:pPr>
        <w:pStyle w:val="Heading2"/>
      </w:pPr>
      <w:bookmarkStart w:id="27" w:name="risk-assessment"/>
      <w:r>
        <w:t xml:space="preserve">1.3	Risk assessment</w:t>
      </w:r>
      <w:bookmarkEnd w:id="27"/>
    </w:p>
    <w:p>
      <w:pPr>
        <w:pStyle w:val="Heading3"/>
      </w:pPr>
      <w:bookmarkStart w:id="28" w:name="risk-across-stocks"/>
      <w:r>
        <w:t xml:space="preserve">1.3.1	Risk across stocks</w:t>
      </w:r>
      <w:bookmarkEnd w:id="28"/>
    </w:p>
    <w:p>
      <w:pPr>
        <w:pStyle w:val="Heading4"/>
      </w:pPr>
      <w:bookmarkStart w:id="29" w:name="suite-of-indicators"/>
      <w:r>
        <w:t xml:space="preserve">1.3.1.1	Suite of indicators</w:t>
      </w:r>
      <w:bookmarkEnd w:id="29"/>
    </w:p>
    <w:p>
      <w:pPr>
        <w:pStyle w:val="FirstParagraph"/>
      </w:pPr>
      <w:r>
        <w:t xml:space="preserve">All stocks were ranked in order of increasing risk. The stock with the highest ranking is the stock determined to be at the highest risk. In this case, high risk has two meanings: (1) high importance (e.g., a stock with a high catch would have a high risk ranking for the catch indicator) or high vulnerability (e.g., a stock with low B/Bmsy would have a high risk ranking for the B/Bmsy indicator). The normalized rank was determined by dividing each stock’s rank by the total number of stocks considered for that indicator. Stocks that were missing indicator measurements were assigned a normalized rank of 0.5.</w:t>
      </w:r>
    </w:p>
    <w:p>
      <w:pPr>
        <w:pStyle w:val="Heading4"/>
      </w:pPr>
      <w:bookmarkStart w:id="30" w:name="individual-indicators"/>
      <w:r>
        <w:t xml:space="preserve">1.3.1.2	Individual indicators</w:t>
      </w:r>
      <w:bookmarkEnd w:id="30"/>
    </w:p>
    <w:p>
      <w:pPr>
        <w:pStyle w:val="FirstParagraph"/>
      </w:pPr>
      <w:r>
        <w:t xml:space="preserve">Risk was calculated over time for all indicators that were documented for five or more species in a given year. Risk was calculated as the average of the past 5 years, as a percent of the historical average. The normalized risk value was calculated as the normalized rank of this species compared to all other species in that year.</w:t>
      </w:r>
    </w:p>
    <w:p>
      <w:pPr>
        <w:pStyle w:val="Heading3"/>
      </w:pPr>
      <w:bookmarkStart w:id="31" w:name="risk-within-stocks"/>
      <w:r>
        <w:t xml:space="preserve">1.3.2	Risk within stocks</w:t>
      </w:r>
      <w:bookmarkEnd w:id="31"/>
    </w:p>
    <w:p>
      <w:pPr>
        <w:pStyle w:val="FirstParagraph"/>
      </w:pPr>
      <w:r>
        <w:t xml:space="preserve">The normalized risk value was calculated as the normalized rank of each yearly measurement compared to all other years.</w:t>
      </w:r>
    </w:p>
    <w:p>
      <w:pPr>
        <w:pStyle w:val="Heading1"/>
      </w:pPr>
      <w:bookmarkStart w:id="32" w:name="habitat-information"/>
      <w:r>
        <w:t xml:space="preserve">2	Habitat information</w:t>
      </w:r>
      <w:bookmarkEnd w:id="32"/>
    </w:p>
    <w:p>
      <w:pPr>
        <w:pStyle w:val="Heading2"/>
      </w:pPr>
      <w:bookmarkStart w:id="33" w:name="distribution"/>
      <w:r>
        <w:t xml:space="preserve">2.1	Distribution</w:t>
      </w:r>
      <w:bookmarkEnd w:id="33"/>
    </w:p>
    <w:p>
      <w:pPr>
        <w:pStyle w:val="Heading3"/>
      </w:pPr>
      <w:bookmarkStart w:id="34" w:name="map-of-distribution"/>
      <w:r>
        <w:t xml:space="preserve">2.1.1	Map of distribution</w:t>
      </w:r>
      <w:bookmarkEnd w:id="34"/>
    </w:p>
    <w:p>
      <w:pPr>
        <w:pStyle w:val="FirstParagraph"/>
      </w:pPr>
      <w:r>
        <w:t xml:space="preserve">Strata maps were pulled and compiled using code from</w:t>
      </w:r>
      <w:r>
        <w:t xml:space="preserve"> </w:t>
      </w:r>
      <w:hyperlink r:id="rId35">
        <w:r>
          <w:rPr>
            <w:rStyle w:val="Hyperlink"/>
          </w:rPr>
          <w:t xml:space="preserve">NOAA/EDAB ECSA</w:t>
        </w:r>
      </w:hyperlink>
      <w:r>
        <w:t xml:space="preserve">.</w:t>
      </w:r>
    </w:p>
    <w:p>
      <w:pPr>
        <w:pStyle w:val="CaptionedFigure"/>
      </w:pPr>
      <w:r>
        <w:drawing>
          <wp:inline>
            <wp:extent cx="5334000" cy="2667000"/>
            <wp:effectExtent b="0" l="0" r="0" t="0"/>
            <wp:docPr descr="Figure 2.1: Acadian redfish distribution" title="" id="1" name="Picture"/>
            <a:graphic>
              <a:graphicData uri="http://schemas.openxmlformats.org/drawingml/2006/picture">
                <pic:pic>
                  <pic:nvPicPr>
                    <pic:cNvPr descr="C:/Users/abigail.tyrell/Documents/esp_data_aggregation/action_reports//Acadian%20redfish/figures/ecsa-map-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Acadian redfish distribution</w:t>
      </w:r>
    </w:p>
    <w:p>
      <w:pPr>
        <w:pStyle w:val="Heading3"/>
      </w:pPr>
      <w:bookmarkStart w:id="37" w:name="latitude-and-longitude-ranges"/>
      <w:r>
        <w:t xml:space="preserve">2.1.2	Latitude and longitude ranges</w:t>
      </w:r>
      <w:bookmarkEnd w:id="37"/>
    </w:p>
    <w:p>
      <w:pPr>
        <w:pStyle w:val="FirstParagraph"/>
      </w:pPr>
      <w:r>
        <w:t xml:space="preserve">Latitude and longitude ranges were calculated from NOAA/EDAB ECSA</w:t>
      </w:r>
      <w:r>
        <w:t xml:space="preserve"> </w:t>
      </w:r>
      <w:hyperlink r:id="rId23">
        <w:r>
          <w:rPr>
            <w:rStyle w:val="Hyperlink"/>
          </w:rPr>
          <w:t xml:space="preserve">seasonal species strata</w:t>
        </w:r>
      </w:hyperlink>
      <w:r>
        <w:t xml:space="preserve"> </w:t>
      </w:r>
      <w:r>
        <w:t xml:space="preserve">and</w:t>
      </w:r>
      <w:r>
        <w:t xml:space="preserve"> </w:t>
      </w:r>
      <w:hyperlink r:id="rId38">
        <w:r>
          <w:rPr>
            <w:rStyle w:val="Hyperlink"/>
          </w:rPr>
          <w:t xml:space="preserve">Bottom Trawl Survey (BTS) shapefiles</w:t>
        </w:r>
      </w:hyperlink>
      <w:r>
        <w:t xml:space="preserve">. The coordinate system is WGS84.</w:t>
      </w:r>
    </w:p>
    <w:p>
      <w:pPr>
        <w:pStyle w:val="Heading2"/>
      </w:pPr>
      <w:bookmarkStart w:id="39" w:name="temperature"/>
      <w:r>
        <w:t xml:space="preserve">2.2	Temperature</w:t>
      </w:r>
      <w:bookmarkEnd w:id="39"/>
    </w:p>
    <w:p>
      <w:pPr>
        <w:pStyle w:val="FirstParagraph"/>
      </w:pPr>
      <w:r>
        <w:t xml:space="preserve">Surface and bottom temperature data were pulled from</w:t>
      </w:r>
      <w:r>
        <w:t xml:space="preserve"> </w:t>
      </w:r>
      <w:r>
        <w:rPr>
          <w:rStyle w:val="VerbatimChar"/>
        </w:rPr>
        <w:t xml:space="preserve">survdat</w:t>
      </w:r>
      <w:r>
        <w:t xml:space="preserve">.</w:t>
      </w:r>
    </w:p>
    <w:p>
      <w:pPr>
        <w:pStyle w:val="Heading3"/>
      </w:pPr>
      <w:bookmarkStart w:id="40" w:name="figures"/>
      <w:r>
        <w:t xml:space="preserve">2.2.1	Figures</w:t>
      </w:r>
      <w:bookmarkEnd w:id="40"/>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2.2: Acadian redfish surface temperature" title="" id="1" name="Picture"/>
            <a:graphic>
              <a:graphicData uri="http://schemas.openxmlformats.org/drawingml/2006/picture">
                <pic:pic>
                  <pic:nvPicPr>
                    <pic:cNvPr descr="C:/Users/abigail.tyrell/Documents/esp_data_aggregation/action_reports//Acadian%20redfish/figures/s-temp-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Acadian redfish surface temperature</w:t>
      </w:r>
    </w:p>
    <w:p>
      <w:pPr>
        <w:pStyle w:val="CaptionedFigure"/>
      </w:pPr>
      <w:r>
        <w:drawing>
          <wp:inline>
            <wp:extent cx="5334000" cy="2667000"/>
            <wp:effectExtent b="0" l="0" r="0" t="0"/>
            <wp:docPr descr="Figure 2.3: Acadian redfish bottom temperature" title="" id="1" name="Picture"/>
            <a:graphic>
              <a:graphicData uri="http://schemas.openxmlformats.org/drawingml/2006/picture">
                <pic:pic>
                  <pic:nvPicPr>
                    <pic:cNvPr descr="C:/Users/abigail.tyrell/Documents/esp_data_aggregation/action_reports//Acadian%20redfish/figures/b-temp-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Acadian redfish bottom temperature</w:t>
      </w:r>
    </w:p>
    <w:p>
      <w:pPr>
        <w:pStyle w:val="Heading3"/>
      </w:pPr>
      <w:bookmarkStart w:id="43" w:name="summary"/>
      <w:r>
        <w:t xml:space="preserve">2.2.2	Summary</w:t>
      </w:r>
      <w:bookmarkEnd w:id="43"/>
    </w:p>
    <w:p>
      <w:pPr>
        <w:pStyle w:val="Heading3"/>
      </w:pPr>
      <w:bookmarkStart w:id="44" w:name="data"/>
      <w:r>
        <w:t xml:space="preserve">2.2.3	Data</w:t>
      </w:r>
      <w:bookmarkEnd w:id="44"/>
    </w:p>
    <w:p>
      <w:pPr>
        <w:pStyle w:val="Heading2"/>
      </w:pPr>
      <w:bookmarkStart w:id="45" w:name="salinity"/>
      <w:r>
        <w:t xml:space="preserve">2.3	Salinity</w:t>
      </w:r>
      <w:bookmarkEnd w:id="45"/>
    </w:p>
    <w:p>
      <w:pPr>
        <w:pStyle w:val="FirstParagraph"/>
      </w:pPr>
      <w:r>
        <w:t xml:space="preserve">Surface and bottom salinity data were pulled from</w:t>
      </w:r>
      <w:r>
        <w:t xml:space="preserve"> </w:t>
      </w:r>
      <w:r>
        <w:rPr>
          <w:rStyle w:val="VerbatimChar"/>
        </w:rPr>
        <w:t xml:space="preserve">survdat</w:t>
      </w:r>
      <w:r>
        <w:t xml:space="preserve">.</w:t>
      </w:r>
    </w:p>
    <w:p>
      <w:pPr>
        <w:pStyle w:val="Heading3"/>
      </w:pPr>
      <w:bookmarkStart w:id="46" w:name="figures-1"/>
      <w:r>
        <w:t xml:space="preserve">2.3.1	Figures</w:t>
      </w:r>
      <w:bookmarkEnd w:id="46"/>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2.4: Acadian redfish surface salinity" title="" id="1" name="Picture"/>
            <a:graphic>
              <a:graphicData uri="http://schemas.openxmlformats.org/drawingml/2006/picture">
                <pic:pic>
                  <pic:nvPicPr>
                    <pic:cNvPr descr="C:/Users/abigail.tyrell/Documents/esp_data_aggregation/action_reports//Acadian%20redfish/figures/s-salin-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Acadian redfish surface salinity</w:t>
      </w:r>
    </w:p>
    <w:p>
      <w:pPr>
        <w:pStyle w:val="CaptionedFigure"/>
      </w:pPr>
      <w:r>
        <w:drawing>
          <wp:inline>
            <wp:extent cx="5334000" cy="2667000"/>
            <wp:effectExtent b="0" l="0" r="0" t="0"/>
            <wp:docPr descr="Figure 2.5: Acadian redfish bottom salinity" title="" id="1" name="Picture"/>
            <a:graphic>
              <a:graphicData uri="http://schemas.openxmlformats.org/drawingml/2006/picture">
                <pic:pic>
                  <pic:nvPicPr>
                    <pic:cNvPr descr="C:/Users/abigail.tyrell/Documents/esp_data_aggregation/action_reports//Acadian%20redfish/figures/b-salin-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2.5: Acadian redfish bottom salinity</w:t>
      </w:r>
    </w:p>
    <w:p>
      <w:pPr>
        <w:pStyle w:val="Heading3"/>
      </w:pPr>
      <w:bookmarkStart w:id="49" w:name="summary-1"/>
      <w:r>
        <w:t xml:space="preserve">2.3.2	Summary</w:t>
      </w:r>
      <w:bookmarkEnd w:id="49"/>
    </w:p>
    <w:p>
      <w:pPr>
        <w:pStyle w:val="Heading3"/>
      </w:pPr>
      <w:bookmarkStart w:id="50" w:name="data-1"/>
      <w:r>
        <w:t xml:space="preserve">2.3.3	Data</w:t>
      </w:r>
      <w:bookmarkEnd w:id="50"/>
    </w:p>
    <w:p>
      <w:pPr>
        <w:pStyle w:val="Heading2"/>
      </w:pPr>
      <w:bookmarkStart w:id="51" w:name="depth"/>
      <w:r>
        <w:t xml:space="preserve">2.4	Depth</w:t>
      </w:r>
      <w:bookmarkEnd w:id="51"/>
    </w:p>
    <w:p>
      <w:pPr>
        <w:pStyle w:val="FirstParagraph"/>
      </w:pPr>
      <w:r>
        <w:t xml:space="preserve">The range of depths that a species occupies is linked to many other habitat characteristics such as benthic structure, food availability, or temperature. Thus, observed depth can signal changes in habitat suitability. Changes in this metric can indicate the required resources are changing their distribution on the landscape. Seasonal differences in occurrence can also help identify essential habitat and the timing of migration to acquire seasonal resources</w:t>
      </w:r>
    </w:p>
    <w:p>
      <w:pPr>
        <w:pStyle w:val="Heading3"/>
      </w:pPr>
      <w:bookmarkStart w:id="52" w:name="figures-2"/>
      <w:r>
        <w:t xml:space="preserve">2.4.1	Figures</w:t>
      </w:r>
      <w:bookmarkEnd w:id="52"/>
    </w:p>
    <w:p>
      <w:pPr>
        <w:pStyle w:val="CaptionedFigure"/>
      </w:pPr>
      <w:r>
        <w:drawing>
          <wp:inline>
            <wp:extent cx="5334000" cy="2667000"/>
            <wp:effectExtent b="0" l="0" r="0" t="0"/>
            <wp:docPr descr="Figure 2.6: Acadian redfish depth" title="" id="1" name="Picture"/>
            <a:graphic>
              <a:graphicData uri="http://schemas.openxmlformats.org/drawingml/2006/picture">
                <pic:pic>
                  <pic:nvPicPr>
                    <pic:cNvPr descr="C:/Users/abigail.tyrell/Documents/esp_data_aggregation/action_reports//Acadian%20redfish/figures/depth-fig-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2.6: Acadian redfish depth</w:t>
      </w:r>
    </w:p>
    <w:p>
      <w:pPr>
        <w:pStyle w:val="CaptionedFigure"/>
      </w:pPr>
      <w:r>
        <w:drawing>
          <wp:inline>
            <wp:extent cx="5334000" cy="2667000"/>
            <wp:effectExtent b="0" l="0" r="0" t="0"/>
            <wp:docPr descr="Figure 2.7: Acadian redfish temperature at depth" title="" id="1" name="Picture"/>
            <a:graphic>
              <a:graphicData uri="http://schemas.openxmlformats.org/drawingml/2006/picture">
                <pic:pic>
                  <pic:nvPicPr>
                    <pic:cNvPr descr="C:/Users/abigail.tyrell/Documents/esp_data_aggregation/action_reports//Acadian%20redfish/figures/depth-fig2-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2.7: Acadian redfish temperature at depth</w:t>
      </w:r>
    </w:p>
    <w:p>
      <w:pPr>
        <w:pStyle w:val="Heading2"/>
      </w:pPr>
      <w:bookmarkStart w:id="55" w:name="habitat-vulnerability"/>
      <w:r>
        <w:t xml:space="preserve">2.5	Habitat vulnerability</w:t>
      </w:r>
      <w:bookmarkEnd w:id="55"/>
    </w:p>
    <w:p>
      <w:pPr>
        <w:pStyle w:val="FirstParagraph"/>
      </w:pPr>
      <w:r>
        <w:t xml:space="preserve">Habitat vulnerability information is sourced from the</w:t>
      </w:r>
      <w:r>
        <w:t xml:space="preserve"> </w:t>
      </w:r>
      <w:r>
        <w:rPr>
          <w:rStyle w:val="VerbatimChar"/>
        </w:rPr>
        <w:t xml:space="preserve">ecodata</w:t>
      </w:r>
      <w:r>
        <w:t xml:space="preserve"> </w:t>
      </w:r>
      <w:r>
        <w:t xml:space="preserve">package.</w:t>
      </w:r>
    </w:p>
    <w:p>
      <w:pPr>
        <w:pStyle w:val="SourceCode"/>
      </w:pPr>
      <w:r>
        <w:rPr>
          <w:rStyle w:val="VerbatimChar"/>
        </w:rPr>
        <w:t xml:space="preserve">## [1] "NO DATA"</w:t>
      </w:r>
    </w:p>
    <w:p>
      <w:pPr>
        <w:pStyle w:val="Heading1"/>
      </w:pPr>
      <w:bookmarkStart w:id="56" w:name="biological-information"/>
      <w:r>
        <w:t xml:space="preserve">3	Biological information</w:t>
      </w:r>
      <w:bookmarkEnd w:id="56"/>
    </w:p>
    <w:p>
      <w:pPr>
        <w:pStyle w:val="Heading2"/>
      </w:pPr>
      <w:bookmarkStart w:id="57" w:name="length"/>
      <w:r>
        <w:t xml:space="preserve">3.1	Length</w:t>
      </w:r>
      <w:bookmarkEnd w:id="57"/>
    </w:p>
    <w:p>
      <w:pPr>
        <w:pStyle w:val="FirstParagraph"/>
      </w:pPr>
      <w:r>
        <w:t xml:space="preserve">Length data were pulled from</w:t>
      </w:r>
      <w:r>
        <w:t xml:space="preserve"> </w:t>
      </w:r>
      <w:r>
        <w:rPr>
          <w:rStyle w:val="VerbatimChar"/>
        </w:rPr>
        <w:t xml:space="preserve">survdat</w:t>
      </w:r>
      <w:r>
        <w:t xml:space="preserve">. Only years with more than 10 fish lengths were considered for analysis.</w:t>
      </w:r>
    </w:p>
    <w:p>
      <w:pPr>
        <w:pStyle w:val="Heading3"/>
      </w:pPr>
      <w:bookmarkStart w:id="58" w:name="figures-3"/>
      <w:r>
        <w:t xml:space="preserve">3.1.1	Figures</w:t>
      </w:r>
      <w:bookmarkEnd w:id="58"/>
    </w:p>
    <w:p>
      <w:pPr>
        <w:pStyle w:val="Heading4"/>
      </w:pPr>
      <w:bookmarkStart w:id="59" w:name="overview"/>
      <w:r>
        <w:t xml:space="preserve">Overview</w:t>
      </w:r>
      <w:bookmarkEnd w:id="59"/>
    </w:p>
    <w:p>
      <w:pPr>
        <w:pStyle w:val="CaptionedFigure"/>
      </w:pPr>
      <w:r>
        <w:drawing>
          <wp:inline>
            <wp:extent cx="5334000" cy="2667000"/>
            <wp:effectExtent b="0" l="0" r="0" t="0"/>
            <wp:docPr descr="Figure 3.1: Acadian redfish length frequency distribution" title="" id="1" name="Picture"/>
            <a:graphic>
              <a:graphicData uri="http://schemas.openxmlformats.org/drawingml/2006/picture">
                <pic:pic>
                  <pic:nvPicPr>
                    <pic:cNvPr descr="C:/Users/abigail.tyrell/Documents/esp_data_aggregation/action_reports//Acadian%20redfish/figures/length-freq-1.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Acadian redfish length frequency distribution</w:t>
      </w:r>
    </w:p>
    <w:p>
      <w:pPr>
        <w:pStyle w:val="CaptionedFigure"/>
      </w:pPr>
      <w:r>
        <w:drawing>
          <wp:inline>
            <wp:extent cx="5334000" cy="2667000"/>
            <wp:effectExtent b="0" l="0" r="0" t="0"/>
            <wp:docPr descr="Figure 3.2: Acadian redfish length frequency distribution" title="" id="1" name="Picture"/>
            <a:graphic>
              <a:graphicData uri="http://schemas.openxmlformats.org/drawingml/2006/picture">
                <pic:pic>
                  <pic:nvPicPr>
                    <pic:cNvPr descr="C:/Users/abigail.tyrell/Documents/esp_data_aggregation/action_reports//Acadian%20redfish/figures/length-freq-2.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Acadian redfish length frequency distribution</w:t>
      </w:r>
    </w:p>
    <w:p>
      <w:pPr>
        <w:pStyle w:val="CaptionedFigure"/>
      </w:pPr>
      <w:r>
        <w:drawing>
          <wp:inline>
            <wp:extent cx="5334000" cy="2667000"/>
            <wp:effectExtent b="0" l="0" r="0" t="0"/>
            <wp:docPr descr="Figure 3.3: Acadian redfish length frequency distribution" title="" id="1" name="Picture"/>
            <a:graphic>
              <a:graphicData uri="http://schemas.openxmlformats.org/drawingml/2006/picture">
                <pic:pic>
                  <pic:nvPicPr>
                    <pic:cNvPr descr="C:/Users/abigail.tyrell/Documents/esp_data_aggregation/action_reports//Acadian%20redfish/figures/length-freq-3.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Acadian redfish length frequency distribution</w:t>
      </w:r>
    </w:p>
    <w:p>
      <w:pPr>
        <w:pStyle w:val="CaptionedFigure"/>
      </w:pPr>
      <w:r>
        <w:drawing>
          <wp:inline>
            <wp:extent cx="5334000" cy="2667000"/>
            <wp:effectExtent b="0" l="0" r="0" t="0"/>
            <wp:docPr descr="Figure 3.4: Acadian redfish length frequency distribution" title="" id="1" name="Picture"/>
            <a:graphic>
              <a:graphicData uri="http://schemas.openxmlformats.org/drawingml/2006/picture">
                <pic:pic>
                  <pic:nvPicPr>
                    <pic:cNvPr descr="C:/Users/abigail.tyrell/Documents/esp_data_aggregation/action_reports//Acadian%20redfish/figures/length-freq-4.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Acadian redfish length frequency distribution</w:t>
      </w:r>
    </w:p>
    <w:p>
      <w:pPr>
        <w:pStyle w:val="Heading4"/>
      </w:pPr>
      <w:bookmarkStart w:id="64" w:name="summary-statistics"/>
      <w:r>
        <w:t xml:space="preserve">Summary statistics</w:t>
      </w:r>
      <w:bookmarkEnd w:id="64"/>
    </w:p>
    <w:p>
      <w:pPr>
        <w:pStyle w:val="FirstParagraph"/>
      </w:pPr>
      <w:r>
        <w:t xml:space="preserve">Separate</w:t>
      </w:r>
      <w:r>
        <w:t xml:space="preserve"> </w:t>
      </w:r>
      <w:r>
        <w:rPr>
          <w:rStyle w:val="VerbatimChar"/>
        </w:rPr>
        <w:t xml:space="preserve">geom_gls()</w:t>
      </w:r>
      <w:r>
        <w:t xml:space="preserve"> </w:t>
      </w:r>
      <w:r>
        <w:t xml:space="preserve">functions were fit for the minimum, mean, and maximum lengths; trend lines are only shown when the trend was statistically significant, so some plots may have fewer than three trend lines. Please note, sometimes the survey observed a small number of fish outside of the defined stock area.</w:t>
      </w:r>
    </w:p>
    <w:p>
      <w:pPr>
        <w:pStyle w:val="CaptionedFigure"/>
      </w:pPr>
      <w:r>
        <w:drawing>
          <wp:inline>
            <wp:extent cx="5334000" cy="2667000"/>
            <wp:effectExtent b="0" l="0" r="0" t="0"/>
            <wp:docPr descr="Figure 3.5: Acadian redfish length" title="" id="1" name="Picture"/>
            <a:graphic>
              <a:graphicData uri="http://schemas.openxmlformats.org/drawingml/2006/picture">
                <pic:pic>
                  <pic:nvPicPr>
                    <pic:cNvPr descr="C:/Users/abigail.tyrell/Documents/esp_data_aggregation/action_reports//Acadian%20redfish/figures/length-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Acadian redfish length</w:t>
      </w:r>
    </w:p>
    <w:p>
      <w:pPr>
        <w:pStyle w:val="CaptionedFigure"/>
      </w:pPr>
      <w:r>
        <w:drawing>
          <wp:inline>
            <wp:extent cx="5334000" cy="2667000"/>
            <wp:effectExtent b="0" l="0" r="0" t="0"/>
            <wp:docPr descr="Figure 3.6: Acadian redfish length" title="" id="1" name="Picture"/>
            <a:graphic>
              <a:graphicData uri="http://schemas.openxmlformats.org/drawingml/2006/picture">
                <pic:pic>
                  <pic:nvPicPr>
                    <pic:cNvPr descr="C:/Users/abigail.tyrell/Documents/esp_data_aggregation/action_reports//Acadian%20redfish/figures/length-2.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3.6: Acadian redfish length</w:t>
      </w:r>
    </w:p>
    <w:p>
      <w:pPr>
        <w:pStyle w:val="CaptionedFigure"/>
      </w:pPr>
      <w:r>
        <w:drawing>
          <wp:inline>
            <wp:extent cx="5334000" cy="2667000"/>
            <wp:effectExtent b="0" l="0" r="0" t="0"/>
            <wp:docPr descr="Figure 3.7: Acadian redfish length" title="" id="1" name="Picture"/>
            <a:graphic>
              <a:graphicData uri="http://schemas.openxmlformats.org/drawingml/2006/picture">
                <pic:pic>
                  <pic:nvPicPr>
                    <pic:cNvPr descr="C:/Users/abigail.tyrell/Documents/esp_data_aggregation/action_reports//Acadian%20redfish/figures/length-3.png" id="0"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3.7: Acadian redfish length</w:t>
      </w:r>
    </w:p>
    <w:p>
      <w:pPr>
        <w:pStyle w:val="CaptionedFigure"/>
      </w:pPr>
      <w:r>
        <w:drawing>
          <wp:inline>
            <wp:extent cx="5334000" cy="2667000"/>
            <wp:effectExtent b="0" l="0" r="0" t="0"/>
            <wp:docPr descr="Figure 3.8: Acadian redfish length" title="" id="1" name="Picture"/>
            <a:graphic>
              <a:graphicData uri="http://schemas.openxmlformats.org/drawingml/2006/picture">
                <pic:pic>
                  <pic:nvPicPr>
                    <pic:cNvPr descr="C:/Users/abigail.tyrell/Documents/esp_data_aggregation/action_reports//Acadian%20redfish/figures/length-4.png" id="0" name="Picture"/>
                    <pic:cNvPicPr>
                      <a:picLocks noChangeArrowheads="1" noChangeAspect="1"/>
                    </pic:cNvPicPr>
                  </pic:nvPicPr>
                  <pic:blipFill>
                    <a:blip r:embed="rId6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3.8: Acadian redfish length</w:t>
      </w:r>
    </w:p>
    <w:p>
      <w:pPr>
        <w:pStyle w:val="Heading4"/>
      </w:pPr>
      <w:bookmarkStart w:id="69" w:name="risk"/>
      <w:r>
        <w:t xml:space="preserve">Risk</w:t>
      </w:r>
      <w:bookmarkEnd w:id="69"/>
    </w:p>
    <w:p>
      <w:pPr>
        <w:pStyle w:val="FirstParagraph"/>
      </w:pPr>
      <w:r>
        <w:t xml:space="preserve">See Methods for risk calculation details.</w:t>
      </w:r>
    </w:p>
    <w:p>
      <w:pPr>
        <w:pStyle w:val="Heading5"/>
      </w:pPr>
      <w:bookmarkStart w:id="70" w:name="Xdeec7b175e8ba95c3288ff8b762676b0145d2bd"/>
      <w:r>
        <w:t xml:space="preserve">Rank of change compared to historical, ranked among stocks</w:t>
      </w:r>
      <w:bookmarkEnd w:id="70"/>
    </w:p>
    <w:p>
      <w:pPr>
        <w:pStyle w:val="CaptionedFigure"/>
      </w:pPr>
      <w:r>
        <w:drawing>
          <wp:inline>
            <wp:extent cx="5334000" cy="4000500"/>
            <wp:effectExtent b="0" l="0" r="0" t="0"/>
            <wp:docPr descr="Figure 3.9: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37-1.png" id="0" name="Picture"/>
                    <pic:cNvPicPr>
                      <a:picLocks noChangeArrowheads="1" noChangeAspect="1"/>
                    </pic:cNvPicPr>
                  </pic:nvPicPr>
                  <pic:blipFill>
                    <a:blip r:embed="rId7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3.9: Acadian redfish rank of change in indicator compared to historical, ranked among stocks</w:t>
      </w:r>
    </w:p>
    <w:p>
      <w:pPr>
        <w:pStyle w:val="Heading5"/>
      </w:pPr>
      <w:bookmarkStart w:id="72" w:name="Xcc8d31ec4678cc7c47b08c9633291cea171a0e3"/>
      <w:r>
        <w:t xml:space="preserve">Rank of value (magnitude) in each year, compared to other stocks</w:t>
      </w:r>
      <w:bookmarkEnd w:id="72"/>
    </w:p>
    <w:p>
      <w:pPr>
        <w:pStyle w:val="CaptionedFigure"/>
      </w:pPr>
      <w:r>
        <w:drawing>
          <wp:inline>
            <wp:extent cx="5334000" cy="3333750"/>
            <wp:effectExtent b="0" l="0" r="0" t="0"/>
            <wp:docPr descr="Figure 3.10: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38-1.png" id="0" name="Picture"/>
                    <pic:cNvPicPr>
                      <a:picLocks noChangeArrowheads="1" noChangeAspect="1"/>
                    </pic:cNvPicPr>
                  </pic:nvPicPr>
                  <pic:blipFill>
                    <a:blip r:embed="rId7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3.10: Acadian redfish rank of value (magnitude) in each year, compared to other stocks</w:t>
      </w:r>
    </w:p>
    <w:p>
      <w:pPr>
        <w:pStyle w:val="Heading5"/>
      </w:pPr>
      <w:bookmarkStart w:id="74" w:name="X484aceddb47133a84f74f9e0d59b10ecc7b954e"/>
      <w:r>
        <w:t xml:space="preserve">Rank of value (magnitude) within a single stock, compared to all years</w:t>
      </w:r>
      <w:bookmarkEnd w:id="74"/>
    </w:p>
    <w:p>
      <w:pPr>
        <w:pStyle w:val="CaptionedFigure"/>
      </w:pPr>
      <w:r>
        <w:drawing>
          <wp:inline>
            <wp:extent cx="5334000" cy="3333750"/>
            <wp:effectExtent b="0" l="0" r="0" t="0"/>
            <wp:docPr descr="Figure 3.11: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39-1.png" id="0" name="Picture"/>
                    <pic:cNvPicPr>
                      <a:picLocks noChangeArrowheads="1" noChangeAspect="1"/>
                    </pic:cNvPicPr>
                  </pic:nvPicPr>
                  <pic:blipFill>
                    <a:blip r:embed="rId7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3.11: Acadian redfish rank of value (magnitude) within a single stock, compared to all years</w:t>
      </w:r>
    </w:p>
    <w:p>
      <w:pPr>
        <w:pStyle w:val="Heading3"/>
      </w:pPr>
      <w:bookmarkStart w:id="76" w:name="summary-2"/>
      <w:r>
        <w:t xml:space="preserve">3.1.2	Summary</w:t>
      </w:r>
      <w:bookmarkEnd w:id="76"/>
    </w:p>
    <w:tbl>
      <w:tblPr>
        <w:tblStyle w:val="Table"/>
        <w:tblW w:type="pct" w:w="5000.0"/>
        <w:tblLook w:firstRow="1"/>
      </w:tblPr>
      <w:tblGrid>
        <w:gridCol w:w="407"/>
        <w:gridCol w:w="1106"/>
        <w:gridCol w:w="2038"/>
        <w:gridCol w:w="2329"/>
        <w:gridCol w:w="815"/>
        <w:gridCol w:w="1222"/>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Mean value +- SD (n fish, n years)</w:t>
            </w:r>
          </w:p>
        </w:tc>
        <w:tc>
          <w:tcPr>
            <w:tcBorders>
              <w:bottom w:val="single"/>
            </w:tcBorders>
            <w:vAlign w:val="bottom"/>
          </w:tcPr>
          <w:p>
            <w:pPr>
              <w:pStyle w:val="Compact"/>
              <w:jc w:val="left"/>
            </w:pPr>
            <w:r>
              <w:t xml:space="preserve">Mean value +- SD (n fish, past 5 years)</w:t>
            </w:r>
          </w:p>
        </w:tc>
        <w:tc>
          <w:tcPr>
            <w:tcBorders>
              <w:bottom w:val="single"/>
            </w:tcBorders>
            <w:vAlign w:val="bottom"/>
          </w:tcPr>
          <w:p>
            <w:pPr>
              <w:pStyle w:val="Compact"/>
              <w:jc w:val="left"/>
            </w:pPr>
            <w:r>
              <w:t xml:space="preserve">Range (total)</w:t>
            </w:r>
          </w:p>
        </w:tc>
        <w:tc>
          <w:tcPr>
            <w:tcBorders>
              <w:bottom w:val="single"/>
            </w:tcBorders>
            <w:vAlign w:val="bottom"/>
          </w:tcPr>
          <w:p>
            <w:pPr>
              <w:pStyle w:val="Compact"/>
              <w:jc w:val="left"/>
            </w:pPr>
            <w:r>
              <w:t xml:space="preserve">Range (past 5 years)</w:t>
            </w:r>
          </w:p>
        </w:tc>
      </w:tr>
      <w:tr>
        <w:tc>
          <w:p>
            <w:pPr>
              <w:pStyle w:val="Compact"/>
              <w:jc w:val="left"/>
            </w:pPr>
            <w:r>
              <w:t xml:space="preserve">FALL</w:t>
            </w:r>
          </w:p>
        </w:tc>
        <w:tc>
          <w:p>
            <w:pPr>
              <w:pStyle w:val="Compact"/>
              <w:jc w:val="left"/>
            </w:pPr>
            <w:r>
              <w:t xml:space="preserve">all</w:t>
            </w:r>
          </w:p>
        </w:tc>
        <w:tc>
          <w:p>
            <w:pPr>
              <w:pStyle w:val="Compact"/>
              <w:jc w:val="left"/>
            </w:pPr>
            <w:r>
              <w:t xml:space="preserve">24.18 +- 6.12 (357,257, 57)</w:t>
            </w:r>
          </w:p>
        </w:tc>
        <w:tc>
          <w:p>
            <w:pPr>
              <w:pStyle w:val="Compact"/>
              <w:jc w:val="left"/>
            </w:pPr>
            <w:r>
              <w:t xml:space="preserve">24.9 +- 5.45 (45,149, 5)</w:t>
            </w:r>
          </w:p>
        </w:tc>
        <w:tc>
          <w:p>
            <w:pPr>
              <w:pStyle w:val="Compact"/>
              <w:jc w:val="left"/>
            </w:pPr>
            <w:r>
              <w:t xml:space="preserve">1 - 49</w:t>
            </w:r>
          </w:p>
        </w:tc>
        <w:tc>
          <w:p>
            <w:pPr>
              <w:pStyle w:val="Compact"/>
              <w:jc w:val="left"/>
            </w:pPr>
            <w:r>
              <w:t xml:space="preserve">3 - 44</w:t>
            </w:r>
          </w:p>
        </w:tc>
      </w:tr>
      <w:tr>
        <w:tc>
          <w:p>
            <w:pPr>
              <w:pStyle w:val="Compact"/>
              <w:jc w:val="left"/>
            </w:pPr>
            <w:r>
              <w:t xml:space="preserve">FALL</w:t>
            </w:r>
          </w:p>
        </w:tc>
        <w:tc>
          <w:p>
            <w:pPr>
              <w:pStyle w:val="Compact"/>
              <w:jc w:val="left"/>
            </w:pPr>
            <w:r>
              <w:t xml:space="preserve">Outside stock area</w:t>
            </w:r>
          </w:p>
        </w:tc>
        <w:tc>
          <w:p>
            <w:pPr>
              <w:pStyle w:val="Compact"/>
              <w:jc w:val="left"/>
            </w:pPr>
            <w:r>
              <w:t xml:space="preserve">23.75 +- 6.81 (60,279, 57)</w:t>
            </w:r>
          </w:p>
        </w:tc>
        <w:tc>
          <w:p>
            <w:pPr>
              <w:pStyle w:val="Compact"/>
              <w:jc w:val="left"/>
            </w:pPr>
            <w:r>
              <w:t xml:space="preserve">22.48 +- 6.12 (9,685, 5)</w:t>
            </w:r>
          </w:p>
        </w:tc>
        <w:tc>
          <w:p>
            <w:pPr>
              <w:pStyle w:val="Compact"/>
              <w:jc w:val="left"/>
            </w:pPr>
            <w:r>
              <w:t xml:space="preserve">3 - 48</w:t>
            </w:r>
          </w:p>
        </w:tc>
        <w:tc>
          <w:p>
            <w:pPr>
              <w:pStyle w:val="Compact"/>
              <w:jc w:val="left"/>
            </w:pPr>
            <w:r>
              <w:t xml:space="preserve">4 - 46</w:t>
            </w:r>
          </w:p>
        </w:tc>
      </w:tr>
      <w:tr>
        <w:tc>
          <w:p>
            <w:pPr>
              <w:pStyle w:val="Compact"/>
              <w:jc w:val="left"/>
            </w:pPr>
            <w:r>
              <w:t xml:space="preserve">SPRING</w:t>
            </w:r>
          </w:p>
        </w:tc>
        <w:tc>
          <w:p>
            <w:pPr>
              <w:pStyle w:val="Compact"/>
              <w:jc w:val="left"/>
            </w:pPr>
            <w:r>
              <w:t xml:space="preserve">all</w:t>
            </w:r>
          </w:p>
        </w:tc>
        <w:tc>
          <w:p>
            <w:pPr>
              <w:pStyle w:val="Compact"/>
              <w:jc w:val="left"/>
            </w:pPr>
            <w:r>
              <w:t xml:space="preserve">24.67 +- 6.11 (251,414, 52)</w:t>
            </w:r>
          </w:p>
        </w:tc>
        <w:tc>
          <w:p>
            <w:pPr>
              <w:pStyle w:val="Compact"/>
              <w:jc w:val="left"/>
            </w:pPr>
            <w:r>
              <w:t xml:space="preserve">25.21 +- 5.59 (36,486, 5)</w:t>
            </w:r>
          </w:p>
        </w:tc>
        <w:tc>
          <w:p>
            <w:pPr>
              <w:pStyle w:val="Compact"/>
              <w:jc w:val="left"/>
            </w:pPr>
            <w:r>
              <w:t xml:space="preserve">4 - 49</w:t>
            </w:r>
          </w:p>
        </w:tc>
        <w:tc>
          <w:p>
            <w:pPr>
              <w:pStyle w:val="Compact"/>
              <w:jc w:val="left"/>
            </w:pPr>
            <w:r>
              <w:t xml:space="preserve">4 - 44</w:t>
            </w:r>
          </w:p>
        </w:tc>
      </w:tr>
      <w:tr>
        <w:tc>
          <w:p>
            <w:pPr>
              <w:pStyle w:val="Compact"/>
              <w:jc w:val="left"/>
            </w:pPr>
            <w:r>
              <w:t xml:space="preserve">SPRING</w:t>
            </w:r>
          </w:p>
        </w:tc>
        <w:tc>
          <w:p>
            <w:pPr>
              <w:pStyle w:val="Compact"/>
              <w:jc w:val="left"/>
            </w:pPr>
            <w:r>
              <w:t xml:space="preserve">Outside stock area</w:t>
            </w:r>
          </w:p>
        </w:tc>
        <w:tc>
          <w:p>
            <w:pPr>
              <w:pStyle w:val="Compact"/>
              <w:jc w:val="left"/>
            </w:pPr>
            <w:r>
              <w:t xml:space="preserve">24.69 +- 5.4 (58,565, 52)</w:t>
            </w:r>
          </w:p>
        </w:tc>
        <w:tc>
          <w:p>
            <w:pPr>
              <w:pStyle w:val="Compact"/>
              <w:jc w:val="left"/>
            </w:pPr>
            <w:r>
              <w:t xml:space="preserve">24.29 +- 4.74 (10,760, 5)</w:t>
            </w:r>
          </w:p>
        </w:tc>
        <w:tc>
          <w:p>
            <w:pPr>
              <w:pStyle w:val="Compact"/>
              <w:jc w:val="left"/>
            </w:pPr>
            <w:r>
              <w:t xml:space="preserve">3 - 52</w:t>
            </w:r>
          </w:p>
        </w:tc>
        <w:tc>
          <w:p>
            <w:pPr>
              <w:pStyle w:val="Compact"/>
              <w:jc w:val="left"/>
            </w:pPr>
            <w:r>
              <w:t xml:space="preserve">5 - 43</w:t>
            </w:r>
          </w:p>
        </w:tc>
      </w:tr>
      <w:tr>
        <w:tc>
          <w:p>
            <w:pPr>
              <w:pStyle w:val="Compact"/>
              <w:jc w:val="left"/>
            </w:pPr>
            <w:r>
              <w:t xml:space="preserve">SUMMER</w:t>
            </w:r>
          </w:p>
        </w:tc>
        <w:tc>
          <w:p>
            <w:pPr>
              <w:pStyle w:val="Compact"/>
              <w:jc w:val="left"/>
            </w:pPr>
            <w:r>
              <w:t xml:space="preserve">all</w:t>
            </w:r>
          </w:p>
        </w:tc>
        <w:tc>
          <w:p>
            <w:pPr>
              <w:pStyle w:val="Compact"/>
              <w:jc w:val="left"/>
            </w:pPr>
            <w:r>
              <w:t xml:space="preserve">25.69 +- 6.26 (36,889, 13)</w:t>
            </w:r>
          </w:p>
        </w:tc>
        <w:tc>
          <w:p>
            <w:pPr>
              <w:pStyle w:val="Compact"/>
              <w:jc w:val="left"/>
            </w:pPr>
            <w:r>
              <w:t xml:space="preserve">21.7 +- 5.44 (5,414, 4)</w:t>
            </w:r>
          </w:p>
        </w:tc>
        <w:tc>
          <w:p>
            <w:pPr>
              <w:pStyle w:val="Compact"/>
              <w:jc w:val="left"/>
            </w:pPr>
            <w:r>
              <w:t xml:space="preserve">3 - 48</w:t>
            </w:r>
          </w:p>
        </w:tc>
        <w:tc>
          <w:p>
            <w:pPr>
              <w:pStyle w:val="Compact"/>
              <w:jc w:val="left"/>
            </w:pPr>
            <w:r>
              <w:t xml:space="preserve">4 - 44</w:t>
            </w:r>
          </w:p>
        </w:tc>
      </w:tr>
      <w:tr>
        <w:tc>
          <w:p>
            <w:pPr>
              <w:pStyle w:val="Compact"/>
              <w:jc w:val="left"/>
            </w:pPr>
            <w:r>
              <w:t xml:space="preserve">SUMMER</w:t>
            </w:r>
          </w:p>
        </w:tc>
        <w:tc>
          <w:p>
            <w:pPr>
              <w:pStyle w:val="Compact"/>
              <w:jc w:val="left"/>
            </w:pPr>
            <w:r>
              <w:t xml:space="preserve">Outside stock area</w:t>
            </w:r>
          </w:p>
        </w:tc>
        <w:tc>
          <w:p>
            <w:pPr>
              <w:pStyle w:val="Compact"/>
              <w:jc w:val="left"/>
            </w:pPr>
            <w:r>
              <w:t xml:space="preserve">24.22 +- 6.49 (9,069, 8)</w:t>
            </w:r>
          </w:p>
        </w:tc>
        <w:tc>
          <w:p>
            <w:pPr>
              <w:pStyle w:val="Compact"/>
              <w:jc w:val="left"/>
            </w:pPr>
            <w:r>
              <w:t xml:space="preserve">20.24 +- 6.15 (78, 2)</w:t>
            </w:r>
          </w:p>
        </w:tc>
        <w:tc>
          <w:p>
            <w:pPr>
              <w:pStyle w:val="Compact"/>
              <w:jc w:val="left"/>
            </w:pPr>
            <w:r>
              <w:t xml:space="preserve">3 - 48</w:t>
            </w:r>
          </w:p>
        </w:tc>
        <w:tc>
          <w:p>
            <w:pPr>
              <w:pStyle w:val="Compact"/>
              <w:jc w:val="left"/>
            </w:pPr>
            <w:r>
              <w:t xml:space="preserve">6 - 33</w:t>
            </w:r>
          </w:p>
        </w:tc>
      </w:tr>
      <w:tr>
        <w:tc>
          <w:p>
            <w:pPr>
              <w:pStyle w:val="Compact"/>
              <w:jc w:val="left"/>
            </w:pPr>
            <w:r>
              <w:t xml:space="preserve">WINTER</w:t>
            </w:r>
          </w:p>
        </w:tc>
        <w:tc>
          <w:p>
            <w:pPr>
              <w:pStyle w:val="Compact"/>
              <w:jc w:val="left"/>
            </w:pPr>
            <w:r>
              <w:t xml:space="preserve">all</w:t>
            </w:r>
          </w:p>
        </w:tc>
        <w:tc>
          <w:p>
            <w:pPr>
              <w:pStyle w:val="Compact"/>
              <w:jc w:val="left"/>
            </w:pPr>
            <w:r>
              <w:t xml:space="preserve">25.38 +- 6.24 (11,982, 3)</w:t>
            </w:r>
          </w:p>
        </w:tc>
        <w:tc>
          <w:p>
            <w:pPr>
              <w:pStyle w:val="Compact"/>
              <w:jc w:val="left"/>
            </w:pPr>
            <w:r>
              <w:t xml:space="preserve">25.38 +- 6.24 (11,982, 3)</w:t>
            </w:r>
          </w:p>
        </w:tc>
        <w:tc>
          <w:p>
            <w:pPr>
              <w:pStyle w:val="Compact"/>
              <w:jc w:val="left"/>
            </w:pPr>
            <w:r>
              <w:t xml:space="preserve">5 - 43</w:t>
            </w:r>
          </w:p>
        </w:tc>
        <w:tc>
          <w:p>
            <w:pPr>
              <w:pStyle w:val="Compact"/>
              <w:jc w:val="left"/>
            </w:pPr>
            <w:r>
              <w:t xml:space="preserve">5 - 43</w:t>
            </w:r>
          </w:p>
        </w:tc>
      </w:tr>
      <w:tr>
        <w:tc>
          <w:p>
            <w:pPr>
              <w:pStyle w:val="Compact"/>
              <w:jc w:val="left"/>
            </w:pPr>
            <w:r>
              <w:t xml:space="preserve">WINTER</w:t>
            </w:r>
          </w:p>
        </w:tc>
        <w:tc>
          <w:p>
            <w:pPr>
              <w:pStyle w:val="Compact"/>
              <w:jc w:val="left"/>
            </w:pPr>
            <w:r>
              <w:t xml:space="preserve">Outside stock area</w:t>
            </w:r>
          </w:p>
        </w:tc>
        <w:tc>
          <w:p>
            <w:pPr>
              <w:pStyle w:val="Compact"/>
              <w:jc w:val="left"/>
            </w:pPr>
            <w:r>
              <w:t xml:space="preserve">19.96 +- 9.08 (910, 3)</w:t>
            </w:r>
          </w:p>
        </w:tc>
        <w:tc>
          <w:p>
            <w:pPr>
              <w:pStyle w:val="Compact"/>
              <w:jc w:val="left"/>
            </w:pPr>
            <w:r>
              <w:t xml:space="preserve">19.96 +- 9.08 (910, 3)</w:t>
            </w:r>
          </w:p>
        </w:tc>
        <w:tc>
          <w:p>
            <w:pPr>
              <w:pStyle w:val="Compact"/>
              <w:jc w:val="left"/>
            </w:pPr>
            <w:r>
              <w:t xml:space="preserve">4 - 46</w:t>
            </w:r>
          </w:p>
        </w:tc>
        <w:tc>
          <w:p>
            <w:pPr>
              <w:pStyle w:val="Compact"/>
              <w:jc w:val="left"/>
            </w:pPr>
            <w:r>
              <w:t xml:space="preserve">4 - 46</w:t>
            </w:r>
          </w:p>
        </w:tc>
      </w:tr>
    </w:tbl>
    <w:p>
      <w:pPr>
        <w:pStyle w:val="Heading3"/>
      </w:pPr>
      <w:bookmarkStart w:id="77" w:name="data-2"/>
      <w:r>
        <w:t xml:space="preserve">3.1.3	Data</w:t>
      </w:r>
      <w:bookmarkEnd w:id="77"/>
    </w:p>
    <w:p>
      <w:pPr>
        <w:pStyle w:val="Heading2"/>
      </w:pPr>
      <w:bookmarkStart w:id="78" w:name="von-bertalanffy-growth-curve"/>
      <w:r>
        <w:t xml:space="preserve">3.2	von Bertalanffy growth curve</w:t>
      </w:r>
      <w:bookmarkEnd w:id="78"/>
    </w:p>
    <w:p>
      <w:pPr>
        <w:pStyle w:val="Heading3"/>
      </w:pPr>
      <w:bookmarkStart w:id="79" w:name="length-at-age-growth-curve"/>
      <w:r>
        <w:t xml:space="preserve">3.2.1	Length at age growth curve</w:t>
      </w:r>
      <w:bookmarkEnd w:id="79"/>
    </w:p>
    <w:p>
      <w:pPr>
        <w:pStyle w:val="FirstParagraph"/>
      </w:pPr>
      <w:r>
        <w:t xml:space="preserve">The predicted von Bertalanffy growth curve for NMFS managed fish species. Growth parameters of</w:t>
      </w:r>
      <w:r>
        <w:t xml:space="preserve"> </w:t>
      </w:r>
      <w:r>
        <w:rPr>
          <w:rStyle w:val="VerbatimChar"/>
        </w:rPr>
        <w:t xml:space="preserve">Linf</w:t>
      </w:r>
      <w:r>
        <w:t xml:space="preserve"> </w:t>
      </w:r>
      <w:r>
        <w:t xml:space="preserve">(Length infinty),</w:t>
      </w:r>
      <w:r>
        <w:t xml:space="preserve"> </w:t>
      </w:r>
      <w:r>
        <w:rPr>
          <w:rStyle w:val="VerbatimChar"/>
        </w:rPr>
        <w:t xml:space="preserve">K</w:t>
      </w:r>
      <w:r>
        <w:t xml:space="preserve"> </w:t>
      </w:r>
      <w:r>
        <w:t xml:space="preserve">(growth coefficient), and</w:t>
      </w:r>
      <w:r>
        <w:t xml:space="preserve"> </w:t>
      </w:r>
      <w:r>
        <w:rPr>
          <w:rStyle w:val="VerbatimChar"/>
        </w:rPr>
        <w:t xml:space="preserve">t0</w:t>
      </w:r>
      <w:r>
        <w:t xml:space="preserve"> </w:t>
      </w:r>
      <w:r>
        <w:t xml:space="preserve">(size at time 0) were estimated using non-linear least square model. The starting point for model building is accomplished using</w:t>
      </w:r>
      <w:r>
        <w:t xml:space="preserve"> </w:t>
      </w:r>
      <w:r>
        <w:rPr>
          <w:rStyle w:val="VerbatimChar"/>
        </w:rPr>
        <w:t xml:space="preserve">FSA::vbStarts</w:t>
      </w:r>
      <w:r>
        <w:t xml:space="preserve">. Age and length data sourced from</w:t>
      </w:r>
      <w:r>
        <w:t xml:space="preserve"> </w:t>
      </w:r>
      <w:r>
        <w:rPr>
          <w:rStyle w:val="VerbatimChar"/>
        </w:rPr>
        <w:t xml:space="preserve">survdat</w:t>
      </w:r>
      <w:r>
        <w:t xml:space="preserve"> </w:t>
      </w:r>
      <w:r>
        <w:t xml:space="preserve">and spans all years and survey areas.</w:t>
      </w:r>
    </w:p>
    <w:p>
      <w:pPr>
        <w:pStyle w:val="CaptionedFigure"/>
      </w:pPr>
      <w:r>
        <w:drawing>
          <wp:inline>
            <wp:extent cx="5334000" cy="2667000"/>
            <wp:effectExtent b="0" l="0" r="0" t="0"/>
            <wp:docPr descr="Figure 3.12: Acadian redfish length at age growth curve" title="" id="1" name="Picture"/>
            <a:graphic>
              <a:graphicData uri="http://schemas.openxmlformats.org/drawingml/2006/picture">
                <pic:pic>
                  <pic:nvPicPr>
                    <pic:cNvPr descr="C:/Users/abigail.tyrell/Documents/esp_data_aggregation/action_reports//Acadian%20redfish/figures/single-growth-curve-1.png" id="0" name="Picture"/>
                    <pic:cNvPicPr>
                      <a:picLocks noChangeArrowheads="1" noChangeAspect="1"/>
                    </pic:cNvPicPr>
                  </pic:nvPicPr>
                  <pic:blipFill>
                    <a:blip r:embed="rId8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3.12: Acadian redfish length at age growth curve</w:t>
      </w:r>
    </w:p>
    <w:p>
      <w:pPr>
        <w:pStyle w:val="Heading2"/>
      </w:pPr>
      <w:bookmarkStart w:id="81" w:name="length-at-first-maturity"/>
      <w:r>
        <w:t xml:space="preserve">3.3	Length at first maturity</w:t>
      </w:r>
      <w:bookmarkEnd w:id="81"/>
    </w:p>
    <w:p>
      <w:pPr>
        <w:pStyle w:val="Heading3"/>
      </w:pPr>
      <w:bookmarkStart w:id="82" w:name="size-at-first-maturity"/>
      <w:r>
        <w:t xml:space="preserve">3.3.1	Size at first maturity</w:t>
      </w:r>
      <w:bookmarkEnd w:id="82"/>
    </w:p>
    <w:p>
      <w:pPr>
        <w:pStyle w:val="FirstParagraph"/>
      </w:pPr>
      <w:r>
        <w:t xml:space="preserve">L50 or length at which 50% maturity can be calculated using differing methods. Using Data sourced from</w:t>
      </w:r>
      <w:r>
        <w:t xml:space="preserve"> </w:t>
      </w:r>
      <w:r>
        <w:rPr>
          <w:rStyle w:val="VerbatimChar"/>
        </w:rPr>
        <w:t xml:space="preserve">survdat</w:t>
      </w:r>
      <w:r>
        <w:t xml:space="preserve"> </w:t>
      </w:r>
      <w:r>
        <w:t xml:space="preserve">that consist of visual sexual maturity determination and length measurements. Here, L50 is estimated by fitting a logistic generalized linear model to gonadal maturity and body length measurements and estimating the inflection point of the logistic model. This point represents the size where the individual has 50% odds of being mature. Decade variations of this parameter are investigated utilizing decade as a additive and interaction term in the model specification.</w:t>
      </w:r>
    </w:p>
    <w:p>
      <w:pPr>
        <w:pStyle w:val="BodyText"/>
      </w:pPr>
      <w:r>
        <w:t xml:space="preserve">The relationship between sexual maturity by body size is a well established life history parameter. L50 is a useful metric in fisheries to identify sizes that are able to reproduce. This information can be used to inform regulation as to minimum catch size that should allow for a significant portion of the population to spawn and contribute genetic information to sustain the stock. Changes in this parameter can signal population/evolutionary pressures on the stock with reduction in this size potentially indicating excessive fishing pressure.</w:t>
      </w:r>
    </w:p>
    <w:p>
      <w:pPr>
        <w:pStyle w:val="Heading3"/>
      </w:pPr>
      <w:bookmarkStart w:id="83" w:name="maturity-classification"/>
      <w:r>
        <w:t xml:space="preserve">3.3.2	Maturity classification</w:t>
      </w:r>
      <w:bookmarkEnd w:id="83"/>
    </w:p>
    <w:p>
      <w:pPr>
        <w:pStyle w:val="FirstParagraph"/>
      </w:pPr>
      <w:r>
        <w:t xml:space="preserve">The gonadal development stage can vary between immature and mature. Once mature, there are several stages that represent phases in the spawning sequence. These stages and phases can vary across body length and the proportion of the population in each of these categories can help identify spawning size and what seasonal effects there are on development.</w:t>
      </w:r>
    </w:p>
    <w:p>
      <w:pPr>
        <w:pStyle w:val="CaptionedFigure"/>
      </w:pPr>
      <w:r>
        <w:drawing>
          <wp:inline>
            <wp:extent cx="5334000" cy="2667000"/>
            <wp:effectExtent b="0" l="0" r="0" t="0"/>
            <wp:docPr descr="Figure 3.13: Acadian redfish maturity classification" title="" id="1" name="Picture"/>
            <a:graphic>
              <a:graphicData uri="http://schemas.openxmlformats.org/drawingml/2006/picture">
                <pic:pic>
                  <pic:nvPicPr>
                    <pic:cNvPr descr="C:/Users/abigail.tyrell/Documents/esp_data_aggregation/action_reports//Acadian%20redfish/figures/maturity-classification-plot-1.png" id="0"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3.13: Acadian redfish maturity classification</w:t>
      </w:r>
    </w:p>
    <w:p>
      <w:pPr>
        <w:pStyle w:val="Heading3"/>
      </w:pPr>
      <w:bookmarkStart w:id="85" w:name="model-results"/>
      <w:r>
        <w:t xml:space="preserve">3.3.3	Model results</w:t>
      </w:r>
      <w:bookmarkEnd w:id="85"/>
    </w:p>
    <w:p>
      <w:pPr>
        <w:pStyle w:val="FirstParagraph"/>
      </w:pPr>
      <w:r>
        <w:t xml:space="preserve">If the overall model is significant, there is support for the relationship between sexual maturity and body size. This model can predict the size where there are 50% odds of the indevidual is sexually mature. The results table below displays the L50 for Male and female indeviduals.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Odds Ratio</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left"/>
            </w:pPr>
            <w:r>
              <w:t xml:space="preserve">Pr(&gt;|z|)</w:t>
            </w:r>
          </w:p>
        </w:tc>
        <w:tc>
          <w:tcPr>
            <w:tcBorders>
              <w:bottom w:val="single"/>
            </w:tcBorders>
            <w:vAlign w:val="bottom"/>
          </w:tcPr>
          <w:p/>
        </w:tc>
      </w:tr>
      <w:tr>
        <w:tc>
          <w:p>
            <w:pPr>
              <w:pStyle w:val="Compact"/>
              <w:jc w:val="left"/>
            </w:pPr>
            <w:r>
              <w:t xml:space="preserve">(Intercept)</w:t>
            </w:r>
          </w:p>
        </w:tc>
        <w:tc>
          <w:p>
            <w:pPr>
              <w:pStyle w:val="Compact"/>
              <w:jc w:val="right"/>
            </w:pPr>
            <w:r>
              <w:t xml:space="preserve">-10.902</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0.185</w:t>
            </w:r>
          </w:p>
        </w:tc>
        <w:tc>
          <w:p>
            <w:pPr>
              <w:pStyle w:val="Compact"/>
              <w:jc w:val="right"/>
            </w:pPr>
            <w:r>
              <w:t xml:space="preserve">-58.858</w:t>
            </w:r>
          </w:p>
        </w:tc>
        <w:tc>
          <w:p>
            <w:pPr>
              <w:pStyle w:val="Compact"/>
              <w:jc w:val="left"/>
            </w:pPr>
            <w:r>
              <w:t xml:space="preserve">&lt;0.001</w:t>
            </w:r>
          </w:p>
        </w:tc>
        <w:tc>
          <w:p>
            <w:pPr>
              <w:pStyle w:val="Compact"/>
              <w:jc w:val="left"/>
            </w:pPr>
            <w:r>
              <w:t xml:space="preserve">***</w:t>
            </w:r>
          </w:p>
        </w:tc>
      </w:tr>
      <w:tr>
        <w:tc>
          <w:p>
            <w:pPr>
              <w:pStyle w:val="Compact"/>
              <w:jc w:val="left"/>
            </w:pPr>
            <w:r>
              <w:t xml:space="preserve">LENGTH</w:t>
            </w:r>
          </w:p>
        </w:tc>
        <w:tc>
          <w:p>
            <w:pPr>
              <w:pStyle w:val="Compact"/>
              <w:jc w:val="right"/>
            </w:pPr>
            <w:r>
              <w:t xml:space="preserve">0.523</w:t>
            </w:r>
          </w:p>
        </w:tc>
        <w:tc>
          <w:p>
            <w:pPr>
              <w:pStyle w:val="Compact"/>
              <w:jc w:val="right"/>
            </w:pPr>
            <w:r>
              <w:t xml:space="preserve">1.687</w:t>
            </w:r>
          </w:p>
        </w:tc>
        <w:tc>
          <w:p>
            <w:pPr>
              <w:pStyle w:val="Compact"/>
              <w:jc w:val="right"/>
            </w:pPr>
            <w:r>
              <w:t xml:space="preserve">1.659</w:t>
            </w:r>
          </w:p>
        </w:tc>
        <w:tc>
          <w:p>
            <w:pPr>
              <w:pStyle w:val="Compact"/>
              <w:jc w:val="right"/>
            </w:pPr>
            <w:r>
              <w:t xml:space="preserve">1.715</w:t>
            </w:r>
          </w:p>
        </w:tc>
        <w:tc>
          <w:p>
            <w:pPr>
              <w:pStyle w:val="Compact"/>
              <w:jc w:val="right"/>
            </w:pPr>
            <w:r>
              <w:t xml:space="preserve">0.008</w:t>
            </w:r>
          </w:p>
        </w:tc>
        <w:tc>
          <w:p>
            <w:pPr>
              <w:pStyle w:val="Compact"/>
              <w:jc w:val="right"/>
            </w:pPr>
            <w:r>
              <w:t xml:space="preserve">61.616</w:t>
            </w:r>
          </w:p>
        </w:tc>
        <w:tc>
          <w:p>
            <w:pPr>
              <w:pStyle w:val="Compact"/>
              <w:jc w:val="left"/>
            </w:pPr>
            <w:r>
              <w:t xml:space="preserve">&lt;0.001</w:t>
            </w:r>
          </w:p>
        </w:tc>
        <w:tc>
          <w:p>
            <w:pPr>
              <w:pStyle w:val="Compact"/>
              <w:jc w:val="left"/>
            </w:pPr>
            <w:r>
              <w:t xml:space="preserve">***</w:t>
            </w:r>
          </w:p>
        </w:tc>
      </w:tr>
      <w:tr>
        <w:tc>
          <w:p>
            <w:pPr>
              <w:pStyle w:val="Compact"/>
              <w:jc w:val="left"/>
            </w:pPr>
            <w:r>
              <w:t xml:space="preserve">SEX: male</w:t>
            </w:r>
          </w:p>
        </w:tc>
        <w:tc>
          <w:p>
            <w:pPr>
              <w:pStyle w:val="Compact"/>
              <w:jc w:val="right"/>
            </w:pPr>
            <w:r>
              <w:t xml:space="preserve">1.750</w:t>
            </w:r>
          </w:p>
        </w:tc>
        <w:tc>
          <w:p>
            <w:pPr>
              <w:pStyle w:val="Compact"/>
              <w:jc w:val="right"/>
            </w:pPr>
            <w:r>
              <w:t xml:space="preserve">5.756</w:t>
            </w:r>
          </w:p>
        </w:tc>
        <w:tc>
          <w:p>
            <w:pPr>
              <w:pStyle w:val="Compact"/>
              <w:jc w:val="right"/>
            </w:pPr>
            <w:r>
              <w:t xml:space="preserve">3.624</w:t>
            </w:r>
          </w:p>
        </w:tc>
        <w:tc>
          <w:p>
            <w:pPr>
              <w:pStyle w:val="Compact"/>
              <w:jc w:val="right"/>
            </w:pPr>
            <w:r>
              <w:t xml:space="preserve">9.176</w:t>
            </w:r>
          </w:p>
        </w:tc>
        <w:tc>
          <w:p>
            <w:pPr>
              <w:pStyle w:val="Compact"/>
              <w:jc w:val="right"/>
            </w:pPr>
            <w:r>
              <w:t xml:space="preserve">0.237</w:t>
            </w:r>
          </w:p>
        </w:tc>
        <w:tc>
          <w:p>
            <w:pPr>
              <w:pStyle w:val="Compact"/>
              <w:jc w:val="right"/>
            </w:pPr>
            <w:r>
              <w:t xml:space="preserve">7.388</w:t>
            </w:r>
          </w:p>
        </w:tc>
        <w:tc>
          <w:p>
            <w:pPr>
              <w:pStyle w:val="Compact"/>
              <w:jc w:val="left"/>
            </w:pPr>
            <w:r>
              <w:t xml:space="preserve">&lt;0.001</w:t>
            </w:r>
          </w:p>
        </w:tc>
        <w:tc>
          <w:p>
            <w:pPr>
              <w:pStyle w:val="Compact"/>
              <w:jc w:val="left"/>
            </w:pPr>
            <w:r>
              <w:t xml:space="preserve">***</w:t>
            </w:r>
          </w:p>
        </w:tc>
      </w:tr>
      <w:tr>
        <w:tc>
          <w:p>
            <w:pPr>
              <w:pStyle w:val="Compact"/>
              <w:jc w:val="left"/>
            </w:pPr>
            <w:r>
              <w:t xml:space="preserve">LENGTH:SEXmale</w:t>
            </w:r>
          </w:p>
        </w:tc>
        <w:tc>
          <w:p>
            <w:pPr>
              <w:pStyle w:val="Compact"/>
              <w:jc w:val="right"/>
            </w:pPr>
            <w:r>
              <w:t xml:space="preserve">-0.074</w:t>
            </w:r>
          </w:p>
        </w:tc>
        <w:tc>
          <w:p>
            <w:pPr>
              <w:pStyle w:val="Compact"/>
              <w:jc w:val="right"/>
            </w:pPr>
            <w:r>
              <w:t xml:space="preserve">0.929</w:t>
            </w:r>
          </w:p>
        </w:tc>
        <w:tc>
          <w:p>
            <w:pPr>
              <w:pStyle w:val="Compact"/>
              <w:jc w:val="right"/>
            </w:pPr>
            <w:r>
              <w:t xml:space="preserve">0.909</w:t>
            </w:r>
          </w:p>
        </w:tc>
        <w:tc>
          <w:p>
            <w:pPr>
              <w:pStyle w:val="Compact"/>
              <w:jc w:val="right"/>
            </w:pPr>
            <w:r>
              <w:t xml:space="preserve">0.949</w:t>
            </w:r>
          </w:p>
        </w:tc>
        <w:tc>
          <w:p>
            <w:pPr>
              <w:pStyle w:val="Compact"/>
              <w:jc w:val="right"/>
            </w:pPr>
            <w:r>
              <w:t xml:space="preserve">0.011</w:t>
            </w:r>
          </w:p>
        </w:tc>
        <w:tc>
          <w:p>
            <w:pPr>
              <w:pStyle w:val="Compact"/>
              <w:jc w:val="right"/>
            </w:pPr>
            <w:r>
              <w:t xml:space="preserve">-6.806</w:t>
            </w:r>
          </w:p>
        </w:tc>
        <w:tc>
          <w:p>
            <w:pPr>
              <w:pStyle w:val="Compact"/>
              <w:jc w:val="left"/>
            </w:pPr>
            <w:r>
              <w:t xml:space="preserve">&lt;0.001</w:t>
            </w:r>
          </w:p>
        </w:tc>
        <w:tc>
          <w:p>
            <w:pPr>
              <w:pStyle w:val="Compact"/>
              <w:jc w:val="left"/>
            </w:pPr>
            <w:r>
              <w:t xml:space="preserve">***</w:t>
            </w:r>
          </w:p>
        </w:tc>
      </w:tr>
    </w:tbl>
    <w:p>
      <w:pPr>
        <w:pStyle w:val="Heading3"/>
      </w:pPr>
      <w:bookmarkStart w:id="86" w:name="l50-differences-between-sexes"/>
      <w:r>
        <w:t xml:space="preserve">3.3.4	L50 differences between sexes</w:t>
      </w:r>
      <w:bookmarkEnd w:id="86"/>
    </w:p>
    <w:p>
      <w:pPr>
        <w:pStyle w:val="FirstParagraph"/>
      </w:pPr>
      <w:r>
        <w:t xml:space="preserve">The significance of differences between sex can be determined by referencing the model summary table above differences in intercept indicate differences in mean size between groups. Differences in betta coefficents indicate increases or decreases to the degree to which probability of maturity increases across body lengths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r>
      <w:tr>
        <w:tc>
          <w:p>
            <w:pPr>
              <w:pStyle w:val="Compact"/>
              <w:jc w:val="left"/>
            </w:pPr>
            <w:r>
              <w:t xml:space="preserve">Length (cm) at 50% maturity</w:t>
            </w:r>
          </w:p>
        </w:tc>
        <w:tc>
          <w:p>
            <w:pPr>
              <w:pStyle w:val="Compact"/>
              <w:jc w:val="right"/>
            </w:pPr>
            <w:r>
              <w:t xml:space="preserve">20.857</w:t>
            </w:r>
          </w:p>
        </w:tc>
        <w:tc>
          <w:p>
            <w:pPr>
              <w:pStyle w:val="Compact"/>
              <w:jc w:val="right"/>
            </w:pPr>
            <w:r>
              <w:t xml:space="preserve">20.402</w:t>
            </w:r>
          </w:p>
        </w:tc>
      </w:tr>
    </w:tbl>
    <w:p>
      <w:pPr>
        <w:pStyle w:val="CaptionedFigure"/>
      </w:pPr>
      <w:r>
        <w:drawing>
          <wp:inline>
            <wp:extent cx="5334000" cy="2667000"/>
            <wp:effectExtent b="0" l="0" r="0" t="0"/>
            <wp:docPr descr="Figure 3.14: Acadian redfish probability of maturity" title="" id="1" name="Picture"/>
            <a:graphic>
              <a:graphicData uri="http://schemas.openxmlformats.org/drawingml/2006/picture">
                <pic:pic>
                  <pic:nvPicPr>
                    <pic:cNvPr descr="C:/Users/abigail.tyrell/Documents/esp_data_aggregation/action_reports//Acadian%20redfish/figures/probability-plot-1.png" id="0" name="Picture"/>
                    <pic:cNvPicPr>
                      <a:picLocks noChangeArrowheads="1" noChangeAspect="1"/>
                    </pic:cNvPicPr>
                  </pic:nvPicPr>
                  <pic:blipFill>
                    <a:blip r:embed="rId8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3.14: Acadian redfish probability of maturity</w:t>
      </w:r>
    </w:p>
    <w:p>
      <w:pPr>
        <w:pStyle w:val="Heading2"/>
      </w:pPr>
      <w:bookmarkStart w:id="88" w:name="condition"/>
      <w:r>
        <w:t xml:space="preserve">3.4	Condition</w:t>
      </w:r>
      <w:bookmarkEnd w:id="88"/>
    </w:p>
    <w:p>
      <w:pPr>
        <w:pStyle w:val="FirstParagraph"/>
      </w:pPr>
      <w:r>
        <w:t xml:space="preserve">Condition information comes from</w:t>
      </w:r>
      <w:r>
        <w:t xml:space="preserve"> </w:t>
      </w:r>
      <w:hyperlink r:id="rId89">
        <w:r>
          <w:rPr>
            <w:rStyle w:val="Hyperlink"/>
          </w:rPr>
          <w:t xml:space="preserve">diet data</w:t>
        </w:r>
      </w:hyperlink>
      <w:r>
        <w:t xml:space="preserve">; only regions and seasons with more than 10 fish observations were considered. We calculated a rough condition factor as: Weight / Length^3, and relative weight was</w:t>
      </w:r>
      <w:r>
        <w:t xml:space="preserve"> </w:t>
      </w:r>
      <w:hyperlink r:id="rId90">
        <w:r>
          <w:rPr>
            <w:rStyle w:val="Hyperlink"/>
          </w:rPr>
          <w:t xml:space="preserve">previously calculated</w:t>
        </w:r>
      </w:hyperlink>
      <w:r>
        <w:t xml:space="preserve">.</w:t>
      </w:r>
    </w:p>
    <w:p>
      <w:pPr>
        <w:pStyle w:val="Heading3"/>
      </w:pPr>
      <w:bookmarkStart w:id="91" w:name="figures-4"/>
      <w:r>
        <w:t xml:space="preserve">3.4.1	Figures</w:t>
      </w:r>
      <w:bookmarkEnd w:id="91"/>
    </w:p>
    <w:p>
      <w:pPr>
        <w:pStyle w:val="Heading4"/>
      </w:pPr>
      <w:bookmarkStart w:id="92" w:name="length-vs-weight"/>
      <w:r>
        <w:t xml:space="preserve">3.4.1.1	Length vs weight</w:t>
      </w:r>
      <w:bookmarkEnd w:id="92"/>
    </w:p>
    <w:p>
      <w:pPr>
        <w:pStyle w:val="FirstParagraph"/>
      </w:pPr>
      <w:r>
        <w:t xml:space="preserve">Please note, no trend lines were fit, points are jittered to reduce overlap, and sometimes the survey observed a small number of fish outside of the defined stock area.</w:t>
      </w:r>
    </w:p>
    <w:p>
      <w:pPr>
        <w:pStyle w:val="CaptionedFigure"/>
      </w:pPr>
      <w:r>
        <w:drawing>
          <wp:inline>
            <wp:extent cx="5334000" cy="2667000"/>
            <wp:effectExtent b="0" l="0" r="0" t="0"/>
            <wp:docPr descr="Figure 3.15: Acadian redfish length vs weight" title="" id="1" name="Picture"/>
            <a:graphic>
              <a:graphicData uri="http://schemas.openxmlformats.org/drawingml/2006/picture">
                <pic:pic>
                  <pic:nvPicPr>
                    <pic:cNvPr descr="C:/Users/abigail.tyrell/Documents/esp_data_aggregation/action_reports//Acadian%20redfish/figures/lw-1.png" id="0" name="Picture"/>
                    <pic:cNvPicPr>
                      <a:picLocks noChangeArrowheads="1" noChangeAspect="1"/>
                    </pic:cNvPicPr>
                  </pic:nvPicPr>
                  <pic:blipFill>
                    <a:blip r:embed="rId9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3.15: Acadian redfish length vs weight</w:t>
      </w:r>
    </w:p>
    <w:p>
      <w:pPr>
        <w:pStyle w:val="Heading4"/>
      </w:pPr>
      <w:bookmarkStart w:id="94" w:name="condition-factor-weight-volume"/>
      <w:r>
        <w:t xml:space="preserve">3.4.1.2	Condition factor: Weight-volume</w:t>
      </w:r>
      <w:bookmarkEnd w:id="94"/>
    </w:p>
    <w:p>
      <w:pPr>
        <w:pStyle w:val="FirstParagraph"/>
      </w:pPr>
      <w:r>
        <w:t xml:space="preserve">If there were more than 30 years of data, a geom_gls() regression was fit. In order to fit the geom_gls() regression, we calculated the mean condition factor for each year and plotted the geom_gls() through those points. Please note, points are jittered to reduce overlap, and sometimes the survey observed a small number of fish outside of the defined stock area.</w:t>
      </w:r>
    </w:p>
    <w:p>
      <w:pPr>
        <w:pStyle w:val="CaptionedFigure"/>
      </w:pPr>
      <w:r>
        <w:drawing>
          <wp:inline>
            <wp:extent cx="5334000" cy="2667000"/>
            <wp:effectExtent b="0" l="0" r="0" t="0"/>
            <wp:docPr descr="Figure 3.16: Acadian redfish weight-volume condition" title="" id="1" name="Picture"/>
            <a:graphic>
              <a:graphicData uri="http://schemas.openxmlformats.org/drawingml/2006/picture">
                <pic:pic>
                  <pic:nvPicPr>
                    <pic:cNvPr descr="C:/Users/abigail.tyrell/Documents/esp_data_aggregation/action_reports//Acadian%20redfish/figures/condition-1.png" id="0" name="Picture"/>
                    <pic:cNvPicPr>
                      <a:picLocks noChangeArrowheads="1" noChangeAspect="1"/>
                    </pic:cNvPicPr>
                  </pic:nvPicPr>
                  <pic:blipFill>
                    <a:blip r:embed="rId9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3.16: Acadian redfish weight-volume condition</w:t>
      </w:r>
    </w:p>
    <w:p>
      <w:pPr>
        <w:pStyle w:val="Heading4"/>
      </w:pPr>
      <w:bookmarkStart w:id="96" w:name="condition-factor-relative-weight"/>
      <w:r>
        <w:t xml:space="preserve">3.4.1.3	Condition factor: Relative weight</w:t>
      </w:r>
      <w:bookmarkEnd w:id="96"/>
    </w:p>
    <w:p>
      <w:pPr>
        <w:pStyle w:val="FirstParagraph"/>
      </w:pPr>
      <w:r>
        <w:t xml:space="preserve">Please note, this data is aggregated by Ecological Protection Unit (EPU), which may differ slightly from the stock assessment regions.</w:t>
      </w:r>
    </w:p>
    <w:p>
      <w:pPr>
        <w:pStyle w:val="CaptionedFigure"/>
      </w:pPr>
      <w:r>
        <w:drawing>
          <wp:inline>
            <wp:extent cx="5334000" cy="2667000"/>
            <wp:effectExtent b="0" l="0" r="0" t="0"/>
            <wp:docPr descr="Figure 3.17: Acadian redfish relative weight" title="" id="1" name="Picture"/>
            <a:graphic>
              <a:graphicData uri="http://schemas.openxmlformats.org/drawingml/2006/picture">
                <pic:pic>
                  <pic:nvPicPr>
                    <pic:cNvPr descr="C:/Users/abigail.tyrell/Documents/esp_data_aggregation/action_reports//Acadian%20redfish/figures/laurel-cond-1.png" id="0" name="Picture"/>
                    <pic:cNvPicPr>
                      <a:picLocks noChangeArrowheads="1" noChangeAspect="1"/>
                    </pic:cNvPicPr>
                  </pic:nvPicPr>
                  <pic:blipFill>
                    <a:blip r:embed="rId9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3.17: Acadian redfish relative weight</w:t>
      </w:r>
    </w:p>
    <w:p>
      <w:pPr>
        <w:pStyle w:val="Heading3"/>
      </w:pPr>
      <w:bookmarkStart w:id="98" w:name="data-3"/>
      <w:r>
        <w:t xml:space="preserve">3.4.2	Data</w:t>
      </w:r>
      <w:bookmarkEnd w:id="98"/>
    </w:p>
    <w:p>
      <w:pPr>
        <w:pStyle w:val="Heading4"/>
      </w:pPr>
      <w:bookmarkStart w:id="99" w:name="Xf82a58c7acedb13ad2281d30f6c0acff52e4615"/>
      <w:r>
        <w:t xml:space="preserve">3.4.2.1	Length vs weight with weight-volume condition factor</w:t>
      </w:r>
      <w:bookmarkEnd w:id="99"/>
    </w:p>
    <w:p>
      <w:pPr>
        <w:pStyle w:val="Heading4"/>
      </w:pPr>
      <w:bookmarkStart w:id="100" w:name="relative-weight-condition-factor"/>
      <w:r>
        <w:t xml:space="preserve">3.4.2.2	Relative weight condition factor</w:t>
      </w:r>
      <w:bookmarkEnd w:id="100"/>
    </w:p>
    <w:p>
      <w:pPr>
        <w:pStyle w:val="FirstParagraph"/>
      </w:pPr>
      <w:r>
        <w:t xml:space="preserve">Please note, this data is aggregated by Ecological Protection Unit (EPU), which may differ slightly from the stock assessment regions.</w:t>
      </w:r>
    </w:p>
    <w:p>
      <w:pPr>
        <w:pStyle w:val="Heading2"/>
      </w:pPr>
      <w:bookmarkStart w:id="101" w:name="diet"/>
      <w:r>
        <w:t xml:space="preserve">3.5	Diet</w:t>
      </w:r>
      <w:bookmarkEnd w:id="101"/>
    </w:p>
    <w:p>
      <w:pPr>
        <w:pStyle w:val="FirstParagraph"/>
      </w:pPr>
      <w:r>
        <w:t xml:space="preserve">Diet data were compiled from</w:t>
      </w:r>
      <w:r>
        <w:t xml:space="preserve"> </w:t>
      </w:r>
      <w:hyperlink r:id="rId89">
        <w:r>
          <w:rPr>
            <w:rStyle w:val="Hyperlink"/>
          </w:rPr>
          <w:t xml:space="preserve">existing data</w:t>
        </w:r>
      </w:hyperlink>
      <w:r>
        <w:t xml:space="preserve">. For analysis, all geographic samples were grouped by season, year, and region, and only year-season-region combinations with more than 20 predators sampled were considered. Prey items that made up more than 5% of the predator’s diet in at least one year-season-region were identified to the broad category level; all other prey are grouped into the</w:t>
      </w:r>
      <w:r>
        <w:t xml:space="preserve"> </w:t>
      </w:r>
      <w:r>
        <w:t xml:space="preserve">“</w:t>
      </w:r>
      <w:r>
        <w:t xml:space="preserve">other</w:t>
      </w:r>
      <w:r>
        <w:t xml:space="preserve">”</w:t>
      </w:r>
      <w:r>
        <w:t xml:space="preserve"> </w:t>
      </w:r>
      <w:r>
        <w:t xml:space="preserve">category.</w:t>
      </w:r>
    </w:p>
    <w:p>
      <w:pPr>
        <w:pStyle w:val="Heading3"/>
      </w:pPr>
      <w:bookmarkStart w:id="102" w:name="figure"/>
      <w:r>
        <w:t xml:space="preserve">3.5.1	Figure</w:t>
      </w:r>
      <w:bookmarkEnd w:id="102"/>
    </w:p>
    <w:p>
      <w:pPr>
        <w:pStyle w:val="CaptionedFigure"/>
      </w:pPr>
      <w:r>
        <w:drawing>
          <wp:inline>
            <wp:extent cx="5334000" cy="2667000"/>
            <wp:effectExtent b="0" l="0" r="0" t="0"/>
            <wp:docPr descr="Figure 3.18: Acadian redfish diet composition" title="" id="1" name="Picture"/>
            <a:graphic>
              <a:graphicData uri="http://schemas.openxmlformats.org/drawingml/2006/picture">
                <pic:pic>
                  <pic:nvPicPr>
                    <pic:cNvPr descr="C:/Users/abigail.tyrell/Documents/esp_data_aggregation/action_reports//Acadian%20redfish/figures/diet-1.png" id="0" name="Picture"/>
                    <pic:cNvPicPr>
                      <a:picLocks noChangeArrowheads="1" noChangeAspect="1"/>
                    </pic:cNvPicPr>
                  </pic:nvPicPr>
                  <pic:blipFill>
                    <a:blip r:embed="rId10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3.18: Acadian redfish diet composition</w:t>
      </w:r>
    </w:p>
    <w:p>
      <w:pPr>
        <w:pStyle w:val="Heading3"/>
      </w:pPr>
      <w:bookmarkStart w:id="104" w:name="summary-3"/>
      <w:r>
        <w:t xml:space="preserve">3.5.2	Summary</w:t>
      </w:r>
      <w:bookmarkEnd w:id="104"/>
    </w:p>
    <w:p>
      <w:pPr>
        <w:pStyle w:val="Heading3"/>
      </w:pPr>
      <w:bookmarkStart w:id="105" w:name="data-4"/>
      <w:r>
        <w:t xml:space="preserve">3.5.3	Data</w:t>
      </w:r>
      <w:bookmarkEnd w:id="105"/>
    </w:p>
    <w:p>
      <w:pPr>
        <w:pStyle w:val="Heading1"/>
      </w:pPr>
      <w:bookmarkStart w:id="106" w:name="population-information"/>
      <w:r>
        <w:t xml:space="preserve">4	Population information</w:t>
      </w:r>
      <w:bookmarkEnd w:id="106"/>
    </w:p>
    <w:p>
      <w:pPr>
        <w:pStyle w:val="Heading2"/>
      </w:pPr>
      <w:bookmarkStart w:id="107" w:name="abundance"/>
      <w:r>
        <w:t xml:space="preserve">4.1	Abundance</w:t>
      </w:r>
      <w:bookmarkEnd w:id="107"/>
    </w:p>
    <w:p>
      <w:pPr>
        <w:pStyle w:val="FirstParagraph"/>
      </w:pPr>
      <w:r>
        <w:t xml:space="preserve">Abundance data were pulled from</w:t>
      </w:r>
      <w:r>
        <w:t xml:space="preserve"> </w:t>
      </w:r>
      <w:r>
        <w:rPr>
          <w:rStyle w:val="VerbatimChar"/>
        </w:rPr>
        <w:t xml:space="preserve">survdat</w:t>
      </w:r>
      <w:r>
        <w:t xml:space="preserve"> </w:t>
      </w:r>
      <w:r>
        <w:t xml:space="preserve">and</w:t>
      </w:r>
      <w:r>
        <w:t xml:space="preserve"> </w:t>
      </w:r>
      <w:r>
        <w:rPr>
          <w:rStyle w:val="VerbatimChar"/>
        </w:rPr>
        <w:t xml:space="preserve">assessmentdata::stockAssessmentData</w:t>
      </w:r>
      <w:r>
        <w:t xml:space="preserve">.</w:t>
      </w:r>
    </w:p>
    <w:p>
      <w:pPr>
        <w:pStyle w:val="Heading3"/>
      </w:pPr>
      <w:bookmarkStart w:id="108" w:name="figures-5"/>
      <w:r>
        <w:t xml:space="preserve">4.1.1	Figures</w:t>
      </w:r>
      <w:bookmarkEnd w:id="108"/>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Heading4"/>
      </w:pPr>
      <w:bookmarkStart w:id="109" w:name="survey-abundance-raw-measurements"/>
      <w:r>
        <w:t xml:space="preserve">4.1.1.1	Survey abundance (raw measurements)</w:t>
      </w:r>
      <w:bookmarkEnd w:id="109"/>
    </w:p>
    <w:p>
      <w:pPr>
        <w:pStyle w:val="CaptionedFigure"/>
      </w:pPr>
      <w:r>
        <w:drawing>
          <wp:inline>
            <wp:extent cx="5334000" cy="2667000"/>
            <wp:effectExtent b="0" l="0" r="0" t="0"/>
            <wp:docPr descr="Figure 4.1: Acadian redfish survey abundance" title="" id="1" name="Picture"/>
            <a:graphic>
              <a:graphicData uri="http://schemas.openxmlformats.org/drawingml/2006/picture">
                <pic:pic>
                  <pic:nvPicPr>
                    <pic:cNvPr descr="C:/Users/abigail.tyrell/Documents/esp_data_aggregation/action_reports//Acadian%20redfish/figures/abun-survey-1.png" id="0" name="Picture"/>
                    <pic:cNvPicPr>
                      <a:picLocks noChangeArrowheads="1" noChangeAspect="1"/>
                    </pic:cNvPicPr>
                  </pic:nvPicPr>
                  <pic:blipFill>
                    <a:blip r:embed="rId11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 Acadian redfish survey abundance</w:t>
      </w:r>
    </w:p>
    <w:p>
      <w:pPr>
        <w:pStyle w:val="Heading5"/>
      </w:pPr>
      <w:bookmarkStart w:id="111" w:name="risk-1"/>
      <w:r>
        <w:t xml:space="preserve">Risk</w:t>
      </w:r>
      <w:bookmarkEnd w:id="111"/>
    </w:p>
    <w:p>
      <w:pPr>
        <w:pStyle w:val="FirstParagraph"/>
      </w:pPr>
      <w:r>
        <w:t xml:space="preserve">See Methods for risk calculation details.</w:t>
      </w:r>
    </w:p>
    <w:p>
      <w:pPr>
        <w:pStyle w:val="Heading5"/>
      </w:pPr>
      <w:bookmarkStart w:id="112" w:name="Xc9d190c158843a2c769788a92e3a4f93c9dc018"/>
      <w:r>
        <w:t xml:space="preserve">Rank of change compared to historical, ranked among stocks</w:t>
      </w:r>
      <w:bookmarkEnd w:id="112"/>
    </w:p>
    <w:p>
      <w:pPr>
        <w:pStyle w:val="CaptionedFigure"/>
      </w:pPr>
      <w:r>
        <w:drawing>
          <wp:inline>
            <wp:extent cx="5334000" cy="2667000"/>
            <wp:effectExtent b="0" l="0" r="0" t="0"/>
            <wp:docPr descr="Figure 4.2: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41-1.png" id="0" name="Picture"/>
                    <pic:cNvPicPr>
                      <a:picLocks noChangeArrowheads="1" noChangeAspect="1"/>
                    </pic:cNvPicPr>
                  </pic:nvPicPr>
                  <pic:blipFill>
                    <a:blip r:embed="rId11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4.2: Acadian redfish rank of change in indicator compared to historical, ranked among stocks</w:t>
      </w:r>
    </w:p>
    <w:p>
      <w:pPr>
        <w:pStyle w:val="Heading5"/>
      </w:pPr>
      <w:bookmarkStart w:id="114" w:name="Xf19d27461ac5693bae85f23796181cce1988bc5"/>
      <w:r>
        <w:t xml:space="preserve">Rank of value (magnitude) in each year, compared to other stocks</w:t>
      </w:r>
      <w:bookmarkEnd w:id="114"/>
    </w:p>
    <w:p>
      <w:pPr>
        <w:pStyle w:val="CaptionedFigure"/>
      </w:pPr>
      <w:r>
        <w:drawing>
          <wp:inline>
            <wp:extent cx="5334000" cy="2000250"/>
            <wp:effectExtent b="0" l="0" r="0" t="0"/>
            <wp:docPr descr="Figure 4.3: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42-1.png" id="0" name="Picture"/>
                    <pic:cNvPicPr>
                      <a:picLocks noChangeArrowheads="1" noChangeAspect="1"/>
                    </pic:cNvPicPr>
                  </pic:nvPicPr>
                  <pic:blipFill>
                    <a:blip r:embed="rId115"/>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4.3: Acadian redfish rank of value (magnitude) in each year, compared to other stocks</w:t>
      </w:r>
    </w:p>
    <w:p>
      <w:pPr>
        <w:pStyle w:val="Heading5"/>
      </w:pPr>
      <w:bookmarkStart w:id="116" w:name="X0cf93a76235aac384f0c1c9fc194e10034aba38"/>
      <w:r>
        <w:t xml:space="preserve">Rank of value (magnitude) within a single stock, compared to all years</w:t>
      </w:r>
      <w:bookmarkEnd w:id="116"/>
    </w:p>
    <w:p>
      <w:pPr>
        <w:pStyle w:val="CaptionedFigure"/>
      </w:pPr>
      <w:r>
        <w:drawing>
          <wp:inline>
            <wp:extent cx="5334000" cy="2000250"/>
            <wp:effectExtent b="0" l="0" r="0" t="0"/>
            <wp:docPr descr="Figure 4.4: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43-1.png" id="0" name="Picture"/>
                    <pic:cNvPicPr>
                      <a:picLocks noChangeArrowheads="1" noChangeAspect="1"/>
                    </pic:cNvPicPr>
                  </pic:nvPicPr>
                  <pic:blipFill>
                    <a:blip r:embed="rId117"/>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4.4: Acadian redfish rank of value (magnitude) within a single stock, compared to all years</w:t>
      </w:r>
    </w:p>
    <w:p>
      <w:pPr>
        <w:pStyle w:val="Heading4"/>
      </w:pPr>
      <w:bookmarkStart w:id="118" w:name="survey-abundance-swept-area-estimates"/>
      <w:r>
        <w:t xml:space="preserve">4.1.1.2	Survey abundance (swept area estimates)</w:t>
      </w:r>
      <w:bookmarkEnd w:id="118"/>
    </w:p>
    <w:p>
      <w:pPr>
        <w:pStyle w:val="FirstParagraph"/>
      </w:pPr>
      <w:r>
        <w:t xml:space="preserve">Please note, these estimates are not parsed by region or season. Swept area estimates are based on spring and fall surveys only. The shaded gray region indicates +/- two standard errors.</w:t>
      </w:r>
    </w:p>
    <w:p>
      <w:pPr>
        <w:pStyle w:val="CaptionedFigure"/>
      </w:pPr>
      <w:r>
        <w:drawing>
          <wp:inline>
            <wp:extent cx="5334000" cy="2667000"/>
            <wp:effectExtent b="0" l="0" r="0" t="0"/>
            <wp:docPr descr="Figure 4.5: Acadian redfish swept area estimate from survey abundance" title="" id="1" name="Picture"/>
            <a:graphic>
              <a:graphicData uri="http://schemas.openxmlformats.org/drawingml/2006/picture">
                <pic:pic>
                  <pic:nvPicPr>
                    <pic:cNvPr descr="C:/Users/abigail.tyrell/Documents/esp_data_aggregation/action_reports//Acadian%20redfish/figures/abun-survey-swept-1.png" id="0" name="Picture"/>
                    <pic:cNvPicPr>
                      <a:picLocks noChangeArrowheads="1" noChangeAspect="1"/>
                    </pic:cNvPicPr>
                  </pic:nvPicPr>
                  <pic:blipFill>
                    <a:blip r:embed="rId11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4.5: Acadian redfish swept area estimate from survey abundance</w:t>
      </w:r>
    </w:p>
    <w:p>
      <w:pPr>
        <w:pStyle w:val="Heading4"/>
      </w:pPr>
      <w:bookmarkStart w:id="120" w:name="assessment-abundance"/>
      <w:r>
        <w:t xml:space="preserve">4.1.1.3	Assessment abundance</w:t>
      </w:r>
      <w:bookmarkEnd w:id="120"/>
    </w:p>
    <w:p>
      <w:pPr>
        <w:pStyle w:val="SourceCode"/>
      </w:pPr>
      <w:r>
        <w:rPr>
          <w:rStyle w:val="VerbatimChar"/>
        </w:rPr>
        <w:t xml:space="preserve">## [1] "NO DATA"</w:t>
      </w:r>
    </w:p>
    <w:p>
      <w:pPr>
        <w:pStyle w:val="Heading5"/>
      </w:pPr>
      <w:bookmarkStart w:id="121" w:name="risk-2"/>
      <w:r>
        <w:t xml:space="preserve">Risk</w:t>
      </w:r>
      <w:bookmarkEnd w:id="121"/>
    </w:p>
    <w:p>
      <w:pPr>
        <w:pStyle w:val="FirstParagraph"/>
      </w:pPr>
      <w:r>
        <w:t xml:space="preserve">See Methods for risk calculation details.</w:t>
      </w:r>
    </w:p>
    <w:p>
      <w:pPr>
        <w:pStyle w:val="Heading5"/>
      </w:pPr>
      <w:bookmarkStart w:id="122" w:name="X2e84e380c03ebff46f03d31f303643cb1e5f091"/>
      <w:r>
        <w:t xml:space="preserve">Rank of change compared to historical, ranked among stocks</w:t>
      </w:r>
      <w:bookmarkEnd w:id="122"/>
    </w:p>
    <w:p>
      <w:pPr>
        <w:pStyle w:val="SourceCode"/>
      </w:pPr>
      <w:r>
        <w:rPr>
          <w:rStyle w:val="VerbatimChar"/>
        </w:rPr>
        <w:t xml:space="preserve">## [1] "No Gulf of Maine / Georges Bank data"</w:t>
      </w:r>
    </w:p>
    <w:p>
      <w:pPr>
        <w:pStyle w:val="Heading5"/>
      </w:pPr>
      <w:bookmarkStart w:id="123" w:name="Xba12f30e5b03bfca8a17099bb426a923eeda0c8"/>
      <w:r>
        <w:t xml:space="preserve">Rank of value (magnitude) in each year, compared to other stocks</w:t>
      </w:r>
      <w:bookmarkEnd w:id="123"/>
    </w:p>
    <w:p>
      <w:pPr>
        <w:pStyle w:val="SourceCode"/>
      </w:pPr>
      <w:r>
        <w:rPr>
          <w:rStyle w:val="VerbatimChar"/>
        </w:rPr>
        <w:t xml:space="preserve">## [1] "No Gulf of Maine / Georges Bank data"</w:t>
      </w:r>
    </w:p>
    <w:p>
      <w:pPr>
        <w:pStyle w:val="Heading5"/>
      </w:pPr>
      <w:bookmarkStart w:id="124" w:name="X676c23f589b64fc5ee0e88dfddd74eac5218c52"/>
      <w:r>
        <w:t xml:space="preserve">Rank of value (magnitude) within a single stock, compared to all years</w:t>
      </w:r>
      <w:bookmarkEnd w:id="124"/>
    </w:p>
    <w:p>
      <w:pPr>
        <w:pStyle w:val="SourceCode"/>
      </w:pPr>
      <w:r>
        <w:rPr>
          <w:rStyle w:val="VerbatimChar"/>
        </w:rPr>
        <w:t xml:space="preserve">## [1] "No Gulf of Maine / Georges Bank data"</w:t>
      </w:r>
    </w:p>
    <w:p>
      <w:pPr>
        <w:pStyle w:val="Heading3"/>
      </w:pPr>
      <w:bookmarkStart w:id="125" w:name="survey-summary"/>
      <w:r>
        <w:t xml:space="preserve">4.1.2	Survey summary</w:t>
      </w:r>
      <w:bookmarkEnd w:id="125"/>
    </w:p>
    <w:p>
      <w:pPr>
        <w:pStyle w:val="Heading3"/>
      </w:pPr>
      <w:bookmarkStart w:id="126" w:name="data-5"/>
      <w:r>
        <w:t xml:space="preserve">4.1.3	Data</w:t>
      </w:r>
      <w:bookmarkEnd w:id="126"/>
    </w:p>
    <w:p>
      <w:pPr>
        <w:pStyle w:val="Heading4"/>
      </w:pPr>
      <w:bookmarkStart w:id="127" w:name="survey-data-raw-measurements"/>
      <w:r>
        <w:t xml:space="preserve">4.1.3.1	Survey data (raw measurements)</w:t>
      </w:r>
      <w:bookmarkEnd w:id="127"/>
    </w:p>
    <w:p>
      <w:pPr>
        <w:pStyle w:val="Heading4"/>
      </w:pPr>
      <w:bookmarkStart w:id="128" w:name="survey-data-swept-area-estimates"/>
      <w:r>
        <w:t xml:space="preserve">4.1.3.2	Survey data (swept area estimates)</w:t>
      </w:r>
      <w:bookmarkEnd w:id="128"/>
    </w:p>
    <w:p>
      <w:pPr>
        <w:pStyle w:val="Heading4"/>
      </w:pPr>
      <w:bookmarkStart w:id="129" w:name="assessment-data"/>
      <w:r>
        <w:t xml:space="preserve">4.1.3.3	Assessment data</w:t>
      </w:r>
      <w:bookmarkEnd w:id="129"/>
    </w:p>
    <w:p>
      <w:pPr>
        <w:pStyle w:val="SourceCode"/>
      </w:pPr>
      <w:r>
        <w:rPr>
          <w:rStyle w:val="VerbatimChar"/>
        </w:rPr>
        <w:t xml:space="preserve">## [1] "NO DATA"</w:t>
      </w:r>
    </w:p>
    <w:p>
      <w:pPr>
        <w:pStyle w:val="Heading2"/>
      </w:pPr>
      <w:bookmarkStart w:id="130" w:name="biomass"/>
      <w:r>
        <w:t xml:space="preserve">4.2	Biomass</w:t>
      </w:r>
      <w:bookmarkEnd w:id="130"/>
    </w:p>
    <w:p>
      <w:pPr>
        <w:pStyle w:val="FirstParagraph"/>
      </w:pPr>
      <w:r>
        <w:t xml:space="preserve">Biomass data were pulled from</w:t>
      </w:r>
      <w:r>
        <w:t xml:space="preserve"> </w:t>
      </w:r>
      <w:r>
        <w:rPr>
          <w:rStyle w:val="VerbatimChar"/>
        </w:rPr>
        <w:t xml:space="preserve">survdat</w:t>
      </w:r>
      <w:r>
        <w:t xml:space="preserve">.</w:t>
      </w:r>
    </w:p>
    <w:p>
      <w:pPr>
        <w:pStyle w:val="Heading3"/>
      </w:pPr>
      <w:bookmarkStart w:id="131" w:name="figures-6"/>
      <w:r>
        <w:t xml:space="preserve">4.2.1	Figures</w:t>
      </w:r>
      <w:bookmarkEnd w:id="131"/>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Heading4"/>
      </w:pPr>
      <w:bookmarkStart w:id="132" w:name="survey-biomass-raw-measurements"/>
      <w:r>
        <w:t xml:space="preserve">4.2.1.1	Survey biomass (raw measurements)</w:t>
      </w:r>
      <w:bookmarkEnd w:id="132"/>
    </w:p>
    <w:p>
      <w:pPr>
        <w:pStyle w:val="CaptionedFigure"/>
      </w:pPr>
      <w:r>
        <w:drawing>
          <wp:inline>
            <wp:extent cx="5334000" cy="2667000"/>
            <wp:effectExtent b="0" l="0" r="0" t="0"/>
            <wp:docPr descr="Figure 4.6: Acadian redfish survey biomass" title="" id="1" name="Picture"/>
            <a:graphic>
              <a:graphicData uri="http://schemas.openxmlformats.org/drawingml/2006/picture">
                <pic:pic>
                  <pic:nvPicPr>
                    <pic:cNvPr descr="C:/Users/abigail.tyrell/Documents/esp_data_aggregation/action_reports//Acadian%20redfish/figures/biomass-1.png" id="0" name="Picture"/>
                    <pic:cNvPicPr>
                      <a:picLocks noChangeArrowheads="1" noChangeAspect="1"/>
                    </pic:cNvPicPr>
                  </pic:nvPicPr>
                  <pic:blipFill>
                    <a:blip r:embed="rId1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4.6: Acadian redfish survey biomass</w:t>
      </w:r>
    </w:p>
    <w:p>
      <w:pPr>
        <w:pStyle w:val="Heading5"/>
      </w:pPr>
      <w:bookmarkStart w:id="134" w:name="risk-3"/>
      <w:r>
        <w:t xml:space="preserve">Risk</w:t>
      </w:r>
      <w:bookmarkEnd w:id="134"/>
    </w:p>
    <w:p>
      <w:pPr>
        <w:pStyle w:val="FirstParagraph"/>
      </w:pPr>
      <w:r>
        <w:t xml:space="preserve">See Methods for risk calculation details.</w:t>
      </w:r>
    </w:p>
    <w:p>
      <w:pPr>
        <w:pStyle w:val="Heading5"/>
      </w:pPr>
      <w:bookmarkStart w:id="135" w:name="Xad8922ba9f4e8052feea077da675c429b6ef22f"/>
      <w:r>
        <w:t xml:space="preserve">Rank of change compared to historical, ranked among stocks</w:t>
      </w:r>
      <w:bookmarkEnd w:id="135"/>
    </w:p>
    <w:p>
      <w:pPr>
        <w:pStyle w:val="CaptionedFigure"/>
      </w:pPr>
      <w:r>
        <w:drawing>
          <wp:inline>
            <wp:extent cx="5334000" cy="2667000"/>
            <wp:effectExtent b="0" l="0" r="0" t="0"/>
            <wp:docPr descr="Figure 4.7: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48-1.png" id="0" name="Picture"/>
                    <pic:cNvPicPr>
                      <a:picLocks noChangeArrowheads="1" noChangeAspect="1"/>
                    </pic:cNvPicPr>
                  </pic:nvPicPr>
                  <pic:blipFill>
                    <a:blip r:embed="rId1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4.7: Acadian redfish rank of change in indicator compared to historical, ranked among stocks</w:t>
      </w:r>
    </w:p>
    <w:p>
      <w:pPr>
        <w:pStyle w:val="Heading5"/>
      </w:pPr>
      <w:bookmarkStart w:id="137" w:name="Xa127f491562f125952ff3021ffc7ba4b6a3732a"/>
      <w:r>
        <w:t xml:space="preserve">Rank of value (magnitude) in each year, compared to other stocks</w:t>
      </w:r>
      <w:bookmarkEnd w:id="137"/>
    </w:p>
    <w:p>
      <w:pPr>
        <w:pStyle w:val="CaptionedFigure"/>
      </w:pPr>
      <w:r>
        <w:drawing>
          <wp:inline>
            <wp:extent cx="5334000" cy="2000250"/>
            <wp:effectExtent b="0" l="0" r="0" t="0"/>
            <wp:docPr descr="Figure 4.8: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49-1.png" id="0" name="Picture"/>
                    <pic:cNvPicPr>
                      <a:picLocks noChangeArrowheads="1" noChangeAspect="1"/>
                    </pic:cNvPicPr>
                  </pic:nvPicPr>
                  <pic:blipFill>
                    <a:blip r:embed="rId138"/>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4.8: Acadian redfish rank of value (magnitude) in each year, compared to other stocks</w:t>
      </w:r>
    </w:p>
    <w:p>
      <w:pPr>
        <w:pStyle w:val="Heading5"/>
      </w:pPr>
      <w:bookmarkStart w:id="139" w:name="X154ed8b82390262a77405516c8c4eebbb2277fc"/>
      <w:r>
        <w:t xml:space="preserve">Rank of value (magnitude) within a single stock, compared to all years</w:t>
      </w:r>
      <w:bookmarkEnd w:id="139"/>
    </w:p>
    <w:p>
      <w:pPr>
        <w:pStyle w:val="CaptionedFigure"/>
      </w:pPr>
      <w:r>
        <w:drawing>
          <wp:inline>
            <wp:extent cx="5334000" cy="2000250"/>
            <wp:effectExtent b="0" l="0" r="0" t="0"/>
            <wp:docPr descr="Figure 4.9: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50-1.png" id="0" name="Picture"/>
                    <pic:cNvPicPr>
                      <a:picLocks noChangeArrowheads="1" noChangeAspect="1"/>
                    </pic:cNvPicPr>
                  </pic:nvPicPr>
                  <pic:blipFill>
                    <a:blip r:embed="rId140"/>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4.9: Acadian redfish rank of value (magnitude) within a single stock, compared to all years</w:t>
      </w:r>
    </w:p>
    <w:p>
      <w:pPr>
        <w:pStyle w:val="Heading4"/>
      </w:pPr>
      <w:bookmarkStart w:id="141" w:name="survey-biomass-swept-area-estimates"/>
      <w:r>
        <w:t xml:space="preserve">4.2.1.2	Survey biomass (swept area estimates)</w:t>
      </w:r>
      <w:bookmarkEnd w:id="141"/>
    </w:p>
    <w:p>
      <w:pPr>
        <w:pStyle w:val="FirstParagraph"/>
      </w:pPr>
      <w:r>
        <w:t xml:space="preserve">Please note, these estimates are not parsed by region or season. Swept area estimates are based on spring and fall surveys only. The shaded gray region indicates +/- two standard errors.</w:t>
      </w:r>
    </w:p>
    <w:p>
      <w:pPr>
        <w:pStyle w:val="CaptionedFigure"/>
      </w:pPr>
      <w:r>
        <w:drawing>
          <wp:inline>
            <wp:extent cx="5334000" cy="2667000"/>
            <wp:effectExtent b="0" l="0" r="0" t="0"/>
            <wp:docPr descr="Figure 4.10: Acadian redfish swept area estimate from survey biomass" title="" id="1" name="Picture"/>
            <a:graphic>
              <a:graphicData uri="http://schemas.openxmlformats.org/drawingml/2006/picture">
                <pic:pic>
                  <pic:nvPicPr>
                    <pic:cNvPr descr="C:/Users/abigail.tyrell/Documents/esp_data_aggregation/action_reports//Acadian%20redfish/figures/bio-survey-swept-1.png" id="0" name="Picture"/>
                    <pic:cNvPicPr>
                      <a:picLocks noChangeArrowheads="1" noChangeAspect="1"/>
                    </pic:cNvPicPr>
                  </pic:nvPicPr>
                  <pic:blipFill>
                    <a:blip r:embed="rId1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4.10: Acadian redfish swept area estimate from survey biomass</w:t>
      </w:r>
    </w:p>
    <w:p>
      <w:pPr>
        <w:pStyle w:val="Heading4"/>
      </w:pPr>
      <w:bookmarkStart w:id="143" w:name="assessment-biomass"/>
      <w:r>
        <w:t xml:space="preserve">4.2.1.3	Assessment biomass</w:t>
      </w:r>
      <w:bookmarkEnd w:id="143"/>
    </w:p>
    <w:p>
      <w:pPr>
        <w:pStyle w:val="CaptionedFigure"/>
      </w:pPr>
      <w:r>
        <w:drawing>
          <wp:inline>
            <wp:extent cx="5334000" cy="3333750"/>
            <wp:effectExtent b="0" l="0" r="0" t="0"/>
            <wp:docPr descr="Figure 4.11: Acadian redfish assessment biomass" title="" id="1" name="Picture"/>
            <a:graphic>
              <a:graphicData uri="http://schemas.openxmlformats.org/drawingml/2006/picture">
                <pic:pic>
                  <pic:nvPicPr>
                    <pic:cNvPr descr="C:/Users/abigail.tyrell/Documents/esp_data_aggregation/action_reports//Acadian%20redfish/figures/biomass-asmt-1.png" id="0" name="Picture"/>
                    <pic:cNvPicPr>
                      <a:picLocks noChangeArrowheads="1" noChangeAspect="1"/>
                    </pic:cNvPicPr>
                  </pic:nvPicPr>
                  <pic:blipFill>
                    <a:blip r:embed="rId14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4.11: Acadian redfish assessment biomass</w:t>
      </w:r>
    </w:p>
    <w:p>
      <w:pPr>
        <w:pStyle w:val="Heading5"/>
      </w:pPr>
      <w:bookmarkStart w:id="145" w:name="risk-4"/>
      <w:r>
        <w:t xml:space="preserve">Risk</w:t>
      </w:r>
      <w:bookmarkEnd w:id="145"/>
    </w:p>
    <w:p>
      <w:pPr>
        <w:pStyle w:val="FirstParagraph"/>
      </w:pPr>
      <w:r>
        <w:t xml:space="preserve">See Methods for risk calculation details.</w:t>
      </w:r>
    </w:p>
    <w:p>
      <w:pPr>
        <w:pStyle w:val="Heading5"/>
      </w:pPr>
      <w:bookmarkStart w:id="146" w:name="Xc65f76166e9f40aab15cee48ed989787f7266e4"/>
      <w:r>
        <w:t xml:space="preserve">Rank of change compared to historical, ranked among stocks</w:t>
      </w:r>
      <w:bookmarkEnd w:id="146"/>
    </w:p>
    <w:p>
      <w:pPr>
        <w:pStyle w:val="CaptionedFigure"/>
      </w:pPr>
      <w:r>
        <w:drawing>
          <wp:inline>
            <wp:extent cx="5334000" cy="2000250"/>
            <wp:effectExtent b="0" l="0" r="0" t="0"/>
            <wp:docPr descr="Figure 4.12: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51-1.png" id="0" name="Picture"/>
                    <pic:cNvPicPr>
                      <a:picLocks noChangeArrowheads="1" noChangeAspect="1"/>
                    </pic:cNvPicPr>
                  </pic:nvPicPr>
                  <pic:blipFill>
                    <a:blip r:embed="rId147"/>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4.12: Acadian redfish rank of change in indicator compared to historical, ranked among stocks</w:t>
      </w:r>
    </w:p>
    <w:p>
      <w:pPr>
        <w:pStyle w:val="Heading5"/>
      </w:pPr>
      <w:bookmarkStart w:id="148" w:name="Xe1bbbc5f1e9ce84aeb9e629e76834f8b4e73f93"/>
      <w:r>
        <w:t xml:space="preserve">Rank of value (magnitude) in each year, compared to other stocks</w:t>
      </w:r>
      <w:bookmarkEnd w:id="148"/>
    </w:p>
    <w:p>
      <w:pPr>
        <w:pStyle w:val="CaptionedFigure"/>
      </w:pPr>
      <w:r>
        <w:drawing>
          <wp:inline>
            <wp:extent cx="5334000" cy="1333500"/>
            <wp:effectExtent b="0" l="0" r="0" t="0"/>
            <wp:docPr descr="Figure 4.13: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52-1.png" id="0" name="Picture"/>
                    <pic:cNvPicPr>
                      <a:picLocks noChangeArrowheads="1" noChangeAspect="1"/>
                    </pic:cNvPicPr>
                  </pic:nvPicPr>
                  <pic:blipFill>
                    <a:blip r:embed="rId149"/>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4.13: Acadian redfish rank of value (magnitude) in each year, compared to other stocks</w:t>
      </w:r>
    </w:p>
    <w:p>
      <w:pPr>
        <w:pStyle w:val="Heading5"/>
      </w:pPr>
      <w:bookmarkStart w:id="150" w:name="Xe46a8acf8bba3cc57068ae4900c8a0afd5dfd18"/>
      <w:r>
        <w:t xml:space="preserve">Rank of value (magnitude) within a single stock, compared to all years</w:t>
      </w:r>
      <w:bookmarkEnd w:id="150"/>
    </w:p>
    <w:p>
      <w:pPr>
        <w:pStyle w:val="CaptionedFigure"/>
      </w:pPr>
      <w:r>
        <w:drawing>
          <wp:inline>
            <wp:extent cx="5334000" cy="1333500"/>
            <wp:effectExtent b="0" l="0" r="0" t="0"/>
            <wp:docPr descr="Figure 4.14: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53-1.png" id="0" name="Picture"/>
                    <pic:cNvPicPr>
                      <a:picLocks noChangeArrowheads="1" noChangeAspect="1"/>
                    </pic:cNvPicPr>
                  </pic:nvPicPr>
                  <pic:blipFill>
                    <a:blip r:embed="rId15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4.14: Acadian redfish rank of value (magnitude) within a single stock, compared to all years</w:t>
      </w:r>
    </w:p>
    <w:p>
      <w:pPr>
        <w:pStyle w:val="Heading3"/>
      </w:pPr>
      <w:bookmarkStart w:id="152" w:name="survey-summary-1"/>
      <w:r>
        <w:t xml:space="preserve">4.2.2	Survey summary</w:t>
      </w:r>
      <w:bookmarkEnd w:id="152"/>
    </w:p>
    <w:p>
      <w:pPr>
        <w:pStyle w:val="Heading3"/>
      </w:pPr>
      <w:bookmarkStart w:id="153" w:name="data-6"/>
      <w:r>
        <w:t xml:space="preserve">4.2.3	Data</w:t>
      </w:r>
      <w:bookmarkEnd w:id="153"/>
    </w:p>
    <w:p>
      <w:pPr>
        <w:pStyle w:val="Heading4"/>
      </w:pPr>
      <w:bookmarkStart w:id="154" w:name="survey-data-raw-measurements-1"/>
      <w:r>
        <w:t xml:space="preserve">4.2.3.1	Survey data (raw measurements)</w:t>
      </w:r>
      <w:bookmarkEnd w:id="154"/>
    </w:p>
    <w:p>
      <w:pPr>
        <w:pStyle w:val="Heading4"/>
      </w:pPr>
      <w:bookmarkStart w:id="155" w:name="survey-data-swept-area-estimates-1"/>
      <w:r>
        <w:t xml:space="preserve">4.2.3.2	Survey data (swept area estimates)</w:t>
      </w:r>
      <w:bookmarkEnd w:id="155"/>
    </w:p>
    <w:p>
      <w:pPr>
        <w:pStyle w:val="Heading4"/>
      </w:pPr>
      <w:bookmarkStart w:id="156" w:name="assessment-data-1"/>
      <w:r>
        <w:t xml:space="preserve">4.2.3.3	Assessment data</w:t>
      </w:r>
      <w:bookmarkEnd w:id="156"/>
    </w:p>
    <w:p>
      <w:pPr>
        <w:pStyle w:val="Heading2"/>
      </w:pPr>
      <w:bookmarkStart w:id="157" w:name="bbmsy"/>
      <w:r>
        <w:t xml:space="preserve">4.3	B/Bmsy</w:t>
      </w:r>
      <w:bookmarkEnd w:id="157"/>
    </w:p>
    <w:p>
      <w:pPr>
        <w:pStyle w:val="FirstParagraph"/>
      </w:pPr>
      <w:r>
        <w:t xml:space="preserve">B/Bmsy data were pulled from</w:t>
      </w:r>
      <w:r>
        <w:t xml:space="preserve"> </w:t>
      </w:r>
      <w:r>
        <w:rPr>
          <w:rStyle w:val="VerbatimChar"/>
        </w:rPr>
        <w:t xml:space="preserve">assessmentdata::stockAssessmentSummary</w:t>
      </w:r>
      <w:r>
        <w:t xml:space="preserve">.</w:t>
      </w:r>
    </w:p>
    <w:p>
      <w:pPr>
        <w:pStyle w:val="BodyText"/>
      </w:pPr>
      <w:r>
        <w:t xml:space="preserve">The most recent status of B/Bmsy is: GOOD</w:t>
      </w:r>
    </w:p>
    <w:p>
      <w:pPr>
        <w:pStyle w:val="Heading3"/>
      </w:pPr>
      <w:bookmarkStart w:id="158" w:name="figure-1"/>
      <w:r>
        <w:t xml:space="preserve">4.3.1	Figure</w:t>
      </w:r>
      <w:bookmarkEnd w:id="158"/>
    </w:p>
    <w:p>
      <w:pPr>
        <w:pStyle w:val="CaptionedFigure"/>
      </w:pPr>
      <w:r>
        <w:drawing>
          <wp:inline>
            <wp:extent cx="5334000" cy="2667000"/>
            <wp:effectExtent b="0" l="0" r="0" t="0"/>
            <wp:docPr descr="Figure 4.15: Acadian redfish B/Bmsy" title="" id="1" name="Picture"/>
            <a:graphic>
              <a:graphicData uri="http://schemas.openxmlformats.org/drawingml/2006/picture">
                <pic:pic>
                  <pic:nvPicPr>
                    <pic:cNvPr descr="C:/Users/abigail.tyrell/Documents/esp_data_aggregation/action_reports//Acadian%20redfish/figures/bbmsy-fig-1.png" id="0" name="Picture"/>
                    <pic:cNvPicPr>
                      <a:picLocks noChangeArrowheads="1" noChangeAspect="1"/>
                    </pic:cNvPicPr>
                  </pic:nvPicPr>
                  <pic:blipFill>
                    <a:blip r:embed="rId15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4.15: Acadian redfish B/Bmsy</w:t>
      </w:r>
    </w:p>
    <w:p>
      <w:pPr>
        <w:pStyle w:val="Heading5"/>
      </w:pPr>
      <w:bookmarkStart w:id="160" w:name="risk-5"/>
      <w:r>
        <w:t xml:space="preserve">Risk</w:t>
      </w:r>
      <w:bookmarkEnd w:id="160"/>
    </w:p>
    <w:p>
      <w:pPr>
        <w:pStyle w:val="FirstParagraph"/>
      </w:pPr>
      <w:r>
        <w:t xml:space="preserve">See Methods for risk calculation details.</w:t>
      </w:r>
    </w:p>
    <w:p>
      <w:pPr>
        <w:pStyle w:val="Heading5"/>
      </w:pPr>
      <w:bookmarkStart w:id="161" w:name="X5622dcc9f20a6f84074e18d8f13a4093ec87fd6"/>
      <w:r>
        <w:t xml:space="preserve">Rank of change compared to historical, ranked among stocks</w:t>
      </w:r>
      <w:bookmarkEnd w:id="161"/>
    </w:p>
    <w:p>
      <w:pPr>
        <w:pStyle w:val="CaptionedFigure"/>
      </w:pPr>
      <w:r>
        <w:drawing>
          <wp:inline>
            <wp:extent cx="5334000" cy="2000250"/>
            <wp:effectExtent b="0" l="0" r="0" t="0"/>
            <wp:docPr descr="Figure 4.16: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55-1.png" id="0" name="Picture"/>
                    <pic:cNvPicPr>
                      <a:picLocks noChangeArrowheads="1" noChangeAspect="1"/>
                    </pic:cNvPicPr>
                  </pic:nvPicPr>
                  <pic:blipFill>
                    <a:blip r:embed="rId16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4.16: Acadian redfish rank of change in indicator compared to historical, ranked among stocks</w:t>
      </w:r>
    </w:p>
    <w:p>
      <w:pPr>
        <w:pStyle w:val="Heading5"/>
      </w:pPr>
      <w:bookmarkStart w:id="163" w:name="X16b80dbf0a400cc1d682e9dfa3d671552b76bbc"/>
      <w:r>
        <w:t xml:space="preserve">Rank of value (magnitude) in each year, compared to other stocks</w:t>
      </w:r>
      <w:bookmarkEnd w:id="163"/>
    </w:p>
    <w:p>
      <w:pPr>
        <w:pStyle w:val="CaptionedFigure"/>
      </w:pPr>
      <w:r>
        <w:drawing>
          <wp:inline>
            <wp:extent cx="5334000" cy="1333500"/>
            <wp:effectExtent b="0" l="0" r="0" t="0"/>
            <wp:docPr descr="Figure 4.17: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56-1.png" id="0" name="Picture"/>
                    <pic:cNvPicPr>
                      <a:picLocks noChangeArrowheads="1" noChangeAspect="1"/>
                    </pic:cNvPicPr>
                  </pic:nvPicPr>
                  <pic:blipFill>
                    <a:blip r:embed="rId164"/>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4.17: Acadian redfish rank of value (magnitude) in each year, compared to other stocks</w:t>
      </w:r>
    </w:p>
    <w:p>
      <w:pPr>
        <w:pStyle w:val="Heading5"/>
      </w:pPr>
      <w:bookmarkStart w:id="165" w:name="Xae4dc81fbf5573d92adfac72239e5c941c71f97"/>
      <w:r>
        <w:t xml:space="preserve">Rank of value (magnitude) within a single stock, compared to all years</w:t>
      </w:r>
      <w:bookmarkEnd w:id="165"/>
    </w:p>
    <w:p>
      <w:pPr>
        <w:pStyle w:val="CaptionedFigure"/>
      </w:pPr>
      <w:r>
        <w:drawing>
          <wp:inline>
            <wp:extent cx="5334000" cy="1333500"/>
            <wp:effectExtent b="0" l="0" r="0" t="0"/>
            <wp:docPr descr="Figure 4.18: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57-1.png" id="0" name="Picture"/>
                    <pic:cNvPicPr>
                      <a:picLocks noChangeArrowheads="1" noChangeAspect="1"/>
                    </pic:cNvPicPr>
                  </pic:nvPicPr>
                  <pic:blipFill>
                    <a:blip r:embed="rId166"/>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4.18: Acadian redfish rank of value (magnitude) within a single stock, compared to all years</w:t>
      </w:r>
    </w:p>
    <w:p>
      <w:pPr>
        <w:pStyle w:val="Heading3"/>
      </w:pPr>
      <w:bookmarkStart w:id="167" w:name="data-7"/>
      <w:r>
        <w:t xml:space="preserve">4.3.2	Data</w:t>
      </w:r>
      <w:bookmarkEnd w:id="167"/>
    </w:p>
    <w:p>
      <w:pPr>
        <w:pStyle w:val="Heading2"/>
      </w:pPr>
      <w:bookmarkStart w:id="168" w:name="recruitment"/>
      <w:r>
        <w:t xml:space="preserve">4.4	Recruitment</w:t>
      </w:r>
      <w:bookmarkEnd w:id="168"/>
    </w:p>
    <w:p>
      <w:pPr>
        <w:pStyle w:val="FirstParagraph"/>
      </w:pPr>
      <w:r>
        <w:t xml:space="preserve">Recruitment data were pulled from</w:t>
      </w:r>
      <w:r>
        <w:t xml:space="preserve"> </w:t>
      </w:r>
      <w:r>
        <w:rPr>
          <w:rStyle w:val="VerbatimChar"/>
        </w:rPr>
        <w:t xml:space="preserve">assessmentdata::stockAssessmentData</w:t>
      </w:r>
      <w:r>
        <w:t xml:space="preserve">. Separate geom_gls() functions were fit for each region; trend lines are only shown when the trend was statistically significant, so some plots may have fewer trend lines than regions.</w:t>
      </w:r>
    </w:p>
    <w:p>
      <w:pPr>
        <w:pStyle w:val="Heading3"/>
      </w:pPr>
      <w:bookmarkStart w:id="169" w:name="figure-2"/>
      <w:r>
        <w:t xml:space="preserve">4.4.1	Figure</w:t>
      </w:r>
      <w:bookmarkEnd w:id="169"/>
    </w:p>
    <w:p>
      <w:pPr>
        <w:pStyle w:val="CaptionedFigure"/>
      </w:pPr>
      <w:r>
        <w:drawing>
          <wp:inline>
            <wp:extent cx="5334000" cy="8667750"/>
            <wp:effectExtent b="0" l="0" r="0" t="0"/>
            <wp:docPr descr="Figure 4.19: Acadian redfish recruitment" title="" id="1" name="Picture"/>
            <a:graphic>
              <a:graphicData uri="http://schemas.openxmlformats.org/drawingml/2006/picture">
                <pic:pic>
                  <pic:nvPicPr>
                    <pic:cNvPr descr="C:/Users/abigail.tyrell/Documents/esp_data_aggregation/action_reports//Acadian%20redfish/figures/recruitment-1.png" id="0" name="Picture"/>
                    <pic:cNvPicPr>
                      <a:picLocks noChangeArrowheads="1" noChangeAspect="1"/>
                    </pic:cNvPicPr>
                  </pic:nvPicPr>
                  <pic:blipFill>
                    <a:blip r:embed="rId170"/>
                    <a:stretch>
                      <a:fillRect/>
                    </a:stretch>
                  </pic:blipFill>
                  <pic:spPr bwMode="auto">
                    <a:xfrm>
                      <a:off x="0" y="0"/>
                      <a:ext cx="5334000" cy="8667750"/>
                    </a:xfrm>
                    <a:prstGeom prst="rect">
                      <a:avLst/>
                    </a:prstGeom>
                    <a:noFill/>
                    <a:ln w="9525">
                      <a:noFill/>
                      <a:headEnd/>
                      <a:tailEnd/>
                    </a:ln>
                  </pic:spPr>
                </pic:pic>
              </a:graphicData>
            </a:graphic>
          </wp:inline>
        </w:drawing>
      </w:r>
    </w:p>
    <w:p>
      <w:pPr>
        <w:pStyle w:val="ImageCaption"/>
      </w:pPr>
      <w:r>
        <w:t xml:space="preserve">Figure 4.19: Acadian redfish recruitment</w:t>
      </w:r>
    </w:p>
    <w:p>
      <w:pPr>
        <w:pStyle w:val="Heading5"/>
      </w:pPr>
      <w:bookmarkStart w:id="171" w:name="risk-6"/>
      <w:r>
        <w:t xml:space="preserve">Risk</w:t>
      </w:r>
      <w:bookmarkEnd w:id="171"/>
    </w:p>
    <w:p>
      <w:pPr>
        <w:pStyle w:val="FirstParagraph"/>
      </w:pPr>
      <w:r>
        <w:t xml:space="preserve">See Methods for risk calculation details.</w:t>
      </w:r>
    </w:p>
    <w:p>
      <w:pPr>
        <w:pStyle w:val="Heading5"/>
      </w:pPr>
      <w:bookmarkStart w:id="172" w:name="X68efd93fd933a7a8f1b167d5cd461ad1ef21b85"/>
      <w:r>
        <w:t xml:space="preserve">Rank of change compared to historical, ranked among stocks</w:t>
      </w:r>
      <w:bookmarkEnd w:id="172"/>
    </w:p>
    <w:p>
      <w:pPr>
        <w:pStyle w:val="CaptionedFigure"/>
      </w:pPr>
      <w:r>
        <w:drawing>
          <wp:inline>
            <wp:extent cx="5334000" cy="2000250"/>
            <wp:effectExtent b="0" l="0" r="0" t="0"/>
            <wp:docPr descr="Figure 4.20: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59-1.png" id="0" name="Picture"/>
                    <pic:cNvPicPr>
                      <a:picLocks noChangeArrowheads="1" noChangeAspect="1"/>
                    </pic:cNvPicPr>
                  </pic:nvPicPr>
                  <pic:blipFill>
                    <a:blip r:embed="rId17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4.20: Acadian redfish rank of change in indicator compared to historical, ranked among stocks</w:t>
      </w:r>
    </w:p>
    <w:p>
      <w:pPr>
        <w:pStyle w:val="Heading5"/>
      </w:pPr>
      <w:bookmarkStart w:id="174" w:name="X37109e66c8172c3f6127e74ef3d5c071928b521"/>
      <w:r>
        <w:t xml:space="preserve">Rank of value (magnitude) in each year, compared to other stocks</w:t>
      </w:r>
      <w:bookmarkEnd w:id="174"/>
    </w:p>
    <w:p>
      <w:pPr>
        <w:pStyle w:val="CaptionedFigure"/>
      </w:pPr>
      <w:r>
        <w:drawing>
          <wp:inline>
            <wp:extent cx="5334000" cy="1333500"/>
            <wp:effectExtent b="0" l="0" r="0" t="0"/>
            <wp:docPr descr="Figure 4.21: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60-1.png" id="0" name="Picture"/>
                    <pic:cNvPicPr>
                      <a:picLocks noChangeArrowheads="1" noChangeAspect="1"/>
                    </pic:cNvPicPr>
                  </pic:nvPicPr>
                  <pic:blipFill>
                    <a:blip r:embed="rId175"/>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4.21: Acadian redfish rank of value (magnitude) in each year, compared to other stocks</w:t>
      </w:r>
    </w:p>
    <w:p>
      <w:pPr>
        <w:pStyle w:val="Heading5"/>
      </w:pPr>
      <w:bookmarkStart w:id="176" w:name="X4a6f42080321819951f51a9d3e7ab71ac70164f"/>
      <w:r>
        <w:t xml:space="preserve">Rank of value (magnitude) within a single stock, compared to all years</w:t>
      </w:r>
      <w:bookmarkEnd w:id="176"/>
    </w:p>
    <w:p>
      <w:pPr>
        <w:pStyle w:val="CaptionedFigure"/>
      </w:pPr>
      <w:r>
        <w:drawing>
          <wp:inline>
            <wp:extent cx="5334000" cy="1333500"/>
            <wp:effectExtent b="0" l="0" r="0" t="0"/>
            <wp:docPr descr="Figure 4.22: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61-1.png" id="0" name="Picture"/>
                    <pic:cNvPicPr>
                      <a:picLocks noChangeArrowheads="1" noChangeAspect="1"/>
                    </pic:cNvPicPr>
                  </pic:nvPicPr>
                  <pic:blipFill>
                    <a:blip r:embed="rId17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4.22: Acadian redfish rank of value (magnitude) within a single stock, compared to all years</w:t>
      </w:r>
    </w:p>
    <w:p>
      <w:pPr>
        <w:pStyle w:val="Heading3"/>
      </w:pPr>
      <w:bookmarkStart w:id="178" w:name="data-8"/>
      <w:r>
        <w:t xml:space="preserve">4.4.2	Data</w:t>
      </w:r>
      <w:bookmarkEnd w:id="178"/>
    </w:p>
    <w:p>
      <w:pPr>
        <w:pStyle w:val="Heading2"/>
      </w:pPr>
      <w:bookmarkStart w:id="179" w:name="age-diversity"/>
      <w:r>
        <w:t xml:space="preserve">4.5	Age diversity</w:t>
      </w:r>
      <w:bookmarkEnd w:id="179"/>
    </w:p>
    <w:p>
      <w:pPr>
        <w:pStyle w:val="FirstParagraph"/>
      </w:pPr>
      <w:r>
        <w:t xml:space="preserve">Diversity in age measurements of a stock is a useful indicator of several factors relating to fishing pressure and recruitment. A decrease in diversity can be due to either truncation, the lack of older or younger ages. Diversity changes as a function of an increase of a single/few ages relative to the usual stock age structure or as more ages become less represented. Diagnostic plots of age are constructed below using fisheries independent data from</w:t>
      </w:r>
      <w:r>
        <w:t xml:space="preserve"> </w:t>
      </w:r>
      <w:r>
        <w:rPr>
          <w:rStyle w:val="VerbatimChar"/>
        </w:rPr>
        <w:t xml:space="preserve">survdat</w:t>
      </w:r>
      <w:r>
        <w:t xml:space="preserve">.</w:t>
      </w:r>
    </w:p>
    <w:p>
      <w:pPr>
        <w:pStyle w:val="Heading3"/>
      </w:pPr>
      <w:bookmarkStart w:id="180" w:name="figures-7"/>
      <w:r>
        <w:t xml:space="preserve">4.5.1	Figures</w:t>
      </w:r>
      <w:bookmarkEnd w:id="180"/>
    </w:p>
    <w:p>
      <w:pPr>
        <w:pStyle w:val="Heading4"/>
      </w:pPr>
      <w:bookmarkStart w:id="181" w:name="age-diversity-1"/>
      <w:r>
        <w:t xml:space="preserve">Age diversity</w:t>
      </w:r>
      <w:bookmarkEnd w:id="181"/>
    </w:p>
    <w:p>
      <w:pPr>
        <w:pStyle w:val="CaptionedFigure"/>
      </w:pPr>
      <w:r>
        <w:drawing>
          <wp:inline>
            <wp:extent cx="5334000" cy="2667000"/>
            <wp:effectExtent b="0" l="0" r="0" t="0"/>
            <wp:docPr descr="Figure 4.23: Acadian redfish age diversity" title="" id="1" name="Picture"/>
            <a:graphic>
              <a:graphicData uri="http://schemas.openxmlformats.org/drawingml/2006/picture">
                <pic:pic>
                  <pic:nvPicPr>
                    <pic:cNvPr descr="C:/Users/abigail.tyrell/Documents/esp_data_aggregation/action_reports//Acadian%20redfish/figures/age-diversity-calculations-1.png" id="0" name="Picture"/>
                    <pic:cNvPicPr>
                      <a:picLocks noChangeArrowheads="1" noChangeAspect="1"/>
                    </pic:cNvPicPr>
                  </pic:nvPicPr>
                  <pic:blipFill>
                    <a:blip r:embed="rId18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4.23: Acadian redfish age diversity</w:t>
      </w:r>
    </w:p>
    <w:p>
      <w:pPr>
        <w:pStyle w:val="Heading4"/>
      </w:pPr>
      <w:bookmarkStart w:id="183" w:name="density-plots-of-age"/>
      <w:r>
        <w:t xml:space="preserve">Density plots of age</w:t>
      </w:r>
      <w:bookmarkEnd w:id="183"/>
    </w:p>
    <w:p>
      <w:pPr>
        <w:pStyle w:val="FirstParagraph"/>
      </w:pPr>
      <w:r>
        <w:t xml:space="preserve">Age distribution across years of survey data of Acadian redfish. These plots can help identify strong year classes of recruits and how these classes persist in the fishery.</w:t>
      </w:r>
    </w:p>
    <w:p>
      <w:pPr>
        <w:pStyle w:val="CaptionedFigure"/>
      </w:pPr>
      <w:r>
        <w:drawing>
          <wp:inline>
            <wp:extent cx="5334000" cy="8001000"/>
            <wp:effectExtent b="0" l="0" r="0" t="0"/>
            <wp:docPr descr="Figure 4.24: Acadian redfish age density" title="" id="1" name="Picture"/>
            <a:graphic>
              <a:graphicData uri="http://schemas.openxmlformats.org/drawingml/2006/picture">
                <pic:pic>
                  <pic:nvPicPr>
                    <pic:cNvPr descr="C:/Users/abigail.tyrell/Documents/esp_data_aggregation/action_reports//Acadian%20redfish/figures/age-density-1.png" id="0" name="Picture"/>
                    <pic:cNvPicPr>
                      <a:picLocks noChangeArrowheads="1" noChangeAspect="1"/>
                    </pic:cNvPicPr>
                  </pic:nvPicPr>
                  <pic:blipFill>
                    <a:blip r:embed="rId184"/>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4.24: Acadian redfish age density</w:t>
      </w:r>
    </w:p>
    <w:p>
      <w:pPr>
        <w:pStyle w:val="Heading2"/>
      </w:pPr>
      <w:bookmarkStart w:id="185" w:name="climate-vulnerability"/>
      <w:r>
        <w:t xml:space="preserve">4.6	Climate vulnerability</w:t>
      </w:r>
      <w:bookmarkEnd w:id="185"/>
    </w:p>
    <w:p>
      <w:pPr>
        <w:pStyle w:val="FirstParagraph"/>
      </w:pPr>
      <w:r>
        <w:t xml:space="preserve">Climate vulnerability is sourced from Hare et al. (2016). The overall climate score for Acadian redfish was with certainty.</w:t>
      </w:r>
    </w:p>
    <w:p>
      <w:pPr>
        <w:pStyle w:val="Heading3"/>
      </w:pPr>
      <w:bookmarkStart w:id="186" w:name="figures-8"/>
      <w:r>
        <w:t xml:space="preserve">4.6.1	Figures</w:t>
      </w:r>
      <w:bookmarkEnd w:id="186"/>
    </w:p>
    <w:p>
      <w:pPr>
        <w:pStyle w:val="CaptionedFigure"/>
      </w:pPr>
      <w:r>
        <w:drawing>
          <wp:inline>
            <wp:extent cx="5334000" cy="6667500"/>
            <wp:effectExtent b="0" l="0" r="0" t="0"/>
            <wp:docPr descr="Figure 4.25: Acadian redfish climate vulnerability" title="" id="1" name="Picture"/>
            <a:graphic>
              <a:graphicData uri="http://schemas.openxmlformats.org/drawingml/2006/picture">
                <pic:pic>
                  <pic:nvPicPr>
                    <pic:cNvPr descr="C:/Users/abigail.tyrell/Documents/esp_data_aggregation/action_reports//Acadian%20redfish/figures/climate-vul-1.png" id="0" name="Picture"/>
                    <pic:cNvPicPr>
                      <a:picLocks noChangeArrowheads="1" noChangeAspect="1"/>
                    </pic:cNvPicPr>
                  </pic:nvPicPr>
                  <pic:blipFill>
                    <a:blip r:embed="rId187"/>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4.25: Acadian redfish climate vulnerability</w:t>
      </w:r>
    </w:p>
    <w:p>
      <w:pPr>
        <w:pStyle w:val="CaptionedFigure"/>
      </w:pPr>
      <w:r>
        <w:drawing>
          <wp:inline>
            <wp:extent cx="5334000" cy="6667500"/>
            <wp:effectExtent b="0" l="0" r="0" t="0"/>
            <wp:docPr descr="Figure 4.26: Acadian redfish climate vulnerability" title="" id="1" name="Picture"/>
            <a:graphic>
              <a:graphicData uri="http://schemas.openxmlformats.org/drawingml/2006/picture">
                <pic:pic>
                  <pic:nvPicPr>
                    <pic:cNvPr descr="C:/Users/abigail.tyrell/Documents/esp_data_aggregation/action_reports//Acadian%20redfish/figures/climate-vul-2.png" id="0" name="Picture"/>
                    <pic:cNvPicPr>
                      <a:picLocks noChangeArrowheads="1" noChangeAspect="1"/>
                    </pic:cNvPicPr>
                  </pic:nvPicPr>
                  <pic:blipFill>
                    <a:blip r:embed="rId188"/>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4.26: Acadian redfish climate vulnerability</w:t>
      </w:r>
    </w:p>
    <w:p>
      <w:pPr>
        <w:pStyle w:val="Heading3"/>
      </w:pPr>
      <w:bookmarkStart w:id="189" w:name="data-9"/>
      <w:r>
        <w:t xml:space="preserve">4.6.2	Data</w:t>
      </w:r>
      <w:bookmarkEnd w:id="189"/>
    </w:p>
    <w:p>
      <w:pPr>
        <w:pStyle w:val="Heading1"/>
      </w:pPr>
      <w:bookmarkStart w:id="190" w:name="socio-economic-information"/>
      <w:r>
        <w:t xml:space="preserve">5	Socio-economic information</w:t>
      </w:r>
      <w:bookmarkEnd w:id="190"/>
    </w:p>
    <w:p>
      <w:pPr>
        <w:pStyle w:val="Heading2"/>
      </w:pPr>
      <w:bookmarkStart w:id="191" w:name="catch"/>
      <w:r>
        <w:t xml:space="preserve">5.1	Catch</w:t>
      </w:r>
      <w:bookmarkEnd w:id="191"/>
    </w:p>
    <w:p>
      <w:pPr>
        <w:pStyle w:val="FirstParagraph"/>
      </w:pPr>
      <w:r>
        <w:t xml:space="preserve">Stock assessment catch data are from</w:t>
      </w:r>
      <w:r>
        <w:t xml:space="preserve"> </w:t>
      </w:r>
      <w:r>
        <w:rPr>
          <w:rStyle w:val="VerbatimChar"/>
        </w:rPr>
        <w:t xml:space="preserve">assessmentdata::stockAssessmentData</w:t>
      </w:r>
      <w:r>
        <w:t xml:space="preserve">. Recreational catch data were downloaded from</w:t>
      </w:r>
      <w:r>
        <w:t xml:space="preserve"> </w:t>
      </w:r>
      <w:hyperlink r:id="rId192">
        <w:r>
          <w:rPr>
            <w:rStyle w:val="Hyperlink"/>
          </w:rPr>
          <w:t xml:space="preserve">NOAA MRIP</w:t>
        </w:r>
      </w:hyperlink>
      <w:r>
        <w:t xml:space="preserve">. Commercial catch data were downloaded from</w:t>
      </w:r>
      <w:r>
        <w:t xml:space="preserve"> </w:t>
      </w:r>
      <w:hyperlink r:id="rId193">
        <w:r>
          <w:rPr>
            <w:rStyle w:val="Hyperlink"/>
          </w:rPr>
          <w:t xml:space="preserve">NOAA FOSS</w:t>
        </w:r>
      </w:hyperlink>
      <w:r>
        <w:t xml:space="preserve">.</w:t>
      </w:r>
    </w:p>
    <w:p>
      <w:pPr>
        <w:pStyle w:val="Heading3"/>
      </w:pPr>
      <w:bookmarkStart w:id="194" w:name="figures-9"/>
      <w:r>
        <w:t xml:space="preserve">5.1.1	Figures</w:t>
      </w:r>
      <w:bookmarkEnd w:id="194"/>
    </w:p>
    <w:p>
      <w:pPr>
        <w:pStyle w:val="Heading4"/>
      </w:pPr>
      <w:bookmarkStart w:id="195" w:name="stock-assessment-catch"/>
      <w:r>
        <w:t xml:space="preserve">5.1.1.1	Stock assessment catch</w:t>
      </w:r>
      <w:bookmarkEnd w:id="195"/>
    </w:p>
    <w:p>
      <w:pPr>
        <w:pStyle w:val="CaptionedFigure"/>
      </w:pPr>
      <w:r>
        <w:drawing>
          <wp:inline>
            <wp:extent cx="5334000" cy="2667000"/>
            <wp:effectExtent b="0" l="0" r="0" t="0"/>
            <wp:docPr descr="Figure 5.1: Acadian redfish assessment catch" title="" id="1" name="Picture"/>
            <a:graphic>
              <a:graphicData uri="http://schemas.openxmlformats.org/drawingml/2006/picture">
                <pic:pic>
                  <pic:nvPicPr>
                    <pic:cNvPr descr="C:/Users/abigail.tyrell/Documents/esp_data_aggregation/action_reports//Acadian%20redfish/figures/catch-1.png" id="0" name="Picture"/>
                    <pic:cNvPicPr>
                      <a:picLocks noChangeArrowheads="1" noChangeAspect="1"/>
                    </pic:cNvPicPr>
                  </pic:nvPicPr>
                  <pic:blipFill>
                    <a:blip r:embed="rId19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 Acadian redfish assessment catch</w:t>
      </w:r>
    </w:p>
    <w:p>
      <w:pPr>
        <w:pStyle w:val="Heading5"/>
      </w:pPr>
      <w:bookmarkStart w:id="197" w:name="risk-7"/>
      <w:r>
        <w:t xml:space="preserve">Risk</w:t>
      </w:r>
      <w:bookmarkEnd w:id="197"/>
    </w:p>
    <w:p>
      <w:pPr>
        <w:pStyle w:val="FirstParagraph"/>
      </w:pPr>
      <w:r>
        <w:t xml:space="preserve">See Methods for risk calculation details.</w:t>
      </w:r>
    </w:p>
    <w:p>
      <w:pPr>
        <w:pStyle w:val="Heading5"/>
      </w:pPr>
      <w:bookmarkStart w:id="198" w:name="X3eab419b92e09f0fd6657bbd2e89f9d71bf5161"/>
      <w:r>
        <w:t xml:space="preserve">Rank of change compared to historical, ranked among stocks</w:t>
      </w:r>
      <w:bookmarkEnd w:id="198"/>
    </w:p>
    <w:p>
      <w:pPr>
        <w:pStyle w:val="CaptionedFigure"/>
      </w:pPr>
      <w:r>
        <w:drawing>
          <wp:inline>
            <wp:extent cx="5334000" cy="2000250"/>
            <wp:effectExtent b="0" l="0" r="0" t="0"/>
            <wp:docPr descr="Figure 5.2: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63-1.png" id="0" name="Picture"/>
                    <pic:cNvPicPr>
                      <a:picLocks noChangeArrowheads="1" noChangeAspect="1"/>
                    </pic:cNvPicPr>
                  </pic:nvPicPr>
                  <pic:blipFill>
                    <a:blip r:embed="rId19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5.2: Acadian redfish rank of change in indicator compared to historical, ranked among stocks</w:t>
      </w:r>
    </w:p>
    <w:p>
      <w:pPr>
        <w:pStyle w:val="Heading5"/>
      </w:pPr>
      <w:bookmarkStart w:id="200" w:name="Xd76f936b4a13d1c96c07627782d63182fd20f28"/>
      <w:r>
        <w:t xml:space="preserve">Rank of value (magnitude) in each year, compared to other stocks</w:t>
      </w:r>
      <w:bookmarkEnd w:id="200"/>
    </w:p>
    <w:p>
      <w:pPr>
        <w:pStyle w:val="CaptionedFigure"/>
      </w:pPr>
      <w:r>
        <w:drawing>
          <wp:inline>
            <wp:extent cx="5334000" cy="1333500"/>
            <wp:effectExtent b="0" l="0" r="0" t="0"/>
            <wp:docPr descr="Figure 5.3: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64-1.png" id="0" name="Picture"/>
                    <pic:cNvPicPr>
                      <a:picLocks noChangeArrowheads="1" noChangeAspect="1"/>
                    </pic:cNvPicPr>
                  </pic:nvPicPr>
                  <pic:blipFill>
                    <a:blip r:embed="rId20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5.3: Acadian redfish rank of value (magnitude) in each year, compared to other stocks</w:t>
      </w:r>
    </w:p>
    <w:p>
      <w:pPr>
        <w:pStyle w:val="Heading5"/>
      </w:pPr>
      <w:bookmarkStart w:id="202" w:name="Xd9451d6c642e40e407d4c2ddc734370f075e44c"/>
      <w:r>
        <w:t xml:space="preserve">Rank of value (magnitude) within a single stock, compared to all years</w:t>
      </w:r>
      <w:bookmarkEnd w:id="202"/>
    </w:p>
    <w:p>
      <w:pPr>
        <w:pStyle w:val="CaptionedFigure"/>
      </w:pPr>
      <w:r>
        <w:drawing>
          <wp:inline>
            <wp:extent cx="5334000" cy="1333500"/>
            <wp:effectExtent b="0" l="0" r="0" t="0"/>
            <wp:docPr descr="Figure 5.4: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65-1.png" id="0" name="Picture"/>
                    <pic:cNvPicPr>
                      <a:picLocks noChangeArrowheads="1" noChangeAspect="1"/>
                    </pic:cNvPicPr>
                  </pic:nvPicPr>
                  <pic:blipFill>
                    <a:blip r:embed="rId20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5.4: Acadian redfish rank of value (magnitude) within a single stock, compared to all years</w:t>
      </w:r>
    </w:p>
    <w:p>
      <w:pPr>
        <w:pStyle w:val="Heading4"/>
      </w:pPr>
      <w:bookmarkStart w:id="204" w:name="recreational-catch"/>
      <w:r>
        <w:t xml:space="preserve">5.1.1.2	Recreational catch</w:t>
      </w:r>
      <w:bookmarkEnd w:id="204"/>
    </w:p>
    <w:p>
      <w:pPr>
        <w:pStyle w:val="CaptionedFigure"/>
      </w:pPr>
      <w:r>
        <w:drawing>
          <wp:inline>
            <wp:extent cx="5334000" cy="2667000"/>
            <wp:effectExtent b="0" l="0" r="0" t="0"/>
            <wp:docPr descr="Figure 5.5: Acadian redfish recreational catch" title="" id="1" name="Picture"/>
            <a:graphic>
              <a:graphicData uri="http://schemas.openxmlformats.org/drawingml/2006/picture">
                <pic:pic>
                  <pic:nvPicPr>
                    <pic:cNvPr descr="C:/Users/abigail.tyrell/Documents/esp_data_aggregation/action_reports//Acadian%20redfish/figures/rec-1.png" id="0" name="Picture"/>
                    <pic:cNvPicPr>
                      <a:picLocks noChangeArrowheads="1" noChangeAspect="1"/>
                    </pic:cNvPicPr>
                  </pic:nvPicPr>
                  <pic:blipFill>
                    <a:blip r:embed="rId20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5.5: Acadian redfish recreational catch</w:t>
      </w:r>
    </w:p>
    <w:p>
      <w:pPr>
        <w:pStyle w:val="Heading5"/>
      </w:pPr>
      <w:bookmarkStart w:id="206" w:name="risk-8"/>
      <w:r>
        <w:t xml:space="preserve">Risk</w:t>
      </w:r>
      <w:bookmarkEnd w:id="206"/>
    </w:p>
    <w:p>
      <w:pPr>
        <w:pStyle w:val="FirstParagraph"/>
      </w:pPr>
      <w:r>
        <w:t xml:space="preserve">See Methods for risk calculation details.</w:t>
      </w:r>
    </w:p>
    <w:p>
      <w:pPr>
        <w:pStyle w:val="Heading5"/>
      </w:pPr>
      <w:bookmarkStart w:id="207" w:name="X7202e670147b1dca236affdc93d19c0a5e9245b"/>
      <w:r>
        <w:t xml:space="preserve">Rank of change compared to historical, ranked among stocks</w:t>
      </w:r>
      <w:bookmarkEnd w:id="207"/>
    </w:p>
    <w:p>
      <w:pPr>
        <w:pStyle w:val="CaptionedFigure"/>
      </w:pPr>
      <w:r>
        <w:drawing>
          <wp:inline>
            <wp:extent cx="5334000" cy="2000250"/>
            <wp:effectExtent b="0" l="0" r="0" t="0"/>
            <wp:docPr descr="Figure 5.6: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66-1.png" id="0" name="Picture"/>
                    <pic:cNvPicPr>
                      <a:picLocks noChangeArrowheads="1" noChangeAspect="1"/>
                    </pic:cNvPicPr>
                  </pic:nvPicPr>
                  <pic:blipFill>
                    <a:blip r:embed="rId208"/>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5.6: Acadian redfish rank of change in indicator compared to historical, ranked among stocks</w:t>
      </w:r>
    </w:p>
    <w:p>
      <w:pPr>
        <w:pStyle w:val="Heading5"/>
      </w:pPr>
      <w:bookmarkStart w:id="209" w:name="X4ce2555d055ef28d0448cc0f3c73b86402ffc7c"/>
      <w:r>
        <w:t xml:space="preserve">Rank of value (magnitude) in each year, compared to other stocks</w:t>
      </w:r>
      <w:bookmarkEnd w:id="209"/>
    </w:p>
    <w:p>
      <w:pPr>
        <w:pStyle w:val="CaptionedFigure"/>
      </w:pPr>
      <w:r>
        <w:drawing>
          <wp:inline>
            <wp:extent cx="5334000" cy="1333500"/>
            <wp:effectExtent b="0" l="0" r="0" t="0"/>
            <wp:docPr descr="Figure 5.7: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67-1.png" id="0" name="Picture"/>
                    <pic:cNvPicPr>
                      <a:picLocks noChangeArrowheads="1" noChangeAspect="1"/>
                    </pic:cNvPicPr>
                  </pic:nvPicPr>
                  <pic:blipFill>
                    <a:blip r:embed="rId210"/>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5.7: Acadian redfish rank of value (magnitude) in each year, compared to other stocks</w:t>
      </w:r>
    </w:p>
    <w:p>
      <w:pPr>
        <w:pStyle w:val="Heading5"/>
      </w:pPr>
      <w:bookmarkStart w:id="211" w:name="Xd3e0277772f41fcb7d49943cb4190c0b60c822a"/>
      <w:r>
        <w:t xml:space="preserve">Rank of value (magnitude) within a single stock, compared to all years</w:t>
      </w:r>
      <w:bookmarkEnd w:id="211"/>
    </w:p>
    <w:p>
      <w:pPr>
        <w:pStyle w:val="CaptionedFigure"/>
      </w:pPr>
      <w:r>
        <w:drawing>
          <wp:inline>
            <wp:extent cx="5334000" cy="1333500"/>
            <wp:effectExtent b="0" l="0" r="0" t="0"/>
            <wp:docPr descr="Figure 5.8: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68-1.png" id="0" name="Picture"/>
                    <pic:cNvPicPr>
                      <a:picLocks noChangeArrowheads="1" noChangeAspect="1"/>
                    </pic:cNvPicPr>
                  </pic:nvPicPr>
                  <pic:blipFill>
                    <a:blip r:embed="rId212"/>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5.8: Acadian redfish rank of value (magnitude) within a single stock, compared to all years</w:t>
      </w:r>
    </w:p>
    <w:p>
      <w:pPr>
        <w:pStyle w:val="Heading4"/>
      </w:pPr>
      <w:bookmarkStart w:id="213" w:name="commercial-catch"/>
      <w:r>
        <w:t xml:space="preserve">5.1.1.3	Commercial catch</w:t>
      </w:r>
      <w:bookmarkEnd w:id="213"/>
    </w:p>
    <w:p>
      <w:pPr>
        <w:pStyle w:val="CaptionedFigure"/>
      </w:pPr>
      <w:r>
        <w:drawing>
          <wp:inline>
            <wp:extent cx="5334000" cy="2667000"/>
            <wp:effectExtent b="0" l="0" r="0" t="0"/>
            <wp:docPr descr="Figure 5.9: Acadian redfish commercial catch" title="" id="1" name="Picture"/>
            <a:graphic>
              <a:graphicData uri="http://schemas.openxmlformats.org/drawingml/2006/picture">
                <pic:pic>
                  <pic:nvPicPr>
                    <pic:cNvPr descr="C:/Users/abigail.tyrell/Documents/esp_data_aggregation/action_reports//Acadian%20redfish/figures/com-1.png" id="0" name="Picture"/>
                    <pic:cNvPicPr>
                      <a:picLocks noChangeArrowheads="1" noChangeAspect="1"/>
                    </pic:cNvPicPr>
                  </pic:nvPicPr>
                  <pic:blipFill>
                    <a:blip r:embed="rId21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5.9: Acadian redfish commercial catch</w:t>
      </w:r>
    </w:p>
    <w:p>
      <w:pPr>
        <w:pStyle w:val="Heading5"/>
      </w:pPr>
      <w:bookmarkStart w:id="215" w:name="risk-9"/>
      <w:r>
        <w:t xml:space="preserve">Risk</w:t>
      </w:r>
      <w:bookmarkEnd w:id="215"/>
    </w:p>
    <w:p>
      <w:pPr>
        <w:pStyle w:val="FirstParagraph"/>
      </w:pPr>
      <w:r>
        <w:t xml:space="preserve">See Methods for risk calculation details.</w:t>
      </w:r>
    </w:p>
    <w:p>
      <w:pPr>
        <w:pStyle w:val="Heading5"/>
      </w:pPr>
      <w:bookmarkStart w:id="216" w:name="X902a3449c86e242b059e570e0146865e0a587d6"/>
      <w:r>
        <w:t xml:space="preserve">Rank of change compared to historical, ranked among stocks</w:t>
      </w:r>
      <w:bookmarkEnd w:id="216"/>
    </w:p>
    <w:p>
      <w:pPr>
        <w:pStyle w:val="CaptionedFigure"/>
      </w:pPr>
      <w:r>
        <w:drawing>
          <wp:inline>
            <wp:extent cx="5334000" cy="2000250"/>
            <wp:effectExtent b="0" l="0" r="0" t="0"/>
            <wp:docPr descr="Figure 5.10: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69-1.png" id="0" name="Picture"/>
                    <pic:cNvPicPr>
                      <a:picLocks noChangeArrowheads="1" noChangeAspect="1"/>
                    </pic:cNvPicPr>
                  </pic:nvPicPr>
                  <pic:blipFill>
                    <a:blip r:embed="rId217"/>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5.10: Acadian redfish rank of change in indicator compared to historical, ranked among stocks</w:t>
      </w:r>
    </w:p>
    <w:p>
      <w:pPr>
        <w:pStyle w:val="Heading5"/>
      </w:pPr>
      <w:bookmarkStart w:id="218" w:name="X372491fc729b97a44c19f915939cdac32da03a9"/>
      <w:r>
        <w:t xml:space="preserve">Rank of value (magnitude) in each year, compared to other stocks</w:t>
      </w:r>
      <w:bookmarkEnd w:id="218"/>
    </w:p>
    <w:p>
      <w:pPr>
        <w:pStyle w:val="CaptionedFigure"/>
      </w:pPr>
      <w:r>
        <w:drawing>
          <wp:inline>
            <wp:extent cx="5334000" cy="1333500"/>
            <wp:effectExtent b="0" l="0" r="0" t="0"/>
            <wp:docPr descr="Figure 5.11: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70-1.png" id="0" name="Picture"/>
                    <pic:cNvPicPr>
                      <a:picLocks noChangeArrowheads="1" noChangeAspect="1"/>
                    </pic:cNvPicPr>
                  </pic:nvPicPr>
                  <pic:blipFill>
                    <a:blip r:embed="rId219"/>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5.11: Acadian redfish rank of value (magnitude) in each year, compared to other stocks</w:t>
      </w:r>
    </w:p>
    <w:p>
      <w:pPr>
        <w:pStyle w:val="Heading5"/>
      </w:pPr>
      <w:bookmarkStart w:id="220" w:name="X15ae0b88a5c87d72a71fe6f213c8fbfd9db4c0a"/>
      <w:r>
        <w:t xml:space="preserve">Rank of value (magnitude) within a single stock, compared to all years</w:t>
      </w:r>
      <w:bookmarkEnd w:id="220"/>
    </w:p>
    <w:p>
      <w:pPr>
        <w:pStyle w:val="CaptionedFigure"/>
      </w:pPr>
      <w:r>
        <w:drawing>
          <wp:inline>
            <wp:extent cx="5334000" cy="1333500"/>
            <wp:effectExtent b="0" l="0" r="0" t="0"/>
            <wp:docPr descr="Figure 5.12: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71-1.png" id="0" name="Picture"/>
                    <pic:cNvPicPr>
                      <a:picLocks noChangeArrowheads="1" noChangeAspect="1"/>
                    </pic:cNvPicPr>
                  </pic:nvPicPr>
                  <pic:blipFill>
                    <a:blip r:embed="rId22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5.12: Acadian redfish rank of value (magnitude) within a single stock, compared to all years</w:t>
      </w:r>
    </w:p>
    <w:p>
      <w:pPr>
        <w:pStyle w:val="Heading4"/>
      </w:pPr>
      <w:bookmarkStart w:id="222" w:name="commercial-vs-recreational-catch"/>
      <w:r>
        <w:t xml:space="preserve">5.1.1.4	Commercial vs recreational catch</w:t>
      </w:r>
      <w:bookmarkEnd w:id="222"/>
    </w:p>
    <w:p>
      <w:pPr>
        <w:pStyle w:val="CaptionedFigure"/>
      </w:pPr>
      <w:r>
        <w:drawing>
          <wp:inline>
            <wp:extent cx="5334000" cy="2667000"/>
            <wp:effectExtent b="0" l="0" r="0" t="0"/>
            <wp:docPr descr="Figure 5.13: Acadian redfish proportional commercial and recreational catch" title="" id="1" name="Picture"/>
            <a:graphic>
              <a:graphicData uri="http://schemas.openxmlformats.org/drawingml/2006/picture">
                <pic:pic>
                  <pic:nvPicPr>
                    <pic:cNvPr descr="C:/Users/abigail.tyrell/Documents/esp_data_aggregation/action_reports//Acadian%20redfish/figures/comvrec-1.png" id="0" name="Picture"/>
                    <pic:cNvPicPr>
                      <a:picLocks noChangeArrowheads="1" noChangeAspect="1"/>
                    </pic:cNvPicPr>
                  </pic:nvPicPr>
                  <pic:blipFill>
                    <a:blip r:embed="rId2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5.13: Acadian redfish proportional commercial and recreational catch</w:t>
      </w:r>
    </w:p>
    <w:p>
      <w:pPr>
        <w:pStyle w:val="Heading3"/>
      </w:pPr>
      <w:bookmarkStart w:id="224" w:name="data-10"/>
      <w:r>
        <w:t xml:space="preserve">5.1.2	Data</w:t>
      </w:r>
      <w:bookmarkEnd w:id="224"/>
    </w:p>
    <w:p>
      <w:pPr>
        <w:pStyle w:val="Heading4"/>
      </w:pPr>
      <w:bookmarkStart w:id="225" w:name="stock-assessment-catch-1"/>
      <w:r>
        <w:t xml:space="preserve">5.1.2.1	Stock assessment catch</w:t>
      </w:r>
      <w:bookmarkEnd w:id="225"/>
    </w:p>
    <w:p>
      <w:pPr>
        <w:pStyle w:val="Heading4"/>
      </w:pPr>
      <w:bookmarkStart w:id="226" w:name="recreational-catch-1"/>
      <w:r>
        <w:t xml:space="preserve">5.1.2.2	Recreational catch</w:t>
      </w:r>
      <w:bookmarkEnd w:id="226"/>
    </w:p>
    <w:p>
      <w:pPr>
        <w:pStyle w:val="Heading4"/>
      </w:pPr>
      <w:bookmarkStart w:id="227" w:name="commercial-catch-1"/>
      <w:r>
        <w:t xml:space="preserve">5.1.2.3	Commercial catch</w:t>
      </w:r>
      <w:bookmarkEnd w:id="227"/>
    </w:p>
    <w:p>
      <w:pPr>
        <w:pStyle w:val="Heading4"/>
      </w:pPr>
      <w:bookmarkStart w:id="228" w:name="commercial-vs-recreational-catch-1"/>
      <w:r>
        <w:t xml:space="preserve">5.1.2.4	Commercial vs recreational catch</w:t>
      </w:r>
      <w:bookmarkEnd w:id="228"/>
    </w:p>
    <w:p>
      <w:pPr>
        <w:pStyle w:val="Heading4"/>
      </w:pPr>
      <w:bookmarkStart w:id="229" w:name="Xc6996b34d832cd5ed9844f6a25945df0dc197f0"/>
      <w:r>
        <w:t xml:space="preserve">5.1.2.5	Commercial, recreational, and stock assessment catch</w:t>
      </w:r>
      <w:bookmarkEnd w:id="229"/>
    </w:p>
    <w:p>
      <w:pPr>
        <w:pStyle w:val="Heading2"/>
      </w:pPr>
      <w:bookmarkStart w:id="230" w:name="ffmsy"/>
      <w:r>
        <w:t xml:space="preserve">5.2	F/Fmsy</w:t>
      </w:r>
      <w:bookmarkEnd w:id="230"/>
    </w:p>
    <w:p>
      <w:pPr>
        <w:pStyle w:val="FirstParagraph"/>
      </w:pPr>
      <w:r>
        <w:t xml:space="preserve">F/Fmsy data were pulled from</w:t>
      </w:r>
      <w:r>
        <w:t xml:space="preserve"> </w:t>
      </w:r>
      <w:r>
        <w:rPr>
          <w:rStyle w:val="VerbatimChar"/>
        </w:rPr>
        <w:t xml:space="preserve">assessmentdata::stockAssessmentSummary</w:t>
      </w:r>
      <w:r>
        <w:t xml:space="preserve">.</w:t>
      </w:r>
    </w:p>
    <w:p>
      <w:pPr>
        <w:pStyle w:val="BodyText"/>
      </w:pPr>
      <w:r>
        <w:t xml:space="preserve">The most recent status of F/Fmsy is: GOOD</w:t>
      </w:r>
    </w:p>
    <w:p>
      <w:pPr>
        <w:pStyle w:val="Heading3"/>
      </w:pPr>
      <w:bookmarkStart w:id="231" w:name="figure-3"/>
      <w:r>
        <w:t xml:space="preserve">5.2.1	Figure</w:t>
      </w:r>
      <w:bookmarkEnd w:id="231"/>
    </w:p>
    <w:p>
      <w:pPr>
        <w:pStyle w:val="CaptionedFigure"/>
      </w:pPr>
      <w:r>
        <w:drawing>
          <wp:inline>
            <wp:extent cx="5334000" cy="2667000"/>
            <wp:effectExtent b="0" l="0" r="0" t="0"/>
            <wp:docPr descr="Figure 5.14: Acadian redfish F/Fmsy" title="" id="1" name="Picture"/>
            <a:graphic>
              <a:graphicData uri="http://schemas.openxmlformats.org/drawingml/2006/picture">
                <pic:pic>
                  <pic:nvPicPr>
                    <pic:cNvPr descr="C:/Users/abigail.tyrell/Documents/esp_data_aggregation/action_reports//Acadian%20redfish/figures/ffmsy-1.png" id="0" name="Picture"/>
                    <pic:cNvPicPr>
                      <a:picLocks noChangeArrowheads="1" noChangeAspect="1"/>
                    </pic:cNvPicPr>
                  </pic:nvPicPr>
                  <pic:blipFill>
                    <a:blip r:embed="rId23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5.14: Acadian redfish F/Fmsy</w:t>
      </w:r>
    </w:p>
    <w:p>
      <w:pPr>
        <w:pStyle w:val="Heading5"/>
      </w:pPr>
      <w:bookmarkStart w:id="233" w:name="risk-10"/>
      <w:r>
        <w:t xml:space="preserve">Risk</w:t>
      </w:r>
      <w:bookmarkEnd w:id="233"/>
    </w:p>
    <w:p>
      <w:pPr>
        <w:pStyle w:val="FirstParagraph"/>
      </w:pPr>
      <w:r>
        <w:t xml:space="preserve">See Methods for risk calculation details.</w:t>
      </w:r>
    </w:p>
    <w:p>
      <w:pPr>
        <w:pStyle w:val="Heading5"/>
      </w:pPr>
      <w:bookmarkStart w:id="234" w:name="Xc94066218d670b5124fa1f535e288adc2cc10ca"/>
      <w:r>
        <w:t xml:space="preserve">Rank of change compared to historical, ranked among stocks</w:t>
      </w:r>
      <w:bookmarkEnd w:id="234"/>
    </w:p>
    <w:p>
      <w:pPr>
        <w:pStyle w:val="CaptionedFigure"/>
      </w:pPr>
      <w:r>
        <w:drawing>
          <wp:inline>
            <wp:extent cx="5334000" cy="2000250"/>
            <wp:effectExtent b="0" l="0" r="0" t="0"/>
            <wp:docPr descr="Figure 5.15: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73-1.png" id="0" name="Picture"/>
                    <pic:cNvPicPr>
                      <a:picLocks noChangeArrowheads="1" noChangeAspect="1"/>
                    </pic:cNvPicPr>
                  </pic:nvPicPr>
                  <pic:blipFill>
                    <a:blip r:embed="rId235"/>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5.15: Acadian redfish rank of change in indicator compared to historical, ranked among stocks</w:t>
      </w:r>
    </w:p>
    <w:p>
      <w:pPr>
        <w:pStyle w:val="Heading5"/>
      </w:pPr>
      <w:bookmarkStart w:id="236" w:name="Xedf6f695f3917eb28cc3aa665409cce05db0ef4"/>
      <w:r>
        <w:t xml:space="preserve">Rank of value (magnitude) in each year, compared to other stocks</w:t>
      </w:r>
      <w:bookmarkEnd w:id="236"/>
    </w:p>
    <w:p>
      <w:pPr>
        <w:pStyle w:val="CaptionedFigure"/>
      </w:pPr>
      <w:r>
        <w:drawing>
          <wp:inline>
            <wp:extent cx="5334000" cy="1333500"/>
            <wp:effectExtent b="0" l="0" r="0" t="0"/>
            <wp:docPr descr="Figure 5.16: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74-1.png" id="0" name="Picture"/>
                    <pic:cNvPicPr>
                      <a:picLocks noChangeArrowheads="1" noChangeAspect="1"/>
                    </pic:cNvPicPr>
                  </pic:nvPicPr>
                  <pic:blipFill>
                    <a:blip r:embed="rId23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5.16: Acadian redfish rank of value (magnitude) in each year, compared to other stocks</w:t>
      </w:r>
    </w:p>
    <w:p>
      <w:pPr>
        <w:pStyle w:val="Heading5"/>
      </w:pPr>
      <w:bookmarkStart w:id="238" w:name="X221a0b5652e01889631cd16bf7fce57e1a29127"/>
      <w:r>
        <w:t xml:space="preserve">Rank of value (magnitude) within a single stock, compared to all years</w:t>
      </w:r>
      <w:bookmarkEnd w:id="238"/>
    </w:p>
    <w:p>
      <w:pPr>
        <w:pStyle w:val="CaptionedFigure"/>
      </w:pPr>
      <w:r>
        <w:drawing>
          <wp:inline>
            <wp:extent cx="5334000" cy="1333500"/>
            <wp:effectExtent b="0" l="0" r="0" t="0"/>
            <wp:docPr descr="Figure 5.17: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75-1.png" id="0" name="Picture"/>
                    <pic:cNvPicPr>
                      <a:picLocks noChangeArrowheads="1" noChangeAspect="1"/>
                    </pic:cNvPicPr>
                  </pic:nvPicPr>
                  <pic:blipFill>
                    <a:blip r:embed="rId239"/>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5.17: Acadian redfish rank of value (magnitude) within a single stock, compared to all years</w:t>
      </w:r>
    </w:p>
    <w:p>
      <w:pPr>
        <w:pStyle w:val="Heading3"/>
      </w:pPr>
      <w:bookmarkStart w:id="240" w:name="data-11"/>
      <w:r>
        <w:t xml:space="preserve">5.2.2	Data</w:t>
      </w:r>
      <w:bookmarkEnd w:id="240"/>
    </w:p>
    <w:p>
      <w:pPr>
        <w:pStyle w:val="Heading2"/>
      </w:pPr>
      <w:bookmarkStart w:id="241" w:name="revenue"/>
      <w:r>
        <w:t xml:space="preserve">5.3	Revenue</w:t>
      </w:r>
      <w:bookmarkEnd w:id="241"/>
    </w:p>
    <w:p>
      <w:pPr>
        <w:pStyle w:val="FirstParagraph"/>
      </w:pPr>
      <w:r>
        <w:t xml:space="preserve">Commercial catch data were downloaded from</w:t>
      </w:r>
      <w:r>
        <w:t xml:space="preserve"> </w:t>
      </w:r>
      <w:hyperlink r:id="rId193">
        <w:r>
          <w:rPr>
            <w:rStyle w:val="Hyperlink"/>
          </w:rPr>
          <w:t xml:space="preserve">NOAA FOSS</w:t>
        </w:r>
      </w:hyperlink>
      <w:r>
        <w:t xml:space="preserve">.</w:t>
      </w:r>
    </w:p>
    <w:p>
      <w:pPr>
        <w:pStyle w:val="Heading3"/>
      </w:pPr>
      <w:bookmarkStart w:id="242" w:name="figure-4"/>
      <w:r>
        <w:t xml:space="preserve">5.3.1	Figure</w:t>
      </w:r>
      <w:bookmarkEnd w:id="242"/>
    </w:p>
    <w:p>
      <w:pPr>
        <w:pStyle w:val="CaptionedFigure"/>
      </w:pPr>
      <w:r>
        <w:drawing>
          <wp:inline>
            <wp:extent cx="5334000" cy="2667000"/>
            <wp:effectExtent b="0" l="0" r="0" t="0"/>
            <wp:docPr descr="Figure 5.18: Acadian redfish revenue" title="" id="1" name="Picture"/>
            <a:graphic>
              <a:graphicData uri="http://schemas.openxmlformats.org/drawingml/2006/picture">
                <pic:pic>
                  <pic:nvPicPr>
                    <pic:cNvPr descr="C:/Users/abigail.tyrell/Documents/esp_data_aggregation/action_reports//Acadian%20redfish/figures/revenue-1.png" id="0" name="Picture"/>
                    <pic:cNvPicPr>
                      <a:picLocks noChangeArrowheads="1" noChangeAspect="1"/>
                    </pic:cNvPicPr>
                  </pic:nvPicPr>
                  <pic:blipFill>
                    <a:blip r:embed="rId2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5.18: Acadian redfish revenue</w:t>
      </w:r>
    </w:p>
    <w:p>
      <w:pPr>
        <w:pStyle w:val="Heading5"/>
      </w:pPr>
      <w:bookmarkStart w:id="244" w:name="risk-11"/>
      <w:r>
        <w:t xml:space="preserve">Risk</w:t>
      </w:r>
      <w:bookmarkEnd w:id="244"/>
    </w:p>
    <w:p>
      <w:pPr>
        <w:pStyle w:val="FirstParagraph"/>
      </w:pPr>
      <w:r>
        <w:t xml:space="preserve">See Methods for risk calculation details.</w:t>
      </w:r>
    </w:p>
    <w:p>
      <w:pPr>
        <w:pStyle w:val="Heading5"/>
      </w:pPr>
      <w:bookmarkStart w:id="245" w:name="Xa656bad7d04a534247bd5008f6e9e7f5356ce63"/>
      <w:r>
        <w:t xml:space="preserve">Rank of change compared to historical, ranked among stocks</w:t>
      </w:r>
      <w:bookmarkEnd w:id="245"/>
    </w:p>
    <w:p>
      <w:pPr>
        <w:pStyle w:val="CaptionedFigure"/>
      </w:pPr>
      <w:r>
        <w:drawing>
          <wp:inline>
            <wp:extent cx="5334000" cy="2000250"/>
            <wp:effectExtent b="0" l="0" r="0" t="0"/>
            <wp:docPr descr="Figure 5.19: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76-1.png" id="0" name="Picture"/>
                    <pic:cNvPicPr>
                      <a:picLocks noChangeArrowheads="1" noChangeAspect="1"/>
                    </pic:cNvPicPr>
                  </pic:nvPicPr>
                  <pic:blipFill>
                    <a:blip r:embed="rId246"/>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5.19: Acadian redfish rank of change in indicator compared to historical, ranked among stocks</w:t>
      </w:r>
    </w:p>
    <w:p>
      <w:pPr>
        <w:pStyle w:val="Heading5"/>
      </w:pPr>
      <w:bookmarkStart w:id="247" w:name="Xac583ac9fea86a7a480dec154487afb3485bf5f"/>
      <w:r>
        <w:t xml:space="preserve">Rank of value (magnitude) in each year, compared to other stocks</w:t>
      </w:r>
      <w:bookmarkEnd w:id="247"/>
    </w:p>
    <w:p>
      <w:pPr>
        <w:pStyle w:val="CaptionedFigure"/>
      </w:pPr>
      <w:r>
        <w:drawing>
          <wp:inline>
            <wp:extent cx="5334000" cy="1333500"/>
            <wp:effectExtent b="0" l="0" r="0" t="0"/>
            <wp:docPr descr="Figure 5.20: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77-1.png" id="0" name="Picture"/>
                    <pic:cNvPicPr>
                      <a:picLocks noChangeArrowheads="1" noChangeAspect="1"/>
                    </pic:cNvPicPr>
                  </pic:nvPicPr>
                  <pic:blipFill>
                    <a:blip r:embed="rId248"/>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5.20: Acadian redfish rank of value (magnitude) in each year, compared to other stocks</w:t>
      </w:r>
    </w:p>
    <w:p>
      <w:pPr>
        <w:pStyle w:val="Heading5"/>
      </w:pPr>
      <w:bookmarkStart w:id="249" w:name="X413a82d8a79c22442cebe618cf887e109290596"/>
      <w:r>
        <w:t xml:space="preserve">Rank of value (magnitude) within a single stock, compared to all years</w:t>
      </w:r>
      <w:bookmarkEnd w:id="249"/>
    </w:p>
    <w:p>
      <w:pPr>
        <w:pStyle w:val="CaptionedFigure"/>
      </w:pPr>
      <w:r>
        <w:drawing>
          <wp:inline>
            <wp:extent cx="5334000" cy="1333500"/>
            <wp:effectExtent b="0" l="0" r="0" t="0"/>
            <wp:docPr descr="Figure 5.21: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78-1.png" id="0" name="Picture"/>
                    <pic:cNvPicPr>
                      <a:picLocks noChangeArrowheads="1" noChangeAspect="1"/>
                    </pic:cNvPicPr>
                  </pic:nvPicPr>
                  <pic:blipFill>
                    <a:blip r:embed="rId250"/>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5.21: Acadian redfish rank of value (magnitude) within a single stock, compared to all years</w:t>
      </w:r>
    </w:p>
    <w:p>
      <w:pPr>
        <w:pStyle w:val="Heading3"/>
      </w:pPr>
      <w:bookmarkStart w:id="251" w:name="data-12"/>
      <w:r>
        <w:t xml:space="preserve">5.3.2	Data</w:t>
      </w:r>
      <w:bookmarkEnd w:id="251"/>
    </w:p>
    <w:p>
      <w:pPr>
        <w:pStyle w:val="Heading1"/>
      </w:pPr>
      <w:bookmarkStart w:id="252" w:name="management-information"/>
      <w:r>
        <w:t xml:space="preserve">6	Management information</w:t>
      </w:r>
      <w:bookmarkEnd w:id="252"/>
    </w:p>
    <w:p>
      <w:pPr>
        <w:pStyle w:val="Heading2"/>
      </w:pPr>
      <w:bookmarkStart w:id="253" w:name="X764e0833c6e95870f7ef23321f67f992a05c2d5"/>
      <w:r>
        <w:t xml:space="preserve">6.1	Stock assessment and data quality information</w:t>
      </w:r>
      <w:bookmarkEnd w:id="253"/>
    </w:p>
    <w:p>
      <w:pPr>
        <w:pStyle w:val="FirstParagraph"/>
      </w:pPr>
      <w:r>
        <w:t xml:space="preserve">Stock assessment and data quality information were pulled from</w:t>
      </w:r>
      <w:r>
        <w:t xml:space="preserve"> </w:t>
      </w:r>
      <w:r>
        <w:rPr>
          <w:rStyle w:val="VerbatimChar"/>
        </w:rPr>
        <w:t xml:space="preserve">assessmentdata::stockAssessmentSummary</w:t>
      </w:r>
      <w:r>
        <w:t xml:space="preserve">.</w:t>
      </w:r>
    </w:p>
    <w:p>
      <w:pPr>
        <w:pStyle w:val="Heading1"/>
      </w:pPr>
      <w:bookmarkStart w:id="254" w:name="risk-assessment-1"/>
      <w:r>
        <w:t xml:space="preserve">7	Risk assessment</w:t>
      </w:r>
      <w:bookmarkEnd w:id="254"/>
    </w:p>
    <w:p>
      <w:pPr>
        <w:pStyle w:val="FirstParagraph"/>
      </w:pPr>
      <w:r>
        <w:t xml:space="preserve">A preliminary risk analysis was conducted by ranking all species according to their indicator values. A high rank number and a normalized rank near 1 indicates that the species is at risk or of importance based on the measured indicator values. When a species was missing an indicator, it was assigned a normalized rank of 0.5.</w:t>
      </w:r>
    </w:p>
    <w:p>
      <w:pPr>
        <w:pStyle w:val="Heading2"/>
      </w:pPr>
      <w:bookmarkStart w:id="255" w:name="figures-10"/>
      <w:r>
        <w:t xml:space="preserve">7.1	Figures</w:t>
      </w:r>
      <w:bookmarkEnd w:id="255"/>
    </w:p>
    <w:p>
      <w:pPr>
        <w:pStyle w:val="Heading3"/>
      </w:pPr>
      <w:bookmarkStart w:id="256" w:name="relative-to-all-other-stocks"/>
      <w:r>
        <w:t xml:space="preserve">7.1.1	Relative to all other stocks</w:t>
      </w:r>
      <w:bookmarkEnd w:id="256"/>
    </w:p>
    <w:p>
      <w:pPr>
        <w:pStyle w:val="FirstParagraph"/>
      </w:pPr>
      <w:r>
        <w:t xml:space="preserve">Risk was calculated over time for all indicators that were documented for five or more species in a given year. Risk was calculated as the average of the past 5 years, as a percent of the historical average. The normalized risk value plotted here reflects the normalized rank of this stock compared to all other stocks in that year.</w:t>
      </w:r>
    </w:p>
    <w:p>
      <w:pPr>
        <w:pStyle w:val="Heading4"/>
      </w:pPr>
      <w:bookmarkStart w:id="257" w:name="comprehensive-risk-assessment"/>
      <w:r>
        <w:t xml:space="preserve">Comprehensive risk assessment</w:t>
      </w:r>
      <w:bookmarkEnd w:id="257"/>
    </w:p>
    <w:p>
      <w:pPr>
        <w:pStyle w:val="CaptionedFigure"/>
      </w:pPr>
      <w:r>
        <w:drawing>
          <wp:inline>
            <wp:extent cx="5334000" cy="6667500"/>
            <wp:effectExtent b="0" l="0" r="0" t="0"/>
            <wp:docPr descr="Figure 7.1: Acadian redfish comprehensive risk assessment" title="" id="1" name="Picture"/>
            <a:graphic>
              <a:graphicData uri="http://schemas.openxmlformats.org/drawingml/2006/picture">
                <pic:pic>
                  <pic:nvPicPr>
                    <pic:cNvPr descr="C:/Users/abigail.tyrell/Documents/esp_data_aggregation/action_reports//Acadian%20redfish/figures/comp-risk-plot-1.png" id="0" name="Picture"/>
                    <pic:cNvPicPr>
                      <a:picLocks noChangeArrowheads="1" noChangeAspect="1"/>
                    </pic:cNvPicPr>
                  </pic:nvPicPr>
                  <pic:blipFill>
                    <a:blip r:embed="rId258"/>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7.1: Acadian redfish comprehensive risk assessment</w:t>
      </w:r>
    </w:p>
    <w:p>
      <w:pPr>
        <w:pStyle w:val="Heading4"/>
      </w:pPr>
      <w:bookmarkStart w:id="259" w:name="X2cf1a3cf985ee30c729b30d418d99f0ba164c5f"/>
      <w:r>
        <w:t xml:space="preserve">Normalized rank of magnitude of change compared to historical value by year</w:t>
      </w:r>
      <w:bookmarkEnd w:id="259"/>
    </w:p>
    <w:p>
      <w:pPr>
        <w:pStyle w:val="CaptionedFigure"/>
      </w:pPr>
      <w:r>
        <w:drawing>
          <wp:inline>
            <wp:extent cx="5334000" cy="6667500"/>
            <wp:effectExtent b="0" l="0" r="0" t="0"/>
            <wp:docPr descr="Figure 7.2: Acadian redfish normalized rank of magnitude of change compared to historical value by year" title="" id="1" name="Picture"/>
            <a:graphic>
              <a:graphicData uri="http://schemas.openxmlformats.org/drawingml/2006/picture">
                <pic:pic>
                  <pic:nvPicPr>
                    <pic:cNvPr descr="C:/Users/abigail.tyrell/Documents/esp_data_aggregation/action_reports//Acadian%20redfish/figures/year-risk-hist-1.png" id="0" name="Picture"/>
                    <pic:cNvPicPr>
                      <a:picLocks noChangeArrowheads="1" noChangeAspect="1"/>
                    </pic:cNvPicPr>
                  </pic:nvPicPr>
                  <pic:blipFill>
                    <a:blip r:embed="rId260"/>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7.2: Acadian redfish normalized rank of magnitude of change compared to historical value by year</w:t>
      </w:r>
    </w:p>
    <w:p>
      <w:pPr>
        <w:pStyle w:val="Heading4"/>
      </w:pPr>
      <w:bookmarkStart w:id="261" w:name="normalized-rank-of-value-in-each-year"/>
      <w:r>
        <w:t xml:space="preserve">Normalized rank of value in each year</w:t>
      </w:r>
      <w:bookmarkEnd w:id="261"/>
    </w:p>
    <w:p>
      <w:pPr>
        <w:pStyle w:val="CaptionedFigure"/>
      </w:pPr>
      <w:r>
        <w:drawing>
          <wp:inline>
            <wp:extent cx="5334000" cy="6667500"/>
            <wp:effectExtent b="0" l="0" r="0" t="0"/>
            <wp:docPr descr="Figure 7.3: Acadian redfish normalized rank of value in each year" title="" id="1" name="Picture"/>
            <a:graphic>
              <a:graphicData uri="http://schemas.openxmlformats.org/drawingml/2006/picture">
                <pic:pic>
                  <pic:nvPicPr>
                    <pic:cNvPr descr="C:/Users/abigail.tyrell/Documents/esp_data_aggregation/action_reports//Acadian%20redfish/figures/year-risk-value-1.png" id="0" name="Picture"/>
                    <pic:cNvPicPr>
                      <a:picLocks noChangeArrowheads="1" noChangeAspect="1"/>
                    </pic:cNvPicPr>
                  </pic:nvPicPr>
                  <pic:blipFill>
                    <a:blip r:embed="rId262"/>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7.3: Acadian redfish normalized rank of value in each year</w:t>
      </w:r>
    </w:p>
    <w:p>
      <w:pPr>
        <w:pStyle w:val="Heading3"/>
      </w:pPr>
      <w:bookmarkStart w:id="263" w:name="within-a-single-stock"/>
      <w:r>
        <w:t xml:space="preserve">7.1.2	Within a single stock</w:t>
      </w:r>
      <w:bookmarkEnd w:id="263"/>
    </w:p>
    <w:p>
      <w:pPr>
        <w:pStyle w:val="FirstParagraph"/>
      </w:pPr>
      <w:r>
        <w:t xml:space="preserve">For each stock, a five-year running mean was calculated for each indicator. Indicator values were then ranked for all years where a value was present. The normalized risk values plotted here reflects the normalized rank of each year compared to all other years.</w:t>
      </w:r>
    </w:p>
    <w:p>
      <w:pPr>
        <w:pStyle w:val="CaptionedFigure"/>
      </w:pPr>
      <w:r>
        <w:drawing>
          <wp:inline>
            <wp:extent cx="5334000" cy="6667500"/>
            <wp:effectExtent b="0" l="0" r="0" t="0"/>
            <wp:docPr descr="Figure 7.4: Acadian redfish within-stock risk over time" title="" id="1" name="Picture"/>
            <a:graphic>
              <a:graphicData uri="http://schemas.openxmlformats.org/drawingml/2006/picture">
                <pic:pic>
                  <pic:nvPicPr>
                    <pic:cNvPr descr="C:/Users/abigail.tyrell/Documents/esp_data_aggregation/action_reports//Acadian%20redfish/figures/stock-risk-1.png" id="0" name="Picture"/>
                    <pic:cNvPicPr>
                      <a:picLocks noChangeArrowheads="1" noChangeAspect="1"/>
                    </pic:cNvPicPr>
                  </pic:nvPicPr>
                  <pic:blipFill>
                    <a:blip r:embed="rId264"/>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7.4: Acadian redfish within-stock risk over time</w:t>
      </w:r>
    </w:p>
    <w:p>
      <w:pPr>
        <w:pStyle w:val="Heading2"/>
      </w:pPr>
      <w:bookmarkStart w:id="265" w:name="data-13"/>
      <w:r>
        <w:t xml:space="preserve">7.2	Data</w:t>
      </w:r>
      <w:bookmarkEnd w:id="265"/>
    </w:p>
    <w:p>
      <w:pPr>
        <w:pStyle w:val="Heading3"/>
      </w:pPr>
      <w:bookmarkStart w:id="266" w:name="relative-to-all-other-stocks-1"/>
      <w:r>
        <w:t xml:space="preserve">7.2.1	Relative to all other stocks</w:t>
      </w:r>
      <w:bookmarkEnd w:id="266"/>
    </w:p>
    <w:p>
      <w:pPr>
        <w:pStyle w:val="Heading4"/>
      </w:pPr>
      <w:bookmarkStart w:id="267" w:name="comprehensive-risk-assessment-1"/>
      <w:r>
        <w:t xml:space="preserve">Comprehensive risk assessment</w:t>
      </w:r>
      <w:bookmarkEnd w:id="267"/>
    </w:p>
    <w:p>
      <w:pPr>
        <w:pStyle w:val="Heading4"/>
      </w:pPr>
      <w:bookmarkStart w:id="268" w:name="X9fabb20c8147a151daf4a20e5218d9f7be242c3"/>
      <w:r>
        <w:t xml:space="preserve">Normalized rank of magnitude of change compared to historical value by year</w:t>
      </w:r>
      <w:bookmarkEnd w:id="268"/>
    </w:p>
    <w:p>
      <w:pPr>
        <w:pStyle w:val="Heading4"/>
      </w:pPr>
      <w:bookmarkStart w:id="269" w:name="normalized-rank-of-value-in-each-year-1"/>
      <w:r>
        <w:t xml:space="preserve">Normalized rank of value in each year</w:t>
      </w:r>
      <w:bookmarkEnd w:id="269"/>
    </w:p>
    <w:p>
      <w:pPr>
        <w:pStyle w:val="Heading3"/>
      </w:pPr>
      <w:bookmarkStart w:id="270" w:name="value-within-each-stock-ranked-by-year"/>
      <w:r>
        <w:t xml:space="preserve">7.2.2	Value within each stock, ranked by year</w:t>
      </w:r>
      <w:bookmarkEnd w:id="27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119" Target="media/rId119.png" /><Relationship Type="http://schemas.openxmlformats.org/officeDocument/2006/relationships/image" Id="rId184" Target="media/rId184.png" /><Relationship Type="http://schemas.openxmlformats.org/officeDocument/2006/relationships/image" Id="rId182" Target="media/rId182.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159" Target="media/rId159.png" /><Relationship Type="http://schemas.openxmlformats.org/officeDocument/2006/relationships/image" Id="rId142" Target="media/rId142.png" /><Relationship Type="http://schemas.openxmlformats.org/officeDocument/2006/relationships/image" Id="rId133" Target="media/rId133.png" /><Relationship Type="http://schemas.openxmlformats.org/officeDocument/2006/relationships/image" Id="rId144" Target="media/rId144.png" /><Relationship Type="http://schemas.openxmlformats.org/officeDocument/2006/relationships/image" Id="rId196" Target="media/rId196.png" /><Relationship Type="http://schemas.openxmlformats.org/officeDocument/2006/relationships/image" Id="rId187" Target="media/rId187.png" /><Relationship Type="http://schemas.openxmlformats.org/officeDocument/2006/relationships/image" Id="rId188" Target="media/rId188.png" /><Relationship Type="http://schemas.openxmlformats.org/officeDocument/2006/relationships/image" Id="rId214" Target="media/rId214.png" /><Relationship Type="http://schemas.openxmlformats.org/officeDocument/2006/relationships/image" Id="rId258" Target="media/rId258.png" /><Relationship Type="http://schemas.openxmlformats.org/officeDocument/2006/relationships/image" Id="rId223" Target="media/rId223.png" /><Relationship Type="http://schemas.openxmlformats.org/officeDocument/2006/relationships/image" Id="rId95" Target="media/rId95.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103" Target="media/rId103.png" /><Relationship Type="http://schemas.openxmlformats.org/officeDocument/2006/relationships/image" Id="rId36" Target="media/rId36.png" /><Relationship Type="http://schemas.openxmlformats.org/officeDocument/2006/relationships/image" Id="rId232" Target="media/rId232.png" /><Relationship Type="http://schemas.openxmlformats.org/officeDocument/2006/relationships/image" Id="rId97" Target="media/rId97.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93" Target="media/rId93.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05" Target="media/rId205.png" /><Relationship Type="http://schemas.openxmlformats.org/officeDocument/2006/relationships/image" Id="rId170" Target="media/rId170.png" /><Relationship Type="http://schemas.openxmlformats.org/officeDocument/2006/relationships/image" Id="rId243" Target="media/rId243.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80" Target="media/rId80.png" /><Relationship Type="http://schemas.openxmlformats.org/officeDocument/2006/relationships/image" Id="rId264" Target="media/rId264.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36" Target="media/rId136.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147" Target="media/rId147.png" /><Relationship Type="http://schemas.openxmlformats.org/officeDocument/2006/relationships/image" Id="rId149" Target="media/rId149.png" /><Relationship Type="http://schemas.openxmlformats.org/officeDocument/2006/relationships/image" Id="rId151" Target="media/rId151.png" /><Relationship Type="http://schemas.openxmlformats.org/officeDocument/2006/relationships/image" Id="rId162" Target="media/rId162.png" /><Relationship Type="http://schemas.openxmlformats.org/officeDocument/2006/relationships/image" Id="rId164" Target="media/rId164.png" /><Relationship Type="http://schemas.openxmlformats.org/officeDocument/2006/relationships/image" Id="rId166" Target="media/rId166.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7" Target="media/rId177.png" /><Relationship Type="http://schemas.openxmlformats.org/officeDocument/2006/relationships/image" Id="rId199" Target="media/rId199.png" /><Relationship Type="http://schemas.openxmlformats.org/officeDocument/2006/relationships/image" Id="rId201" Target="media/rId201.png" /><Relationship Type="http://schemas.openxmlformats.org/officeDocument/2006/relationships/image" Id="rId203" Target="media/rId203.png" /><Relationship Type="http://schemas.openxmlformats.org/officeDocument/2006/relationships/image" Id="rId208" Target="media/rId208.png" /><Relationship Type="http://schemas.openxmlformats.org/officeDocument/2006/relationships/image" Id="rId210" Target="media/rId210.png" /><Relationship Type="http://schemas.openxmlformats.org/officeDocument/2006/relationships/image" Id="rId212" Target="media/rId212.png" /><Relationship Type="http://schemas.openxmlformats.org/officeDocument/2006/relationships/image" Id="rId217" Target="media/rId217.png" /><Relationship Type="http://schemas.openxmlformats.org/officeDocument/2006/relationships/image" Id="rId219" Target="media/rId219.png" /><Relationship Type="http://schemas.openxmlformats.org/officeDocument/2006/relationships/image" Id="rId221" Target="media/rId221.png" /><Relationship Type="http://schemas.openxmlformats.org/officeDocument/2006/relationships/image" Id="rId235" Target="media/rId235.png" /><Relationship Type="http://schemas.openxmlformats.org/officeDocument/2006/relationships/image" Id="rId237" Target="media/rId237.png" /><Relationship Type="http://schemas.openxmlformats.org/officeDocument/2006/relationships/image" Id="rId239" Target="media/rId239.png" /><Relationship Type="http://schemas.openxmlformats.org/officeDocument/2006/relationships/image" Id="rId246" Target="media/rId246.png" /><Relationship Type="http://schemas.openxmlformats.org/officeDocument/2006/relationships/image" Id="rId248" Target="media/rId248.png" /><Relationship Type="http://schemas.openxmlformats.org/officeDocument/2006/relationships/image" Id="rId250" Target="media/rId250.png" /><Relationship Type="http://schemas.openxmlformats.org/officeDocument/2006/relationships/image" Id="rId260" Target="media/rId260.png" /><Relationship Type="http://schemas.openxmlformats.org/officeDocument/2006/relationships/image" Id="rId262" Target="media/rId262.png" /><Relationship Type="http://schemas.openxmlformats.org/officeDocument/2006/relationships/hyperlink" Id="rId193" Target="https://foss.nmfs.noaa.gov/apexfoss/f?p=215:200:4615327020711::NO:::" TargetMode="External" /><Relationship Type="http://schemas.openxmlformats.org/officeDocument/2006/relationships/hyperlink" Id="rId89" Target="https://github.com/Laurels1/Condition/blob/master/data/allfh.RData" TargetMode="External" /><Relationship Type="http://schemas.openxmlformats.org/officeDocument/2006/relationships/hyperlink" Id="rId90" Target="https://github.com/Laurels1/Condition/tree/master/data" TargetMode="External" /><Relationship Type="http://schemas.openxmlformats.org/officeDocument/2006/relationships/hyperlink" Id="rId35" Target="https://github.com/NOAA-EDAB/ECSA" TargetMode="External" /><Relationship Type="http://schemas.openxmlformats.org/officeDocument/2006/relationships/hyperlink" Id="rId23" Target="https://github.com/NOAA-EDAB/ECSA/blob/master/data/seasonal_stock_strata.csv" TargetMode="External" /><Relationship Type="http://schemas.openxmlformats.org/officeDocument/2006/relationships/hyperlink" Id="rId38" Target="https://github.com/NOAA-EDAB/ECSA/tree/master/data/strata_shapefiles" TargetMode="External" /><Relationship Type="http://schemas.openxmlformats.org/officeDocument/2006/relationships/hyperlink" Id="rId192" Target="https://www.st.nmfs.noaa.gov/st1/recreational/MRIP_Estimate_Data/CSV/" TargetMode="External" /></Relationships>
</file>

<file path=word/_rels/footnotes.xml.rels><?xml version="1.0" encoding="UTF-8"?>
<Relationships xmlns="http://schemas.openxmlformats.org/package/2006/relationships"><Relationship Type="http://schemas.openxmlformats.org/officeDocument/2006/relationships/hyperlink" Id="rId193" Target="https://foss.nmfs.noaa.gov/apexfoss/f?p=215:200:4615327020711::NO:::" TargetMode="External" /><Relationship Type="http://schemas.openxmlformats.org/officeDocument/2006/relationships/hyperlink" Id="rId89" Target="https://github.com/Laurels1/Condition/blob/master/data/allfh.RData" TargetMode="External" /><Relationship Type="http://schemas.openxmlformats.org/officeDocument/2006/relationships/hyperlink" Id="rId90" Target="https://github.com/Laurels1/Condition/tree/master/data" TargetMode="External" /><Relationship Type="http://schemas.openxmlformats.org/officeDocument/2006/relationships/hyperlink" Id="rId35" Target="https://github.com/NOAA-EDAB/ECSA" TargetMode="External" /><Relationship Type="http://schemas.openxmlformats.org/officeDocument/2006/relationships/hyperlink" Id="rId23" Target="https://github.com/NOAA-EDAB/ECSA/blob/master/data/seasonal_stock_strata.csv" TargetMode="External" /><Relationship Type="http://schemas.openxmlformats.org/officeDocument/2006/relationships/hyperlink" Id="rId38" Target="https://github.com/NOAA-EDAB/ECSA/tree/master/data/strata_shapefiles" TargetMode="External" /><Relationship Type="http://schemas.openxmlformats.org/officeDocument/2006/relationships/hyperlink" Id="rId192" Target="https://www.st.nmfs.noaa.gov/st1/recreational/MRIP_Estimate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Acadian redfish</dc:title>
  <dc:creator>Abigail Tyrell &amp; Ricky Tabandera</dc:creator>
  <cp:keywords/>
  <dcterms:created xsi:type="dcterms:W3CDTF">2021-03-17T17:31:41Z</dcterms:created>
  <dcterms:modified xsi:type="dcterms:W3CDTF">2021-03-17T17:31:41Z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17 Mar 2021</vt:lpwstr>
  </property>
  <property fmtid="{D5CDD505-2E9C-101B-9397-08002B2CF9AE}" pid="5" name="documentclass">
    <vt:lpwstr>book</vt:lpwstr>
  </property>
  <property fmtid="{D5CDD505-2E9C-101B-9397-08002B2CF9AE}" pid="6" name="github-repo">
    <vt:lpwstr>NOAA-EDAB/esp_data_aggregation</vt:lpwstr>
  </property>
  <property fmtid="{D5CDD505-2E9C-101B-9397-08002B2CF9AE}" pid="7" name="language">
    <vt:lpwstr/>
  </property>
  <property fmtid="{D5CDD505-2E9C-101B-9397-08002B2CF9AE}" pid="8" name="output">
    <vt:lpwstr/>
  </property>
  <property fmtid="{D5CDD505-2E9C-101B-9397-08002B2CF9AE}" pid="9" name="params">
    <vt:lpwstr/>
  </property>
  <property fmtid="{D5CDD505-2E9C-101B-9397-08002B2CF9AE}" pid="10" name="site">
    <vt:lpwstr>bookdown::bookdown_site</vt:lpwstr>
  </property>
</Properties>
</file>