
<file path=[Content_Types].xml><?xml version="1.0" encoding="utf-8"?>
<Types xmlns="http://schemas.openxmlformats.org/package/2006/content-types">
  <Default ContentType="image/x-wmf" Extension="wmf"/>
  <Default ContentType="application/vnd.openxmlformats-officedocument.oleObject" Extension="bin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º+’</w:t>
      </w:r>
      <w:r w:rsidDel="00000000" w:rsidR="00000000" w:rsidRPr="00000000">
        <w:rPr>
          <w:sz w:val="36"/>
          <w:szCs w:val="36"/>
          <w:rtl w:val="0"/>
        </w:rPr>
        <w:t xml:space="preserve">Processamento de Sinal (Contínuo e Discreto)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MIEBIOM + MIEFIS</w:t>
      </w:r>
      <w:r w:rsidDel="00000000" w:rsidR="00000000" w:rsidRPr="00000000">
        <w:rPr>
          <w:sz w:val="28"/>
          <w:szCs w:val="28"/>
          <w:rtl w:val="0"/>
        </w:rPr>
        <w:tab/>
        <w:tab/>
        <w:t xml:space="preserve">Teste 2    2019/2020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Considere o sistema de processamento discreto de sinais contínuos mostrado na figura seguinte com o qual se pretende fazer um sistema rudimentar de detecção de fibrilhação auricular caracterizada por assíncronia na contracção auricular e consequente falta da onda P no ECG.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  <w:r w:rsidDel="00000000" w:rsidR="00000000" w:rsidRPr="00000000"/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12700</wp:posOffset>
                </wp:positionV>
                <wp:extent cx="4718685" cy="1304925"/>
                <wp:effectExtent b="0" l="0" r="0" t="0"/>
                <wp:wrapNone/>
                <wp:docPr id="2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980300" y="3127525"/>
                          <a:ext cx="4718685" cy="1304925"/>
                          <a:chOff x="2980300" y="3127525"/>
                          <a:chExt cx="4725050" cy="1304950"/>
                        </a:xfrm>
                      </wpg:grpSpPr>
                      <wpg:grpSp>
                        <wpg:cNvGrpSpPr/>
                        <wpg:grpSpPr>
                          <a:xfrm>
                            <a:off x="2986658" y="3127538"/>
                            <a:ext cx="4718675" cy="1304925"/>
                            <a:chOff x="0" y="0"/>
                            <a:chExt cx="4718675" cy="13049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718675" cy="1304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0" y="533400"/>
                              <a:ext cx="445135" cy="276225"/>
                            </a:xfrm>
                            <a:custGeom>
                              <a:rect b="b" l="l" r="r" t="t"/>
                              <a:pathLst>
                                <a:path extrusionOk="0" h="276225" w="445135">
                                  <a:moveTo>
                                    <a:pt x="0" y="0"/>
                                  </a:moveTo>
                                  <a:lnTo>
                                    <a:pt x="0" y="276225"/>
                                  </a:lnTo>
                                  <a:lnTo>
                                    <a:pt x="445135" y="276225"/>
                                  </a:lnTo>
                                  <a:lnTo>
                                    <a:pt x="4451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FFFFFF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s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subscript"/>
                                  </w:rPr>
                                  <w:t xml:space="preserve">c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(t)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897255" y="457200"/>
                              <a:ext cx="283845" cy="190499"/>
                            </a:xfrm>
                            <a:custGeom>
                              <a:rect b="b" l="l" r="r" t="t"/>
                              <a:pathLst>
                                <a:path extrusionOk="0" h="190499" w="283845">
                                  <a:moveTo>
                                    <a:pt x="0" y="0"/>
                                  </a:moveTo>
                                  <a:lnTo>
                                    <a:pt x="0" y="190499"/>
                                  </a:lnTo>
                                  <a:lnTo>
                                    <a:pt x="283845" y="190499"/>
                                  </a:lnTo>
                                  <a:lnTo>
                                    <a:pt x="2838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FFFFFF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s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subscript"/>
                                  </w:rPr>
                                  <w:t xml:space="preserve">p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(t)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1750060" y="482600"/>
                              <a:ext cx="261620" cy="193675"/>
                            </a:xfrm>
                            <a:custGeom>
                              <a:rect b="b" l="l" r="r" t="t"/>
                              <a:pathLst>
                                <a:path extrusionOk="0" h="193675" w="261620">
                                  <a:moveTo>
                                    <a:pt x="0" y="0"/>
                                  </a:moveTo>
                                  <a:lnTo>
                                    <a:pt x="0" y="193675"/>
                                  </a:lnTo>
                                  <a:lnTo>
                                    <a:pt x="261620" y="193675"/>
                                  </a:lnTo>
                                  <a:lnTo>
                                    <a:pt x="2616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FFFFFF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s[n]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12700</wp:posOffset>
                </wp:positionV>
                <wp:extent cx="4718685" cy="1304925"/>
                <wp:effectExtent b="0" l="0" r="0" t="0"/>
                <wp:wrapNone/>
                <wp:docPr id="2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18685" cy="1304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2616200</wp:posOffset>
                </wp:positionH>
                <wp:positionV relativeFrom="paragraph">
                  <wp:posOffset>50800</wp:posOffset>
                </wp:positionV>
                <wp:extent cx="447040" cy="241300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128830" y="3665700"/>
                          <a:ext cx="434340" cy="228600"/>
                        </a:xfrm>
                        <a:custGeom>
                          <a:rect b="b" l="l" r="r" t="t"/>
                          <a:pathLst>
                            <a:path extrusionOk="0" h="228600" w="434340">
                              <a:moveTo>
                                <a:pt x="0" y="0"/>
                              </a:moveTo>
                              <a:lnTo>
                                <a:pt x="0" y="228600"/>
                              </a:lnTo>
                              <a:lnTo>
                                <a:pt x="434340" y="228600"/>
                              </a:lnTo>
                              <a:lnTo>
                                <a:pt x="4343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FFFFFF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H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subscript"/>
                              </w:rPr>
                              <w:t xml:space="preserve">1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(Ω)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2616200</wp:posOffset>
                </wp:positionH>
                <wp:positionV relativeFrom="paragraph">
                  <wp:posOffset>50800</wp:posOffset>
                </wp:positionV>
                <wp:extent cx="447040" cy="241300"/>
                <wp:effectExtent b="0" l="0" r="0" t="0"/>
                <wp:wrapNone/>
                <wp:docPr id="28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040" cy="241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pageBreakBefore w:val="0"/>
        <w:ind w:left="288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288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288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2880" w:firstLine="720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86" w:hanging="360"/>
        <w:jc w:val="both"/>
        <w:rPr/>
      </w:pPr>
      <w:r w:rsidDel="00000000" w:rsidR="00000000" w:rsidRPr="00000000">
        <w:rPr>
          <w:rtl w:val="0"/>
        </w:rPr>
        <w:t xml:space="preserve">Considere      </w:t>
      </w:r>
      <m:oMath>
        <m:r>
          <w:rPr>
            <w:rFonts w:ascii="Cambria Math" w:cs="Cambria Math" w:eastAsia="Cambria Math" w:hAnsi="Cambria Math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r>
          <w:rPr/>
          <m:t xml:space="preserve">{</m:t>
        </m:r>
        <m:r>
          <w:rPr>
            <w:rFonts w:ascii="Cambria Math" w:cs="Cambria Math" w:eastAsia="Cambria Math" w:hAnsi="Cambria Math"/>
          </w:rPr>
          <m:t xml:space="preserve"> 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</w:rPr>
              <m:t>π</m:t>
            </m:r>
          </m:den>
        </m:f>
        <m:r>
          <w:rPr>
            <w:rFonts w:ascii="Cambria Math" w:cs="Cambria Math" w:eastAsia="Cambria Math" w:hAnsi="Cambria Math"/>
          </w:rPr>
          <m:t xml:space="preserve">sinc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w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1</m:t>
                    </m:r>
                  </m:sub>
                </m:sSub>
              </m:num>
              <m:den>
                <m:r>
                  <w:rPr>
                    <w:rFonts w:ascii="Cambria Math" w:cs="Cambria Math" w:eastAsia="Cambria Math" w:hAnsi="Cambria Math"/>
                  </w:rPr>
                  <m:t>π</m:t>
                </m:r>
              </m:den>
            </m:f>
          </m:e>
        </m:d>
        <m:r>
          <w:rPr>
            <w:rFonts w:ascii="Cambria Math" w:cs="Cambria Math" w:eastAsia="Cambria Math" w:hAnsi="Cambria Math"/>
          </w:rPr>
          <m:t xml:space="preserve">;   </m:t>
        </m:r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</w:rPr>
          <m:t>≤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>π</m:t>
            </m:r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</m:den>
        </m:f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0 ;                           </m:t>
        </m:r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</w:rPr>
          <m:t xml:space="preserve">&gt;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>π</m:t>
            </m:r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</m:den>
        </m:f>
        <m:r>
          <w:rPr/>
          <m:t xml:space="preserve"> 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ind w:left="786" w:firstLine="0"/>
        <w:jc w:val="both"/>
        <w:rPr/>
      </w:pPr>
      <w:r w:rsidDel="00000000" w:rsidR="00000000" w:rsidRPr="00000000">
        <w:rPr>
          <w:rtl w:val="0"/>
        </w:rPr>
        <w:t xml:space="preserve">Represente graficamente f(t). Verifique que f(t) pode ser obtido por multiplicação de uma função </w:t>
      </w:r>
      <w:r w:rsidDel="00000000" w:rsidR="00000000" w:rsidRPr="00000000">
        <w:rPr>
          <w:i w:val="1"/>
          <w:rtl w:val="0"/>
        </w:rPr>
        <w:t xml:space="preserve">sinc</w:t>
      </w:r>
      <w:r w:rsidDel="00000000" w:rsidR="00000000" w:rsidRPr="00000000">
        <w:rPr>
          <w:rtl w:val="0"/>
        </w:rPr>
        <w:t xml:space="preserve"> por uma janela rectangular.</w:t>
      </w:r>
      <w:r w:rsidDel="00000000" w:rsidR="00000000" w:rsidRPr="00000000">
        <w:rPr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Determine e esboce de forma aproximada F(w).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Considere a função e(t)=f(t+130)+3f(t)+2f(t-200),. Considere os deslocamentos temporais em milisegundos, represente graficamente e(t) e verifique que e(t) pode constituir um modelo simplificado de um pulso ECG. Determine e represente graficamente de forma grosseira nestas condições E(w). Justifique.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Considere o ECG dado por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pict>
          <v:shape id="_x0000_i1026" style="width:96.65pt;height:37.6pt" o:ole="" type="#_x0000_t75">
            <v:imagedata r:id="rId1" o:title=""/>
          </v:shape>
          <o:OLEObject DrawAspect="Content" r:id="rId2" ObjectID="_1671657754" ProgID="Equation.3" ShapeID="_x0000_i1026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sendo T o período do ciclo cardíaco. Determine e represente |X(w)| considerando um ritmo cardíaco de 60 bpm. Justifique.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sinal x(t) pode, em sua opinião, ser directamente aplicado à entrada do sistema? Se a sua resposta for negativa represente em termos de diagrama de blocos um sistema que permita a adaptação de x(t) ao sistema de processamento digital de sinais contínuos. Considere uma frequência de amostragem de 200 Hz. Justifique.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Determine e Represente os espectros de sp(t) e s[n].  Justifique.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Considere o sinal s[n] amostrado por um amostrador discreto por trem de impulsos de período 2. Represente o sistema completo de amostragem que minimiza as perdas em s[n] e mostre graficamente que estas perdas são as mínimas possíveis (quantificando-as) comparando com as perdas da solução alternativa. Calcule e represente o espectro do sinal amostrado para conduzir a sua explicação.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Mostre no contexto da alínea anterior que o espectro de um sinal decimado por um fator de N é alargado relativamente ao espectro do sinal original pelo mesmo fator de N. Justifique. Qual a vantagem de deci/****56mar um sinal?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Considere, a partir da representação de e(t) que o complexo QRS e a onda T podem ser vistos como 2 ecos da onda P. Considere que se pretende que a saída do sistema y(t) seja apenas a onda P a menos da fase, ou seja y(t)= f(t-t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+130) pelo que a fibrilhação auricular será caracterizada por uma saída nula. Determine nestas condições H1(Ω). Qual a gama de valores possíveis para 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  Justifique.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Determine a resposta impulsional do filtro passa-banda ótimo H(Ω) que garante que yc(t) é uma sinusoide perfeita com a frequência do ritmo cardíaco. Considere ritmos cardíacos de 50 a 95 bpm. Justifique.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Justifique a utilidade e descreva o mais detalhadamente possível o algoritmo de Pan-Tompkins. Apresente o diagrama de blocos do algoritmo, descreva e justifique a função de cada bloco.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Considere o método da densidade espectral de potência cruzada para deteção de atividade cerebral. 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Explique em que consiste o método. Represente em termos de diagrama de blocos as etapas necessárias à execução do método. Explique o que se entende por densidade espectral de potência cruzada e como se determina esta função. Justifique. 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Considere que a figura seguinte representa respetivamente a transformada de Fourier da sequência de correlação cruzada entre os canais f3 e o2 e entre os canais f3 e p2. Sabendo que o canal f3 mede uma atividade cerebral com ritmo α, o que se pode concluir acerca da atividade cerebral medida nos outros dois canais? Justifique.</w:t>
      </w:r>
    </w:p>
    <w:p w:rsidR="00000000" w:rsidDel="00000000" w:rsidP="00000000" w:rsidRDefault="00000000" w:rsidRPr="00000000" w14:paraId="0000001E">
      <w:pPr>
        <w:pageBreakBefore w:val="0"/>
        <w:ind w:left="720" w:firstLine="0"/>
        <w:jc w:val="both"/>
        <w:rPr/>
      </w:pPr>
      <w:r w:rsidDel="00000000" w:rsidR="00000000" w:rsidRPr="00000000">
        <w:rPr/>
        <w:drawing>
          <wp:inline distB="0" distT="0" distL="0" distR="0">
            <wp:extent cx="2171700" cy="1057275"/>
            <wp:effectExtent b="0" l="0" r="0" t="0"/>
            <wp:docPr id="2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514600" cy="1000125"/>
            <wp:effectExtent b="0" l="0" r="0" t="0"/>
            <wp:docPr id="3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_x0000_s1703" style="position:absolute;left:0;text-align:left;margin-left:205.5pt;margin-top:8.5pt;width:206.25pt;height:87.6pt;z-index:251660800;mso-position-horizontal:absolute;mso-position-vertical:absolute;mso-position-horizontal-relative:margin;mso-position-vertical-relative:text;" type="#_x0000_t75">
            <v:imagedata r:id="rId3" o:title=""/>
          </v:shape>
          <o:OLEObject DrawAspect="Content" r:id="rId4" ObjectID="_1671657756" ProgID="Equation.3" ShapeID="_x0000_s1703" Type="Embed"/>
        </w:pic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1704975" cy="400050"/>
                <wp:effectExtent b="0" l="0" r="0" t="0"/>
                <wp:docPr id="2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969625" y="3529950"/>
                          <a:ext cx="1704975" cy="400050"/>
                          <a:chOff x="3969625" y="3529950"/>
                          <a:chExt cx="2752750" cy="500100"/>
                        </a:xfrm>
                      </wpg:grpSpPr>
                      <wpg:grpSp>
                        <wpg:cNvGrpSpPr/>
                        <wpg:grpSpPr>
                          <a:xfrm>
                            <a:off x="3969638" y="3529969"/>
                            <a:ext cx="2752725" cy="500063"/>
                            <a:chOff x="2333625" y="2476500"/>
                            <a:chExt cx="2752725" cy="50006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333625" y="2476500"/>
                              <a:ext cx="2752725" cy="500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333625" y="2476500"/>
                              <a:ext cx="2752725" cy="500063"/>
                              <a:chOff x="2333625" y="2476500"/>
                              <a:chExt cx="2752725" cy="500063"/>
                            </a:xfrm>
                          </wpg:grpSpPr>
                          <pic:pic>
                            <pic:nvPicPr>
                              <pic:cNvPr id="5" name="Shape 5"/>
                              <pic:cNvPicPr preferRelativeResize="0"/>
                            </pic:nvPicPr>
                            <pic:blipFill rotWithShape="1">
                              <a:blip r:embed="rId23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2333625" y="2662238"/>
                                <a:ext cx="619125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g:grpSp>
                            <wpg:cNvGrpSpPr/>
                            <wpg:grpSpPr>
                              <a:xfrm>
                                <a:off x="3038475" y="2476500"/>
                                <a:ext cx="952500" cy="366713"/>
                                <a:chOff x="2856" y="834"/>
                                <a:chExt cx="600" cy="231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2856" y="1050"/>
                                  <a:ext cx="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28575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len="med" w="med" type="triangl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8" name="Shape 8"/>
                              <wps:spPr>
                                <a:xfrm>
                                  <a:off x="2928" y="834"/>
                                  <a:ext cx="432" cy="23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pic:pic>
                            <pic:nvPicPr>
                              <pic:cNvPr id="9" name="Shape 9"/>
                              <pic:cNvPicPr preferRelativeResize="0"/>
                            </pic:nvPicPr>
                            <pic:blipFill rotWithShape="1">
                              <a:blip r:embed="rId24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4181475" y="2643188"/>
                                <a:ext cx="904875" cy="317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704975" cy="400050"/>
                <wp:effectExtent b="0" l="0" r="0" t="0"/>
                <wp:docPr id="2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4975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_x0000_s1706" style="position:absolute;left:0;text-align:left;margin-left:39.0pt;margin-top:9.0pt;width:136.95pt;height:48.35pt;z-index:251663872;mso-position-horizontal:absolute;mso-position-vertical:absolute;mso-position-horizontal-relative:margin;mso-position-vertical-relative:text;" type="#_x0000_t75">
            <v:imagedata r:id="rId5" o:title=""/>
          </v:shape>
          <o:OLEObject DrawAspect="Content" r:id="rId6" ObjectID="_1671657757" ProgID="Equation.3" ShapeID="_x0000_s1706" Type="Embed"/>
        </w:pic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72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pict>
          <v:shape id="_x0000_s1704" style="position:absolute;left:0;text-align:left;margin-left:235.2pt;margin-top:9.39992125984252pt;width:143.25pt;height:52.9pt;z-index:251661824;mso-position-horizontal:absolute;mso-position-vertical:absolute;mso-position-horizontal-relative:margin;mso-position-vertical-relative:text;" type="#_x0000_t75">
            <v:imagedata r:id="rId7" o:title=""/>
          </v:shape>
          <o:OLEObject DrawAspect="Content" r:id="rId8" ObjectID="_1671657758" ProgID="Equation.3" ShapeID="_x0000_s1704" Type="Embed"/>
        </w:pict>
      </w:r>
    </w:p>
    <w:p w:rsidR="00000000" w:rsidDel="00000000" w:rsidP="00000000" w:rsidRDefault="00000000" w:rsidRPr="00000000" w14:paraId="00000025">
      <w:pPr>
        <w:pageBreakBefore w:val="0"/>
        <w:ind w:left="72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_x0000_s1705" style="position:absolute;left:0;text-align:left;margin-left:30.0pt;margin-top:9.85pt;width:175.5pt;height:46.75pt;z-index:251662848;mso-position-horizontal:absolute;mso-position-vertical:absolute;mso-position-horizontal-relative:margin;mso-position-vertical-relative:text;" type="#_x0000_t75">
            <v:imagedata r:id="rId9" o:title=""/>
          </v:shape>
          <o:OLEObject DrawAspect="Content" r:id="rId10" ObjectID="_1671657759" ProgID="Equation.3" ShapeID="_x0000_s1705" Type="Embed"/>
        </w:pict>
      </w:r>
    </w:p>
    <w:p w:rsidR="00000000" w:rsidDel="00000000" w:rsidP="00000000" w:rsidRDefault="00000000" w:rsidRPr="00000000" w14:paraId="00000026">
      <w:pPr>
        <w:pageBreakBefore w:val="0"/>
        <w:ind w:left="72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72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72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72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72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_x0000_s1709" style="position:absolute;left:0;text-align:left;margin-left:48.35pt;margin-top:11.1pt;width:119pt;height:34pt;z-index:251664896;mso-position-horizontal:absolute;mso-position-vertical:absolute;mso-position-horizontal-relative:margin;mso-position-vertical-relative:text;" type="#_x0000_t75">
            <v:imagedata r:id="rId11" o:title=""/>
          </v:shape>
          <o:OLEObject DrawAspect="Content" r:id="rId12" ObjectID="_1671657760" ProgID="Unknown" ShapeID="_x0000_s1709" Type="Embed"/>
        </w:pict>
      </w:r>
    </w:p>
    <w:p w:rsidR="00000000" w:rsidDel="00000000" w:rsidP="00000000" w:rsidRDefault="00000000" w:rsidRPr="00000000" w14:paraId="0000002B">
      <w:pPr>
        <w:pageBreakBefore w:val="0"/>
        <w:ind w:left="72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mbria Math">
    <w:embedRegular w:fontKey="{00000000-0000-0000-0000-000000000000}" r:id="rId1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Letter"/>
      <w:lvlText w:val="%3)"/>
      <w:lvlJc w:val="left"/>
      <w:pPr>
        <w:ind w:left="234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86" w:hanging="360.00000000000006"/>
      </w:pPr>
      <w:rPr/>
    </w:lvl>
    <w:lvl w:ilvl="1">
      <w:start w:val="1"/>
      <w:numFmt w:val="lowerLetter"/>
      <w:lvlText w:val="%2."/>
      <w:lvlJc w:val="left"/>
      <w:pPr>
        <w:ind w:left="1506" w:hanging="360"/>
      </w:pPr>
      <w:rPr/>
    </w:lvl>
    <w:lvl w:ilvl="2">
      <w:start w:val="1"/>
      <w:numFmt w:val="lowerRoman"/>
      <w:lvlText w:val="%3."/>
      <w:lvlJc w:val="right"/>
      <w:pPr>
        <w:ind w:left="2226" w:hanging="180"/>
      </w:pPr>
      <w:rPr/>
    </w:lvl>
    <w:lvl w:ilvl="3">
      <w:start w:val="1"/>
      <w:numFmt w:val="decimal"/>
      <w:lvlText w:val="%4."/>
      <w:lvlJc w:val="left"/>
      <w:pPr>
        <w:ind w:left="2946" w:hanging="360"/>
      </w:pPr>
      <w:rPr/>
    </w:lvl>
    <w:lvl w:ilvl="4">
      <w:start w:val="1"/>
      <w:numFmt w:val="lowerLetter"/>
      <w:lvlText w:val="%5."/>
      <w:lvlJc w:val="left"/>
      <w:pPr>
        <w:ind w:left="3666" w:hanging="360"/>
      </w:pPr>
      <w:rPr/>
    </w:lvl>
    <w:lvl w:ilvl="5">
      <w:start w:val="1"/>
      <w:numFmt w:val="lowerRoman"/>
      <w:lvlText w:val="%6."/>
      <w:lvlJc w:val="right"/>
      <w:pPr>
        <w:ind w:left="4386" w:hanging="180"/>
      </w:pPr>
      <w:rPr/>
    </w:lvl>
    <w:lvl w:ilvl="6">
      <w:start w:val="1"/>
      <w:numFmt w:val="decimal"/>
      <w:lvlText w:val="%7."/>
      <w:lvlJc w:val="left"/>
      <w:pPr>
        <w:ind w:left="5106" w:hanging="360"/>
      </w:pPr>
      <w:rPr/>
    </w:lvl>
    <w:lvl w:ilvl="7">
      <w:start w:val="1"/>
      <w:numFmt w:val="lowerLetter"/>
      <w:lvlText w:val="%8."/>
      <w:lvlJc w:val="left"/>
      <w:pPr>
        <w:ind w:left="5826" w:hanging="360"/>
      </w:pPr>
      <w:rPr/>
    </w:lvl>
    <w:lvl w:ilvl="8">
      <w:start w:val="1"/>
      <w:numFmt w:val="lowerRoman"/>
      <w:lvlText w:val="%9."/>
      <w:lvlJc w:val="right"/>
      <w:pPr>
        <w:ind w:left="6546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P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84C23"/>
    <w:rPr>
      <w:sz w:val="24"/>
      <w:szCs w:val="24"/>
    </w:rPr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A92690"/>
    <w:pPr>
      <w:ind w:left="720"/>
      <w:contextualSpacing w:val="1"/>
    </w:pPr>
  </w:style>
  <w:style w:type="paragraph" w:styleId="Textodebalo">
    <w:name w:val="Balloon Text"/>
    <w:basedOn w:val="Normal"/>
    <w:link w:val="TextodebaloCarter"/>
    <w:uiPriority w:val="99"/>
    <w:semiHidden w:val="1"/>
    <w:unhideWhenUsed w:val="1"/>
    <w:rsid w:val="002A5D64"/>
    <w:rPr>
      <w:rFonts w:ascii="Tahoma" w:cs="Tahoma" w:hAnsi="Tahoma"/>
      <w:sz w:val="16"/>
      <w:szCs w:val="16"/>
    </w:rPr>
  </w:style>
  <w:style w:type="character" w:styleId="TextodebaloCarter" w:customStyle="1">
    <w:name w:val="Texto de balão Caráter"/>
    <w:basedOn w:val="Tipodeletrapredefinidodopargrafo"/>
    <w:link w:val="Textodebalo"/>
    <w:uiPriority w:val="99"/>
    <w:semiHidden w:val="1"/>
    <w:rsid w:val="002A5D64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7.png"/><Relationship Id="rId21" Type="http://schemas.openxmlformats.org/officeDocument/2006/relationships/image" Target="media/image8.png"/><Relationship Id="rId24" Type="http://schemas.openxmlformats.org/officeDocument/2006/relationships/image" Target="media/image13.png"/><Relationship Id="rId23" Type="http://schemas.openxmlformats.org/officeDocument/2006/relationships/image" Target="media/image12.png"/><Relationship Id="rId1" Type="http://schemas.openxmlformats.org/officeDocument/2006/relationships/image" Target="media/image1.wmf"/><Relationship Id="rId2" Type="http://schemas.openxmlformats.org/officeDocument/2006/relationships/oleObject" Target="embeddings/oleObject1.bin"/><Relationship Id="rId3" Type="http://schemas.openxmlformats.org/officeDocument/2006/relationships/image" Target="media/image2.wmf"/><Relationship Id="rId4" Type="http://schemas.openxmlformats.org/officeDocument/2006/relationships/oleObject" Target="embeddings/oleObject2.bin"/><Relationship Id="rId9" Type="http://schemas.openxmlformats.org/officeDocument/2006/relationships/image" Target="media/image6.wmf"/><Relationship Id="rId25" Type="http://schemas.openxmlformats.org/officeDocument/2006/relationships/image" Target="media/image9.png"/><Relationship Id="rId5" Type="http://schemas.openxmlformats.org/officeDocument/2006/relationships/image" Target="media/image4.wmf"/><Relationship Id="rId6" Type="http://schemas.openxmlformats.org/officeDocument/2006/relationships/oleObject" Target="embeddings/oleObject4.bin"/><Relationship Id="rId7" Type="http://schemas.openxmlformats.org/officeDocument/2006/relationships/image" Target="media/image3.wmf"/><Relationship Id="rId8" Type="http://schemas.openxmlformats.org/officeDocument/2006/relationships/oleObject" Target="embeddings/oleObject3.bin"/><Relationship Id="rId11" Type="http://schemas.openxmlformats.org/officeDocument/2006/relationships/image" Target="media/image5.wmf"/><Relationship Id="rId10" Type="http://schemas.openxmlformats.org/officeDocument/2006/relationships/oleObject" Target="embeddings/oleObject6.bin"/><Relationship Id="rId13" Type="http://schemas.openxmlformats.org/officeDocument/2006/relationships/theme" Target="theme/theme1.xml"/><Relationship Id="rId12" Type="http://schemas.openxmlformats.org/officeDocument/2006/relationships/oleObject" Target="embeddings/oleObject5.bin"/><Relationship Id="rId15" Type="http://schemas.openxmlformats.org/officeDocument/2006/relationships/fontTable" Target="fontTable.xml"/><Relationship Id="rId14" Type="http://schemas.openxmlformats.org/officeDocument/2006/relationships/settings" Target="settings.xml"/><Relationship Id="rId17" Type="http://schemas.openxmlformats.org/officeDocument/2006/relationships/styles" Target="styles.xml"/><Relationship Id="rId16" Type="http://schemas.openxmlformats.org/officeDocument/2006/relationships/numbering" Target="numbering.xml"/><Relationship Id="rId19" Type="http://schemas.openxmlformats.org/officeDocument/2006/relationships/image" Target="media/image10.png"/><Relationship Id="rId18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Cncl9NBmYvHcTe0bFZhfQL698A==">AMUW2mVI3WHebOpBJsFpF7KwT9QgsK5FQgHTAINypti3+Q794XDJ8HV2nrDqTvfba4xefKTPfqngXgxd8akWFjcgM9Du/kxl3ISf+D4JW3Ms1Mm+Ghtkzww5BVqgOMx078SK2ZdECU4k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2020-01-07T16:13:00Z</dcterms:created>
  <dc:creator>clima</dc:creator>
</cp:coreProperties>
</file>