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A51D84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A51D84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78F6A9A2" wp14:editId="29D6B0C7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D84">
        <w:rPr>
          <w:b/>
          <w:color w:val="000000" w:themeColor="text1"/>
          <w:sz w:val="28"/>
        </w:rPr>
        <w:t>POORNIMA UNIVERSITY, JAIPUR</w:t>
      </w:r>
    </w:p>
    <w:p w:rsidR="004E03B2" w:rsidRPr="00A51D84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A51D84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2C487E9D" wp14:editId="742E08FA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A51D84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251B44A6" wp14:editId="22256874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A51D84">
        <w:rPr>
          <w:b/>
          <w:color w:val="000000" w:themeColor="text1"/>
          <w:sz w:val="20"/>
        </w:rPr>
        <w:t xml:space="preserve">END SEMESTER EXAMINATION, </w:t>
      </w:r>
      <w:r w:rsidR="00F44BB4" w:rsidRPr="00A51D84">
        <w:rPr>
          <w:b/>
          <w:color w:val="000000" w:themeColor="text1"/>
          <w:sz w:val="20"/>
        </w:rPr>
        <w:t>November</w:t>
      </w:r>
      <w:r w:rsidR="00B46004" w:rsidRPr="00A51D84">
        <w:rPr>
          <w:b/>
          <w:color w:val="000000" w:themeColor="text1"/>
          <w:sz w:val="20"/>
        </w:rPr>
        <w:t xml:space="preserve"> 20</w:t>
      </w:r>
      <w:r w:rsidR="00D34E99" w:rsidRPr="00A51D84">
        <w:rPr>
          <w:b/>
          <w:color w:val="000000" w:themeColor="text1"/>
          <w:sz w:val="20"/>
        </w:rPr>
        <w:t>2</w:t>
      </w:r>
      <w:r w:rsidRPr="00A51D84">
        <w:rPr>
          <w:b/>
          <w:color w:val="000000" w:themeColor="text1"/>
          <w:sz w:val="20"/>
        </w:rPr>
        <w:t>2</w:t>
      </w:r>
    </w:p>
    <w:p w:rsidR="004E03B2" w:rsidRPr="00A51D84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A51D84" w:rsidRPr="00A51D84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A51D8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51D84" w:rsidRDefault="00EB2F2B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EB2F2B">
              <w:rPr>
                <w:b/>
                <w:color w:val="000000" w:themeColor="text1"/>
                <w:sz w:val="20"/>
              </w:rPr>
              <w:t>4BT7135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A51D84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A51D84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A51D84">
              <w:rPr>
                <w:color w:val="000000" w:themeColor="text1"/>
                <w:sz w:val="20"/>
              </w:rPr>
              <w:t>Roll</w:t>
            </w:r>
            <w:r w:rsidR="000A10F2" w:rsidRPr="00A51D84">
              <w:rPr>
                <w:color w:val="000000" w:themeColor="text1"/>
                <w:sz w:val="20"/>
              </w:rPr>
              <w:t xml:space="preserve"> </w:t>
            </w:r>
            <w:r w:rsidRPr="00A51D84">
              <w:rPr>
                <w:color w:val="000000" w:themeColor="text1"/>
                <w:sz w:val="20"/>
              </w:rPr>
              <w:t>No.</w:t>
            </w:r>
            <w:r w:rsidRPr="00A51D84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A51D84" w:rsidRDefault="00B46004" w:rsidP="000F793F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A51D84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A51D8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51D84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A51D8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51D84">
              <w:rPr>
                <w:color w:val="000000" w:themeColor="text1"/>
                <w:position w:val="1"/>
                <w:sz w:val="20"/>
              </w:rPr>
              <w:t>Pages:</w:t>
            </w:r>
            <w:r w:rsidRPr="00A51D84">
              <w:rPr>
                <w:color w:val="000000" w:themeColor="text1"/>
                <w:position w:val="1"/>
                <w:sz w:val="20"/>
              </w:rPr>
              <w:tab/>
            </w:r>
            <w:r w:rsidR="000F793F" w:rsidRPr="00A51D84">
              <w:rPr>
                <w:color w:val="000000" w:themeColor="text1"/>
                <w:sz w:val="24"/>
              </w:rPr>
              <w:t>2</w:t>
            </w:r>
          </w:p>
        </w:tc>
      </w:tr>
      <w:tr w:rsidR="00A51D84" w:rsidRPr="00A51D84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51D8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51D8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A51D84" w:rsidRDefault="00EB2F2B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EB2F2B">
              <w:rPr>
                <w:b/>
                <w:color w:val="000000" w:themeColor="text1"/>
                <w:sz w:val="40"/>
              </w:rPr>
              <w:t>4BT7135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A51D8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A51D84" w:rsidRPr="00A51D84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51D8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51D8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A51D84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A51D84">
              <w:rPr>
                <w:color w:val="000000" w:themeColor="text1"/>
              </w:rPr>
              <w:t>B</w:t>
            </w:r>
            <w:r w:rsidR="000A10F2" w:rsidRPr="00A51D84">
              <w:rPr>
                <w:color w:val="000000" w:themeColor="text1"/>
              </w:rPr>
              <w:t>. Tech.</w:t>
            </w:r>
            <w:r w:rsidR="00D34E99" w:rsidRPr="00A51D84">
              <w:rPr>
                <w:color w:val="000000" w:themeColor="text1"/>
              </w:rPr>
              <w:t xml:space="preserve"> </w:t>
            </w:r>
            <w:r w:rsidRPr="00A51D84">
              <w:rPr>
                <w:color w:val="000000" w:themeColor="text1"/>
              </w:rPr>
              <w:t>I</w:t>
            </w:r>
            <w:r w:rsidR="000F793F" w:rsidRPr="00A51D84">
              <w:rPr>
                <w:color w:val="000000" w:themeColor="text1"/>
              </w:rPr>
              <w:t>V</w:t>
            </w:r>
            <w:r w:rsidRPr="00A51D84">
              <w:rPr>
                <w:color w:val="000000" w:themeColor="text1"/>
              </w:rPr>
              <w:t xml:space="preserve"> </w:t>
            </w:r>
            <w:r w:rsidR="00A51D84">
              <w:rPr>
                <w:color w:val="000000" w:themeColor="text1"/>
              </w:rPr>
              <w:t xml:space="preserve">Year </w:t>
            </w:r>
            <w:r w:rsidRPr="00A51D84">
              <w:rPr>
                <w:color w:val="000000" w:themeColor="text1"/>
              </w:rPr>
              <w:t xml:space="preserve"> </w:t>
            </w:r>
            <w:r w:rsidR="000F793F" w:rsidRPr="00A51D84">
              <w:rPr>
                <w:color w:val="000000" w:themeColor="text1"/>
              </w:rPr>
              <w:t>VII</w:t>
            </w:r>
            <w:r w:rsidR="00A51D84">
              <w:rPr>
                <w:color w:val="000000" w:themeColor="text1"/>
              </w:rPr>
              <w:t>-</w:t>
            </w:r>
            <w:r w:rsidRPr="00A51D84">
              <w:rPr>
                <w:color w:val="000000" w:themeColor="text1"/>
              </w:rPr>
              <w:t xml:space="preserve">Semester (Main) End Semester Examination, </w:t>
            </w:r>
            <w:r w:rsidR="00F44BB4" w:rsidRPr="00A51D84">
              <w:rPr>
                <w:color w:val="000000" w:themeColor="text1"/>
              </w:rPr>
              <w:t>November</w:t>
            </w:r>
            <w:r w:rsidRPr="00A51D84">
              <w:rPr>
                <w:color w:val="000000" w:themeColor="text1"/>
              </w:rPr>
              <w:t xml:space="preserve"> 20</w:t>
            </w:r>
            <w:r w:rsidR="00D34E99" w:rsidRPr="00A51D84">
              <w:rPr>
                <w:color w:val="000000" w:themeColor="text1"/>
              </w:rPr>
              <w:t>2</w:t>
            </w:r>
            <w:r w:rsidR="00E224B8" w:rsidRPr="00A51D84">
              <w:rPr>
                <w:color w:val="000000" w:themeColor="text1"/>
              </w:rPr>
              <w:t>2</w:t>
            </w:r>
          </w:p>
          <w:p w:rsidR="004E03B2" w:rsidRPr="00A51D84" w:rsidRDefault="00A51D84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(CE)</w:t>
            </w:r>
          </w:p>
        </w:tc>
      </w:tr>
      <w:tr w:rsidR="00A51D84" w:rsidRPr="00A51D84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A51D84" w:rsidRDefault="008F1F20" w:rsidP="00A51D84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A51D84">
              <w:rPr>
                <w:b/>
                <w:color w:val="000000" w:themeColor="text1"/>
              </w:rPr>
              <w:t>BCE0</w:t>
            </w:r>
            <w:r w:rsidR="000F793F" w:rsidRPr="00A51D84">
              <w:rPr>
                <w:b/>
                <w:color w:val="000000" w:themeColor="text1"/>
              </w:rPr>
              <w:t>7101</w:t>
            </w:r>
            <w:r w:rsidR="00B46004" w:rsidRPr="00A51D84">
              <w:rPr>
                <w:b/>
                <w:color w:val="000000" w:themeColor="text1"/>
              </w:rPr>
              <w:t xml:space="preserve"> :</w:t>
            </w:r>
            <w:r w:rsidR="00096497" w:rsidRPr="00A51D84">
              <w:rPr>
                <w:b/>
                <w:color w:val="000000" w:themeColor="text1"/>
              </w:rPr>
              <w:t xml:space="preserve"> </w:t>
            </w:r>
            <w:r w:rsidR="00A51D84" w:rsidRPr="00A51D84">
              <w:rPr>
                <w:b/>
                <w:color w:val="000000" w:themeColor="text1"/>
              </w:rPr>
              <w:t>Operation Research</w:t>
            </w:r>
          </w:p>
        </w:tc>
      </w:tr>
    </w:tbl>
    <w:p w:rsidR="004E03B2" w:rsidRPr="00A51D84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A51D84">
        <w:rPr>
          <w:color w:val="000000" w:themeColor="text1"/>
        </w:rPr>
        <w:t>Time:</w:t>
      </w:r>
      <w:r w:rsidR="005517CD" w:rsidRPr="00A51D84">
        <w:rPr>
          <w:color w:val="000000" w:themeColor="text1"/>
        </w:rPr>
        <w:t xml:space="preserve"> </w:t>
      </w:r>
      <w:r w:rsidR="00B46004" w:rsidRPr="00A51D84">
        <w:rPr>
          <w:b/>
          <w:color w:val="000000" w:themeColor="text1"/>
        </w:rPr>
        <w:t>3</w:t>
      </w:r>
      <w:r w:rsidR="005517CD" w:rsidRPr="00A51D84">
        <w:rPr>
          <w:b/>
          <w:color w:val="000000" w:themeColor="text1"/>
        </w:rPr>
        <w:t xml:space="preserve"> </w:t>
      </w:r>
      <w:r w:rsidR="00B46004" w:rsidRPr="00A51D84">
        <w:rPr>
          <w:color w:val="000000" w:themeColor="text1"/>
        </w:rPr>
        <w:t>Hours.</w:t>
      </w:r>
      <w:r w:rsidR="00B46004" w:rsidRPr="00A51D84">
        <w:rPr>
          <w:color w:val="000000" w:themeColor="text1"/>
        </w:rPr>
        <w:tab/>
        <w:t>Total Marks:</w:t>
      </w:r>
      <w:r w:rsidR="005517CD" w:rsidRPr="00A51D84">
        <w:rPr>
          <w:color w:val="000000" w:themeColor="text1"/>
        </w:rPr>
        <w:t xml:space="preserve"> </w:t>
      </w:r>
      <w:r w:rsidR="00B46004" w:rsidRPr="00A51D84">
        <w:rPr>
          <w:b/>
          <w:color w:val="000000" w:themeColor="text1"/>
        </w:rPr>
        <w:t>60</w:t>
      </w:r>
    </w:p>
    <w:p w:rsidR="004E03B2" w:rsidRPr="00A51D84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A51D84">
        <w:rPr>
          <w:color w:val="000000" w:themeColor="text1"/>
        </w:rPr>
        <w:t xml:space="preserve">                                                                             </w:t>
      </w:r>
      <w:r w:rsidR="004E3A2E">
        <w:rPr>
          <w:color w:val="000000" w:themeColor="text1"/>
        </w:rPr>
        <w:t xml:space="preserve">                                         </w:t>
      </w:r>
      <w:r w:rsidR="00B46004" w:rsidRPr="00A51D84">
        <w:rPr>
          <w:color w:val="000000" w:themeColor="text1"/>
        </w:rPr>
        <w:t>Min. Passing Marks:</w:t>
      </w:r>
      <w:r w:rsidR="005517CD" w:rsidRPr="00A51D84">
        <w:rPr>
          <w:color w:val="000000" w:themeColor="text1"/>
        </w:rPr>
        <w:t xml:space="preserve"> </w:t>
      </w:r>
      <w:r w:rsidR="00B46004" w:rsidRPr="00A51D84">
        <w:rPr>
          <w:b/>
          <w:color w:val="000000" w:themeColor="text1"/>
        </w:rPr>
        <w:t>21</w:t>
      </w:r>
    </w:p>
    <w:p w:rsidR="008B51BF" w:rsidRPr="00A51D84" w:rsidRDefault="008B51BF" w:rsidP="00453DA4">
      <w:pPr>
        <w:pStyle w:val="BodyText"/>
        <w:spacing w:before="61"/>
        <w:ind w:left="343" w:right="443"/>
        <w:jc w:val="both"/>
        <w:rPr>
          <w:color w:val="000000" w:themeColor="text1"/>
        </w:rPr>
      </w:pPr>
      <w:r w:rsidRPr="00A51D84">
        <w:rPr>
          <w:color w:val="000000" w:themeColor="text1"/>
        </w:rPr>
        <w:t xml:space="preserve">Attempt </w:t>
      </w:r>
      <w:r w:rsidRPr="00A51D84">
        <w:rPr>
          <w:b/>
          <w:color w:val="000000" w:themeColor="text1"/>
        </w:rPr>
        <w:t>f</w:t>
      </w:r>
      <w:r w:rsidR="00096497" w:rsidRPr="00A51D84">
        <w:rPr>
          <w:b/>
          <w:color w:val="000000" w:themeColor="text1"/>
        </w:rPr>
        <w:t>ive</w:t>
      </w:r>
      <w:r w:rsidRPr="00A51D84">
        <w:rPr>
          <w:b/>
          <w:color w:val="000000" w:themeColor="text1"/>
        </w:rPr>
        <w:t xml:space="preserve"> </w:t>
      </w:r>
      <w:r w:rsidRPr="00A51D84">
        <w:rPr>
          <w:color w:val="000000" w:themeColor="text1"/>
        </w:rPr>
        <w:t xml:space="preserve">questions selecting one question from each Unit. There is </w:t>
      </w:r>
      <w:r w:rsidR="00453DA4" w:rsidRPr="00A51D84">
        <w:rPr>
          <w:color w:val="000000" w:themeColor="text1"/>
        </w:rPr>
        <w:t xml:space="preserve">an </w:t>
      </w:r>
      <w:r w:rsidRPr="00A51D84">
        <w:rPr>
          <w:color w:val="000000" w:themeColor="text1"/>
        </w:rPr>
        <w:t xml:space="preserve">internal choice </w:t>
      </w:r>
      <w:r w:rsidR="00E70B7D" w:rsidRPr="00A51D84">
        <w:rPr>
          <w:color w:val="000000" w:themeColor="text1"/>
        </w:rPr>
        <w:t xml:space="preserve">from Unit I to Unit </w:t>
      </w:r>
      <w:r w:rsidRPr="00A51D84">
        <w:rPr>
          <w:color w:val="000000" w:themeColor="text1"/>
        </w:rPr>
        <w:t xml:space="preserve">V. Marks of each question or its parts are indicated against each </w:t>
      </w:r>
      <w:r w:rsidR="00453DA4" w:rsidRPr="00A51D84">
        <w:rPr>
          <w:color w:val="000000" w:themeColor="text1"/>
        </w:rPr>
        <w:t>question/part</w:t>
      </w:r>
      <w:r w:rsidRPr="00A51D84">
        <w:rPr>
          <w:color w:val="000000" w:themeColor="text1"/>
        </w:rPr>
        <w:t>. Draw neat sketches wherever necessary to illustrate the answer. Assume missing data suitably (if any) and clearly indicate the same in the answer.</w:t>
      </w:r>
    </w:p>
    <w:p w:rsidR="004E03B2" w:rsidRPr="00A51D84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A51D84">
        <w:rPr>
          <w:color w:val="000000" w:themeColor="text1"/>
          <w:sz w:val="20"/>
        </w:rPr>
        <w:t xml:space="preserve">Use of </w:t>
      </w:r>
      <w:r w:rsidR="00453DA4" w:rsidRPr="00A51D84">
        <w:rPr>
          <w:color w:val="000000" w:themeColor="text1"/>
          <w:sz w:val="20"/>
        </w:rPr>
        <w:t xml:space="preserve">the </w:t>
      </w:r>
      <w:r w:rsidRPr="00A51D84">
        <w:rPr>
          <w:color w:val="000000" w:themeColor="text1"/>
          <w:sz w:val="20"/>
        </w:rPr>
        <w:t xml:space="preserve">following supporting material is permitted during </w:t>
      </w:r>
      <w:r w:rsidR="00453DA4" w:rsidRPr="00A51D84">
        <w:rPr>
          <w:color w:val="000000" w:themeColor="text1"/>
          <w:sz w:val="20"/>
        </w:rPr>
        <w:t xml:space="preserve">the </w:t>
      </w:r>
      <w:r w:rsidRPr="00A51D84">
        <w:rPr>
          <w:color w:val="000000" w:themeColor="text1"/>
          <w:sz w:val="20"/>
        </w:rPr>
        <w:t>examination for this subject.</w:t>
      </w:r>
    </w:p>
    <w:p w:rsidR="004E03B2" w:rsidRPr="00A51D84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A51D84">
        <w:rPr>
          <w:b/>
          <w:color w:val="000000" w:themeColor="text1"/>
        </w:rPr>
        <w:t>1.-----</w:t>
      </w:r>
      <w:r w:rsidR="00E76D4E" w:rsidRPr="00A51D84">
        <w:rPr>
          <w:b/>
          <w:color w:val="000000" w:themeColor="text1"/>
        </w:rPr>
        <w:t>-------------</w:t>
      </w:r>
      <w:r w:rsidRPr="00A51D84">
        <w:rPr>
          <w:b/>
          <w:color w:val="000000" w:themeColor="text1"/>
        </w:rPr>
        <w:t>--------</w:t>
      </w:r>
      <w:proofErr w:type="gramEnd"/>
      <w:r w:rsidRPr="00A51D84">
        <w:rPr>
          <w:b/>
          <w:color w:val="000000" w:themeColor="text1"/>
        </w:rPr>
        <w:t>Nil--</w:t>
      </w:r>
      <w:r w:rsidR="00E76D4E" w:rsidRPr="00A51D84">
        <w:rPr>
          <w:b/>
          <w:color w:val="000000" w:themeColor="text1"/>
        </w:rPr>
        <w:t>---</w:t>
      </w:r>
      <w:r w:rsidRPr="00A51D84">
        <w:rPr>
          <w:b/>
          <w:color w:val="000000" w:themeColor="text1"/>
        </w:rPr>
        <w:t>---------------</w:t>
      </w:r>
      <w:r w:rsidRPr="00A51D84">
        <w:rPr>
          <w:color w:val="000000" w:themeColor="text1"/>
        </w:rPr>
        <w:tab/>
      </w:r>
      <w:r w:rsidR="00E76D4E" w:rsidRPr="00A51D84">
        <w:rPr>
          <w:color w:val="000000" w:themeColor="text1"/>
        </w:rPr>
        <w:t xml:space="preserve">                                        </w:t>
      </w:r>
      <w:r w:rsidRPr="00A51D84">
        <w:rPr>
          <w:b/>
          <w:color w:val="000000" w:themeColor="text1"/>
        </w:rPr>
        <w:t>2.------------------Nil-----------------------</w:t>
      </w:r>
    </w:p>
    <w:p w:rsidR="004E03B2" w:rsidRPr="00A51D84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A51D84" w:rsidRPr="00A51D84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A51D8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A51D8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A51D84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A51D8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A51D84" w:rsidRPr="00A51D84" w:rsidTr="003E0427">
        <w:trPr>
          <w:trHeight w:val="107"/>
        </w:trPr>
        <w:tc>
          <w:tcPr>
            <w:tcW w:w="709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E3A2E" w:rsidRDefault="00D640E1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4E3A2E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4E3A2E" w:rsidRDefault="00D640E1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4E3A2E" w:rsidRDefault="00D640E1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A51D84" w:rsidRPr="00A51D84" w:rsidTr="003E0427">
        <w:trPr>
          <w:trHeight w:val="60"/>
        </w:trPr>
        <w:tc>
          <w:tcPr>
            <w:tcW w:w="709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4E3A2E" w:rsidRDefault="00F72A4C" w:rsidP="004E3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 xml:space="preserve">Define the term Linear Programming Problem (LPP). List out various characteristics of LPP. Explain the LPP Model </w:t>
            </w:r>
            <w:r w:rsidR="002477DB" w:rsidRPr="004E3A2E">
              <w:rPr>
                <w:color w:val="000000" w:themeColor="text1"/>
                <w:sz w:val="20"/>
                <w:szCs w:val="20"/>
              </w:rPr>
              <w:t xml:space="preserve">with various forms </w:t>
            </w:r>
            <w:r w:rsidR="00867209" w:rsidRPr="004E3A2E">
              <w:rPr>
                <w:color w:val="000000" w:themeColor="text1"/>
                <w:sz w:val="20"/>
                <w:szCs w:val="20"/>
              </w:rPr>
              <w:t>using a suitable example.</w:t>
            </w:r>
            <w:r w:rsidRPr="004E3A2E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BE5FD0" w:rsidRPr="004E3A2E" w:rsidRDefault="00D640E1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4E3A2E" w:rsidRDefault="00F060B7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51D84" w:rsidRPr="00A51D84" w:rsidTr="00EF7412">
        <w:trPr>
          <w:trHeight w:val="80"/>
        </w:trPr>
        <w:tc>
          <w:tcPr>
            <w:tcW w:w="709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E3A2E" w:rsidRDefault="00D640E1" w:rsidP="004E3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4E3A2E" w:rsidRDefault="00D640E1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4E3A2E" w:rsidRDefault="00D640E1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rPr>
          <w:trHeight w:val="60"/>
        </w:trPr>
        <w:tc>
          <w:tcPr>
            <w:tcW w:w="709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4E3A2E" w:rsidRDefault="00151FB3" w:rsidP="004E3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>Explain the graphical solutions of two variables Linear Programming Problem (LPP) using a suitable example.</w:t>
            </w:r>
          </w:p>
        </w:tc>
        <w:tc>
          <w:tcPr>
            <w:tcW w:w="850" w:type="dxa"/>
          </w:tcPr>
          <w:p w:rsidR="00D640E1" w:rsidRPr="004E3A2E" w:rsidRDefault="00D640E1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4E3A2E" w:rsidRDefault="00FD3F2A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51D84" w:rsidRPr="00A51D84" w:rsidTr="003E0427">
        <w:tc>
          <w:tcPr>
            <w:tcW w:w="709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E3A2E" w:rsidRDefault="00D640E1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4E3A2E" w:rsidRDefault="00D640E1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4E3A2E" w:rsidRDefault="00D640E1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4E3A2E" w:rsidRDefault="004A4171" w:rsidP="004E3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>A</w:t>
            </w:r>
            <w:r w:rsidR="00D073EE" w:rsidRPr="004E3A2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E3A2E">
              <w:rPr>
                <w:color w:val="000000" w:themeColor="text1"/>
                <w:sz w:val="20"/>
                <w:szCs w:val="20"/>
              </w:rPr>
              <w:t>small e</w:t>
            </w:r>
            <w:r w:rsidR="00D073EE" w:rsidRPr="004E3A2E">
              <w:rPr>
                <w:color w:val="000000" w:themeColor="text1"/>
                <w:sz w:val="20"/>
                <w:szCs w:val="20"/>
              </w:rPr>
              <w:t xml:space="preserve">nterprise produces two types of </w:t>
            </w:r>
            <w:r w:rsidRPr="004E3A2E">
              <w:rPr>
                <w:color w:val="000000" w:themeColor="text1"/>
                <w:sz w:val="20"/>
                <w:szCs w:val="20"/>
              </w:rPr>
              <w:t>leather belts</w:t>
            </w:r>
            <w:r w:rsidR="00D073EE" w:rsidRPr="004E3A2E">
              <w:rPr>
                <w:color w:val="000000" w:themeColor="text1"/>
                <w:sz w:val="20"/>
                <w:szCs w:val="20"/>
              </w:rPr>
              <w:t xml:space="preserve"> X and Y. The respective profits are </w:t>
            </w:r>
            <w:proofErr w:type="spellStart"/>
            <w:r w:rsidR="00D073EE" w:rsidRPr="004E3A2E">
              <w:rPr>
                <w:color w:val="000000" w:themeColor="text1"/>
                <w:sz w:val="20"/>
                <w:szCs w:val="20"/>
              </w:rPr>
              <w:t>Rs</w:t>
            </w:r>
            <w:proofErr w:type="spellEnd"/>
            <w:r w:rsidR="00D073EE" w:rsidRPr="004E3A2E">
              <w:rPr>
                <w:color w:val="000000" w:themeColor="text1"/>
                <w:sz w:val="20"/>
                <w:szCs w:val="20"/>
              </w:rPr>
              <w:t xml:space="preserve">. </w:t>
            </w:r>
            <w:r w:rsidR="003D71DE" w:rsidRPr="004E3A2E">
              <w:rPr>
                <w:color w:val="000000" w:themeColor="text1"/>
                <w:sz w:val="20"/>
                <w:szCs w:val="20"/>
              </w:rPr>
              <w:t>40</w:t>
            </w:r>
            <w:r w:rsidR="00D073EE" w:rsidRPr="004E3A2E">
              <w:rPr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D073EE" w:rsidRPr="004E3A2E">
              <w:rPr>
                <w:color w:val="000000" w:themeColor="text1"/>
                <w:sz w:val="20"/>
                <w:szCs w:val="20"/>
              </w:rPr>
              <w:t>Rs</w:t>
            </w:r>
            <w:proofErr w:type="spellEnd"/>
            <w:r w:rsidR="00D073EE" w:rsidRPr="004E3A2E">
              <w:rPr>
                <w:color w:val="000000" w:themeColor="text1"/>
                <w:sz w:val="20"/>
                <w:szCs w:val="20"/>
              </w:rPr>
              <w:t xml:space="preserve">. 20 per piece. The supply of raw materials is sufficient for making </w:t>
            </w:r>
            <w:r w:rsidR="003D71DE" w:rsidRPr="004E3A2E">
              <w:rPr>
                <w:color w:val="000000" w:themeColor="text1"/>
                <w:sz w:val="20"/>
                <w:szCs w:val="20"/>
              </w:rPr>
              <w:t>8</w:t>
            </w:r>
            <w:r w:rsidR="00D073EE" w:rsidRPr="004E3A2E">
              <w:rPr>
                <w:color w:val="000000" w:themeColor="text1"/>
                <w:sz w:val="20"/>
                <w:szCs w:val="20"/>
              </w:rPr>
              <w:t>0</w:t>
            </w:r>
            <w:r w:rsidR="003D71DE" w:rsidRPr="004E3A2E">
              <w:rPr>
                <w:color w:val="000000" w:themeColor="text1"/>
                <w:sz w:val="20"/>
                <w:szCs w:val="20"/>
              </w:rPr>
              <w:t>0</w:t>
            </w:r>
            <w:r w:rsidR="00D073EE" w:rsidRPr="004E3A2E">
              <w:rPr>
                <w:color w:val="000000" w:themeColor="text1"/>
                <w:sz w:val="20"/>
                <w:szCs w:val="20"/>
              </w:rPr>
              <w:t xml:space="preserve"> products per day.</w:t>
            </w:r>
            <w:r w:rsidRPr="004E3A2E">
              <w:rPr>
                <w:color w:val="000000" w:themeColor="text1"/>
                <w:sz w:val="20"/>
                <w:szCs w:val="20"/>
              </w:rPr>
              <w:t xml:space="preserve"> The availability </w:t>
            </w:r>
            <w:r w:rsidR="003D71DE" w:rsidRPr="004E3A2E">
              <w:rPr>
                <w:color w:val="000000" w:themeColor="text1"/>
                <w:sz w:val="20"/>
                <w:szCs w:val="20"/>
              </w:rPr>
              <w:t xml:space="preserve">of buckles for belt X is 450 and that for belt Y is 650 per day. Each belt X needs twice as much time as that required for belt Y and the enterprise can produce 500 belts per day if all of them were of type X. Formulate the problem as a linear programming problem to maximize </w:t>
            </w:r>
            <w:r w:rsidR="008A66A6" w:rsidRPr="004E3A2E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3D71DE" w:rsidRPr="004E3A2E">
              <w:rPr>
                <w:color w:val="000000" w:themeColor="text1"/>
                <w:sz w:val="20"/>
                <w:szCs w:val="20"/>
              </w:rPr>
              <w:t>profit per day.</w:t>
            </w:r>
          </w:p>
        </w:tc>
        <w:tc>
          <w:tcPr>
            <w:tcW w:w="850" w:type="dxa"/>
          </w:tcPr>
          <w:p w:rsidR="00D640E1" w:rsidRPr="004E3A2E" w:rsidRDefault="00D640E1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4E3A2E" w:rsidRDefault="00F060B7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A51D84" w:rsidRPr="00A51D84" w:rsidTr="003E0427">
        <w:tc>
          <w:tcPr>
            <w:tcW w:w="709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E3A2E" w:rsidRDefault="00D640E1" w:rsidP="004E3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4E3A2E" w:rsidRDefault="00D640E1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4E3A2E" w:rsidRDefault="00D640E1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4E3A2E" w:rsidRDefault="00151FB3" w:rsidP="004E3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>Explain how to solve a problem using the model in Operation Research. Define the terms problem formation, constructing a model, solving mathematical models, and implementation. Give various application areas.</w:t>
            </w:r>
          </w:p>
        </w:tc>
        <w:tc>
          <w:tcPr>
            <w:tcW w:w="850" w:type="dxa"/>
          </w:tcPr>
          <w:p w:rsidR="00D640E1" w:rsidRPr="004E3A2E" w:rsidRDefault="00D640E1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4E3A2E" w:rsidRDefault="00FD3F2A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A51D84" w:rsidRPr="00A51D84" w:rsidTr="003E0427">
        <w:tc>
          <w:tcPr>
            <w:tcW w:w="709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E3A2E" w:rsidRDefault="00D640E1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90FB6" w:rsidRPr="004E3A2E" w:rsidRDefault="00D640E1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4E3A2E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4E3A2E" w:rsidRDefault="00D640E1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4E3A2E" w:rsidRDefault="00D640E1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790FB6" w:rsidRPr="004E3A2E" w:rsidRDefault="00790FB6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790FB6" w:rsidRPr="004E3A2E" w:rsidRDefault="00790FB6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790FB6" w:rsidRPr="004E3A2E" w:rsidRDefault="00B62E2A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>Define the conditions for a minimum or a maximum value of a function of several variables. Elaborate using a suitable example.</w:t>
            </w:r>
          </w:p>
        </w:tc>
        <w:tc>
          <w:tcPr>
            <w:tcW w:w="850" w:type="dxa"/>
          </w:tcPr>
          <w:p w:rsidR="00790FB6" w:rsidRPr="004E3A2E" w:rsidRDefault="00790FB6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790FB6" w:rsidRPr="004E3A2E" w:rsidRDefault="00990D3E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A51D84" w:rsidRPr="00A51D84" w:rsidTr="003E0427">
        <w:tc>
          <w:tcPr>
            <w:tcW w:w="709" w:type="dxa"/>
          </w:tcPr>
          <w:p w:rsidR="00790FB6" w:rsidRPr="004E3A2E" w:rsidRDefault="00790FB6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90FB6" w:rsidRPr="004E3A2E" w:rsidRDefault="00790FB6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90FB6" w:rsidRPr="004E3A2E" w:rsidRDefault="00790FB6" w:rsidP="004E3A2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790FB6" w:rsidRPr="004E3A2E" w:rsidRDefault="00790FB6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90FB6" w:rsidRPr="004E3A2E" w:rsidRDefault="00790FB6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50CB2" w:rsidRPr="004E3A2E" w:rsidRDefault="00250CB2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>What do you mean by Convex and No-convex programming problems?</w:t>
            </w:r>
            <w:r w:rsidR="005A2328" w:rsidRPr="004E3A2E">
              <w:rPr>
                <w:color w:val="000000" w:themeColor="text1"/>
                <w:sz w:val="20"/>
                <w:szCs w:val="20"/>
              </w:rPr>
              <w:t xml:space="preserve"> Define </w:t>
            </w:r>
            <w:r w:rsidR="00B83633" w:rsidRPr="004E3A2E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5A2328" w:rsidRPr="004E3A2E">
              <w:rPr>
                <w:color w:val="000000" w:themeColor="text1"/>
                <w:sz w:val="20"/>
                <w:szCs w:val="20"/>
              </w:rPr>
              <w:t>terms convex optimization problems, convex functions, and convex set through examples.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50CB2" w:rsidRPr="004E3A2E" w:rsidRDefault="00990D3E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50CB2" w:rsidRPr="004E3A2E" w:rsidRDefault="00B62E2A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>What does it mean to Use First and Second Order Conditions? Explain with a suitable example. Also, distinguish between Local vs. Global Maxima / Minima.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50CB2" w:rsidRPr="004E3A2E" w:rsidRDefault="00990D3E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0CB2" w:rsidRPr="004E3A2E" w:rsidRDefault="00250CB2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50CB2" w:rsidRPr="004E3A2E" w:rsidRDefault="00F13459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>Explain the term Constrained Optimisation in different forms. With help of a suitable example, explain Constrained Optimisation using Kuhn-Tucker conditions.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50CB2" w:rsidRPr="004E3A2E" w:rsidRDefault="00990D3E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810BF6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50CB2" w:rsidRPr="004E3A2E" w:rsidRDefault="008B78B2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>Give a suitable example to demonstrate the simplex technique's requirement that the slack, surplus, and artificial variables all be non-negative.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50CB2" w:rsidRPr="004E3A2E" w:rsidRDefault="00990D3E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0CB2" w:rsidRPr="004E3A2E" w:rsidRDefault="00250CB2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50CB2" w:rsidRPr="004E3A2E" w:rsidRDefault="00B62E2A" w:rsidP="004E3A2E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>What do you mean by the primal and dual problem? Explain the relationship between primal and dual problems.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50CB2" w:rsidRPr="004E3A2E" w:rsidRDefault="00990D3E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B2F2B" w:rsidRPr="00A51D84" w:rsidTr="003E0427">
        <w:tc>
          <w:tcPr>
            <w:tcW w:w="709" w:type="dxa"/>
          </w:tcPr>
          <w:p w:rsidR="00EB2F2B" w:rsidRPr="004E3A2E" w:rsidRDefault="00EB2F2B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B2F2B" w:rsidRPr="004E3A2E" w:rsidRDefault="00EB2F2B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B2F2B" w:rsidRPr="004E3A2E" w:rsidRDefault="00EB2F2B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B2F2B" w:rsidRPr="004E3A2E" w:rsidRDefault="00EB2F2B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B2F2B" w:rsidRPr="004E3A2E" w:rsidRDefault="00EB2F2B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B2F2B" w:rsidRPr="00A51D84" w:rsidTr="003E0427">
        <w:tc>
          <w:tcPr>
            <w:tcW w:w="709" w:type="dxa"/>
          </w:tcPr>
          <w:p w:rsidR="00EB2F2B" w:rsidRPr="004E3A2E" w:rsidRDefault="00EB2F2B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EB2F2B" w:rsidRPr="004E3A2E" w:rsidRDefault="00EB2F2B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B2F2B" w:rsidRPr="004E3A2E" w:rsidRDefault="00EB2F2B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B2F2B" w:rsidRPr="004E3A2E" w:rsidRDefault="00EB2F2B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B2F2B" w:rsidRPr="004E3A2E" w:rsidRDefault="00EB2F2B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50CB2" w:rsidRPr="004E3A2E" w:rsidRDefault="00B62E2A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>Define the term Simplex Algorithm. Give an appropriate example while classifying the Simplex Algorithm in tabular form.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50CB2" w:rsidRPr="004E3A2E" w:rsidRDefault="00990D3E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0CB2" w:rsidRPr="004E3A2E" w:rsidRDefault="00250CB2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32569" w:rsidRPr="004E3A2E" w:rsidRDefault="00032569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>Setup the dual problem and solve using the simplex method:</w:t>
            </w:r>
          </w:p>
          <w:p w:rsidR="00250CB2" w:rsidRPr="004E3A2E" w:rsidRDefault="00032569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>Minimize A = 3x + 4y</w:t>
            </w:r>
            <w:r w:rsidR="00EF7412" w:rsidRPr="004E3A2E">
              <w:rPr>
                <w:color w:val="000000" w:themeColor="text1"/>
                <w:sz w:val="20"/>
                <w:szCs w:val="20"/>
              </w:rPr>
              <w:t xml:space="preserve">              subject to       </w:t>
            </w:r>
            <w:r w:rsidRPr="004E3A2E">
              <w:rPr>
                <w:color w:val="000000" w:themeColor="text1"/>
                <w:sz w:val="20"/>
                <w:szCs w:val="20"/>
              </w:rPr>
              <w:t>x + y</w:t>
            </w:r>
            <w:r w:rsidR="00EF7412" w:rsidRPr="004E3A2E">
              <w:rPr>
                <w:color w:val="000000" w:themeColor="text1"/>
                <w:sz w:val="20"/>
                <w:szCs w:val="20"/>
              </w:rPr>
              <w:t xml:space="preserve"> ≥ 5,      </w:t>
            </w:r>
            <w:r w:rsidRPr="004E3A2E">
              <w:rPr>
                <w:color w:val="000000" w:themeColor="text1"/>
                <w:sz w:val="20"/>
                <w:szCs w:val="20"/>
              </w:rPr>
              <w:t>2x + y</w:t>
            </w:r>
            <w:r w:rsidR="00EF7412" w:rsidRPr="004E3A2E">
              <w:rPr>
                <w:color w:val="000000" w:themeColor="text1"/>
                <w:sz w:val="20"/>
                <w:szCs w:val="20"/>
              </w:rPr>
              <w:t xml:space="preserve"> ≥ 6,    </w:t>
            </w:r>
            <w:r w:rsidRPr="004E3A2E">
              <w:rPr>
                <w:color w:val="000000" w:themeColor="text1"/>
                <w:sz w:val="20"/>
                <w:szCs w:val="20"/>
              </w:rPr>
              <w:t>x ≥ 0, y ≥ 0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50CB2" w:rsidRPr="004E3A2E" w:rsidRDefault="00F060B7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50CB2" w:rsidRPr="004E3A2E" w:rsidRDefault="0030049C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 xml:space="preserve">With help of suitable examples describe all three models (transportation, assignment, and </w:t>
            </w:r>
            <w:proofErr w:type="spellStart"/>
            <w:r w:rsidRPr="004E3A2E">
              <w:rPr>
                <w:color w:val="000000" w:themeColor="text1"/>
                <w:sz w:val="20"/>
                <w:szCs w:val="20"/>
              </w:rPr>
              <w:t>transshipment</w:t>
            </w:r>
            <w:proofErr w:type="spellEnd"/>
            <w:r w:rsidRPr="004E3A2E">
              <w:rPr>
                <w:color w:val="000000" w:themeColor="text1"/>
                <w:sz w:val="20"/>
                <w:szCs w:val="20"/>
              </w:rPr>
              <w:t xml:space="preserve"> models).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50CB2" w:rsidRPr="004E3A2E" w:rsidRDefault="00990D3E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0CB2" w:rsidRPr="004E3A2E" w:rsidRDefault="00250CB2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50CB2" w:rsidRPr="004E3A2E" w:rsidRDefault="00B01DF7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 xml:space="preserve">A contractor pays his subcontractors a fixed fee plus mileage for work performed. On a given day the contractor is faced with three electrical jobs associated with various projects. </w:t>
            </w:r>
            <w:r w:rsidR="00203C9A" w:rsidRPr="004E3A2E">
              <w:rPr>
                <w:color w:val="000000" w:themeColor="text1"/>
                <w:sz w:val="20"/>
                <w:szCs w:val="20"/>
              </w:rPr>
              <w:t>In the table g</w:t>
            </w:r>
            <w:r w:rsidRPr="004E3A2E">
              <w:rPr>
                <w:color w:val="000000" w:themeColor="text1"/>
                <w:sz w:val="20"/>
                <w:szCs w:val="20"/>
              </w:rPr>
              <w:t>iven below</w:t>
            </w:r>
            <w:r w:rsidR="00203C9A" w:rsidRPr="004E3A2E">
              <w:rPr>
                <w:color w:val="000000" w:themeColor="text1"/>
                <w:sz w:val="20"/>
                <w:szCs w:val="20"/>
              </w:rPr>
              <w:t>,</w:t>
            </w:r>
            <w:r w:rsidRPr="004E3A2E">
              <w:rPr>
                <w:color w:val="000000" w:themeColor="text1"/>
                <w:sz w:val="20"/>
                <w:szCs w:val="20"/>
              </w:rPr>
              <w:t xml:space="preserve"> </w:t>
            </w:r>
            <w:r w:rsidR="00203C9A" w:rsidRPr="004E3A2E">
              <w:rPr>
                <w:color w:val="000000" w:themeColor="text1"/>
                <w:sz w:val="20"/>
                <w:szCs w:val="20"/>
              </w:rPr>
              <w:t xml:space="preserve">there </w:t>
            </w:r>
            <w:r w:rsidRPr="004E3A2E">
              <w:rPr>
                <w:color w:val="000000" w:themeColor="text1"/>
                <w:sz w:val="20"/>
                <w:szCs w:val="20"/>
              </w:rPr>
              <w:t>are the distances between the subcontractors and the projects.</w:t>
            </w:r>
            <w:r w:rsidR="00203C9A" w:rsidRPr="004E3A2E">
              <w:rPr>
                <w:color w:val="000000" w:themeColor="text1"/>
                <w:sz w:val="20"/>
                <w:szCs w:val="20"/>
              </w:rPr>
              <w:t xml:space="preserve"> How should the contractors be assigned to minimize total costs?</w:t>
            </w:r>
          </w:p>
          <w:tbl>
            <w:tblPr>
              <w:tblW w:w="445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59"/>
              <w:gridCol w:w="1378"/>
              <w:gridCol w:w="501"/>
              <w:gridCol w:w="719"/>
            </w:tblGrid>
            <w:tr w:rsidR="00A51D84" w:rsidRPr="004E3A2E" w:rsidTr="004A2B00">
              <w:trPr>
                <w:trHeight w:val="184"/>
                <w:jc w:val="center"/>
              </w:trPr>
              <w:tc>
                <w:tcPr>
                  <w:tcW w:w="1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2598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Projects</w:t>
                  </w:r>
                </w:p>
              </w:tc>
            </w:tr>
            <w:tr w:rsidR="00A51D84" w:rsidRPr="004E3A2E" w:rsidTr="004A2B00">
              <w:trPr>
                <w:trHeight w:val="184"/>
                <w:jc w:val="center"/>
              </w:trPr>
              <w:tc>
                <w:tcPr>
                  <w:tcW w:w="18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A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B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C</w:t>
                  </w:r>
                </w:p>
              </w:tc>
            </w:tr>
            <w:tr w:rsidR="00A51D84" w:rsidRPr="004E3A2E" w:rsidTr="004A2B00">
              <w:trPr>
                <w:trHeight w:val="184"/>
                <w:jc w:val="center"/>
              </w:trPr>
              <w:tc>
                <w:tcPr>
                  <w:tcW w:w="18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Subcontractors - 1</w:t>
                  </w:r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50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36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16</w:t>
                  </w:r>
                </w:p>
              </w:tc>
            </w:tr>
            <w:tr w:rsidR="00A51D84" w:rsidRPr="004E3A2E" w:rsidTr="004A2B00">
              <w:trPr>
                <w:trHeight w:val="184"/>
                <w:jc w:val="center"/>
              </w:trPr>
              <w:tc>
                <w:tcPr>
                  <w:tcW w:w="18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Subcontractors - 2</w:t>
                  </w:r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28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30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18</w:t>
                  </w:r>
                </w:p>
              </w:tc>
            </w:tr>
            <w:tr w:rsidR="00A51D84" w:rsidRPr="004E3A2E" w:rsidTr="004A2B00">
              <w:trPr>
                <w:trHeight w:val="184"/>
                <w:jc w:val="center"/>
              </w:trPr>
              <w:tc>
                <w:tcPr>
                  <w:tcW w:w="18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Subcontractors - 3</w:t>
                  </w:r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35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32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20</w:t>
                  </w:r>
                </w:p>
              </w:tc>
            </w:tr>
            <w:tr w:rsidR="00A51D84" w:rsidRPr="004E3A2E" w:rsidTr="004A2B00">
              <w:trPr>
                <w:trHeight w:val="184"/>
                <w:jc w:val="center"/>
              </w:trPr>
              <w:tc>
                <w:tcPr>
                  <w:tcW w:w="18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Subcontractors - 4</w:t>
                  </w:r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25</w:t>
                  </w:r>
                </w:p>
              </w:tc>
              <w:tc>
                <w:tcPr>
                  <w:tcW w:w="5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25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A2B00" w:rsidRPr="004E3A2E" w:rsidRDefault="004A2B00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14</w:t>
                  </w:r>
                </w:p>
              </w:tc>
            </w:tr>
          </w:tbl>
          <w:p w:rsidR="00B01DF7" w:rsidRPr="004E3A2E" w:rsidRDefault="00B01DF7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50CB2" w:rsidRPr="004E3A2E" w:rsidRDefault="00F060B7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9704F" w:rsidRPr="004E3A2E" w:rsidRDefault="007F03A3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 xml:space="preserve">Jaipur Bricks Company (JBC) has orders for 80 tonnes of bricks at three suburban locations as follows: </w:t>
            </w:r>
            <w:proofErr w:type="spellStart"/>
            <w:r w:rsidRPr="004E3A2E">
              <w:rPr>
                <w:color w:val="000000" w:themeColor="text1"/>
                <w:sz w:val="20"/>
                <w:szCs w:val="20"/>
              </w:rPr>
              <w:t>Jagatpura</w:t>
            </w:r>
            <w:proofErr w:type="spellEnd"/>
            <w:r w:rsidRPr="004E3A2E">
              <w:rPr>
                <w:color w:val="000000" w:themeColor="text1"/>
                <w:sz w:val="20"/>
                <w:szCs w:val="20"/>
              </w:rPr>
              <w:t xml:space="preserve"> = 25 tonnes, </w:t>
            </w:r>
            <w:proofErr w:type="spellStart"/>
            <w:r w:rsidRPr="004E3A2E">
              <w:rPr>
                <w:color w:val="000000" w:themeColor="text1"/>
                <w:sz w:val="20"/>
                <w:szCs w:val="20"/>
              </w:rPr>
              <w:t>Pratap</w:t>
            </w:r>
            <w:proofErr w:type="spellEnd"/>
            <w:r w:rsidRPr="004E3A2E">
              <w:rPr>
                <w:color w:val="000000" w:themeColor="text1"/>
                <w:sz w:val="20"/>
                <w:szCs w:val="20"/>
              </w:rPr>
              <w:t xml:space="preserve"> Nagar = 45 </w:t>
            </w:r>
            <w:proofErr w:type="gramStart"/>
            <w:r w:rsidRPr="004E3A2E">
              <w:rPr>
                <w:color w:val="000000" w:themeColor="text1"/>
                <w:sz w:val="20"/>
                <w:szCs w:val="20"/>
              </w:rPr>
              <w:t>tonnes,</w:t>
            </w:r>
            <w:proofErr w:type="gramEnd"/>
            <w:r w:rsidRPr="004E3A2E">
              <w:rPr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4E3A2E">
              <w:rPr>
                <w:color w:val="000000" w:themeColor="text1"/>
                <w:sz w:val="20"/>
                <w:szCs w:val="20"/>
              </w:rPr>
              <w:t>Saket</w:t>
            </w:r>
            <w:proofErr w:type="spellEnd"/>
            <w:r w:rsidRPr="004E3A2E">
              <w:rPr>
                <w:color w:val="000000" w:themeColor="text1"/>
                <w:sz w:val="20"/>
                <w:szCs w:val="20"/>
              </w:rPr>
              <w:t xml:space="preserve"> = 10 tonnes. JBC has two plants, each of which can produce 50 tonnes per week. How should the end-of-week shipments be made to fill the above orders given the following delivery cost per tonne:</w:t>
            </w:r>
          </w:p>
          <w:tbl>
            <w:tblPr>
              <w:tblW w:w="459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16"/>
              <w:gridCol w:w="1116"/>
              <w:gridCol w:w="1466"/>
              <w:gridCol w:w="900"/>
            </w:tblGrid>
            <w:tr w:rsidR="00A51D84" w:rsidRPr="004E3A2E" w:rsidTr="00105277">
              <w:trPr>
                <w:trHeight w:val="245"/>
                <w:jc w:val="center"/>
              </w:trPr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9704F" w:rsidRPr="004E3A2E" w:rsidRDefault="0069704F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9704F" w:rsidRPr="004E3A2E" w:rsidRDefault="0069704F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proofErr w:type="spellStart"/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Jagatpura</w:t>
                  </w:r>
                  <w:proofErr w:type="spellEnd"/>
                </w:p>
              </w:tc>
              <w:tc>
                <w:tcPr>
                  <w:tcW w:w="14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9704F" w:rsidRPr="004E3A2E" w:rsidRDefault="0069704F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proofErr w:type="spellStart"/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Pratap</w:t>
                  </w:r>
                  <w:proofErr w:type="spellEnd"/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 xml:space="preserve"> Nagar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9704F" w:rsidRPr="004E3A2E" w:rsidRDefault="0069704F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proofErr w:type="spellStart"/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Saket</w:t>
                  </w:r>
                  <w:proofErr w:type="spellEnd"/>
                </w:p>
              </w:tc>
            </w:tr>
            <w:tr w:rsidR="00A51D84" w:rsidRPr="004E3A2E" w:rsidTr="00105277">
              <w:trPr>
                <w:trHeight w:val="245"/>
                <w:jc w:val="center"/>
              </w:trPr>
              <w:tc>
                <w:tcPr>
                  <w:tcW w:w="11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9704F" w:rsidRPr="004E3A2E" w:rsidRDefault="0069704F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 xml:space="preserve">Plant 1 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9704F" w:rsidRPr="004E3A2E" w:rsidRDefault="0069704F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24</w:t>
                  </w:r>
                </w:p>
              </w:tc>
              <w:tc>
                <w:tcPr>
                  <w:tcW w:w="14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9704F" w:rsidRPr="004E3A2E" w:rsidRDefault="0069704F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30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9704F" w:rsidRPr="004E3A2E" w:rsidRDefault="0069704F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40</w:t>
                  </w:r>
                </w:p>
              </w:tc>
            </w:tr>
            <w:tr w:rsidR="00A51D84" w:rsidRPr="004E3A2E" w:rsidTr="00105277">
              <w:trPr>
                <w:trHeight w:val="245"/>
                <w:jc w:val="center"/>
              </w:trPr>
              <w:tc>
                <w:tcPr>
                  <w:tcW w:w="11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9704F" w:rsidRPr="004E3A2E" w:rsidRDefault="0069704F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 xml:space="preserve">Plant 2 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9704F" w:rsidRPr="004E3A2E" w:rsidRDefault="0069704F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30</w:t>
                  </w:r>
                </w:p>
              </w:tc>
              <w:tc>
                <w:tcPr>
                  <w:tcW w:w="14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9704F" w:rsidRPr="004E3A2E" w:rsidRDefault="0069704F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40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9704F" w:rsidRPr="004E3A2E" w:rsidRDefault="0069704F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42</w:t>
                  </w:r>
                </w:p>
              </w:tc>
            </w:tr>
          </w:tbl>
          <w:p w:rsidR="00250CB2" w:rsidRPr="004E3A2E" w:rsidRDefault="00250CB2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50CB2" w:rsidRPr="004E3A2E" w:rsidRDefault="00F060B7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0CB2" w:rsidRPr="004E3A2E" w:rsidRDefault="00250CB2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50CB2" w:rsidRPr="004E3A2E" w:rsidRDefault="004A4BC0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>What type of approach might be taken to determine how to travel between cities while cutting down on the overall distance covered? Give a justification for your explanation.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50CB2" w:rsidRPr="004E3A2E" w:rsidRDefault="00F17009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A1F5E" w:rsidRPr="004E3A2E" w:rsidRDefault="002A1F5E" w:rsidP="004E3A2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 xml:space="preserve">Define the </w:t>
            </w:r>
            <w:r w:rsidRPr="004E3A2E">
              <w:rPr>
                <w:rFonts w:eastAsiaTheme="minorEastAsia"/>
                <w:color w:val="000000" w:themeColor="text1"/>
                <w:sz w:val="20"/>
                <w:szCs w:val="20"/>
              </w:rPr>
              <w:t>following terms:</w:t>
            </w:r>
          </w:p>
          <w:p w:rsidR="002A1F5E" w:rsidRPr="004E3A2E" w:rsidRDefault="002A1F5E" w:rsidP="004E3A2E">
            <w:pPr>
              <w:numPr>
                <w:ilvl w:val="0"/>
                <w:numId w:val="6"/>
              </w:num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E3A2E">
              <w:rPr>
                <w:rFonts w:eastAsiaTheme="minorEastAsia"/>
                <w:color w:val="000000" w:themeColor="text1"/>
                <w:sz w:val="20"/>
                <w:szCs w:val="20"/>
              </w:rPr>
              <w:t>Shapley Value</w:t>
            </w:r>
          </w:p>
          <w:p w:rsidR="002A1F5E" w:rsidRPr="004E3A2E" w:rsidRDefault="002A1F5E" w:rsidP="004E3A2E">
            <w:pPr>
              <w:numPr>
                <w:ilvl w:val="0"/>
                <w:numId w:val="6"/>
              </w:num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E3A2E">
              <w:rPr>
                <w:rFonts w:eastAsiaTheme="minorEastAsia"/>
                <w:color w:val="000000" w:themeColor="text1"/>
                <w:sz w:val="20"/>
                <w:szCs w:val="20"/>
              </w:rPr>
              <w:t>Constant-sum and non-constant-sum games</w:t>
            </w:r>
          </w:p>
          <w:p w:rsidR="00250CB2" w:rsidRPr="004E3A2E" w:rsidRDefault="002A1F5E" w:rsidP="004E3A2E">
            <w:pPr>
              <w:numPr>
                <w:ilvl w:val="0"/>
                <w:numId w:val="6"/>
              </w:num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E3A2E">
              <w:rPr>
                <w:rFonts w:eastAsiaTheme="minorEastAsia"/>
                <w:color w:val="000000" w:themeColor="text1"/>
                <w:sz w:val="20"/>
                <w:szCs w:val="20"/>
              </w:rPr>
              <w:t>Dominance and Dominance Principle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50CB2" w:rsidRPr="004E3A2E" w:rsidRDefault="00F17009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0CB2" w:rsidRPr="004E3A2E" w:rsidRDefault="00250CB2" w:rsidP="004E3A2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F7412" w:rsidRPr="004E3A2E" w:rsidRDefault="00EF7412" w:rsidP="004E3A2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E3A2E">
              <w:rPr>
                <w:rFonts w:eastAsiaTheme="minorEastAsia"/>
                <w:color w:val="000000" w:themeColor="text1"/>
                <w:sz w:val="20"/>
                <w:szCs w:val="20"/>
              </w:rPr>
              <w:t>For the given table provided:</w:t>
            </w:r>
          </w:p>
          <w:p w:rsidR="00EF7412" w:rsidRPr="004E3A2E" w:rsidRDefault="00EF7412" w:rsidP="004E3A2E">
            <w:pPr>
              <w:numPr>
                <w:ilvl w:val="0"/>
                <w:numId w:val="7"/>
              </w:num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E3A2E">
              <w:rPr>
                <w:rFonts w:eastAsiaTheme="minorEastAsia"/>
                <w:color w:val="000000" w:themeColor="text1"/>
                <w:sz w:val="20"/>
                <w:szCs w:val="20"/>
              </w:rPr>
              <w:t>What strict domination eliminations can we do?</w:t>
            </w:r>
          </w:p>
          <w:p w:rsidR="00250CB2" w:rsidRPr="004E3A2E" w:rsidRDefault="00EF7412" w:rsidP="004E3A2E">
            <w:pPr>
              <w:numPr>
                <w:ilvl w:val="0"/>
                <w:numId w:val="7"/>
              </w:num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E3A2E">
              <w:rPr>
                <w:rFonts w:eastAsiaTheme="minorEastAsia"/>
                <w:color w:val="000000" w:themeColor="text1"/>
                <w:sz w:val="20"/>
                <w:szCs w:val="20"/>
              </w:rPr>
              <w:t>What would you predict the players of this game would do?</w:t>
            </w:r>
          </w:p>
          <w:tbl>
            <w:tblPr>
              <w:tblW w:w="274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7"/>
              <w:gridCol w:w="924"/>
              <w:gridCol w:w="715"/>
              <w:gridCol w:w="715"/>
            </w:tblGrid>
            <w:tr w:rsidR="00A51D84" w:rsidRPr="004E3A2E" w:rsidTr="00EF7412">
              <w:trPr>
                <w:trHeight w:val="145"/>
                <w:jc w:val="center"/>
              </w:trPr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7412" w:rsidRPr="004E3A2E" w:rsidRDefault="00EF7412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7412" w:rsidRPr="004E3A2E" w:rsidRDefault="00EF7412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I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7412" w:rsidRPr="004E3A2E" w:rsidRDefault="00EF7412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II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7412" w:rsidRPr="004E3A2E" w:rsidRDefault="00EF7412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III</w:t>
                  </w:r>
                </w:p>
              </w:tc>
            </w:tr>
            <w:tr w:rsidR="00A51D84" w:rsidRPr="004E3A2E" w:rsidTr="00EF7412">
              <w:trPr>
                <w:trHeight w:val="145"/>
                <w:jc w:val="center"/>
              </w:trPr>
              <w:tc>
                <w:tcPr>
                  <w:tcW w:w="3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7412" w:rsidRPr="004E3A2E" w:rsidRDefault="00EF7412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I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7412" w:rsidRPr="004E3A2E" w:rsidRDefault="00EF7412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0,4</w:t>
                  </w:r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7412" w:rsidRPr="004E3A2E" w:rsidRDefault="00EF7412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4,0</w:t>
                  </w:r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7412" w:rsidRPr="004E3A2E" w:rsidRDefault="00EF7412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5,3</w:t>
                  </w:r>
                </w:p>
              </w:tc>
            </w:tr>
            <w:tr w:rsidR="00A51D84" w:rsidRPr="004E3A2E" w:rsidTr="00EF7412">
              <w:trPr>
                <w:trHeight w:val="145"/>
                <w:jc w:val="center"/>
              </w:trPr>
              <w:tc>
                <w:tcPr>
                  <w:tcW w:w="3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7412" w:rsidRPr="004E3A2E" w:rsidRDefault="00EF7412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II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7412" w:rsidRPr="004E3A2E" w:rsidRDefault="00EF7412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4,0</w:t>
                  </w:r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7412" w:rsidRPr="004E3A2E" w:rsidRDefault="00EF7412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0,4</w:t>
                  </w:r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7412" w:rsidRPr="004E3A2E" w:rsidRDefault="00EF7412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5,3</w:t>
                  </w:r>
                </w:p>
              </w:tc>
            </w:tr>
            <w:tr w:rsidR="00A51D84" w:rsidRPr="004E3A2E" w:rsidTr="00EF7412">
              <w:trPr>
                <w:trHeight w:val="145"/>
                <w:jc w:val="center"/>
              </w:trPr>
              <w:tc>
                <w:tcPr>
                  <w:tcW w:w="3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7412" w:rsidRPr="004E3A2E" w:rsidRDefault="00EF7412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III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7412" w:rsidRPr="004E3A2E" w:rsidRDefault="00EF7412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3,5</w:t>
                  </w:r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7412" w:rsidRPr="004E3A2E" w:rsidRDefault="00EF7412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3,5</w:t>
                  </w:r>
                </w:p>
              </w:tc>
              <w:tc>
                <w:tcPr>
                  <w:tcW w:w="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7412" w:rsidRPr="004E3A2E" w:rsidRDefault="00EF7412" w:rsidP="004E3A2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004E3A2E">
                    <w:rPr>
                      <w:rFonts w:eastAsia="Times New Roman"/>
                      <w:color w:val="000000" w:themeColor="text1"/>
                      <w:sz w:val="20"/>
                      <w:szCs w:val="20"/>
                      <w:lang w:bidi="ar-SA"/>
                    </w:rPr>
                    <w:t>6,6</w:t>
                  </w:r>
                </w:p>
              </w:tc>
            </w:tr>
          </w:tbl>
          <w:p w:rsidR="00EF7412" w:rsidRPr="004E3A2E" w:rsidRDefault="00EF7412" w:rsidP="004E3A2E">
            <w:pPr>
              <w:ind w:left="1080"/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50CB2" w:rsidRPr="004E3A2E" w:rsidRDefault="00F060B7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35965" w:rsidRPr="004E3A2E" w:rsidRDefault="002A1F5E" w:rsidP="004E3A2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E3A2E">
              <w:rPr>
                <w:color w:val="000000" w:themeColor="text1"/>
                <w:sz w:val="20"/>
                <w:szCs w:val="20"/>
              </w:rPr>
              <w:t>What do you mean by Zero-Sum Game? Define the Characteristics of Game Theory. What are the different applications of game theory?</w:t>
            </w: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50CB2" w:rsidRPr="004E3A2E" w:rsidRDefault="00F17009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51D84" w:rsidRPr="00A51D84" w:rsidTr="003E0427">
        <w:tc>
          <w:tcPr>
            <w:tcW w:w="709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50CB2" w:rsidRPr="004E3A2E" w:rsidRDefault="00250CB2" w:rsidP="004E3A2E">
            <w:pPr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D2AE9" w:rsidRPr="004E3A2E" w:rsidRDefault="00CD2AE9" w:rsidP="004E3A2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E3A2E">
              <w:rPr>
                <w:rFonts w:eastAsiaTheme="minorEastAsia"/>
                <w:color w:val="000000" w:themeColor="text1"/>
                <w:sz w:val="20"/>
                <w:szCs w:val="20"/>
              </w:rPr>
              <w:t>Playing mind games: If you are player 1, which strategy should you play?</w:t>
            </w:r>
          </w:p>
          <w:tbl>
            <w:tblPr>
              <w:tblW w:w="4504" w:type="dxa"/>
              <w:tblInd w:w="1485" w:type="dxa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865"/>
              <w:gridCol w:w="865"/>
              <w:gridCol w:w="865"/>
              <w:gridCol w:w="873"/>
            </w:tblGrid>
            <w:tr w:rsidR="00A51D84" w:rsidRPr="004E3A2E" w:rsidTr="00CD2AE9">
              <w:trPr>
                <w:trHeight w:val="76"/>
              </w:trPr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AE9" w:rsidRPr="004E3A2E" w:rsidRDefault="00CD2AE9" w:rsidP="004E3A2E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AE9" w:rsidRPr="004E3A2E" w:rsidRDefault="00CD2AE9" w:rsidP="004E3A2E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60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D2AE9" w:rsidRPr="004E3A2E" w:rsidRDefault="00CD2AE9" w:rsidP="004E3A2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4E3A2E">
                    <w:rPr>
                      <w:color w:val="000000" w:themeColor="text1"/>
                      <w:sz w:val="20"/>
                      <w:szCs w:val="20"/>
                    </w:rPr>
                    <w:t>Player-2</w:t>
                  </w:r>
                </w:p>
              </w:tc>
            </w:tr>
            <w:tr w:rsidR="00A51D84" w:rsidRPr="004E3A2E" w:rsidTr="00CD2AE9">
              <w:trPr>
                <w:trHeight w:val="67"/>
              </w:trPr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AE9" w:rsidRPr="004E3A2E" w:rsidRDefault="00CD2AE9" w:rsidP="004E3A2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D2AE9" w:rsidRPr="004E3A2E" w:rsidRDefault="00CD2AE9" w:rsidP="004E3A2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4E3A2E">
                    <w:rPr>
                      <w:color w:val="000000" w:themeColor="text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D2AE9" w:rsidRPr="004E3A2E" w:rsidRDefault="00CD2AE9" w:rsidP="004E3A2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4E3A2E">
                    <w:rPr>
                      <w:color w:val="000000" w:themeColor="text1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D2AE9" w:rsidRPr="004E3A2E" w:rsidRDefault="00CD2AE9" w:rsidP="004E3A2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4E3A2E">
                    <w:rPr>
                      <w:color w:val="000000" w:themeColor="text1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8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D2AE9" w:rsidRPr="004E3A2E" w:rsidRDefault="00CD2AE9" w:rsidP="004E3A2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4E3A2E">
                    <w:rPr>
                      <w:color w:val="000000" w:themeColor="text1"/>
                      <w:sz w:val="20"/>
                      <w:szCs w:val="20"/>
                    </w:rPr>
                    <w:t>Z</w:t>
                  </w:r>
                </w:p>
              </w:tc>
            </w:tr>
            <w:tr w:rsidR="00A51D84" w:rsidRPr="004E3A2E" w:rsidTr="00CD2AE9">
              <w:trPr>
                <w:trHeight w:val="68"/>
              </w:trPr>
              <w:tc>
                <w:tcPr>
                  <w:tcW w:w="10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D2AE9" w:rsidRPr="004E3A2E" w:rsidRDefault="00CD2AE9" w:rsidP="004E3A2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4E3A2E">
                    <w:rPr>
                      <w:color w:val="000000" w:themeColor="text1"/>
                      <w:sz w:val="20"/>
                      <w:szCs w:val="20"/>
                    </w:rPr>
                    <w:t>Player-1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D2AE9" w:rsidRPr="004E3A2E" w:rsidRDefault="00CD2AE9" w:rsidP="004E3A2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4E3A2E">
                    <w:rPr>
                      <w:color w:val="000000" w:themeColor="text1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D2AE9" w:rsidRPr="004E3A2E" w:rsidRDefault="00CD2AE9" w:rsidP="004E3A2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4E3A2E">
                    <w:rPr>
                      <w:color w:val="000000" w:themeColor="text1"/>
                      <w:sz w:val="20"/>
                      <w:szCs w:val="20"/>
                    </w:rPr>
                    <w:t>3,3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D2AE9" w:rsidRPr="004E3A2E" w:rsidRDefault="00CD2AE9" w:rsidP="004E3A2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4E3A2E">
                    <w:rPr>
                      <w:color w:val="000000" w:themeColor="text1"/>
                      <w:sz w:val="20"/>
                      <w:szCs w:val="20"/>
                    </w:rPr>
                    <w:t>0,5</w:t>
                  </w:r>
                </w:p>
              </w:tc>
              <w:tc>
                <w:tcPr>
                  <w:tcW w:w="8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D2AE9" w:rsidRPr="004E3A2E" w:rsidRDefault="00CD2AE9" w:rsidP="004E3A2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4E3A2E">
                    <w:rPr>
                      <w:color w:val="000000" w:themeColor="text1"/>
                      <w:sz w:val="20"/>
                      <w:szCs w:val="20"/>
                    </w:rPr>
                    <w:t>0,4</w:t>
                  </w:r>
                </w:p>
              </w:tc>
            </w:tr>
            <w:tr w:rsidR="00A51D84" w:rsidRPr="004E3A2E" w:rsidTr="00CD2AE9">
              <w:trPr>
                <w:trHeight w:val="169"/>
              </w:trPr>
              <w:tc>
                <w:tcPr>
                  <w:tcW w:w="10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2AE9" w:rsidRPr="004E3A2E" w:rsidRDefault="00CD2AE9" w:rsidP="004E3A2E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D2AE9" w:rsidRPr="004E3A2E" w:rsidRDefault="00CD2AE9" w:rsidP="004E3A2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4E3A2E">
                    <w:rPr>
                      <w:color w:val="000000" w:themeColor="text1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D2AE9" w:rsidRPr="004E3A2E" w:rsidRDefault="00CD2AE9" w:rsidP="004E3A2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4E3A2E">
                    <w:rPr>
                      <w:color w:val="000000" w:themeColor="text1"/>
                      <w:sz w:val="20"/>
                      <w:szCs w:val="20"/>
                    </w:rPr>
                    <w:t>0,0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D2AE9" w:rsidRPr="004E3A2E" w:rsidRDefault="00CD2AE9" w:rsidP="004E3A2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4E3A2E">
                    <w:rPr>
                      <w:color w:val="000000" w:themeColor="text1"/>
                      <w:sz w:val="20"/>
                      <w:szCs w:val="20"/>
                    </w:rPr>
                    <w:t>3,1</w:t>
                  </w:r>
                </w:p>
              </w:tc>
              <w:tc>
                <w:tcPr>
                  <w:tcW w:w="8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D2AE9" w:rsidRPr="004E3A2E" w:rsidRDefault="00CD2AE9" w:rsidP="004E3A2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4E3A2E">
                    <w:rPr>
                      <w:color w:val="000000" w:themeColor="text1"/>
                      <w:sz w:val="20"/>
                      <w:szCs w:val="20"/>
                    </w:rPr>
                    <w:t>1,2</w:t>
                  </w:r>
                </w:p>
              </w:tc>
            </w:tr>
          </w:tbl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50CB2" w:rsidRPr="004E3A2E" w:rsidRDefault="00250CB2" w:rsidP="004E3A2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3A2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50CB2" w:rsidRPr="004E3A2E" w:rsidRDefault="00F060B7" w:rsidP="004E3A2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E3A2E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</w:tbl>
    <w:p w:rsidR="004E03B2" w:rsidRPr="00A51D84" w:rsidRDefault="004E03B2" w:rsidP="006A5329">
      <w:pPr>
        <w:rPr>
          <w:color w:val="000000" w:themeColor="text1"/>
          <w:sz w:val="27"/>
        </w:rPr>
      </w:pPr>
    </w:p>
    <w:p w:rsidR="00C747AA" w:rsidRPr="00A51D84" w:rsidRDefault="00C747AA" w:rsidP="006A5329">
      <w:pPr>
        <w:rPr>
          <w:b/>
          <w:color w:val="000000" w:themeColor="text1"/>
          <w:szCs w:val="24"/>
        </w:rPr>
      </w:pPr>
    </w:p>
    <w:sectPr w:rsidR="00C747AA" w:rsidRPr="00A51D84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FB6" w:rsidRDefault="00CC7FB6" w:rsidP="00DD454E">
      <w:r>
        <w:separator/>
      </w:r>
    </w:p>
  </w:endnote>
  <w:endnote w:type="continuationSeparator" w:id="0">
    <w:p w:rsidR="00CC7FB6" w:rsidRDefault="00CC7FB6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DF7" w:rsidRDefault="00EB2F2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EB2F2B">
      <w:rPr>
        <w:rFonts w:asciiTheme="majorHAnsi" w:hAnsiTheme="majorHAnsi"/>
      </w:rPr>
      <w:t>4BT7135</w:t>
    </w:r>
    <w:r>
      <w:rPr>
        <w:rFonts w:asciiTheme="majorHAnsi" w:hAnsiTheme="majorHAnsi"/>
      </w:rPr>
      <w:t>-A</w:t>
    </w:r>
    <w:r w:rsidR="00B01DF7">
      <w:rPr>
        <w:rFonts w:asciiTheme="majorHAnsi" w:hAnsiTheme="majorHAnsi"/>
      </w:rPr>
      <w:ptab w:relativeTo="margin" w:alignment="right" w:leader="none"/>
    </w:r>
    <w:r w:rsidR="00B01DF7">
      <w:rPr>
        <w:rFonts w:asciiTheme="majorHAnsi" w:hAnsiTheme="majorHAnsi"/>
      </w:rPr>
      <w:t xml:space="preserve">Page </w:t>
    </w:r>
    <w:r w:rsidR="00B01DF7">
      <w:fldChar w:fldCharType="begin"/>
    </w:r>
    <w:r w:rsidR="00B01DF7">
      <w:instrText xml:space="preserve"> PAGE   \* MERGEFORMAT </w:instrText>
    </w:r>
    <w:r w:rsidR="00B01DF7">
      <w:fldChar w:fldCharType="separate"/>
    </w:r>
    <w:r w:rsidRPr="00EB2F2B">
      <w:rPr>
        <w:rFonts w:asciiTheme="majorHAnsi" w:hAnsiTheme="majorHAnsi"/>
        <w:noProof/>
      </w:rPr>
      <w:t>1</w:t>
    </w:r>
    <w:r w:rsidR="00B01DF7">
      <w:rPr>
        <w:rFonts w:asciiTheme="majorHAnsi" w:hAnsiTheme="majorHAnsi"/>
        <w:noProof/>
      </w:rPr>
      <w:fldChar w:fldCharType="end"/>
    </w:r>
  </w:p>
  <w:p w:rsidR="00B01DF7" w:rsidRDefault="00B01D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FB6" w:rsidRDefault="00CC7FB6" w:rsidP="00DD454E">
      <w:r>
        <w:separator/>
      </w:r>
    </w:p>
  </w:footnote>
  <w:footnote w:type="continuationSeparator" w:id="0">
    <w:p w:rsidR="00CC7FB6" w:rsidRDefault="00CC7FB6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53E60"/>
    <w:multiLevelType w:val="hybridMultilevel"/>
    <w:tmpl w:val="AA761B8E"/>
    <w:lvl w:ilvl="0" w:tplc="9F70260A">
      <w:start w:val="1"/>
      <w:numFmt w:val="lowerRoman"/>
      <w:lvlText w:val="%1)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E63A6"/>
    <w:multiLevelType w:val="hybridMultilevel"/>
    <w:tmpl w:val="AB30D794"/>
    <w:lvl w:ilvl="0" w:tplc="C70A5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32569"/>
    <w:rsid w:val="000535B9"/>
    <w:rsid w:val="00072B2C"/>
    <w:rsid w:val="0008594F"/>
    <w:rsid w:val="00096497"/>
    <w:rsid w:val="000A10F2"/>
    <w:rsid w:val="000D3295"/>
    <w:rsid w:val="000F686C"/>
    <w:rsid w:val="000F793F"/>
    <w:rsid w:val="00105277"/>
    <w:rsid w:val="001204CD"/>
    <w:rsid w:val="00151FB3"/>
    <w:rsid w:val="00156FCC"/>
    <w:rsid w:val="001A445C"/>
    <w:rsid w:val="00203C9A"/>
    <w:rsid w:val="00213F99"/>
    <w:rsid w:val="002248D7"/>
    <w:rsid w:val="002333AB"/>
    <w:rsid w:val="002477DB"/>
    <w:rsid w:val="00250CB2"/>
    <w:rsid w:val="002607CF"/>
    <w:rsid w:val="00271F4A"/>
    <w:rsid w:val="00297936"/>
    <w:rsid w:val="002A0CD9"/>
    <w:rsid w:val="002A1F5E"/>
    <w:rsid w:val="002E5ED0"/>
    <w:rsid w:val="0030049C"/>
    <w:rsid w:val="00302063"/>
    <w:rsid w:val="00325A9C"/>
    <w:rsid w:val="00335965"/>
    <w:rsid w:val="0034394F"/>
    <w:rsid w:val="00361AE4"/>
    <w:rsid w:val="003654B6"/>
    <w:rsid w:val="003744B5"/>
    <w:rsid w:val="0037600F"/>
    <w:rsid w:val="003B466A"/>
    <w:rsid w:val="003D004E"/>
    <w:rsid w:val="003D71DE"/>
    <w:rsid w:val="003E0427"/>
    <w:rsid w:val="003E58D3"/>
    <w:rsid w:val="00415ACF"/>
    <w:rsid w:val="004161C5"/>
    <w:rsid w:val="00423E74"/>
    <w:rsid w:val="00453DA4"/>
    <w:rsid w:val="00463EE4"/>
    <w:rsid w:val="0048261B"/>
    <w:rsid w:val="004A2B00"/>
    <w:rsid w:val="004A4171"/>
    <w:rsid w:val="004A4BC0"/>
    <w:rsid w:val="004B3A30"/>
    <w:rsid w:val="004B556C"/>
    <w:rsid w:val="004E03B2"/>
    <w:rsid w:val="004E3A2E"/>
    <w:rsid w:val="00511ACE"/>
    <w:rsid w:val="00534CEE"/>
    <w:rsid w:val="005517CD"/>
    <w:rsid w:val="005A0EF5"/>
    <w:rsid w:val="005A2328"/>
    <w:rsid w:val="005C4E49"/>
    <w:rsid w:val="005E5239"/>
    <w:rsid w:val="00620FD2"/>
    <w:rsid w:val="006346F9"/>
    <w:rsid w:val="00676EBF"/>
    <w:rsid w:val="0068482D"/>
    <w:rsid w:val="00691016"/>
    <w:rsid w:val="0069704F"/>
    <w:rsid w:val="006A413F"/>
    <w:rsid w:val="006A5329"/>
    <w:rsid w:val="006C2FFC"/>
    <w:rsid w:val="00733F63"/>
    <w:rsid w:val="007576CD"/>
    <w:rsid w:val="00786034"/>
    <w:rsid w:val="00790FB6"/>
    <w:rsid w:val="007B3492"/>
    <w:rsid w:val="007C1700"/>
    <w:rsid w:val="007D724B"/>
    <w:rsid w:val="007F03A3"/>
    <w:rsid w:val="008012FA"/>
    <w:rsid w:val="00804151"/>
    <w:rsid w:val="00810BF6"/>
    <w:rsid w:val="008360F7"/>
    <w:rsid w:val="00860F3C"/>
    <w:rsid w:val="00867209"/>
    <w:rsid w:val="00883ADE"/>
    <w:rsid w:val="008A2831"/>
    <w:rsid w:val="008A66A6"/>
    <w:rsid w:val="008B51BF"/>
    <w:rsid w:val="008B78B2"/>
    <w:rsid w:val="008E7609"/>
    <w:rsid w:val="008F1F20"/>
    <w:rsid w:val="008F42A6"/>
    <w:rsid w:val="00965588"/>
    <w:rsid w:val="00990D3E"/>
    <w:rsid w:val="00993A38"/>
    <w:rsid w:val="009A7D8C"/>
    <w:rsid w:val="009C21AF"/>
    <w:rsid w:val="009E298A"/>
    <w:rsid w:val="00A017D3"/>
    <w:rsid w:val="00A51D84"/>
    <w:rsid w:val="00A63A39"/>
    <w:rsid w:val="00A7773A"/>
    <w:rsid w:val="00AA2479"/>
    <w:rsid w:val="00AA3B3F"/>
    <w:rsid w:val="00AC4F63"/>
    <w:rsid w:val="00AE3446"/>
    <w:rsid w:val="00AF1DEC"/>
    <w:rsid w:val="00B00661"/>
    <w:rsid w:val="00B01DF7"/>
    <w:rsid w:val="00B46004"/>
    <w:rsid w:val="00B62E2A"/>
    <w:rsid w:val="00B66372"/>
    <w:rsid w:val="00B83633"/>
    <w:rsid w:val="00BA3D73"/>
    <w:rsid w:val="00BE5FD0"/>
    <w:rsid w:val="00C04FE5"/>
    <w:rsid w:val="00C0579E"/>
    <w:rsid w:val="00C11616"/>
    <w:rsid w:val="00C44BFA"/>
    <w:rsid w:val="00C50F9A"/>
    <w:rsid w:val="00C747AA"/>
    <w:rsid w:val="00C8071D"/>
    <w:rsid w:val="00C91A0E"/>
    <w:rsid w:val="00CB6846"/>
    <w:rsid w:val="00CC7FB6"/>
    <w:rsid w:val="00CD2AE9"/>
    <w:rsid w:val="00CE2C00"/>
    <w:rsid w:val="00D073EE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224B8"/>
    <w:rsid w:val="00E54181"/>
    <w:rsid w:val="00E70B7D"/>
    <w:rsid w:val="00E7197E"/>
    <w:rsid w:val="00E76042"/>
    <w:rsid w:val="00E76D4E"/>
    <w:rsid w:val="00E921DB"/>
    <w:rsid w:val="00E97D8B"/>
    <w:rsid w:val="00EA09B8"/>
    <w:rsid w:val="00EB2F2B"/>
    <w:rsid w:val="00EB44A0"/>
    <w:rsid w:val="00EF7412"/>
    <w:rsid w:val="00F04F1A"/>
    <w:rsid w:val="00F05901"/>
    <w:rsid w:val="00F060B7"/>
    <w:rsid w:val="00F13459"/>
    <w:rsid w:val="00F15DE8"/>
    <w:rsid w:val="00F17009"/>
    <w:rsid w:val="00F269D8"/>
    <w:rsid w:val="00F309B7"/>
    <w:rsid w:val="00F35DDB"/>
    <w:rsid w:val="00F44BB4"/>
    <w:rsid w:val="00F72A4C"/>
    <w:rsid w:val="00FB703C"/>
    <w:rsid w:val="00FD3F2A"/>
    <w:rsid w:val="00FD740D"/>
    <w:rsid w:val="00FE42BD"/>
    <w:rsid w:val="00FF1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66C8C-DF57-4AB6-9E21-DB0975342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823</Words>
  <Characters>4694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I B</vt:lpstr>
      <vt:lpstr>Time: 3 Hours.	Total Marks: 60</vt:lpstr>
      <vt:lpstr>1.--------------------------Nil--------------------	                            </vt:lpstr>
    </vt:vector>
  </TitlesOfParts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62</cp:revision>
  <dcterms:created xsi:type="dcterms:W3CDTF">2022-11-01T13:44:00Z</dcterms:created>
  <dcterms:modified xsi:type="dcterms:W3CDTF">2022-11-05T06:38:00Z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GrammarlyDocumentId">
    <vt:lpwstr>89f45d0b4ac2980bbee65c5294e89bf28ca8f1932e320ee6861595c23fa598ca</vt:lpwstr>
  </property>
</Properties>
</file>