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45" w:rsidRPr="00705971" w:rsidRDefault="00E63E12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705971">
        <w:rPr>
          <w:b/>
          <w:color w:val="000000" w:themeColor="text1"/>
          <w:sz w:val="28"/>
          <w:szCs w:val="28"/>
        </w:rPr>
        <w:t>POORNIMA UNIVERSITY, JAIPUR</w:t>
      </w:r>
      <w:r w:rsidRPr="00705971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545" w:rsidRPr="00705971" w:rsidRDefault="00E63E12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705971">
        <w:rPr>
          <w:b/>
          <w:color w:val="000000" w:themeColor="text1"/>
          <w:sz w:val="20"/>
          <w:szCs w:val="20"/>
        </w:rPr>
        <w:t>END SEMESTER EXAMINATION, APRIL 2023</w:t>
      </w:r>
      <w:r w:rsidR="0048400D">
        <w:rPr>
          <w:color w:val="000000" w:themeColor="text1"/>
        </w:rPr>
        <w:pict>
          <v:rect id="_x0000_s1026" style="position:absolute;left:0;text-align:left;margin-left:189.55pt;margin-top:47.7pt;width:152.1pt;height:28.95pt;z-index:-251658752;mso-position-horizontal-relative:text;mso-position-vertical-relative:text" o:gfxdata="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6DlME2QAAAAoBAAAPAAAAAAAAAAEAIAAAADgAAABkcnMv&#10;ZG93bnJldi54bWxQSwECFAAUAAAACACHTuJA/awo8SUCAABKBAAADgAAAAAAAAABACAAAAA+AQAA&#10;ZHJzL2Uyb0RvYy54bWxQSwUGAAAAAAYABgBZAQAA1QUAAAAA&#10;" filled="f" strokecolor="#333"/>
        </w:pict>
      </w:r>
      <w:r w:rsidR="0048400D">
        <w:rPr>
          <w:color w:val="000000" w:themeColor="text1"/>
        </w:rPr>
        <w:pict>
          <v:rect id="_x0000_s1027" style="position:absolute;left:0;text-align:left;margin-left:463.7pt;margin-top:27.55pt;width:37.4pt;height:22.25pt;z-index:-251657728;mso-position-horizontal-relative:text;mso-position-vertical-relative:text" o:gfxdata="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FN8MbYAAAACgEAAA8AAAAAAAAAAQAgAAAAOAAAAGRycy9kb3du&#10;cmV2LnhtbFBLAQIUABQAAAAIAIdO4kArwdebIgIAAEkEAAAOAAAAAAAAAAEAIAAAAD0BAABkcnMv&#10;ZTJvRG9jLnhtbFBLBQYAAAAABgAGAFkBAADRBQAAAAA=&#10;" filled="f"/>
        </w:pict>
      </w:r>
    </w:p>
    <w:p w:rsidR="000A7545" w:rsidRPr="00705971" w:rsidRDefault="0048400D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Style10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0A7545" w:rsidRPr="0070597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0A7545" w:rsidRPr="00705971" w:rsidRDefault="0048400D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7545" w:rsidRPr="00705971" w:rsidRDefault="00705971">
            <w:pP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05971">
              <w:rPr>
                <w:b/>
                <w:color w:val="000000" w:themeColor="text1"/>
                <w:sz w:val="20"/>
                <w:szCs w:val="20"/>
              </w:rPr>
              <w:t>2BT4171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0A7545" w:rsidRPr="00705971" w:rsidRDefault="0048400D">
            <w:pP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0A7545" w:rsidRPr="00705971" w:rsidRDefault="00E63E12">
            <w:pP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705971">
              <w:rPr>
                <w:color w:val="000000" w:themeColor="text1"/>
                <w:sz w:val="20"/>
                <w:szCs w:val="20"/>
              </w:rPr>
              <w:t>Roll No.</w:t>
            </w:r>
            <w:r w:rsidRPr="00705971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0A7545" w:rsidRPr="00705971" w:rsidRDefault="00E63E12" w:rsidP="00445027">
            <w:pP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705971">
              <w:rPr>
                <w:color w:val="000000" w:themeColor="text1"/>
                <w:sz w:val="20"/>
                <w:szCs w:val="20"/>
              </w:rPr>
              <w:t>Total Printed Pages:</w:t>
            </w:r>
            <w:r w:rsidRPr="00705971">
              <w:rPr>
                <w:color w:val="000000" w:themeColor="text1"/>
                <w:sz w:val="20"/>
                <w:szCs w:val="20"/>
              </w:rPr>
              <w:tab/>
            </w:r>
            <w:r w:rsidR="00445027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A7545" w:rsidRPr="00705971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0A7545" w:rsidRPr="00705971" w:rsidRDefault="0048400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7545" w:rsidRPr="00705971" w:rsidRDefault="0048400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0A7545" w:rsidRPr="00705971" w:rsidRDefault="00705971">
            <w:pP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705971">
              <w:rPr>
                <w:b/>
                <w:color w:val="000000" w:themeColor="text1"/>
                <w:sz w:val="40"/>
                <w:szCs w:val="40"/>
              </w:rPr>
              <w:t>2BT4171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0A7545" w:rsidRPr="00705971" w:rsidRDefault="0048400D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0A7545" w:rsidRPr="00705971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0A7545" w:rsidRPr="00705971" w:rsidRDefault="0048400D">
            <w:pP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7545" w:rsidRPr="00705971" w:rsidRDefault="0048400D">
            <w:pPr>
              <w:spacing w:line="276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0A7545" w:rsidRPr="00705971" w:rsidRDefault="00E63E12">
            <w:pPr>
              <w:spacing w:before="72"/>
              <w:jc w:val="center"/>
              <w:rPr>
                <w:color w:val="000000" w:themeColor="text1"/>
              </w:rPr>
            </w:pPr>
            <w:r w:rsidRPr="00705971">
              <w:rPr>
                <w:color w:val="000000" w:themeColor="text1"/>
              </w:rPr>
              <w:t xml:space="preserve">B. Tech. </w:t>
            </w:r>
            <w:r w:rsidR="00705971" w:rsidRPr="00705971">
              <w:rPr>
                <w:color w:val="000000" w:themeColor="text1"/>
              </w:rPr>
              <w:t xml:space="preserve">II Year </w:t>
            </w:r>
            <w:r w:rsidRPr="00705971">
              <w:rPr>
                <w:color w:val="000000" w:themeColor="text1"/>
              </w:rPr>
              <w:t>IV- Semester (Main/Back) End Semester Examination, April 2023</w:t>
            </w:r>
          </w:p>
          <w:p w:rsidR="000A7545" w:rsidRPr="00705971" w:rsidRDefault="00705971">
            <w:pP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05971">
              <w:rPr>
                <w:b/>
                <w:color w:val="000000" w:themeColor="text1"/>
                <w:sz w:val="28"/>
                <w:szCs w:val="28"/>
              </w:rPr>
              <w:t>(CE)</w:t>
            </w:r>
          </w:p>
        </w:tc>
      </w:tr>
      <w:tr w:rsidR="000A7545" w:rsidRPr="0070597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0A7545" w:rsidRPr="00705971" w:rsidRDefault="00470845">
            <w:pP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470845">
              <w:rPr>
                <w:b/>
                <w:color w:val="000000" w:themeColor="text1"/>
              </w:rPr>
              <w:t>BCEECE4111</w:t>
            </w:r>
            <w:r w:rsidR="00E63E12" w:rsidRPr="00705971">
              <w:rPr>
                <w:b/>
                <w:color w:val="000000" w:themeColor="text1"/>
              </w:rPr>
              <w:t xml:space="preserve"> : </w:t>
            </w:r>
            <w:r w:rsidRPr="00470845">
              <w:rPr>
                <w:b/>
                <w:color w:val="000000" w:themeColor="text1"/>
              </w:rPr>
              <w:t>Theory of Computation</w:t>
            </w:r>
          </w:p>
        </w:tc>
      </w:tr>
    </w:tbl>
    <w:p w:rsidR="000A7545" w:rsidRPr="00705971" w:rsidRDefault="00E63E12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705971">
        <w:rPr>
          <w:color w:val="000000" w:themeColor="text1"/>
        </w:rPr>
        <w:t xml:space="preserve">Time: </w:t>
      </w:r>
      <w:r w:rsidRPr="00705971">
        <w:rPr>
          <w:b/>
          <w:color w:val="000000" w:themeColor="text1"/>
        </w:rPr>
        <w:t xml:space="preserve">3 </w:t>
      </w:r>
      <w:r w:rsidRPr="00705971">
        <w:rPr>
          <w:color w:val="000000" w:themeColor="text1"/>
        </w:rPr>
        <w:t>Hours.</w:t>
      </w:r>
      <w:r w:rsidRPr="00705971">
        <w:rPr>
          <w:color w:val="000000" w:themeColor="text1"/>
        </w:rPr>
        <w:tab/>
      </w:r>
      <w:r w:rsidR="00705971" w:rsidRPr="00705971">
        <w:rPr>
          <w:color w:val="000000" w:themeColor="text1"/>
        </w:rPr>
        <w:t xml:space="preserve"> </w:t>
      </w:r>
      <w:r w:rsidRPr="00705971">
        <w:rPr>
          <w:color w:val="000000" w:themeColor="text1"/>
        </w:rPr>
        <w:t xml:space="preserve">Total Marks: </w:t>
      </w:r>
      <w:r w:rsidRPr="00705971">
        <w:rPr>
          <w:b/>
          <w:color w:val="000000" w:themeColor="text1"/>
        </w:rPr>
        <w:t>60</w:t>
      </w:r>
    </w:p>
    <w:p w:rsidR="000A7545" w:rsidRPr="00705971" w:rsidRDefault="00E63E12">
      <w:pPr>
        <w:spacing w:line="252" w:lineRule="auto"/>
        <w:ind w:left="343"/>
        <w:jc w:val="center"/>
        <w:rPr>
          <w:b/>
          <w:color w:val="000000" w:themeColor="text1"/>
        </w:rPr>
      </w:pPr>
      <w:r w:rsidRPr="00705971">
        <w:rPr>
          <w:color w:val="000000" w:themeColor="text1"/>
        </w:rPr>
        <w:t xml:space="preserve">                                                                                                             </w:t>
      </w:r>
      <w:r w:rsidR="00705971" w:rsidRPr="00705971">
        <w:rPr>
          <w:color w:val="000000" w:themeColor="text1"/>
        </w:rPr>
        <w:t xml:space="preserve">          </w:t>
      </w:r>
      <w:r w:rsidRPr="00705971">
        <w:rPr>
          <w:color w:val="000000" w:themeColor="text1"/>
        </w:rPr>
        <w:t xml:space="preserve">Min. Passing Marks: </w:t>
      </w:r>
      <w:r w:rsidRPr="00705971">
        <w:rPr>
          <w:b/>
          <w:color w:val="000000" w:themeColor="text1"/>
        </w:rPr>
        <w:t>21</w:t>
      </w:r>
    </w:p>
    <w:p w:rsidR="000A7545" w:rsidRPr="00705971" w:rsidRDefault="00E63E12">
      <w:pP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705971">
        <w:rPr>
          <w:i/>
          <w:color w:val="000000" w:themeColor="text1"/>
          <w:sz w:val="20"/>
          <w:szCs w:val="20"/>
        </w:rPr>
        <w:t xml:space="preserve">Attempt </w:t>
      </w:r>
      <w:r w:rsidRPr="00705971">
        <w:rPr>
          <w:b/>
          <w:i/>
          <w:color w:val="000000" w:themeColor="text1"/>
          <w:sz w:val="20"/>
          <w:szCs w:val="20"/>
        </w:rPr>
        <w:t xml:space="preserve">five </w:t>
      </w:r>
      <w:r w:rsidRPr="00705971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0A7545" w:rsidRPr="00705971" w:rsidRDefault="00E63E12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705971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0A7545" w:rsidRPr="00705971" w:rsidRDefault="00E63E12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705971">
        <w:rPr>
          <w:b/>
          <w:color w:val="000000" w:themeColor="text1"/>
        </w:rPr>
        <w:t>1.--------------------------Nil--------------------</w:t>
      </w:r>
      <w:r w:rsidRPr="00705971">
        <w:rPr>
          <w:color w:val="000000" w:themeColor="text1"/>
        </w:rPr>
        <w:tab/>
        <w:t xml:space="preserve">                                        </w:t>
      </w:r>
      <w:r w:rsidRPr="00705971">
        <w:rPr>
          <w:b/>
          <w:color w:val="000000" w:themeColor="text1"/>
        </w:rPr>
        <w:t>2.------------------Nil-----------------------</w:t>
      </w:r>
    </w:p>
    <w:tbl>
      <w:tblPr>
        <w:tblStyle w:val="Style11"/>
        <w:tblW w:w="106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0A7545" w:rsidRPr="00705971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0A7545" w:rsidRPr="00705971" w:rsidRDefault="0048400D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0A7545" w:rsidRPr="00705971" w:rsidRDefault="0048400D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0A7545" w:rsidRPr="00705971" w:rsidRDefault="0048400D">
            <w:pP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0A7545" w:rsidRPr="00705971" w:rsidRDefault="0048400D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0A7545" w:rsidRPr="00705971" w:rsidRDefault="0048400D">
      <w:pPr>
        <w:spacing w:line="276" w:lineRule="auto"/>
        <w:rPr>
          <w:rFonts w:eastAsia="Times New Roman"/>
          <w:color w:val="000000" w:themeColor="text1"/>
          <w:sz w:val="20"/>
          <w:szCs w:val="20"/>
        </w:rPr>
      </w:pPr>
    </w:p>
    <w:tbl>
      <w:tblPr>
        <w:tblStyle w:val="Style12"/>
        <w:tblW w:w="1049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0A7545" w:rsidRPr="00705971" w:rsidTr="001A36F1">
        <w:trPr>
          <w:trHeight w:val="107"/>
        </w:trPr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0597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0A7545" w:rsidRPr="00705971" w:rsidTr="001A36F1">
        <w:trPr>
          <w:trHeight w:val="60"/>
        </w:trPr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 xml:space="preserve">Write Short Notes on Diffrent Types of </w:t>
            </w:r>
            <w:r w:rsidR="007714E1" w:rsidRPr="006C4E5E">
              <w:rPr>
                <w:color w:val="000000" w:themeColor="text1"/>
                <w:sz w:val="20"/>
                <w:szCs w:val="20"/>
              </w:rPr>
              <w:t>Set?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A7545" w:rsidRPr="00705971" w:rsidTr="001A36F1">
        <w:trPr>
          <w:trHeight w:val="60"/>
        </w:trPr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rPr>
          <w:trHeight w:val="60"/>
        </w:trPr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Diffrentiate between Relation and function? Also demonstrate how will you determine if a relationship is a function?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45027" w:rsidRPr="00705971" w:rsidTr="001A36F1">
        <w:trPr>
          <w:trHeight w:val="60"/>
        </w:trPr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rPr>
          <w:trHeight w:val="546"/>
        </w:trPr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7714E1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Show that </w:t>
            </w:r>
            <w:r w:rsidRPr="006C4E5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eastAsia="zh-CN"/>
              </w:rPr>
              <w:t>∼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(A </w:t>
            </w:r>
            <w:r w:rsidRPr="006C4E5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eastAsia="zh-CN"/>
              </w:rPr>
              <w:t>∨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B) ≡ </w:t>
            </w:r>
            <w:r w:rsidRPr="006C4E5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eastAsia="zh-CN"/>
              </w:rPr>
              <w:t>∼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A </w:t>
            </w:r>
            <w:r w:rsidRPr="006C4E5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eastAsia="zh-CN"/>
              </w:rPr>
              <w:t>∧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6C4E5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eastAsia="zh-CN"/>
              </w:rPr>
              <w:t>∼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B is logicaly equivalent or not Also give explanation for your answer? 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7714E1">
        <w:trPr>
          <w:trHeight w:val="271"/>
        </w:trPr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  <w:r w:rsidRPr="006C4E5E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 xml:space="preserve">Prove using mathematical induction that for all n ≥ 1,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  <w:t>1 + 4 + 7 + · · · + (3n − 2) = n(3n − 1)/2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45027" w:rsidRPr="00705971" w:rsidTr="00445027">
        <w:trPr>
          <w:trHeight w:val="109"/>
        </w:trPr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rPr>
                <w:rFonts w:eastAsia="SimSun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 xml:space="preserve">Finite Automata can construct machine for which kind of Language and Grammar. </w:t>
            </w:r>
            <w:r w:rsidR="007714E1" w:rsidRPr="006C4E5E">
              <w:rPr>
                <w:color w:val="000000" w:themeColor="text1"/>
                <w:sz w:val="20"/>
                <w:szCs w:val="20"/>
              </w:rPr>
              <w:t>Give</w:t>
            </w:r>
            <w:r w:rsidRPr="006C4E5E">
              <w:rPr>
                <w:color w:val="000000" w:themeColor="text1"/>
                <w:sz w:val="20"/>
                <w:szCs w:val="20"/>
              </w:rPr>
              <w:t xml:space="preserve"> proper Explanation of Grammar and Language?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114300" distR="114300">
                  <wp:extent cx="1578610" cy="698500"/>
                  <wp:effectExtent l="0" t="0" r="21590" b="12700"/>
                  <wp:docPr id="4" name="Picture 4" descr="Screenshot 2023-04-10 at 12.47.12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3-04-10 at 12.47.12 AM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545" w:rsidRPr="006C4E5E" w:rsidRDefault="00E63E12" w:rsidP="006C4E5E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Convert the given Melay machine to moore machine</w:t>
            </w:r>
            <w:r w:rsidR="006C4E5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C4E5E">
              <w:rPr>
                <w:color w:val="000000" w:themeColor="text1"/>
                <w:sz w:val="20"/>
                <w:szCs w:val="20"/>
              </w:rPr>
              <w:t>write the proper steps of conversion and also construct the transition table.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both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Under what operations are regular language are closed explian them with example?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9642A2" w:rsidRDefault="00E63E12" w:rsidP="009642A2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 xml:space="preserve">Convert the given Non determonistic finite Automata to Deterministic Finite Automata also give the transition table for them and check it for some input. </w:t>
            </w:r>
          </w:p>
          <w:p w:rsidR="000A7545" w:rsidRPr="006C4E5E" w:rsidRDefault="00E63E12" w:rsidP="009642A2">
            <w:pPr>
              <w:widowControl/>
              <w:jc w:val="center"/>
              <w:rPr>
                <w:color w:val="000000" w:themeColor="text1"/>
                <w:sz w:val="20"/>
                <w:szCs w:val="20"/>
              </w:rPr>
            </w:pPr>
            <w:bookmarkStart w:id="1" w:name="_GoBack"/>
            <w:r w:rsidRPr="006C4E5E">
              <w:rPr>
                <w:noProof/>
                <w:color w:val="000000" w:themeColor="text1"/>
                <w:sz w:val="20"/>
                <w:szCs w:val="20"/>
                <w:lang w:val="en-IN" w:eastAsia="en-IN"/>
              </w:rPr>
              <w:lastRenderedPageBreak/>
              <w:drawing>
                <wp:inline distT="0" distB="0" distL="114300" distR="114300">
                  <wp:extent cx="1371600" cy="1207135"/>
                  <wp:effectExtent l="0" t="0" r="0" b="12065"/>
                  <wp:docPr id="5" name="Picture 5" descr="Screenshot 2023-04-10 at 12.51.41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3-04-10 at 12.51.41 AM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lastRenderedPageBreak/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642A2" w:rsidRPr="00705971" w:rsidTr="001A36F1">
        <w:tc>
          <w:tcPr>
            <w:tcW w:w="709" w:type="dxa"/>
          </w:tcPr>
          <w:p w:rsidR="009642A2" w:rsidRPr="006C4E5E" w:rsidRDefault="009642A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642A2" w:rsidRPr="006C4E5E" w:rsidRDefault="009642A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642A2" w:rsidRPr="006C4E5E" w:rsidRDefault="009642A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642A2" w:rsidRPr="006C4E5E" w:rsidRDefault="009642A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642A2" w:rsidRPr="00705971" w:rsidRDefault="009642A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9642A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What do you mean by ambiguous Grammer. How ambigious grammer can be made unambiguous. for a given grammer check is it ambiguous or not if it ambiguous make it unambiguous with proper rule and rewrite the grammer again</w:t>
            </w:r>
          </w:p>
          <w:p w:rsidR="000A7545" w:rsidRPr="006C4E5E" w:rsidRDefault="00E63E12" w:rsidP="00345F8C">
            <w:pPr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-&gt; n      E--&gt; E+E | E*E  | (E)</w:t>
            </w:r>
          </w:p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input string is  (n+n)*n</w:t>
            </w:r>
          </w:p>
        </w:tc>
        <w:tc>
          <w:tcPr>
            <w:tcW w:w="850" w:type="dxa"/>
          </w:tcPr>
          <w:p w:rsidR="000A7545" w:rsidRPr="006C4E5E" w:rsidRDefault="00E63E12" w:rsidP="00445027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445027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6C4E5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Convert the given grammar to CNF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S → aAD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A → aB / bAB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B → b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D → d 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Prove that Context free language closure property with example under union, concatination and kleen star. Under which operation it is not closed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9642A2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Give pushdown automata that recognize the following languages. Give both a drawing and 6-tuple specification for each PDA. (a) A = { w ∈ {0, 1}∗ | w contains at least three 1s }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Language generated ny PDA is? Explain the components and working of PDA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 xml:space="preserve">Convert the following CFG to PDA </w:t>
            </w:r>
          </w:p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 xml:space="preserve">S → 0S1 | A  </w:t>
            </w:r>
          </w:p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A → 1A0 | S | ε 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</w:rPr>
              <w:t>Explain pumping leema for Context free grammar with proper example?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With a neat diagram explain the working of a Turing Machine. </w:t>
            </w:r>
          </w:p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Write the Turing Machine model.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Construct a Turing Machine to accept the following language.L = { 0</w:t>
            </w:r>
            <w:r w:rsidRPr="006C4E5E"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  <w:t>n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1</w:t>
            </w:r>
            <w:r w:rsidRPr="006C4E5E">
              <w:rPr>
                <w:color w:val="000000" w:themeColor="text1"/>
                <w:sz w:val="20"/>
                <w:szCs w:val="20"/>
                <w:vertAlign w:val="superscript"/>
                <w:lang w:eastAsia="zh-CN"/>
              </w:rPr>
              <w:t>n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| n ≥1}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45027" w:rsidRPr="00705971" w:rsidTr="001A36F1">
        <w:tc>
          <w:tcPr>
            <w:tcW w:w="709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45027" w:rsidRPr="006C4E5E" w:rsidRDefault="00445027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45027" w:rsidRPr="006C4E5E" w:rsidRDefault="00445027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45027" w:rsidRPr="00705971" w:rsidRDefault="00445027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Write Short notes on </w:t>
            </w:r>
            <w:r w:rsidR="009642A2" w:rsidRPr="006C4E5E">
              <w:rPr>
                <w:color w:val="000000" w:themeColor="text1"/>
                <w:sz w:val="20"/>
                <w:szCs w:val="20"/>
                <w:lang w:eastAsia="zh-CN"/>
              </w:rPr>
              <w:t>different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9642A2" w:rsidRPr="006C4E5E">
              <w:rPr>
                <w:color w:val="000000" w:themeColor="text1"/>
                <w:sz w:val="20"/>
                <w:szCs w:val="20"/>
                <w:lang w:eastAsia="zh-CN"/>
              </w:rPr>
              <w:t>variants</w:t>
            </w: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 xml:space="preserve"> of turing machine?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7545" w:rsidRPr="006C4E5E" w:rsidRDefault="0048400D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7545" w:rsidRPr="00705971" w:rsidRDefault="0048400D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7545" w:rsidRPr="00705971" w:rsidTr="001A36F1">
        <w:tc>
          <w:tcPr>
            <w:tcW w:w="709" w:type="dxa"/>
          </w:tcPr>
          <w:p w:rsidR="000A7545" w:rsidRPr="006C4E5E" w:rsidRDefault="0048400D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7545" w:rsidRPr="006C4E5E" w:rsidRDefault="00E63E12" w:rsidP="00345F8C">
            <w:pPr>
              <w:widowControl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0A7545" w:rsidRPr="006C4E5E" w:rsidRDefault="00E63E12" w:rsidP="00345F8C">
            <w:pPr>
              <w:widowControl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color w:val="000000" w:themeColor="text1"/>
                <w:sz w:val="20"/>
                <w:szCs w:val="20"/>
                <w:lang w:eastAsia="zh-CN"/>
              </w:rPr>
              <w:t>Explain with example how turing machine can be used to solve functions?</w:t>
            </w:r>
          </w:p>
        </w:tc>
        <w:tc>
          <w:tcPr>
            <w:tcW w:w="850" w:type="dxa"/>
          </w:tcPr>
          <w:p w:rsidR="000A7545" w:rsidRPr="006C4E5E" w:rsidRDefault="00E63E12" w:rsidP="00345F8C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C4E5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0A7545" w:rsidRPr="00705971" w:rsidRDefault="00E63E12" w:rsidP="00345F8C">
            <w:pPr>
              <w:widowControl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0597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0A7545" w:rsidRPr="00705971" w:rsidRDefault="0048400D">
      <w:pPr>
        <w:rPr>
          <w:color w:val="000000" w:themeColor="text1"/>
          <w:sz w:val="27"/>
          <w:szCs w:val="27"/>
        </w:rPr>
      </w:pPr>
    </w:p>
    <w:p w:rsidR="000A7545" w:rsidRPr="00705971" w:rsidRDefault="0048400D">
      <w:pPr>
        <w:rPr>
          <w:b/>
          <w:color w:val="000000" w:themeColor="text1"/>
        </w:rPr>
      </w:pPr>
    </w:p>
    <w:sectPr w:rsidR="000A7545" w:rsidRPr="00705971" w:rsidSect="000A7545">
      <w:footerReference w:type="default" r:id="rId11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0D" w:rsidRDefault="0048400D" w:rsidP="000A7545">
      <w:r>
        <w:separator/>
      </w:r>
    </w:p>
  </w:endnote>
  <w:endnote w:type="continuationSeparator" w:id="0">
    <w:p w:rsidR="0048400D" w:rsidRDefault="0048400D" w:rsidP="000A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45" w:rsidRDefault="00705971">
    <w:pPr>
      <w:pBdr>
        <w:top w:val="single" w:sz="24" w:space="1" w:color="622423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705971">
      <w:rPr>
        <w:rFonts w:ascii="Cambria" w:eastAsia="Cambria" w:hAnsi="Cambria" w:cs="Cambria"/>
        <w:color w:val="000000"/>
      </w:rPr>
      <w:t>2BT4171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E63E12">
      <w:rPr>
        <w:rFonts w:ascii="Cambria" w:eastAsia="Cambria" w:hAnsi="Cambria" w:cs="Cambria"/>
        <w:color w:val="000000"/>
      </w:rPr>
      <w:t xml:space="preserve">Page </w:t>
    </w:r>
    <w:r w:rsidR="00E63E12">
      <w:rPr>
        <w:color w:val="000000"/>
      </w:rPr>
      <w:fldChar w:fldCharType="begin"/>
    </w:r>
    <w:r w:rsidR="00E63E12">
      <w:rPr>
        <w:color w:val="000000"/>
      </w:rPr>
      <w:instrText>PAGE</w:instrText>
    </w:r>
    <w:r w:rsidR="00E63E12">
      <w:rPr>
        <w:color w:val="000000"/>
      </w:rPr>
      <w:fldChar w:fldCharType="separate"/>
    </w:r>
    <w:r w:rsidR="007714E1">
      <w:rPr>
        <w:noProof/>
        <w:color w:val="000000"/>
      </w:rPr>
      <w:t>1</w:t>
    </w:r>
    <w:r w:rsidR="00E63E12">
      <w:rPr>
        <w:color w:val="000000"/>
      </w:rPr>
      <w:fldChar w:fldCharType="end"/>
    </w:r>
  </w:p>
  <w:p w:rsidR="000A7545" w:rsidRDefault="0048400D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0D" w:rsidRDefault="0048400D" w:rsidP="000A7545">
      <w:r>
        <w:separator/>
      </w:r>
    </w:p>
  </w:footnote>
  <w:footnote w:type="continuationSeparator" w:id="0">
    <w:p w:rsidR="0048400D" w:rsidRDefault="0048400D" w:rsidP="000A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9FF8DCC"/>
    <w:multiLevelType w:val="singleLevel"/>
    <w:tmpl w:val="E9FF8DCC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A7545"/>
    <w:rsid w:val="000A7545"/>
    <w:rsid w:val="742CCE88"/>
    <w:rsid w:val="7EDF9D5C"/>
    <w:rsid w:val="BEEF92A1"/>
    <w:rsid w:val="CABE60B0"/>
    <w:rsid w:val="CDFF9ABB"/>
    <w:rsid w:val="F3FF5175"/>
    <w:rsid w:val="FBF4ECD6"/>
    <w:rsid w:val="FFEF152F"/>
    <w:rsid w:val="001A36F1"/>
    <w:rsid w:val="00345F8C"/>
    <w:rsid w:val="00445027"/>
    <w:rsid w:val="00470845"/>
    <w:rsid w:val="0048400D"/>
    <w:rsid w:val="006C4E5E"/>
    <w:rsid w:val="00705971"/>
    <w:rsid w:val="007714E1"/>
    <w:rsid w:val="009529F1"/>
    <w:rsid w:val="009642A2"/>
    <w:rsid w:val="00E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5:docId w15:val="{CA2AC81E-2803-4DA9-A354-9462C7A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545"/>
    <w:pPr>
      <w:widowControl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A7545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qFormat/>
    <w:rsid w:val="000A75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0A75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0A75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0A75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75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sid w:val="000A754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rsid w:val="000A7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rsid w:val="000A75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rsid w:val="000A754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0A754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0A7545"/>
    <w:tblPr/>
  </w:style>
  <w:style w:type="table" w:customStyle="1" w:styleId="Style11">
    <w:name w:val="_Style 11"/>
    <w:basedOn w:val="TableNormal1"/>
    <w:qFormat/>
    <w:rsid w:val="000A7545"/>
    <w:tblPr/>
  </w:style>
  <w:style w:type="table" w:customStyle="1" w:styleId="Style12">
    <w:name w:val="_Style 12"/>
    <w:basedOn w:val="TableNormal1"/>
    <w:qFormat/>
    <w:rsid w:val="000A7545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1"/>
    <w:qFormat/>
    <w:rsid w:val="000A7545"/>
    <w:tblPr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971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rsid w:val="00705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5971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rsid w:val="00705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5971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pc</cp:lastModifiedBy>
  <cp:revision>12</cp:revision>
  <cp:lastPrinted>2023-04-25T02:43:00Z</cp:lastPrinted>
  <dcterms:created xsi:type="dcterms:W3CDTF">2023-04-07T17:33:00Z</dcterms:created>
  <dcterms:modified xsi:type="dcterms:W3CDTF">2023-04-25T02:44:00Z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