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885F8B" w:rsidRDefault="00B46004">
      <w:pPr>
        <w:spacing w:before="92" w:line="321" w:lineRule="exact"/>
        <w:ind w:left="341" w:right="443"/>
        <w:jc w:val="center"/>
        <w:rPr>
          <w:b/>
          <w:color w:val="000000" w:themeColor="text1"/>
          <w:sz w:val="28"/>
        </w:rPr>
      </w:pPr>
      <w:r w:rsidRPr="00885F8B">
        <w:rPr>
          <w:noProof/>
          <w:color w:val="000000" w:themeColor="text1"/>
          <w:lang w:val="en-IN" w:eastAsia="en-IN" w:bidi="ar-SA"/>
        </w:rPr>
        <w:drawing>
          <wp:anchor distT="0" distB="0" distL="0" distR="0" simplePos="0" relativeHeight="251659264" behindDoc="0" locked="0" layoutInCell="1" allowOverlap="1">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Pr="00885F8B">
        <w:rPr>
          <w:b/>
          <w:color w:val="000000" w:themeColor="text1"/>
          <w:sz w:val="28"/>
        </w:rPr>
        <w:t>POORNIMA UNIVERSITY, JAIPUR</w:t>
      </w:r>
    </w:p>
    <w:p w:rsidR="004E03B2" w:rsidRPr="00885F8B" w:rsidRDefault="00DE7389">
      <w:pPr>
        <w:spacing w:line="229" w:lineRule="exact"/>
        <w:ind w:left="343" w:right="443"/>
        <w:jc w:val="center"/>
        <w:rPr>
          <w:b/>
          <w:color w:val="000000" w:themeColor="text1"/>
          <w:sz w:val="20"/>
        </w:rPr>
      </w:pPr>
      <w:r w:rsidRPr="00885F8B">
        <w:rPr>
          <w:noProof/>
          <w:color w:val="000000" w:themeColor="text1"/>
          <w:lang w:val="en-IN" w:eastAsia="en-IN" w:bidi="ar-SA"/>
        </w:rPr>
        <w:pict>
          <v:rect id="Rectangle 6" o:spid="_x0000_s1026"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sidRPr="00885F8B">
        <w:rPr>
          <w:noProof/>
          <w:color w:val="000000" w:themeColor="text1"/>
          <w:lang w:val="en-IN" w:eastAsia="en-IN" w:bidi="ar-SA"/>
        </w:rPr>
        <w:pict>
          <v:rect id="Rectangle 5" o:spid="_x0000_s1027"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B46004" w:rsidRPr="00885F8B">
        <w:rPr>
          <w:b/>
          <w:color w:val="000000" w:themeColor="text1"/>
          <w:sz w:val="20"/>
        </w:rPr>
        <w:t xml:space="preserve">END SEMESTER EXAMINATION, </w:t>
      </w:r>
      <w:r w:rsidR="003907C7" w:rsidRPr="00885F8B">
        <w:rPr>
          <w:b/>
          <w:color w:val="000000" w:themeColor="text1"/>
          <w:sz w:val="20"/>
        </w:rPr>
        <w:t>April</w:t>
      </w:r>
      <w:r w:rsidR="00B46004" w:rsidRPr="00885F8B">
        <w:rPr>
          <w:b/>
          <w:color w:val="000000" w:themeColor="text1"/>
          <w:sz w:val="20"/>
        </w:rPr>
        <w:t xml:space="preserve"> 20</w:t>
      </w:r>
      <w:r w:rsidR="00D34E99" w:rsidRPr="00885F8B">
        <w:rPr>
          <w:b/>
          <w:color w:val="000000" w:themeColor="text1"/>
          <w:sz w:val="20"/>
        </w:rPr>
        <w:t>2</w:t>
      </w:r>
      <w:r w:rsidR="003907C7" w:rsidRPr="00885F8B">
        <w:rPr>
          <w:b/>
          <w:color w:val="000000" w:themeColor="text1"/>
          <w:sz w:val="20"/>
        </w:rPr>
        <w:t>3</w:t>
      </w:r>
    </w:p>
    <w:p w:rsidR="004E03B2" w:rsidRPr="00885F8B"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492A65" w:rsidRPr="00885F8B">
        <w:trPr>
          <w:trHeight w:val="537"/>
        </w:trPr>
        <w:tc>
          <w:tcPr>
            <w:tcW w:w="216" w:type="dxa"/>
            <w:vMerge w:val="restart"/>
            <w:tcBorders>
              <w:bottom w:val="nil"/>
              <w:right w:val="single" w:sz="6" w:space="0" w:color="000000"/>
            </w:tcBorders>
          </w:tcPr>
          <w:p w:rsidR="004E03B2" w:rsidRPr="00885F8B" w:rsidRDefault="004E03B2">
            <w:pPr>
              <w:pStyle w:val="TableParagraph"/>
              <w:rPr>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885F8B" w:rsidRDefault="00885F8B" w:rsidP="000A10F2">
            <w:pPr>
              <w:pStyle w:val="TableParagraph"/>
              <w:ind w:left="148" w:right="143"/>
              <w:jc w:val="both"/>
              <w:rPr>
                <w:b/>
                <w:color w:val="000000" w:themeColor="text1"/>
                <w:sz w:val="20"/>
              </w:rPr>
            </w:pPr>
            <w:r w:rsidRPr="00885F8B">
              <w:rPr>
                <w:b/>
                <w:color w:val="000000" w:themeColor="text1"/>
                <w:sz w:val="20"/>
              </w:rPr>
              <w:t>2BT4102</w:t>
            </w:r>
          </w:p>
        </w:tc>
        <w:tc>
          <w:tcPr>
            <w:tcW w:w="5990" w:type="dxa"/>
            <w:tcBorders>
              <w:left w:val="single" w:sz="6" w:space="0" w:color="000000"/>
              <w:bottom w:val="nil"/>
              <w:right w:val="nil"/>
            </w:tcBorders>
          </w:tcPr>
          <w:p w:rsidR="004E03B2" w:rsidRPr="00885F8B" w:rsidRDefault="004E03B2">
            <w:pPr>
              <w:pStyle w:val="TableParagraph"/>
              <w:spacing w:before="3"/>
              <w:rPr>
                <w:b/>
                <w:color w:val="000000" w:themeColor="text1"/>
                <w:sz w:val="19"/>
              </w:rPr>
            </w:pPr>
          </w:p>
          <w:p w:rsidR="004E03B2" w:rsidRPr="00885F8B" w:rsidRDefault="00B46004">
            <w:pPr>
              <w:pStyle w:val="TableParagraph"/>
              <w:tabs>
                <w:tab w:val="left" w:pos="6054"/>
              </w:tabs>
              <w:spacing w:before="1"/>
              <w:ind w:left="293" w:right="-87"/>
              <w:rPr>
                <w:color w:val="000000" w:themeColor="text1"/>
                <w:sz w:val="20"/>
              </w:rPr>
            </w:pPr>
            <w:r w:rsidRPr="00885F8B">
              <w:rPr>
                <w:color w:val="000000" w:themeColor="text1"/>
                <w:sz w:val="20"/>
              </w:rPr>
              <w:t>Roll</w:t>
            </w:r>
            <w:r w:rsidR="000A10F2" w:rsidRPr="00885F8B">
              <w:rPr>
                <w:color w:val="000000" w:themeColor="text1"/>
                <w:sz w:val="20"/>
              </w:rPr>
              <w:t xml:space="preserve"> </w:t>
            </w:r>
            <w:r w:rsidRPr="00885F8B">
              <w:rPr>
                <w:color w:val="000000" w:themeColor="text1"/>
                <w:sz w:val="20"/>
              </w:rPr>
              <w:t>No.</w:t>
            </w:r>
            <w:r w:rsidRPr="00885F8B">
              <w:rPr>
                <w:color w:val="000000" w:themeColor="text1"/>
                <w:sz w:val="20"/>
                <w:u w:val="single"/>
              </w:rPr>
              <w:tab/>
            </w:r>
          </w:p>
        </w:tc>
        <w:tc>
          <w:tcPr>
            <w:tcW w:w="3551" w:type="dxa"/>
            <w:tcBorders>
              <w:left w:val="nil"/>
              <w:bottom w:val="nil"/>
            </w:tcBorders>
          </w:tcPr>
          <w:p w:rsidR="004E03B2" w:rsidRPr="00885F8B" w:rsidRDefault="00B46004" w:rsidP="00492A65">
            <w:pPr>
              <w:pStyle w:val="TableParagraph"/>
              <w:tabs>
                <w:tab w:val="right" w:pos="2882"/>
              </w:tabs>
              <w:spacing w:before="197"/>
              <w:ind w:left="295"/>
              <w:rPr>
                <w:color w:val="000000" w:themeColor="text1"/>
                <w:sz w:val="24"/>
              </w:rPr>
            </w:pPr>
            <w:r w:rsidRPr="00885F8B">
              <w:rPr>
                <w:color w:val="000000" w:themeColor="text1"/>
                <w:position w:val="1"/>
                <w:sz w:val="20"/>
              </w:rPr>
              <w:t>Total</w:t>
            </w:r>
            <w:r w:rsidR="000A10F2" w:rsidRPr="00885F8B">
              <w:rPr>
                <w:color w:val="000000" w:themeColor="text1"/>
                <w:position w:val="1"/>
                <w:sz w:val="20"/>
              </w:rPr>
              <w:t xml:space="preserve"> </w:t>
            </w:r>
            <w:r w:rsidRPr="00885F8B">
              <w:rPr>
                <w:color w:val="000000" w:themeColor="text1"/>
                <w:position w:val="1"/>
                <w:sz w:val="20"/>
              </w:rPr>
              <w:t>Printed</w:t>
            </w:r>
            <w:r w:rsidR="000A10F2" w:rsidRPr="00885F8B">
              <w:rPr>
                <w:color w:val="000000" w:themeColor="text1"/>
                <w:position w:val="1"/>
                <w:sz w:val="20"/>
              </w:rPr>
              <w:t xml:space="preserve"> </w:t>
            </w:r>
            <w:r w:rsidRPr="00885F8B">
              <w:rPr>
                <w:color w:val="000000" w:themeColor="text1"/>
                <w:position w:val="1"/>
                <w:sz w:val="20"/>
              </w:rPr>
              <w:t>Pages:</w:t>
            </w:r>
            <w:r w:rsidRPr="00885F8B">
              <w:rPr>
                <w:color w:val="000000" w:themeColor="text1"/>
                <w:position w:val="1"/>
                <w:sz w:val="20"/>
              </w:rPr>
              <w:tab/>
            </w:r>
            <w:r w:rsidR="00492A65" w:rsidRPr="00885F8B">
              <w:rPr>
                <w:color w:val="000000" w:themeColor="text1"/>
                <w:sz w:val="24"/>
              </w:rPr>
              <w:t>2</w:t>
            </w:r>
          </w:p>
        </w:tc>
      </w:tr>
      <w:tr w:rsidR="00492A65" w:rsidRPr="00885F8B">
        <w:trPr>
          <w:trHeight w:val="543"/>
        </w:trPr>
        <w:tc>
          <w:tcPr>
            <w:tcW w:w="216" w:type="dxa"/>
            <w:vMerge/>
            <w:tcBorders>
              <w:top w:val="nil"/>
              <w:bottom w:val="nil"/>
              <w:right w:val="single" w:sz="6" w:space="0" w:color="000000"/>
            </w:tcBorders>
          </w:tcPr>
          <w:p w:rsidR="004E03B2" w:rsidRPr="00885F8B"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885F8B"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885F8B" w:rsidRDefault="00885F8B" w:rsidP="00C50F9A">
            <w:pPr>
              <w:pStyle w:val="TableParagraph"/>
              <w:spacing w:before="49"/>
              <w:ind w:left="3637"/>
              <w:rPr>
                <w:b/>
                <w:color w:val="000000" w:themeColor="text1"/>
                <w:sz w:val="40"/>
              </w:rPr>
            </w:pPr>
            <w:r w:rsidRPr="00885F8B">
              <w:rPr>
                <w:b/>
                <w:color w:val="000000" w:themeColor="text1"/>
                <w:sz w:val="40"/>
              </w:rPr>
              <w:t>2BT4102</w:t>
            </w:r>
          </w:p>
        </w:tc>
        <w:tc>
          <w:tcPr>
            <w:tcW w:w="3551" w:type="dxa"/>
            <w:tcBorders>
              <w:top w:val="nil"/>
              <w:left w:val="nil"/>
              <w:bottom w:val="nil"/>
            </w:tcBorders>
          </w:tcPr>
          <w:p w:rsidR="004E03B2" w:rsidRPr="00885F8B" w:rsidRDefault="004E03B2">
            <w:pPr>
              <w:pStyle w:val="TableParagraph"/>
              <w:rPr>
                <w:color w:val="000000" w:themeColor="text1"/>
                <w:sz w:val="20"/>
              </w:rPr>
            </w:pPr>
          </w:p>
        </w:tc>
      </w:tr>
      <w:tr w:rsidR="00492A65" w:rsidRPr="00885F8B">
        <w:trPr>
          <w:trHeight w:val="627"/>
        </w:trPr>
        <w:tc>
          <w:tcPr>
            <w:tcW w:w="216" w:type="dxa"/>
            <w:vMerge/>
            <w:tcBorders>
              <w:top w:val="nil"/>
              <w:bottom w:val="nil"/>
              <w:right w:val="single" w:sz="6" w:space="0" w:color="000000"/>
            </w:tcBorders>
          </w:tcPr>
          <w:p w:rsidR="00C36AD9" w:rsidRPr="00885F8B" w:rsidRDefault="00C36AD9">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C36AD9" w:rsidRPr="00885F8B" w:rsidRDefault="00C36AD9">
            <w:pPr>
              <w:rPr>
                <w:color w:val="000000" w:themeColor="text1"/>
                <w:sz w:val="2"/>
                <w:szCs w:val="2"/>
              </w:rPr>
            </w:pPr>
          </w:p>
        </w:tc>
        <w:tc>
          <w:tcPr>
            <w:tcW w:w="9541" w:type="dxa"/>
            <w:gridSpan w:val="2"/>
            <w:tcBorders>
              <w:top w:val="nil"/>
              <w:left w:val="single" w:sz="6" w:space="0" w:color="000000"/>
              <w:bottom w:val="nil"/>
            </w:tcBorders>
          </w:tcPr>
          <w:p w:rsidR="0082564D" w:rsidRPr="00885F8B" w:rsidRDefault="0082564D" w:rsidP="00885F8B">
            <w:pPr>
              <w:pStyle w:val="TableParagraph"/>
              <w:spacing w:before="72"/>
              <w:jc w:val="center"/>
              <w:rPr>
                <w:color w:val="FF0000"/>
              </w:rPr>
            </w:pPr>
            <w:proofErr w:type="spellStart"/>
            <w:r w:rsidRPr="00885F8B">
              <w:rPr>
                <w:bCs/>
                <w:color w:val="222222"/>
                <w:shd w:val="clear" w:color="auto" w:fill="FFFFFF"/>
              </w:rPr>
              <w:t>B.Tech</w:t>
            </w:r>
            <w:proofErr w:type="spellEnd"/>
            <w:r w:rsidR="00C36AD9" w:rsidRPr="00885F8B">
              <w:rPr>
                <w:bCs/>
                <w:color w:val="222222"/>
                <w:shd w:val="clear" w:color="auto" w:fill="FFFFFF"/>
              </w:rPr>
              <w:t xml:space="preserve"> I</w:t>
            </w:r>
            <w:r w:rsidRPr="00885F8B">
              <w:rPr>
                <w:bCs/>
                <w:color w:val="222222"/>
                <w:shd w:val="clear" w:color="auto" w:fill="FFFFFF"/>
              </w:rPr>
              <w:t>I</w:t>
            </w:r>
            <w:r w:rsidR="00492A65" w:rsidRPr="00885F8B">
              <w:rPr>
                <w:bCs/>
                <w:color w:val="222222"/>
                <w:shd w:val="clear" w:color="auto" w:fill="FFFFFF"/>
              </w:rPr>
              <w:t xml:space="preserve"> Year I</w:t>
            </w:r>
            <w:r w:rsidRPr="00885F8B">
              <w:rPr>
                <w:bCs/>
                <w:color w:val="222222"/>
                <w:shd w:val="clear" w:color="auto" w:fill="FFFFFF"/>
              </w:rPr>
              <w:t>V</w:t>
            </w:r>
            <w:r w:rsidR="00492A65" w:rsidRPr="00885F8B">
              <w:rPr>
                <w:bCs/>
                <w:color w:val="222222"/>
                <w:shd w:val="clear" w:color="auto" w:fill="FFFFFF"/>
              </w:rPr>
              <w:t>-</w:t>
            </w:r>
            <w:r w:rsidR="00C36AD9" w:rsidRPr="00885F8B">
              <w:rPr>
                <w:bCs/>
                <w:color w:val="222222"/>
                <w:shd w:val="clear" w:color="auto" w:fill="FFFFFF"/>
              </w:rPr>
              <w:t>Semester (Main/Back)</w:t>
            </w:r>
            <w:r w:rsidR="00C36AD9" w:rsidRPr="00885F8B">
              <w:rPr>
                <w:color w:val="FF0000"/>
              </w:rPr>
              <w:t xml:space="preserve"> </w:t>
            </w:r>
            <w:r w:rsidRPr="00885F8B">
              <w:rPr>
                <w:bCs/>
                <w:color w:val="222222"/>
                <w:shd w:val="clear" w:color="auto" w:fill="FFFFFF"/>
              </w:rPr>
              <w:t xml:space="preserve">End Semester Examination </w:t>
            </w:r>
            <w:r w:rsidR="00885F8B">
              <w:rPr>
                <w:bCs/>
                <w:color w:val="222222"/>
                <w:shd w:val="clear" w:color="auto" w:fill="FFFFFF"/>
              </w:rPr>
              <w:t>April 2023</w:t>
            </w:r>
          </w:p>
          <w:p w:rsidR="00C36AD9" w:rsidRPr="00885F8B" w:rsidRDefault="0082564D" w:rsidP="0082564D">
            <w:pPr>
              <w:pStyle w:val="TableParagraph"/>
              <w:spacing w:before="72"/>
              <w:jc w:val="center"/>
              <w:rPr>
                <w:b/>
                <w:color w:val="000000" w:themeColor="text1"/>
                <w:sz w:val="24"/>
                <w:szCs w:val="24"/>
              </w:rPr>
            </w:pPr>
            <w:r w:rsidRPr="00885F8B">
              <w:rPr>
                <w:b/>
                <w:color w:val="000000" w:themeColor="text1"/>
                <w:sz w:val="24"/>
                <w:szCs w:val="24"/>
              </w:rPr>
              <w:t>(Civil Engineering</w:t>
            </w:r>
            <w:r w:rsidR="00492A65" w:rsidRPr="00885F8B">
              <w:rPr>
                <w:b/>
                <w:color w:val="000000" w:themeColor="text1"/>
                <w:sz w:val="24"/>
                <w:szCs w:val="24"/>
              </w:rPr>
              <w:t>)</w:t>
            </w:r>
          </w:p>
        </w:tc>
      </w:tr>
      <w:tr w:rsidR="0082564D" w:rsidRPr="00885F8B">
        <w:trPr>
          <w:trHeight w:val="319"/>
        </w:trPr>
        <w:tc>
          <w:tcPr>
            <w:tcW w:w="10210" w:type="dxa"/>
            <w:gridSpan w:val="4"/>
            <w:tcBorders>
              <w:top w:val="nil"/>
            </w:tcBorders>
          </w:tcPr>
          <w:p w:rsidR="0082564D" w:rsidRPr="00885F8B" w:rsidRDefault="00885F8B" w:rsidP="0082564D">
            <w:pPr>
              <w:pStyle w:val="TableParagraph"/>
              <w:spacing w:before="60" w:line="239" w:lineRule="exact"/>
              <w:rPr>
                <w:b/>
                <w:color w:val="000000" w:themeColor="text1"/>
              </w:rPr>
            </w:pPr>
            <w:r>
              <w:rPr>
                <w:b/>
                <w:bCs/>
                <w:color w:val="222222"/>
                <w:shd w:val="clear" w:color="auto" w:fill="FFFFFF"/>
              </w:rPr>
              <w:t xml:space="preserve">                  </w:t>
            </w:r>
            <w:r w:rsidRPr="00885F8B">
              <w:rPr>
                <w:b/>
                <w:bCs/>
                <w:color w:val="222222"/>
                <w:shd w:val="clear" w:color="auto" w:fill="FFFFFF"/>
              </w:rPr>
              <w:t>BCVCCV4102</w:t>
            </w:r>
            <w:r w:rsidR="00372C1D">
              <w:rPr>
                <w:b/>
                <w:bCs/>
                <w:color w:val="222222"/>
                <w:shd w:val="clear" w:color="auto" w:fill="FFFFFF"/>
              </w:rPr>
              <w:t xml:space="preserve"> </w:t>
            </w:r>
            <w:r w:rsidRPr="00885F8B">
              <w:rPr>
                <w:b/>
              </w:rPr>
              <w:t>:</w:t>
            </w:r>
            <w:r w:rsidRPr="00885F8B">
              <w:rPr>
                <w:b/>
                <w:color w:val="FF0000"/>
              </w:rPr>
              <w:t xml:space="preserve"> </w:t>
            </w:r>
            <w:r w:rsidRPr="00885F8B">
              <w:rPr>
                <w:b/>
                <w:bCs/>
                <w:color w:val="222222"/>
                <w:sz w:val="24"/>
                <w:szCs w:val="24"/>
                <w:shd w:val="clear" w:color="auto" w:fill="FFFFFF"/>
              </w:rPr>
              <w:t>Surveying</w:t>
            </w:r>
          </w:p>
        </w:tc>
      </w:tr>
    </w:tbl>
    <w:p w:rsidR="004E03B2" w:rsidRPr="00885F8B" w:rsidRDefault="00733F63">
      <w:pPr>
        <w:pStyle w:val="Heading1"/>
        <w:tabs>
          <w:tab w:val="left" w:pos="8821"/>
        </w:tabs>
        <w:spacing w:before="55"/>
        <w:rPr>
          <w:b/>
          <w:color w:val="000000" w:themeColor="text1"/>
        </w:rPr>
      </w:pPr>
      <w:r w:rsidRPr="00885F8B">
        <w:rPr>
          <w:color w:val="000000" w:themeColor="text1"/>
        </w:rPr>
        <w:t>Time:</w:t>
      </w:r>
      <w:r w:rsidR="005517CD" w:rsidRPr="00885F8B">
        <w:rPr>
          <w:color w:val="000000" w:themeColor="text1"/>
        </w:rPr>
        <w:t xml:space="preserve"> </w:t>
      </w:r>
      <w:r w:rsidR="00B46004" w:rsidRPr="00885F8B">
        <w:rPr>
          <w:b/>
          <w:color w:val="000000" w:themeColor="text1"/>
        </w:rPr>
        <w:t>3</w:t>
      </w:r>
      <w:r w:rsidR="005517CD" w:rsidRPr="00885F8B">
        <w:rPr>
          <w:b/>
          <w:color w:val="000000" w:themeColor="text1"/>
        </w:rPr>
        <w:t xml:space="preserve"> </w:t>
      </w:r>
      <w:r w:rsidR="00B46004" w:rsidRPr="00885F8B">
        <w:rPr>
          <w:color w:val="000000" w:themeColor="text1"/>
        </w:rPr>
        <w:t>Hours.</w:t>
      </w:r>
      <w:r w:rsidR="00B46004" w:rsidRPr="00885F8B">
        <w:rPr>
          <w:color w:val="000000" w:themeColor="text1"/>
        </w:rPr>
        <w:tab/>
        <w:t>Total Marks:</w:t>
      </w:r>
      <w:r w:rsidR="005517CD" w:rsidRPr="00885F8B">
        <w:rPr>
          <w:color w:val="000000" w:themeColor="text1"/>
        </w:rPr>
        <w:t xml:space="preserve"> </w:t>
      </w:r>
      <w:r w:rsidR="00B46004" w:rsidRPr="00885F8B">
        <w:rPr>
          <w:b/>
          <w:color w:val="000000" w:themeColor="text1"/>
        </w:rPr>
        <w:t>60</w:t>
      </w:r>
    </w:p>
    <w:p w:rsidR="004E03B2" w:rsidRPr="00885F8B" w:rsidRDefault="00733F63" w:rsidP="00733F63">
      <w:pPr>
        <w:spacing w:line="252" w:lineRule="exact"/>
        <w:ind w:left="343"/>
        <w:jc w:val="center"/>
        <w:rPr>
          <w:b/>
          <w:color w:val="000000" w:themeColor="text1"/>
        </w:rPr>
      </w:pPr>
      <w:r w:rsidRPr="00885F8B">
        <w:rPr>
          <w:color w:val="000000" w:themeColor="text1"/>
        </w:rPr>
        <w:t xml:space="preserve">                                                                                                             </w:t>
      </w:r>
      <w:r w:rsidR="00492A65" w:rsidRPr="00885F8B">
        <w:rPr>
          <w:color w:val="000000" w:themeColor="text1"/>
        </w:rPr>
        <w:t xml:space="preserve">         </w:t>
      </w:r>
      <w:r w:rsidR="00B46004" w:rsidRPr="00885F8B">
        <w:rPr>
          <w:color w:val="000000" w:themeColor="text1"/>
        </w:rPr>
        <w:t>Min. Passing Marks:</w:t>
      </w:r>
      <w:r w:rsidR="005517CD" w:rsidRPr="00885F8B">
        <w:rPr>
          <w:color w:val="000000" w:themeColor="text1"/>
        </w:rPr>
        <w:t xml:space="preserve"> </w:t>
      </w:r>
      <w:r w:rsidR="00B46004" w:rsidRPr="00885F8B">
        <w:rPr>
          <w:b/>
          <w:color w:val="000000" w:themeColor="text1"/>
        </w:rPr>
        <w:t>21</w:t>
      </w:r>
    </w:p>
    <w:p w:rsidR="008B51BF" w:rsidRPr="00885F8B" w:rsidRDefault="008B51BF" w:rsidP="008B51BF">
      <w:pPr>
        <w:pStyle w:val="BodyText"/>
        <w:spacing w:before="61"/>
        <w:ind w:left="343" w:right="443"/>
        <w:jc w:val="center"/>
        <w:rPr>
          <w:color w:val="000000" w:themeColor="text1"/>
        </w:rPr>
      </w:pPr>
      <w:r w:rsidRPr="00885F8B">
        <w:rPr>
          <w:color w:val="000000" w:themeColor="text1"/>
        </w:rPr>
        <w:t xml:space="preserve">Attempt </w:t>
      </w:r>
      <w:r w:rsidRPr="00885F8B">
        <w:rPr>
          <w:b/>
          <w:color w:val="000000" w:themeColor="text1"/>
        </w:rPr>
        <w:t>f</w:t>
      </w:r>
      <w:r w:rsidR="00096497" w:rsidRPr="00885F8B">
        <w:rPr>
          <w:b/>
          <w:color w:val="000000" w:themeColor="text1"/>
        </w:rPr>
        <w:t>ive</w:t>
      </w:r>
      <w:r w:rsidRPr="00885F8B">
        <w:rPr>
          <w:b/>
          <w:color w:val="000000" w:themeColor="text1"/>
        </w:rPr>
        <w:t xml:space="preserve"> </w:t>
      </w:r>
      <w:r w:rsidRPr="00885F8B">
        <w:rPr>
          <w:color w:val="000000" w:themeColor="text1"/>
        </w:rPr>
        <w:t xml:space="preserve">questions selecting one question from each Unit. There is internal choice </w:t>
      </w:r>
      <w:r w:rsidR="00E70B7D" w:rsidRPr="00885F8B">
        <w:rPr>
          <w:color w:val="000000" w:themeColor="text1"/>
        </w:rPr>
        <w:t xml:space="preserve">from Unit I to Unit </w:t>
      </w:r>
      <w:r w:rsidRPr="00885F8B">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885F8B" w:rsidRDefault="00B46004">
      <w:pPr>
        <w:spacing w:before="83" w:line="229" w:lineRule="exact"/>
        <w:ind w:left="287"/>
        <w:rPr>
          <w:color w:val="000000" w:themeColor="text1"/>
          <w:sz w:val="20"/>
        </w:rPr>
      </w:pPr>
      <w:r w:rsidRPr="00885F8B">
        <w:rPr>
          <w:color w:val="000000" w:themeColor="text1"/>
          <w:sz w:val="20"/>
        </w:rPr>
        <w:t xml:space="preserve">Use of </w:t>
      </w:r>
      <w:r w:rsidR="009A2360" w:rsidRPr="00885F8B">
        <w:rPr>
          <w:color w:val="000000" w:themeColor="text1"/>
          <w:sz w:val="20"/>
        </w:rPr>
        <w:t xml:space="preserve">the </w:t>
      </w:r>
      <w:r w:rsidRPr="00885F8B">
        <w:rPr>
          <w:color w:val="000000" w:themeColor="text1"/>
          <w:sz w:val="20"/>
        </w:rPr>
        <w:t>following supporting material is permitted during examination for this subject.</w:t>
      </w:r>
    </w:p>
    <w:p w:rsidR="004E03B2" w:rsidRPr="00885F8B" w:rsidRDefault="0082564D">
      <w:pPr>
        <w:pStyle w:val="Heading1"/>
        <w:tabs>
          <w:tab w:val="left" w:pos="3480"/>
        </w:tabs>
        <w:rPr>
          <w:b/>
          <w:color w:val="000000" w:themeColor="text1"/>
        </w:rPr>
      </w:pPr>
      <w:r w:rsidRPr="00885F8B">
        <w:rPr>
          <w:b/>
          <w:color w:val="000000" w:themeColor="text1"/>
        </w:rPr>
        <w:t>1. --------------------------</w:t>
      </w:r>
      <w:r w:rsidR="00B46004" w:rsidRPr="00885F8B">
        <w:rPr>
          <w:b/>
          <w:color w:val="000000" w:themeColor="text1"/>
        </w:rPr>
        <w:t>Nil--</w:t>
      </w:r>
      <w:r w:rsidR="00E76D4E" w:rsidRPr="00885F8B">
        <w:rPr>
          <w:b/>
          <w:color w:val="000000" w:themeColor="text1"/>
        </w:rPr>
        <w:t>---</w:t>
      </w:r>
      <w:r w:rsidR="00B46004" w:rsidRPr="00885F8B">
        <w:rPr>
          <w:b/>
          <w:color w:val="000000" w:themeColor="text1"/>
        </w:rPr>
        <w:t>---------------</w:t>
      </w:r>
      <w:r w:rsidR="00B46004" w:rsidRPr="00885F8B">
        <w:rPr>
          <w:color w:val="000000" w:themeColor="text1"/>
        </w:rPr>
        <w:tab/>
      </w:r>
      <w:r w:rsidR="00E76D4E" w:rsidRPr="00885F8B">
        <w:rPr>
          <w:color w:val="000000" w:themeColor="text1"/>
        </w:rPr>
        <w:t xml:space="preserve">                                        </w:t>
      </w:r>
      <w:r w:rsidR="00B46004" w:rsidRPr="00885F8B">
        <w:rPr>
          <w:b/>
          <w:color w:val="000000" w:themeColor="text1"/>
        </w:rPr>
        <w:t>2</w:t>
      </w:r>
      <w:r w:rsidRPr="00885F8B">
        <w:rPr>
          <w:b/>
          <w:color w:val="000000" w:themeColor="text1"/>
        </w:rPr>
        <w:t>. ------------------</w:t>
      </w:r>
      <w:r w:rsidR="00B46004" w:rsidRPr="00885F8B">
        <w:rPr>
          <w:b/>
          <w:color w:val="000000" w:themeColor="text1"/>
        </w:rPr>
        <w:t>Nil-----------------------</w:t>
      </w:r>
    </w:p>
    <w:p w:rsidR="004E03B2" w:rsidRPr="00885F8B"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492A65" w:rsidRPr="00885F8B" w:rsidTr="00096497">
        <w:trPr>
          <w:trHeight w:val="35"/>
        </w:trPr>
        <w:tc>
          <w:tcPr>
            <w:tcW w:w="582" w:type="dxa"/>
            <w:tcBorders>
              <w:top w:val="single" w:sz="18" w:space="0" w:color="000000"/>
            </w:tcBorders>
          </w:tcPr>
          <w:p w:rsidR="004E03B2" w:rsidRPr="00885F8B" w:rsidRDefault="004E03B2">
            <w:pPr>
              <w:pStyle w:val="TableParagraph"/>
              <w:rPr>
                <w:color w:val="000000" w:themeColor="text1"/>
                <w:sz w:val="20"/>
              </w:rPr>
            </w:pPr>
          </w:p>
        </w:tc>
        <w:tc>
          <w:tcPr>
            <w:tcW w:w="550" w:type="dxa"/>
            <w:tcBorders>
              <w:top w:val="single" w:sz="18" w:space="0" w:color="000000"/>
            </w:tcBorders>
          </w:tcPr>
          <w:p w:rsidR="004E03B2" w:rsidRPr="00885F8B" w:rsidRDefault="004E03B2">
            <w:pPr>
              <w:pStyle w:val="TableParagraph"/>
              <w:rPr>
                <w:color w:val="000000" w:themeColor="text1"/>
                <w:sz w:val="20"/>
              </w:rPr>
            </w:pPr>
          </w:p>
        </w:tc>
        <w:tc>
          <w:tcPr>
            <w:tcW w:w="8695" w:type="dxa"/>
            <w:tcBorders>
              <w:top w:val="single" w:sz="18" w:space="0" w:color="000000"/>
            </w:tcBorders>
          </w:tcPr>
          <w:p w:rsidR="004E03B2" w:rsidRPr="00885F8B"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885F8B" w:rsidRDefault="004E03B2">
            <w:pPr>
              <w:pStyle w:val="TableParagraph"/>
              <w:rPr>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993"/>
      </w:tblGrid>
      <w:tr w:rsidR="00492A65" w:rsidRPr="00885F8B" w:rsidTr="003E0427">
        <w:trPr>
          <w:trHeight w:val="107"/>
        </w:trPr>
        <w:tc>
          <w:tcPr>
            <w:tcW w:w="709" w:type="dxa"/>
          </w:tcPr>
          <w:p w:rsidR="00D640E1" w:rsidRPr="00372C1D" w:rsidRDefault="00D640E1" w:rsidP="00372C1D">
            <w:pPr>
              <w:rPr>
                <w:b/>
                <w:color w:val="000000" w:themeColor="text1"/>
                <w:sz w:val="20"/>
                <w:szCs w:val="20"/>
              </w:rPr>
            </w:pPr>
          </w:p>
        </w:tc>
        <w:tc>
          <w:tcPr>
            <w:tcW w:w="567" w:type="dxa"/>
          </w:tcPr>
          <w:p w:rsidR="00D640E1" w:rsidRPr="00372C1D" w:rsidRDefault="00D640E1" w:rsidP="00372C1D">
            <w:pPr>
              <w:rPr>
                <w:b/>
                <w:color w:val="000000" w:themeColor="text1"/>
                <w:sz w:val="20"/>
                <w:szCs w:val="20"/>
              </w:rPr>
            </w:pPr>
          </w:p>
        </w:tc>
        <w:tc>
          <w:tcPr>
            <w:tcW w:w="7371" w:type="dxa"/>
          </w:tcPr>
          <w:p w:rsidR="00D640E1" w:rsidRPr="00372C1D" w:rsidRDefault="00D640E1" w:rsidP="00372C1D">
            <w:pPr>
              <w:jc w:val="center"/>
              <w:rPr>
                <w:b/>
                <w:color w:val="000000" w:themeColor="text1"/>
                <w:sz w:val="20"/>
                <w:szCs w:val="20"/>
              </w:rPr>
            </w:pPr>
            <w:r w:rsidRPr="00372C1D">
              <w:rPr>
                <w:b/>
                <w:color w:val="000000" w:themeColor="text1"/>
                <w:sz w:val="20"/>
                <w:szCs w:val="20"/>
              </w:rPr>
              <w:t>UNIT-I</w:t>
            </w:r>
            <w:r w:rsidR="00C747AA" w:rsidRPr="00372C1D">
              <w:rPr>
                <w:b/>
                <w:color w:val="000000" w:themeColor="text1"/>
                <w:sz w:val="20"/>
                <w:szCs w:val="20"/>
              </w:rPr>
              <w:t xml:space="preserve"> (CO1)</w:t>
            </w:r>
          </w:p>
        </w:tc>
        <w:tc>
          <w:tcPr>
            <w:tcW w:w="850" w:type="dxa"/>
          </w:tcPr>
          <w:p w:rsidR="00D640E1" w:rsidRPr="00372C1D" w:rsidRDefault="00D640E1" w:rsidP="00372C1D">
            <w:pPr>
              <w:jc w:val="center"/>
              <w:rPr>
                <w:b/>
                <w:color w:val="000000" w:themeColor="text1"/>
                <w:sz w:val="20"/>
                <w:szCs w:val="20"/>
              </w:rPr>
            </w:pPr>
            <w:r w:rsidRPr="00372C1D">
              <w:rPr>
                <w:b/>
                <w:color w:val="000000" w:themeColor="text1"/>
                <w:sz w:val="20"/>
                <w:szCs w:val="20"/>
              </w:rPr>
              <w:t>Marks</w:t>
            </w:r>
          </w:p>
        </w:tc>
        <w:tc>
          <w:tcPr>
            <w:tcW w:w="993" w:type="dxa"/>
          </w:tcPr>
          <w:p w:rsidR="00D640E1" w:rsidRPr="00372C1D" w:rsidRDefault="00D640E1" w:rsidP="00372C1D">
            <w:pPr>
              <w:jc w:val="center"/>
              <w:rPr>
                <w:b/>
                <w:color w:val="000000" w:themeColor="text1"/>
                <w:sz w:val="20"/>
                <w:szCs w:val="20"/>
              </w:rPr>
            </w:pPr>
            <w:r w:rsidRPr="00372C1D">
              <w:rPr>
                <w:b/>
                <w:color w:val="000000" w:themeColor="text1"/>
                <w:sz w:val="20"/>
                <w:szCs w:val="20"/>
              </w:rPr>
              <w:t>Bloom Level</w:t>
            </w:r>
          </w:p>
        </w:tc>
      </w:tr>
      <w:tr w:rsidR="00492A65" w:rsidRPr="00885F8B" w:rsidTr="003E0427">
        <w:trPr>
          <w:trHeight w:val="60"/>
        </w:trPr>
        <w:tc>
          <w:tcPr>
            <w:tcW w:w="709" w:type="dxa"/>
          </w:tcPr>
          <w:p w:rsidR="00D640E1" w:rsidRPr="00372C1D" w:rsidRDefault="00D640E1" w:rsidP="00372C1D">
            <w:pPr>
              <w:rPr>
                <w:b/>
                <w:color w:val="000000" w:themeColor="text1"/>
                <w:sz w:val="20"/>
                <w:szCs w:val="20"/>
              </w:rPr>
            </w:pPr>
            <w:r w:rsidRPr="00372C1D">
              <w:rPr>
                <w:b/>
                <w:color w:val="000000" w:themeColor="text1"/>
                <w:sz w:val="20"/>
                <w:szCs w:val="20"/>
              </w:rPr>
              <w:t>Q.1</w:t>
            </w:r>
          </w:p>
        </w:tc>
        <w:tc>
          <w:tcPr>
            <w:tcW w:w="567" w:type="dxa"/>
          </w:tcPr>
          <w:p w:rsidR="00D640E1" w:rsidRPr="00372C1D" w:rsidRDefault="00D640E1" w:rsidP="00372C1D">
            <w:pPr>
              <w:rPr>
                <w:b/>
                <w:color w:val="000000" w:themeColor="text1"/>
                <w:sz w:val="20"/>
                <w:szCs w:val="20"/>
              </w:rPr>
            </w:pPr>
            <w:r w:rsidRPr="00372C1D">
              <w:rPr>
                <w:b/>
                <w:color w:val="000000" w:themeColor="text1"/>
                <w:sz w:val="20"/>
                <w:szCs w:val="20"/>
              </w:rPr>
              <w:t>(a)</w:t>
            </w:r>
          </w:p>
        </w:tc>
        <w:tc>
          <w:tcPr>
            <w:tcW w:w="7371" w:type="dxa"/>
          </w:tcPr>
          <w:p w:rsidR="00D640E1" w:rsidRPr="00372C1D" w:rsidRDefault="009A2360" w:rsidP="00372C1D">
            <w:pPr>
              <w:contextualSpacing/>
              <w:jc w:val="both"/>
              <w:rPr>
                <w:color w:val="000000" w:themeColor="text1"/>
                <w:sz w:val="20"/>
                <w:szCs w:val="20"/>
              </w:rPr>
            </w:pPr>
            <w:r w:rsidRPr="00372C1D">
              <w:rPr>
                <w:sz w:val="20"/>
                <w:szCs w:val="20"/>
              </w:rPr>
              <w:t>Compare Prismatic Compass and</w:t>
            </w:r>
            <w:r w:rsidR="00C128DB" w:rsidRPr="00372C1D">
              <w:rPr>
                <w:sz w:val="20"/>
                <w:szCs w:val="20"/>
              </w:rPr>
              <w:t xml:space="preserve"> Surveyor Compass with </w:t>
            </w:r>
            <w:r w:rsidRPr="00372C1D">
              <w:rPr>
                <w:sz w:val="20"/>
                <w:szCs w:val="20"/>
              </w:rPr>
              <w:t xml:space="preserve">the </w:t>
            </w:r>
            <w:r w:rsidR="00C128DB" w:rsidRPr="00372C1D">
              <w:rPr>
                <w:sz w:val="20"/>
                <w:szCs w:val="20"/>
              </w:rPr>
              <w:t>sketch</w:t>
            </w:r>
            <w:r w:rsidR="006F421E" w:rsidRPr="00372C1D">
              <w:rPr>
                <w:sz w:val="20"/>
                <w:szCs w:val="20"/>
              </w:rPr>
              <w:t>.</w:t>
            </w:r>
          </w:p>
        </w:tc>
        <w:tc>
          <w:tcPr>
            <w:tcW w:w="850" w:type="dxa"/>
          </w:tcPr>
          <w:p w:rsidR="00BE5FD0" w:rsidRPr="00372C1D" w:rsidRDefault="00D640E1" w:rsidP="00372C1D">
            <w:pPr>
              <w:jc w:val="center"/>
              <w:rPr>
                <w:b/>
                <w:color w:val="000000" w:themeColor="text1"/>
                <w:sz w:val="20"/>
                <w:szCs w:val="20"/>
              </w:rPr>
            </w:pPr>
            <w:r w:rsidRPr="00372C1D">
              <w:rPr>
                <w:b/>
                <w:color w:val="000000" w:themeColor="text1"/>
                <w:sz w:val="20"/>
                <w:szCs w:val="20"/>
              </w:rPr>
              <w:t>(6)</w:t>
            </w:r>
          </w:p>
        </w:tc>
        <w:tc>
          <w:tcPr>
            <w:tcW w:w="993" w:type="dxa"/>
          </w:tcPr>
          <w:p w:rsidR="00D640E1" w:rsidRPr="00372C1D" w:rsidRDefault="008C05DE" w:rsidP="00372C1D">
            <w:pPr>
              <w:jc w:val="center"/>
              <w:rPr>
                <w:b/>
                <w:color w:val="000000" w:themeColor="text1"/>
                <w:sz w:val="20"/>
                <w:szCs w:val="20"/>
              </w:rPr>
            </w:pPr>
            <w:r w:rsidRPr="00372C1D">
              <w:rPr>
                <w:b/>
                <w:color w:val="000000" w:themeColor="text1"/>
                <w:sz w:val="20"/>
                <w:szCs w:val="20"/>
              </w:rPr>
              <w:t>1</w:t>
            </w:r>
          </w:p>
        </w:tc>
      </w:tr>
      <w:tr w:rsidR="00492A65" w:rsidRPr="00885F8B" w:rsidTr="003E0427">
        <w:trPr>
          <w:trHeight w:val="60"/>
        </w:trPr>
        <w:tc>
          <w:tcPr>
            <w:tcW w:w="709" w:type="dxa"/>
          </w:tcPr>
          <w:p w:rsidR="00D640E1" w:rsidRPr="00372C1D" w:rsidRDefault="00D640E1" w:rsidP="00372C1D">
            <w:pPr>
              <w:rPr>
                <w:b/>
                <w:color w:val="000000" w:themeColor="text1"/>
                <w:sz w:val="20"/>
                <w:szCs w:val="20"/>
              </w:rPr>
            </w:pPr>
          </w:p>
        </w:tc>
        <w:tc>
          <w:tcPr>
            <w:tcW w:w="567" w:type="dxa"/>
          </w:tcPr>
          <w:p w:rsidR="00D640E1" w:rsidRPr="00372C1D" w:rsidRDefault="00D640E1" w:rsidP="00372C1D">
            <w:pPr>
              <w:rPr>
                <w:b/>
                <w:color w:val="000000" w:themeColor="text1"/>
                <w:sz w:val="20"/>
                <w:szCs w:val="20"/>
              </w:rPr>
            </w:pPr>
          </w:p>
        </w:tc>
        <w:tc>
          <w:tcPr>
            <w:tcW w:w="7371" w:type="dxa"/>
          </w:tcPr>
          <w:p w:rsidR="00D640E1" w:rsidRPr="00372C1D" w:rsidRDefault="00D640E1" w:rsidP="00372C1D">
            <w:pPr>
              <w:contextualSpacing/>
              <w:jc w:val="both"/>
              <w:rPr>
                <w:color w:val="000000" w:themeColor="text1"/>
                <w:sz w:val="20"/>
                <w:szCs w:val="20"/>
              </w:rPr>
            </w:pPr>
          </w:p>
        </w:tc>
        <w:tc>
          <w:tcPr>
            <w:tcW w:w="850" w:type="dxa"/>
          </w:tcPr>
          <w:p w:rsidR="00D640E1" w:rsidRPr="00372C1D" w:rsidRDefault="00D640E1" w:rsidP="00372C1D">
            <w:pPr>
              <w:jc w:val="center"/>
              <w:rPr>
                <w:b/>
                <w:color w:val="000000" w:themeColor="text1"/>
                <w:sz w:val="20"/>
                <w:szCs w:val="20"/>
              </w:rPr>
            </w:pPr>
          </w:p>
        </w:tc>
        <w:tc>
          <w:tcPr>
            <w:tcW w:w="993" w:type="dxa"/>
          </w:tcPr>
          <w:p w:rsidR="00D640E1" w:rsidRPr="00372C1D" w:rsidRDefault="00D640E1" w:rsidP="00372C1D">
            <w:pPr>
              <w:jc w:val="center"/>
              <w:rPr>
                <w:b/>
                <w:color w:val="000000" w:themeColor="text1"/>
                <w:sz w:val="20"/>
                <w:szCs w:val="20"/>
              </w:rPr>
            </w:pPr>
          </w:p>
        </w:tc>
      </w:tr>
      <w:tr w:rsidR="00492A65" w:rsidRPr="00885F8B" w:rsidTr="003E0427">
        <w:trPr>
          <w:trHeight w:val="60"/>
        </w:trPr>
        <w:tc>
          <w:tcPr>
            <w:tcW w:w="709" w:type="dxa"/>
          </w:tcPr>
          <w:p w:rsidR="00D640E1" w:rsidRPr="00372C1D" w:rsidRDefault="00D640E1" w:rsidP="00372C1D">
            <w:pPr>
              <w:rPr>
                <w:b/>
                <w:color w:val="000000" w:themeColor="text1"/>
                <w:sz w:val="20"/>
                <w:szCs w:val="20"/>
              </w:rPr>
            </w:pPr>
          </w:p>
        </w:tc>
        <w:tc>
          <w:tcPr>
            <w:tcW w:w="567" w:type="dxa"/>
          </w:tcPr>
          <w:p w:rsidR="00D640E1" w:rsidRPr="00372C1D" w:rsidRDefault="00D640E1" w:rsidP="00372C1D">
            <w:pPr>
              <w:rPr>
                <w:b/>
                <w:color w:val="000000" w:themeColor="text1"/>
                <w:sz w:val="20"/>
                <w:szCs w:val="20"/>
              </w:rPr>
            </w:pPr>
            <w:r w:rsidRPr="00372C1D">
              <w:rPr>
                <w:b/>
                <w:color w:val="000000" w:themeColor="text1"/>
                <w:sz w:val="20"/>
                <w:szCs w:val="20"/>
              </w:rPr>
              <w:t>(b)</w:t>
            </w:r>
            <w:r w:rsidR="00C1521A" w:rsidRPr="00372C1D">
              <w:rPr>
                <w:b/>
                <w:color w:val="000000" w:themeColor="text1"/>
                <w:sz w:val="20"/>
                <w:szCs w:val="20"/>
              </w:rPr>
              <w:t xml:space="preserve"> </w:t>
            </w:r>
          </w:p>
        </w:tc>
        <w:tc>
          <w:tcPr>
            <w:tcW w:w="7371" w:type="dxa"/>
          </w:tcPr>
          <w:p w:rsidR="00D640E1" w:rsidRPr="00372C1D" w:rsidRDefault="00C1521A" w:rsidP="00372C1D">
            <w:pPr>
              <w:contextualSpacing/>
              <w:jc w:val="both"/>
              <w:rPr>
                <w:color w:val="000000" w:themeColor="text1"/>
                <w:sz w:val="20"/>
                <w:szCs w:val="20"/>
              </w:rPr>
            </w:pPr>
            <w:r w:rsidRPr="00372C1D">
              <w:rPr>
                <w:sz w:val="20"/>
                <w:szCs w:val="20"/>
              </w:rPr>
              <w:t>A survey line was measured to be 285.5 m with a tape having a nominal length of 30 m. On checking, the time length of the tape was found to be 0.05 m too short. If the line lay on a slope of 1 in 10.</w:t>
            </w:r>
            <w:r w:rsidR="009A2360" w:rsidRPr="00372C1D">
              <w:rPr>
                <w:sz w:val="20"/>
                <w:szCs w:val="20"/>
              </w:rPr>
              <w:t xml:space="preserve"> What would the reduced length (horizontal length) of the line for plotting</w:t>
            </w:r>
            <w:r w:rsidRPr="00372C1D">
              <w:rPr>
                <w:sz w:val="20"/>
                <w:szCs w:val="20"/>
              </w:rPr>
              <w:t xml:space="preserve"> survey work would be?</w:t>
            </w:r>
          </w:p>
        </w:tc>
        <w:tc>
          <w:tcPr>
            <w:tcW w:w="850" w:type="dxa"/>
          </w:tcPr>
          <w:p w:rsidR="00D640E1" w:rsidRPr="00372C1D" w:rsidRDefault="00D640E1" w:rsidP="00372C1D">
            <w:pPr>
              <w:jc w:val="center"/>
              <w:rPr>
                <w:b/>
                <w:color w:val="000000" w:themeColor="text1"/>
                <w:sz w:val="20"/>
                <w:szCs w:val="20"/>
              </w:rPr>
            </w:pPr>
            <w:r w:rsidRPr="00372C1D">
              <w:rPr>
                <w:b/>
                <w:color w:val="000000" w:themeColor="text1"/>
                <w:sz w:val="20"/>
                <w:szCs w:val="20"/>
              </w:rPr>
              <w:t>(6)</w:t>
            </w:r>
          </w:p>
        </w:tc>
        <w:tc>
          <w:tcPr>
            <w:tcW w:w="993" w:type="dxa"/>
          </w:tcPr>
          <w:p w:rsidR="00D640E1" w:rsidRPr="00372C1D" w:rsidRDefault="00C31BBD" w:rsidP="00372C1D">
            <w:pPr>
              <w:jc w:val="center"/>
              <w:rPr>
                <w:b/>
                <w:color w:val="000000" w:themeColor="text1"/>
                <w:sz w:val="20"/>
                <w:szCs w:val="20"/>
              </w:rPr>
            </w:pPr>
            <w:r w:rsidRPr="00372C1D">
              <w:rPr>
                <w:b/>
                <w:color w:val="000000" w:themeColor="text1"/>
                <w:sz w:val="20"/>
                <w:szCs w:val="20"/>
              </w:rPr>
              <w:t>2</w:t>
            </w:r>
          </w:p>
        </w:tc>
      </w:tr>
      <w:tr w:rsidR="00492A65" w:rsidRPr="00885F8B" w:rsidTr="003E0427">
        <w:trPr>
          <w:trHeight w:val="60"/>
        </w:trPr>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contextualSpacing/>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D640E1" w:rsidRPr="00372C1D" w:rsidRDefault="00D640E1" w:rsidP="00372C1D">
            <w:pPr>
              <w:rPr>
                <w:b/>
                <w:color w:val="000000" w:themeColor="text1"/>
                <w:sz w:val="20"/>
                <w:szCs w:val="20"/>
              </w:rPr>
            </w:pPr>
          </w:p>
        </w:tc>
        <w:tc>
          <w:tcPr>
            <w:tcW w:w="567" w:type="dxa"/>
          </w:tcPr>
          <w:p w:rsidR="00D640E1" w:rsidRPr="00372C1D" w:rsidRDefault="00D640E1" w:rsidP="00372C1D">
            <w:pPr>
              <w:rPr>
                <w:b/>
                <w:color w:val="000000" w:themeColor="text1"/>
                <w:sz w:val="20"/>
                <w:szCs w:val="20"/>
              </w:rPr>
            </w:pPr>
          </w:p>
        </w:tc>
        <w:tc>
          <w:tcPr>
            <w:tcW w:w="7371" w:type="dxa"/>
          </w:tcPr>
          <w:p w:rsidR="00D640E1" w:rsidRPr="00372C1D" w:rsidRDefault="00D640E1" w:rsidP="00372C1D">
            <w:pPr>
              <w:jc w:val="center"/>
              <w:rPr>
                <w:b/>
                <w:color w:val="000000" w:themeColor="text1"/>
                <w:sz w:val="20"/>
                <w:szCs w:val="20"/>
              </w:rPr>
            </w:pPr>
            <w:r w:rsidRPr="00372C1D">
              <w:rPr>
                <w:b/>
                <w:color w:val="000000" w:themeColor="text1"/>
                <w:sz w:val="20"/>
                <w:szCs w:val="20"/>
              </w:rPr>
              <w:t>OR</w:t>
            </w:r>
          </w:p>
        </w:tc>
        <w:tc>
          <w:tcPr>
            <w:tcW w:w="850" w:type="dxa"/>
          </w:tcPr>
          <w:p w:rsidR="00D640E1" w:rsidRPr="00372C1D" w:rsidRDefault="00D640E1" w:rsidP="00372C1D">
            <w:pPr>
              <w:jc w:val="center"/>
              <w:rPr>
                <w:b/>
                <w:color w:val="000000" w:themeColor="text1"/>
                <w:sz w:val="20"/>
                <w:szCs w:val="20"/>
              </w:rPr>
            </w:pPr>
          </w:p>
        </w:tc>
        <w:tc>
          <w:tcPr>
            <w:tcW w:w="993" w:type="dxa"/>
          </w:tcPr>
          <w:p w:rsidR="00D640E1" w:rsidRPr="00372C1D" w:rsidRDefault="00D640E1" w:rsidP="00372C1D">
            <w:pPr>
              <w:jc w:val="center"/>
              <w:rPr>
                <w:b/>
                <w:color w:val="000000" w:themeColor="text1"/>
                <w:sz w:val="20"/>
                <w:szCs w:val="20"/>
              </w:rPr>
            </w:pP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cente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D640E1" w:rsidRPr="00372C1D" w:rsidRDefault="00D640E1" w:rsidP="00372C1D">
            <w:pPr>
              <w:rPr>
                <w:b/>
                <w:color w:val="000000" w:themeColor="text1"/>
                <w:sz w:val="20"/>
                <w:szCs w:val="20"/>
              </w:rPr>
            </w:pPr>
            <w:r w:rsidRPr="00372C1D">
              <w:rPr>
                <w:b/>
                <w:color w:val="000000" w:themeColor="text1"/>
                <w:sz w:val="20"/>
                <w:szCs w:val="20"/>
              </w:rPr>
              <w:t>Q.2</w:t>
            </w:r>
          </w:p>
        </w:tc>
        <w:tc>
          <w:tcPr>
            <w:tcW w:w="567" w:type="dxa"/>
          </w:tcPr>
          <w:p w:rsidR="00D640E1" w:rsidRPr="00372C1D" w:rsidRDefault="00D640E1" w:rsidP="00372C1D">
            <w:pPr>
              <w:rPr>
                <w:b/>
                <w:color w:val="000000" w:themeColor="text1"/>
                <w:sz w:val="20"/>
                <w:szCs w:val="20"/>
              </w:rPr>
            </w:pPr>
            <w:r w:rsidRPr="00372C1D">
              <w:rPr>
                <w:b/>
                <w:color w:val="000000" w:themeColor="text1"/>
                <w:sz w:val="20"/>
                <w:szCs w:val="20"/>
              </w:rPr>
              <w:t>(a)</w:t>
            </w:r>
          </w:p>
        </w:tc>
        <w:tc>
          <w:tcPr>
            <w:tcW w:w="7371" w:type="dxa"/>
          </w:tcPr>
          <w:p w:rsidR="00D640E1" w:rsidRPr="00372C1D" w:rsidRDefault="00C1521A" w:rsidP="00372C1D">
            <w:pPr>
              <w:contextualSpacing/>
              <w:jc w:val="both"/>
              <w:rPr>
                <w:sz w:val="20"/>
                <w:szCs w:val="20"/>
              </w:rPr>
            </w:pPr>
            <w:r w:rsidRPr="00372C1D">
              <w:rPr>
                <w:sz w:val="20"/>
                <w:szCs w:val="20"/>
              </w:rPr>
              <w:t>The following bearings were observed with a compass. Calculate the interior angles.</w:t>
            </w:r>
          </w:p>
          <w:tbl>
            <w:tblPr>
              <w:tblW w:w="0" w:type="auto"/>
              <w:tblInd w:w="2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2970"/>
            </w:tblGrid>
            <w:tr w:rsidR="00C1521A" w:rsidRPr="00372C1D" w:rsidTr="00786446">
              <w:tc>
                <w:tcPr>
                  <w:tcW w:w="1122" w:type="dxa"/>
                  <w:shd w:val="clear" w:color="auto" w:fill="auto"/>
                </w:tcPr>
                <w:p w:rsidR="00C1521A" w:rsidRPr="00372C1D" w:rsidRDefault="00C1521A" w:rsidP="00372C1D">
                  <w:pPr>
                    <w:rPr>
                      <w:sz w:val="20"/>
                      <w:szCs w:val="20"/>
                    </w:rPr>
                  </w:pPr>
                  <w:r w:rsidRPr="00372C1D">
                    <w:rPr>
                      <w:sz w:val="20"/>
                      <w:szCs w:val="20"/>
                    </w:rPr>
                    <w:t>Line</w:t>
                  </w:r>
                </w:p>
              </w:tc>
              <w:tc>
                <w:tcPr>
                  <w:tcW w:w="2970" w:type="dxa"/>
                  <w:shd w:val="clear" w:color="auto" w:fill="auto"/>
                </w:tcPr>
                <w:p w:rsidR="00C1521A" w:rsidRPr="00372C1D" w:rsidRDefault="00C1521A" w:rsidP="00372C1D">
                  <w:pPr>
                    <w:rPr>
                      <w:sz w:val="20"/>
                      <w:szCs w:val="20"/>
                    </w:rPr>
                  </w:pPr>
                  <w:r w:rsidRPr="00372C1D">
                    <w:rPr>
                      <w:sz w:val="20"/>
                      <w:szCs w:val="20"/>
                    </w:rPr>
                    <w:t>Fore bearing</w:t>
                  </w:r>
                </w:p>
              </w:tc>
            </w:tr>
            <w:tr w:rsidR="00C1521A" w:rsidRPr="00372C1D" w:rsidTr="00786446">
              <w:tc>
                <w:tcPr>
                  <w:tcW w:w="1122" w:type="dxa"/>
                  <w:shd w:val="clear" w:color="auto" w:fill="auto"/>
                </w:tcPr>
                <w:p w:rsidR="00C1521A" w:rsidRPr="00372C1D" w:rsidRDefault="00C1521A" w:rsidP="00372C1D">
                  <w:pPr>
                    <w:rPr>
                      <w:sz w:val="20"/>
                      <w:szCs w:val="20"/>
                    </w:rPr>
                  </w:pPr>
                  <w:r w:rsidRPr="00372C1D">
                    <w:rPr>
                      <w:sz w:val="20"/>
                      <w:szCs w:val="20"/>
                    </w:rPr>
                    <w:t>AB</w:t>
                  </w:r>
                </w:p>
              </w:tc>
              <w:tc>
                <w:tcPr>
                  <w:tcW w:w="2970" w:type="dxa"/>
                  <w:shd w:val="clear" w:color="auto" w:fill="auto"/>
                </w:tcPr>
                <w:p w:rsidR="00C1521A" w:rsidRPr="00372C1D" w:rsidRDefault="00C1521A" w:rsidP="00372C1D">
                  <w:pPr>
                    <w:rPr>
                      <w:sz w:val="20"/>
                      <w:szCs w:val="20"/>
                      <w:vertAlign w:val="superscript"/>
                    </w:rPr>
                  </w:pPr>
                  <w:r w:rsidRPr="00372C1D">
                    <w:rPr>
                      <w:sz w:val="20"/>
                      <w:szCs w:val="20"/>
                    </w:rPr>
                    <w:t xml:space="preserve">60 </w:t>
                  </w:r>
                  <w:r w:rsidRPr="00372C1D">
                    <w:rPr>
                      <w:sz w:val="20"/>
                      <w:szCs w:val="20"/>
                      <w:vertAlign w:val="superscript"/>
                    </w:rPr>
                    <w:t xml:space="preserve">0 </w:t>
                  </w:r>
                  <w:r w:rsidRPr="00372C1D">
                    <w:rPr>
                      <w:sz w:val="20"/>
                      <w:szCs w:val="20"/>
                    </w:rPr>
                    <w:t>30</w:t>
                  </w:r>
                  <w:r w:rsidRPr="00372C1D">
                    <w:rPr>
                      <w:sz w:val="20"/>
                      <w:szCs w:val="20"/>
                      <w:vertAlign w:val="superscript"/>
                    </w:rPr>
                    <w:t>’</w:t>
                  </w:r>
                </w:p>
              </w:tc>
            </w:tr>
            <w:tr w:rsidR="00C1521A" w:rsidRPr="00372C1D" w:rsidTr="00786446">
              <w:tc>
                <w:tcPr>
                  <w:tcW w:w="1122" w:type="dxa"/>
                  <w:shd w:val="clear" w:color="auto" w:fill="auto"/>
                </w:tcPr>
                <w:p w:rsidR="00C1521A" w:rsidRPr="00372C1D" w:rsidRDefault="00C1521A" w:rsidP="00372C1D">
                  <w:pPr>
                    <w:rPr>
                      <w:sz w:val="20"/>
                      <w:szCs w:val="20"/>
                    </w:rPr>
                  </w:pPr>
                  <w:r w:rsidRPr="00372C1D">
                    <w:rPr>
                      <w:sz w:val="20"/>
                      <w:szCs w:val="20"/>
                    </w:rPr>
                    <w:t>BC</w:t>
                  </w:r>
                </w:p>
              </w:tc>
              <w:tc>
                <w:tcPr>
                  <w:tcW w:w="2970" w:type="dxa"/>
                  <w:shd w:val="clear" w:color="auto" w:fill="auto"/>
                </w:tcPr>
                <w:p w:rsidR="00C1521A" w:rsidRPr="00372C1D" w:rsidRDefault="00C1521A" w:rsidP="00372C1D">
                  <w:pPr>
                    <w:rPr>
                      <w:sz w:val="20"/>
                      <w:szCs w:val="20"/>
                    </w:rPr>
                  </w:pPr>
                  <w:r w:rsidRPr="00372C1D">
                    <w:rPr>
                      <w:sz w:val="20"/>
                      <w:szCs w:val="20"/>
                    </w:rPr>
                    <w:t xml:space="preserve">122 </w:t>
                  </w:r>
                  <w:r w:rsidRPr="00372C1D">
                    <w:rPr>
                      <w:sz w:val="20"/>
                      <w:szCs w:val="20"/>
                      <w:vertAlign w:val="superscript"/>
                    </w:rPr>
                    <w:t xml:space="preserve">0 </w:t>
                  </w:r>
                  <w:r w:rsidRPr="00372C1D">
                    <w:rPr>
                      <w:sz w:val="20"/>
                      <w:szCs w:val="20"/>
                    </w:rPr>
                    <w:t xml:space="preserve"> 0</w:t>
                  </w:r>
                  <w:r w:rsidRPr="00372C1D">
                    <w:rPr>
                      <w:sz w:val="20"/>
                      <w:szCs w:val="20"/>
                      <w:vertAlign w:val="superscript"/>
                    </w:rPr>
                    <w:t>’</w:t>
                  </w:r>
                </w:p>
              </w:tc>
            </w:tr>
            <w:tr w:rsidR="00C1521A" w:rsidRPr="00372C1D" w:rsidTr="00786446">
              <w:tc>
                <w:tcPr>
                  <w:tcW w:w="1122" w:type="dxa"/>
                  <w:shd w:val="clear" w:color="auto" w:fill="auto"/>
                </w:tcPr>
                <w:p w:rsidR="00C1521A" w:rsidRPr="00372C1D" w:rsidRDefault="00C1521A" w:rsidP="00372C1D">
                  <w:pPr>
                    <w:rPr>
                      <w:sz w:val="20"/>
                      <w:szCs w:val="20"/>
                    </w:rPr>
                  </w:pPr>
                  <w:r w:rsidRPr="00372C1D">
                    <w:rPr>
                      <w:sz w:val="20"/>
                      <w:szCs w:val="20"/>
                    </w:rPr>
                    <w:t>CD</w:t>
                  </w:r>
                </w:p>
              </w:tc>
              <w:tc>
                <w:tcPr>
                  <w:tcW w:w="2970" w:type="dxa"/>
                  <w:shd w:val="clear" w:color="auto" w:fill="auto"/>
                </w:tcPr>
                <w:p w:rsidR="00C1521A" w:rsidRPr="00372C1D" w:rsidRDefault="00C1521A" w:rsidP="00372C1D">
                  <w:pPr>
                    <w:rPr>
                      <w:sz w:val="20"/>
                      <w:szCs w:val="20"/>
                    </w:rPr>
                  </w:pPr>
                  <w:r w:rsidRPr="00372C1D">
                    <w:rPr>
                      <w:sz w:val="20"/>
                      <w:szCs w:val="20"/>
                    </w:rPr>
                    <w:t xml:space="preserve">46 </w:t>
                  </w:r>
                  <w:r w:rsidRPr="00372C1D">
                    <w:rPr>
                      <w:sz w:val="20"/>
                      <w:szCs w:val="20"/>
                      <w:vertAlign w:val="superscript"/>
                    </w:rPr>
                    <w:t xml:space="preserve">0 </w:t>
                  </w:r>
                  <w:r w:rsidRPr="00372C1D">
                    <w:rPr>
                      <w:sz w:val="20"/>
                      <w:szCs w:val="20"/>
                    </w:rPr>
                    <w:t>0</w:t>
                  </w:r>
                  <w:r w:rsidRPr="00372C1D">
                    <w:rPr>
                      <w:sz w:val="20"/>
                      <w:szCs w:val="20"/>
                      <w:vertAlign w:val="superscript"/>
                    </w:rPr>
                    <w:t>’</w:t>
                  </w:r>
                </w:p>
              </w:tc>
            </w:tr>
            <w:tr w:rsidR="00C1521A" w:rsidRPr="00372C1D" w:rsidTr="00786446">
              <w:tc>
                <w:tcPr>
                  <w:tcW w:w="1122" w:type="dxa"/>
                  <w:shd w:val="clear" w:color="auto" w:fill="auto"/>
                </w:tcPr>
                <w:p w:rsidR="00C1521A" w:rsidRPr="00372C1D" w:rsidRDefault="00C1521A" w:rsidP="00372C1D">
                  <w:pPr>
                    <w:rPr>
                      <w:sz w:val="20"/>
                      <w:szCs w:val="20"/>
                    </w:rPr>
                  </w:pPr>
                  <w:r w:rsidRPr="00372C1D">
                    <w:rPr>
                      <w:sz w:val="20"/>
                      <w:szCs w:val="20"/>
                    </w:rPr>
                    <w:t>DE</w:t>
                  </w:r>
                </w:p>
              </w:tc>
              <w:tc>
                <w:tcPr>
                  <w:tcW w:w="2970" w:type="dxa"/>
                  <w:shd w:val="clear" w:color="auto" w:fill="auto"/>
                </w:tcPr>
                <w:p w:rsidR="00C1521A" w:rsidRPr="00372C1D" w:rsidRDefault="00C1521A" w:rsidP="00372C1D">
                  <w:pPr>
                    <w:rPr>
                      <w:sz w:val="20"/>
                      <w:szCs w:val="20"/>
                    </w:rPr>
                  </w:pPr>
                  <w:r w:rsidRPr="00372C1D">
                    <w:rPr>
                      <w:sz w:val="20"/>
                      <w:szCs w:val="20"/>
                    </w:rPr>
                    <w:t xml:space="preserve">205 </w:t>
                  </w:r>
                  <w:r w:rsidRPr="00372C1D">
                    <w:rPr>
                      <w:sz w:val="20"/>
                      <w:szCs w:val="20"/>
                      <w:vertAlign w:val="superscript"/>
                    </w:rPr>
                    <w:t xml:space="preserve">0 </w:t>
                  </w:r>
                  <w:r w:rsidRPr="00372C1D">
                    <w:rPr>
                      <w:sz w:val="20"/>
                      <w:szCs w:val="20"/>
                    </w:rPr>
                    <w:t>30</w:t>
                  </w:r>
                  <w:r w:rsidRPr="00372C1D">
                    <w:rPr>
                      <w:sz w:val="20"/>
                      <w:szCs w:val="20"/>
                      <w:vertAlign w:val="superscript"/>
                    </w:rPr>
                    <w:t>’</w:t>
                  </w:r>
                </w:p>
              </w:tc>
            </w:tr>
            <w:tr w:rsidR="00C1521A" w:rsidRPr="00372C1D" w:rsidTr="00786446">
              <w:tc>
                <w:tcPr>
                  <w:tcW w:w="1122" w:type="dxa"/>
                  <w:shd w:val="clear" w:color="auto" w:fill="auto"/>
                </w:tcPr>
                <w:p w:rsidR="00C1521A" w:rsidRPr="00372C1D" w:rsidRDefault="00C1521A" w:rsidP="00372C1D">
                  <w:pPr>
                    <w:rPr>
                      <w:sz w:val="20"/>
                      <w:szCs w:val="20"/>
                    </w:rPr>
                  </w:pPr>
                  <w:r w:rsidRPr="00372C1D">
                    <w:rPr>
                      <w:sz w:val="20"/>
                      <w:szCs w:val="20"/>
                    </w:rPr>
                    <w:t>EA</w:t>
                  </w:r>
                </w:p>
              </w:tc>
              <w:tc>
                <w:tcPr>
                  <w:tcW w:w="2970" w:type="dxa"/>
                  <w:shd w:val="clear" w:color="auto" w:fill="auto"/>
                </w:tcPr>
                <w:p w:rsidR="00C1521A" w:rsidRPr="00372C1D" w:rsidRDefault="00C1521A" w:rsidP="00372C1D">
                  <w:pPr>
                    <w:rPr>
                      <w:sz w:val="20"/>
                      <w:szCs w:val="20"/>
                    </w:rPr>
                  </w:pPr>
                  <w:r w:rsidRPr="00372C1D">
                    <w:rPr>
                      <w:sz w:val="20"/>
                      <w:szCs w:val="20"/>
                    </w:rPr>
                    <w:t xml:space="preserve">300 </w:t>
                  </w:r>
                  <w:r w:rsidRPr="00372C1D">
                    <w:rPr>
                      <w:sz w:val="20"/>
                      <w:szCs w:val="20"/>
                      <w:vertAlign w:val="superscript"/>
                    </w:rPr>
                    <w:t xml:space="preserve">0 </w:t>
                  </w:r>
                  <w:r w:rsidRPr="00372C1D">
                    <w:rPr>
                      <w:sz w:val="20"/>
                      <w:szCs w:val="20"/>
                    </w:rPr>
                    <w:t>0</w:t>
                  </w:r>
                  <w:r w:rsidRPr="00372C1D">
                    <w:rPr>
                      <w:sz w:val="20"/>
                      <w:szCs w:val="20"/>
                      <w:vertAlign w:val="superscript"/>
                    </w:rPr>
                    <w:t>’</w:t>
                  </w:r>
                </w:p>
              </w:tc>
            </w:tr>
          </w:tbl>
          <w:p w:rsidR="00C1521A" w:rsidRPr="00372C1D" w:rsidRDefault="00C1521A" w:rsidP="00372C1D">
            <w:pPr>
              <w:contextualSpacing/>
              <w:jc w:val="both"/>
              <w:rPr>
                <w:color w:val="000000" w:themeColor="text1"/>
                <w:sz w:val="20"/>
                <w:szCs w:val="20"/>
              </w:rPr>
            </w:pPr>
          </w:p>
        </w:tc>
        <w:tc>
          <w:tcPr>
            <w:tcW w:w="850" w:type="dxa"/>
          </w:tcPr>
          <w:p w:rsidR="00D640E1" w:rsidRPr="00372C1D" w:rsidRDefault="00D640E1" w:rsidP="00372C1D">
            <w:pPr>
              <w:jc w:val="center"/>
              <w:rPr>
                <w:b/>
                <w:color w:val="000000" w:themeColor="text1"/>
                <w:sz w:val="20"/>
                <w:szCs w:val="20"/>
              </w:rPr>
            </w:pPr>
            <w:r w:rsidRPr="00372C1D">
              <w:rPr>
                <w:b/>
                <w:color w:val="000000" w:themeColor="text1"/>
                <w:sz w:val="20"/>
                <w:szCs w:val="20"/>
              </w:rPr>
              <w:t>(6)</w:t>
            </w:r>
          </w:p>
        </w:tc>
        <w:tc>
          <w:tcPr>
            <w:tcW w:w="993" w:type="dxa"/>
          </w:tcPr>
          <w:p w:rsidR="00D640E1" w:rsidRPr="00372C1D" w:rsidRDefault="00C31BBD" w:rsidP="00372C1D">
            <w:pPr>
              <w:jc w:val="center"/>
              <w:rPr>
                <w:b/>
                <w:color w:val="000000" w:themeColor="text1"/>
                <w:sz w:val="20"/>
                <w:szCs w:val="20"/>
              </w:rPr>
            </w:pPr>
            <w:r w:rsidRPr="00372C1D">
              <w:rPr>
                <w:b/>
                <w:color w:val="000000" w:themeColor="text1"/>
                <w:sz w:val="20"/>
                <w:szCs w:val="20"/>
              </w:rPr>
              <w:t>2</w:t>
            </w:r>
          </w:p>
        </w:tc>
      </w:tr>
      <w:tr w:rsidR="00492A65" w:rsidRPr="00885F8B" w:rsidTr="003E0427">
        <w:tc>
          <w:tcPr>
            <w:tcW w:w="709" w:type="dxa"/>
          </w:tcPr>
          <w:p w:rsidR="00D640E1" w:rsidRPr="00372C1D" w:rsidRDefault="00D640E1" w:rsidP="00372C1D">
            <w:pPr>
              <w:rPr>
                <w:b/>
                <w:color w:val="000000" w:themeColor="text1"/>
                <w:sz w:val="20"/>
                <w:szCs w:val="20"/>
              </w:rPr>
            </w:pPr>
          </w:p>
        </w:tc>
        <w:tc>
          <w:tcPr>
            <w:tcW w:w="567" w:type="dxa"/>
          </w:tcPr>
          <w:p w:rsidR="00D640E1" w:rsidRPr="00372C1D" w:rsidRDefault="00D640E1" w:rsidP="00372C1D">
            <w:pPr>
              <w:rPr>
                <w:b/>
                <w:color w:val="000000" w:themeColor="text1"/>
                <w:sz w:val="20"/>
                <w:szCs w:val="20"/>
              </w:rPr>
            </w:pPr>
          </w:p>
        </w:tc>
        <w:tc>
          <w:tcPr>
            <w:tcW w:w="7371" w:type="dxa"/>
          </w:tcPr>
          <w:p w:rsidR="00D640E1" w:rsidRPr="00372C1D" w:rsidRDefault="00D640E1" w:rsidP="00372C1D">
            <w:pPr>
              <w:contextualSpacing/>
              <w:jc w:val="both"/>
              <w:rPr>
                <w:color w:val="000000" w:themeColor="text1"/>
                <w:sz w:val="20"/>
                <w:szCs w:val="20"/>
              </w:rPr>
            </w:pPr>
          </w:p>
        </w:tc>
        <w:tc>
          <w:tcPr>
            <w:tcW w:w="850" w:type="dxa"/>
          </w:tcPr>
          <w:p w:rsidR="00D640E1" w:rsidRPr="00372C1D" w:rsidRDefault="00D640E1" w:rsidP="00372C1D">
            <w:pPr>
              <w:jc w:val="center"/>
              <w:rPr>
                <w:b/>
                <w:color w:val="000000" w:themeColor="text1"/>
                <w:sz w:val="20"/>
                <w:szCs w:val="20"/>
              </w:rPr>
            </w:pPr>
          </w:p>
        </w:tc>
        <w:tc>
          <w:tcPr>
            <w:tcW w:w="993" w:type="dxa"/>
          </w:tcPr>
          <w:p w:rsidR="00D640E1" w:rsidRPr="00372C1D" w:rsidRDefault="00D640E1" w:rsidP="00372C1D">
            <w:pPr>
              <w:jc w:val="center"/>
              <w:rPr>
                <w:b/>
                <w:color w:val="000000" w:themeColor="text1"/>
                <w:sz w:val="20"/>
                <w:szCs w:val="20"/>
              </w:rPr>
            </w:pPr>
          </w:p>
        </w:tc>
      </w:tr>
      <w:tr w:rsidR="00492A65" w:rsidRPr="00885F8B" w:rsidTr="003E0427">
        <w:tc>
          <w:tcPr>
            <w:tcW w:w="709" w:type="dxa"/>
          </w:tcPr>
          <w:p w:rsidR="00D640E1" w:rsidRPr="00372C1D" w:rsidRDefault="00D640E1" w:rsidP="00372C1D">
            <w:pPr>
              <w:rPr>
                <w:b/>
                <w:color w:val="000000" w:themeColor="text1"/>
                <w:sz w:val="20"/>
                <w:szCs w:val="20"/>
              </w:rPr>
            </w:pPr>
          </w:p>
        </w:tc>
        <w:tc>
          <w:tcPr>
            <w:tcW w:w="567" w:type="dxa"/>
          </w:tcPr>
          <w:p w:rsidR="00D640E1" w:rsidRPr="00372C1D" w:rsidRDefault="00D640E1" w:rsidP="00372C1D">
            <w:pPr>
              <w:rPr>
                <w:b/>
                <w:color w:val="000000" w:themeColor="text1"/>
                <w:sz w:val="20"/>
                <w:szCs w:val="20"/>
              </w:rPr>
            </w:pPr>
            <w:r w:rsidRPr="00372C1D">
              <w:rPr>
                <w:b/>
                <w:color w:val="000000" w:themeColor="text1"/>
                <w:sz w:val="20"/>
                <w:szCs w:val="20"/>
              </w:rPr>
              <w:t>(b)</w:t>
            </w:r>
          </w:p>
        </w:tc>
        <w:tc>
          <w:tcPr>
            <w:tcW w:w="7371" w:type="dxa"/>
          </w:tcPr>
          <w:p w:rsidR="00D640E1" w:rsidRPr="00372C1D" w:rsidRDefault="00C128DB" w:rsidP="00372C1D">
            <w:pPr>
              <w:contextualSpacing/>
              <w:jc w:val="both"/>
              <w:rPr>
                <w:color w:val="000000" w:themeColor="text1"/>
                <w:sz w:val="20"/>
                <w:szCs w:val="20"/>
              </w:rPr>
            </w:pPr>
            <w:r w:rsidRPr="00372C1D">
              <w:rPr>
                <w:sz w:val="20"/>
                <w:szCs w:val="20"/>
              </w:rPr>
              <w:t>How would you identify the various fundamental lines of transit theodolite and explain the</w:t>
            </w:r>
            <w:r w:rsidR="009A2360" w:rsidRPr="00372C1D">
              <w:rPr>
                <w:sz w:val="20"/>
                <w:szCs w:val="20"/>
              </w:rPr>
              <w:t>ir relation?</w:t>
            </w:r>
          </w:p>
        </w:tc>
        <w:tc>
          <w:tcPr>
            <w:tcW w:w="850" w:type="dxa"/>
          </w:tcPr>
          <w:p w:rsidR="00D640E1" w:rsidRPr="00372C1D" w:rsidRDefault="00D640E1" w:rsidP="00372C1D">
            <w:pPr>
              <w:jc w:val="center"/>
              <w:rPr>
                <w:b/>
                <w:color w:val="000000" w:themeColor="text1"/>
                <w:sz w:val="20"/>
                <w:szCs w:val="20"/>
              </w:rPr>
            </w:pPr>
            <w:r w:rsidRPr="00372C1D">
              <w:rPr>
                <w:b/>
                <w:color w:val="000000" w:themeColor="text1"/>
                <w:sz w:val="20"/>
                <w:szCs w:val="20"/>
              </w:rPr>
              <w:t>(6)</w:t>
            </w:r>
          </w:p>
        </w:tc>
        <w:tc>
          <w:tcPr>
            <w:tcW w:w="993" w:type="dxa"/>
          </w:tcPr>
          <w:p w:rsidR="00D640E1" w:rsidRPr="00372C1D" w:rsidRDefault="008C05DE" w:rsidP="00372C1D">
            <w:pPr>
              <w:jc w:val="center"/>
              <w:rPr>
                <w:b/>
                <w:color w:val="000000" w:themeColor="text1"/>
                <w:sz w:val="20"/>
                <w:szCs w:val="20"/>
              </w:rPr>
            </w:pPr>
            <w:r w:rsidRPr="00372C1D">
              <w:rPr>
                <w:b/>
                <w:color w:val="000000" w:themeColor="text1"/>
                <w:sz w:val="20"/>
                <w:szCs w:val="20"/>
              </w:rPr>
              <w:t>2</w:t>
            </w: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contextualSpacing/>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D640E1" w:rsidRPr="00372C1D" w:rsidRDefault="00D640E1" w:rsidP="00372C1D">
            <w:pPr>
              <w:rPr>
                <w:b/>
                <w:color w:val="000000" w:themeColor="text1"/>
                <w:sz w:val="20"/>
                <w:szCs w:val="20"/>
              </w:rPr>
            </w:pPr>
          </w:p>
        </w:tc>
        <w:tc>
          <w:tcPr>
            <w:tcW w:w="567" w:type="dxa"/>
          </w:tcPr>
          <w:p w:rsidR="00D640E1" w:rsidRPr="00372C1D" w:rsidRDefault="00D640E1" w:rsidP="00372C1D">
            <w:pPr>
              <w:rPr>
                <w:b/>
                <w:color w:val="000000" w:themeColor="text1"/>
                <w:sz w:val="20"/>
                <w:szCs w:val="20"/>
              </w:rPr>
            </w:pPr>
          </w:p>
        </w:tc>
        <w:tc>
          <w:tcPr>
            <w:tcW w:w="7371" w:type="dxa"/>
          </w:tcPr>
          <w:p w:rsidR="00D640E1" w:rsidRPr="00372C1D" w:rsidRDefault="00D640E1" w:rsidP="00372C1D">
            <w:pPr>
              <w:jc w:val="center"/>
              <w:rPr>
                <w:b/>
                <w:color w:val="000000" w:themeColor="text1"/>
                <w:sz w:val="20"/>
                <w:szCs w:val="20"/>
              </w:rPr>
            </w:pPr>
            <w:r w:rsidRPr="00372C1D">
              <w:rPr>
                <w:b/>
                <w:color w:val="000000" w:themeColor="text1"/>
                <w:sz w:val="20"/>
                <w:szCs w:val="20"/>
              </w:rPr>
              <w:t>UNIT-II</w:t>
            </w:r>
            <w:r w:rsidR="00C747AA" w:rsidRPr="00372C1D">
              <w:rPr>
                <w:b/>
                <w:color w:val="000000" w:themeColor="text1"/>
                <w:sz w:val="20"/>
                <w:szCs w:val="20"/>
              </w:rPr>
              <w:t xml:space="preserve"> (CO2)</w:t>
            </w:r>
          </w:p>
        </w:tc>
        <w:tc>
          <w:tcPr>
            <w:tcW w:w="850" w:type="dxa"/>
          </w:tcPr>
          <w:p w:rsidR="00D640E1" w:rsidRPr="00372C1D" w:rsidRDefault="00D640E1" w:rsidP="00372C1D">
            <w:pPr>
              <w:jc w:val="center"/>
              <w:rPr>
                <w:b/>
                <w:color w:val="000000" w:themeColor="text1"/>
                <w:sz w:val="20"/>
                <w:szCs w:val="20"/>
              </w:rPr>
            </w:pPr>
          </w:p>
        </w:tc>
        <w:tc>
          <w:tcPr>
            <w:tcW w:w="993" w:type="dxa"/>
          </w:tcPr>
          <w:p w:rsidR="00D640E1" w:rsidRPr="00372C1D" w:rsidRDefault="00D640E1" w:rsidP="00372C1D">
            <w:pPr>
              <w:jc w:val="center"/>
              <w:rPr>
                <w:b/>
                <w:color w:val="000000" w:themeColor="text1"/>
                <w:sz w:val="20"/>
                <w:szCs w:val="20"/>
              </w:rPr>
            </w:pP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cente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408C2" w:rsidRPr="00372C1D" w:rsidRDefault="001408C2" w:rsidP="00372C1D">
            <w:pPr>
              <w:rPr>
                <w:b/>
                <w:color w:val="000000" w:themeColor="text1"/>
                <w:sz w:val="20"/>
                <w:szCs w:val="20"/>
              </w:rPr>
            </w:pPr>
            <w:r w:rsidRPr="00372C1D">
              <w:rPr>
                <w:b/>
                <w:color w:val="000000" w:themeColor="text1"/>
                <w:sz w:val="20"/>
                <w:szCs w:val="20"/>
              </w:rPr>
              <w:t>Q.3</w:t>
            </w:r>
          </w:p>
        </w:tc>
        <w:tc>
          <w:tcPr>
            <w:tcW w:w="567" w:type="dxa"/>
          </w:tcPr>
          <w:p w:rsidR="001408C2" w:rsidRPr="00372C1D" w:rsidRDefault="001408C2" w:rsidP="00372C1D">
            <w:pPr>
              <w:rPr>
                <w:b/>
                <w:color w:val="000000" w:themeColor="text1"/>
                <w:sz w:val="20"/>
                <w:szCs w:val="20"/>
              </w:rPr>
            </w:pPr>
            <w:r w:rsidRPr="00372C1D">
              <w:rPr>
                <w:b/>
                <w:color w:val="000000" w:themeColor="text1"/>
                <w:sz w:val="20"/>
                <w:szCs w:val="20"/>
              </w:rPr>
              <w:t>(a)</w:t>
            </w:r>
          </w:p>
        </w:tc>
        <w:tc>
          <w:tcPr>
            <w:tcW w:w="7371" w:type="dxa"/>
          </w:tcPr>
          <w:p w:rsidR="007D5B3F" w:rsidRPr="00372C1D" w:rsidRDefault="007D5B3F" w:rsidP="00372C1D">
            <w:pPr>
              <w:rPr>
                <w:sz w:val="20"/>
                <w:szCs w:val="20"/>
              </w:rPr>
            </w:pPr>
            <w:r w:rsidRPr="00372C1D">
              <w:rPr>
                <w:sz w:val="20"/>
                <w:szCs w:val="20"/>
              </w:rPr>
              <w:t>Explain the following terms in short :-</w:t>
            </w:r>
          </w:p>
          <w:p w:rsidR="001408C2" w:rsidRPr="00372C1D" w:rsidRDefault="007D5B3F" w:rsidP="00372C1D">
            <w:pPr>
              <w:tabs>
                <w:tab w:val="left" w:pos="9360"/>
              </w:tabs>
              <w:jc w:val="both"/>
              <w:rPr>
                <w:color w:val="000000" w:themeColor="text1"/>
                <w:sz w:val="20"/>
                <w:szCs w:val="20"/>
              </w:rPr>
            </w:pPr>
            <w:r w:rsidRPr="00372C1D">
              <w:rPr>
                <w:sz w:val="20"/>
                <w:szCs w:val="20"/>
              </w:rPr>
              <w:t>(a</w:t>
            </w:r>
            <w:r w:rsidR="001B2DDF" w:rsidRPr="00372C1D">
              <w:rPr>
                <w:sz w:val="20"/>
                <w:szCs w:val="20"/>
              </w:rPr>
              <w:t>) Mean Sea Level (b)  Two Point Problem</w:t>
            </w:r>
            <w:r w:rsidRPr="00372C1D">
              <w:rPr>
                <w:sz w:val="20"/>
                <w:szCs w:val="20"/>
              </w:rPr>
              <w:t xml:space="preserve"> (c) Curvature Correction</w:t>
            </w:r>
          </w:p>
        </w:tc>
        <w:tc>
          <w:tcPr>
            <w:tcW w:w="850" w:type="dxa"/>
          </w:tcPr>
          <w:p w:rsidR="001408C2" w:rsidRPr="00372C1D" w:rsidRDefault="001408C2" w:rsidP="00372C1D">
            <w:pPr>
              <w:jc w:val="center"/>
              <w:rPr>
                <w:b/>
                <w:color w:val="000000" w:themeColor="text1"/>
                <w:sz w:val="20"/>
                <w:szCs w:val="20"/>
              </w:rPr>
            </w:pPr>
            <w:r w:rsidRPr="00372C1D">
              <w:rPr>
                <w:b/>
                <w:color w:val="000000" w:themeColor="text1"/>
                <w:sz w:val="20"/>
                <w:szCs w:val="20"/>
              </w:rPr>
              <w:t>(6)</w:t>
            </w:r>
          </w:p>
        </w:tc>
        <w:tc>
          <w:tcPr>
            <w:tcW w:w="993" w:type="dxa"/>
          </w:tcPr>
          <w:p w:rsidR="001408C2" w:rsidRPr="00372C1D" w:rsidRDefault="008C05DE" w:rsidP="00372C1D">
            <w:pPr>
              <w:jc w:val="center"/>
              <w:rPr>
                <w:b/>
                <w:color w:val="000000" w:themeColor="text1"/>
                <w:sz w:val="20"/>
                <w:szCs w:val="20"/>
              </w:rPr>
            </w:pPr>
            <w:r w:rsidRPr="00372C1D">
              <w:rPr>
                <w:b/>
                <w:color w:val="000000" w:themeColor="text1"/>
                <w:sz w:val="20"/>
                <w:szCs w:val="20"/>
              </w:rPr>
              <w:t>1</w:t>
            </w:r>
          </w:p>
        </w:tc>
      </w:tr>
      <w:tr w:rsidR="00492A65" w:rsidRPr="00885F8B" w:rsidTr="003E0427">
        <w:tc>
          <w:tcPr>
            <w:tcW w:w="709" w:type="dxa"/>
          </w:tcPr>
          <w:p w:rsidR="001408C2" w:rsidRPr="00372C1D" w:rsidRDefault="001408C2" w:rsidP="00372C1D">
            <w:pPr>
              <w:rPr>
                <w:b/>
                <w:color w:val="000000" w:themeColor="text1"/>
                <w:sz w:val="20"/>
                <w:szCs w:val="20"/>
              </w:rPr>
            </w:pPr>
          </w:p>
        </w:tc>
        <w:tc>
          <w:tcPr>
            <w:tcW w:w="567" w:type="dxa"/>
          </w:tcPr>
          <w:p w:rsidR="001408C2" w:rsidRPr="00372C1D" w:rsidRDefault="001408C2" w:rsidP="00372C1D">
            <w:pPr>
              <w:rPr>
                <w:b/>
                <w:color w:val="000000" w:themeColor="text1"/>
                <w:sz w:val="20"/>
                <w:szCs w:val="20"/>
              </w:rPr>
            </w:pPr>
          </w:p>
        </w:tc>
        <w:tc>
          <w:tcPr>
            <w:tcW w:w="7371" w:type="dxa"/>
          </w:tcPr>
          <w:p w:rsidR="001408C2" w:rsidRPr="00372C1D" w:rsidRDefault="001408C2" w:rsidP="00372C1D">
            <w:pPr>
              <w:contextualSpacing/>
              <w:jc w:val="both"/>
              <w:rPr>
                <w:color w:val="000000" w:themeColor="text1"/>
                <w:sz w:val="20"/>
                <w:szCs w:val="20"/>
              </w:rPr>
            </w:pPr>
          </w:p>
        </w:tc>
        <w:tc>
          <w:tcPr>
            <w:tcW w:w="850" w:type="dxa"/>
          </w:tcPr>
          <w:p w:rsidR="001408C2" w:rsidRPr="00372C1D" w:rsidRDefault="001408C2" w:rsidP="00372C1D">
            <w:pPr>
              <w:jc w:val="center"/>
              <w:rPr>
                <w:b/>
                <w:color w:val="000000" w:themeColor="text1"/>
                <w:sz w:val="20"/>
                <w:szCs w:val="20"/>
              </w:rPr>
            </w:pPr>
          </w:p>
        </w:tc>
        <w:tc>
          <w:tcPr>
            <w:tcW w:w="993" w:type="dxa"/>
          </w:tcPr>
          <w:p w:rsidR="001408C2" w:rsidRPr="00372C1D" w:rsidRDefault="001408C2" w:rsidP="00372C1D">
            <w:pPr>
              <w:jc w:val="center"/>
              <w:rPr>
                <w:b/>
                <w:color w:val="000000" w:themeColor="text1"/>
                <w:sz w:val="20"/>
                <w:szCs w:val="20"/>
              </w:rPr>
            </w:pPr>
          </w:p>
        </w:tc>
      </w:tr>
      <w:tr w:rsidR="00492A65" w:rsidRPr="00885F8B" w:rsidTr="003E0427">
        <w:tc>
          <w:tcPr>
            <w:tcW w:w="709" w:type="dxa"/>
          </w:tcPr>
          <w:p w:rsidR="001408C2" w:rsidRPr="00372C1D" w:rsidRDefault="001408C2" w:rsidP="00372C1D">
            <w:pPr>
              <w:rPr>
                <w:b/>
                <w:color w:val="000000" w:themeColor="text1"/>
                <w:sz w:val="20"/>
                <w:szCs w:val="20"/>
              </w:rPr>
            </w:pPr>
          </w:p>
        </w:tc>
        <w:tc>
          <w:tcPr>
            <w:tcW w:w="567" w:type="dxa"/>
          </w:tcPr>
          <w:p w:rsidR="001408C2" w:rsidRPr="00372C1D" w:rsidRDefault="00C1521A" w:rsidP="00372C1D">
            <w:pPr>
              <w:rPr>
                <w:b/>
                <w:color w:val="000000" w:themeColor="text1"/>
                <w:sz w:val="20"/>
                <w:szCs w:val="20"/>
              </w:rPr>
            </w:pPr>
            <w:r w:rsidRPr="00372C1D">
              <w:rPr>
                <w:b/>
                <w:color w:val="000000" w:themeColor="text1"/>
                <w:sz w:val="20"/>
                <w:szCs w:val="20"/>
              </w:rPr>
              <w:t>(b</w:t>
            </w:r>
            <w:r w:rsidR="001408C2" w:rsidRPr="00372C1D">
              <w:rPr>
                <w:b/>
                <w:color w:val="000000" w:themeColor="text1"/>
                <w:sz w:val="20"/>
                <w:szCs w:val="20"/>
              </w:rPr>
              <w:t>)</w:t>
            </w:r>
            <w:r w:rsidRPr="00372C1D">
              <w:rPr>
                <w:b/>
                <w:color w:val="000000" w:themeColor="text1"/>
                <w:sz w:val="20"/>
                <w:szCs w:val="20"/>
              </w:rPr>
              <w:t xml:space="preserve">     </w:t>
            </w:r>
          </w:p>
        </w:tc>
        <w:tc>
          <w:tcPr>
            <w:tcW w:w="7371" w:type="dxa"/>
          </w:tcPr>
          <w:p w:rsidR="001408C2" w:rsidRPr="00372C1D" w:rsidRDefault="001B2DDF" w:rsidP="00372C1D">
            <w:pPr>
              <w:contextualSpacing/>
              <w:jc w:val="both"/>
              <w:rPr>
                <w:sz w:val="20"/>
                <w:szCs w:val="20"/>
              </w:rPr>
            </w:pPr>
            <w:r w:rsidRPr="00372C1D">
              <w:rPr>
                <w:sz w:val="20"/>
                <w:szCs w:val="20"/>
              </w:rPr>
              <w:t xml:space="preserve">What are the different methods of Plane Table survey? Discuss </w:t>
            </w:r>
            <w:r w:rsidR="009A2360" w:rsidRPr="00372C1D">
              <w:rPr>
                <w:sz w:val="20"/>
                <w:szCs w:val="20"/>
              </w:rPr>
              <w:t xml:space="preserve">the </w:t>
            </w:r>
            <w:r w:rsidRPr="00372C1D">
              <w:rPr>
                <w:sz w:val="20"/>
                <w:szCs w:val="20"/>
              </w:rPr>
              <w:t>Intersection method with its suitability.</w:t>
            </w:r>
          </w:p>
        </w:tc>
        <w:tc>
          <w:tcPr>
            <w:tcW w:w="850" w:type="dxa"/>
          </w:tcPr>
          <w:p w:rsidR="001408C2" w:rsidRPr="00372C1D" w:rsidRDefault="001408C2" w:rsidP="00372C1D">
            <w:pPr>
              <w:jc w:val="center"/>
              <w:rPr>
                <w:b/>
                <w:color w:val="000000" w:themeColor="text1"/>
                <w:sz w:val="20"/>
                <w:szCs w:val="20"/>
              </w:rPr>
            </w:pPr>
            <w:r w:rsidRPr="00372C1D">
              <w:rPr>
                <w:b/>
                <w:color w:val="000000" w:themeColor="text1"/>
                <w:sz w:val="20"/>
                <w:szCs w:val="20"/>
              </w:rPr>
              <w:t>(6)</w:t>
            </w:r>
          </w:p>
        </w:tc>
        <w:tc>
          <w:tcPr>
            <w:tcW w:w="993" w:type="dxa"/>
          </w:tcPr>
          <w:p w:rsidR="001408C2" w:rsidRPr="00372C1D" w:rsidRDefault="008C05DE" w:rsidP="00372C1D">
            <w:pPr>
              <w:jc w:val="center"/>
              <w:rPr>
                <w:b/>
                <w:color w:val="000000" w:themeColor="text1"/>
                <w:sz w:val="20"/>
                <w:szCs w:val="20"/>
              </w:rPr>
            </w:pPr>
            <w:r w:rsidRPr="00372C1D">
              <w:rPr>
                <w:b/>
                <w:color w:val="000000" w:themeColor="text1"/>
                <w:sz w:val="20"/>
                <w:szCs w:val="20"/>
              </w:rPr>
              <w:t>2</w:t>
            </w: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tabs>
                <w:tab w:val="left" w:pos="9360"/>
              </w:tabs>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408C2" w:rsidRPr="00372C1D" w:rsidRDefault="001408C2" w:rsidP="00372C1D">
            <w:pPr>
              <w:rPr>
                <w:b/>
                <w:color w:val="000000" w:themeColor="text1"/>
                <w:sz w:val="20"/>
                <w:szCs w:val="20"/>
              </w:rPr>
            </w:pPr>
          </w:p>
        </w:tc>
        <w:tc>
          <w:tcPr>
            <w:tcW w:w="567" w:type="dxa"/>
          </w:tcPr>
          <w:p w:rsidR="001408C2" w:rsidRPr="00372C1D" w:rsidRDefault="001408C2" w:rsidP="00372C1D">
            <w:pPr>
              <w:rPr>
                <w:b/>
                <w:color w:val="000000" w:themeColor="text1"/>
                <w:sz w:val="20"/>
                <w:szCs w:val="20"/>
              </w:rPr>
            </w:pPr>
          </w:p>
        </w:tc>
        <w:tc>
          <w:tcPr>
            <w:tcW w:w="7371" w:type="dxa"/>
          </w:tcPr>
          <w:p w:rsidR="001408C2" w:rsidRPr="00372C1D" w:rsidRDefault="001408C2" w:rsidP="00372C1D">
            <w:pPr>
              <w:jc w:val="center"/>
              <w:rPr>
                <w:b/>
                <w:color w:val="000000" w:themeColor="text1"/>
                <w:sz w:val="20"/>
                <w:szCs w:val="20"/>
              </w:rPr>
            </w:pPr>
            <w:r w:rsidRPr="00372C1D">
              <w:rPr>
                <w:b/>
                <w:color w:val="000000" w:themeColor="text1"/>
                <w:sz w:val="20"/>
                <w:szCs w:val="20"/>
              </w:rPr>
              <w:t>OR</w:t>
            </w:r>
          </w:p>
        </w:tc>
        <w:tc>
          <w:tcPr>
            <w:tcW w:w="850" w:type="dxa"/>
          </w:tcPr>
          <w:p w:rsidR="001408C2" w:rsidRPr="00372C1D" w:rsidRDefault="001408C2" w:rsidP="00372C1D">
            <w:pPr>
              <w:jc w:val="center"/>
              <w:rPr>
                <w:b/>
                <w:color w:val="000000" w:themeColor="text1"/>
                <w:sz w:val="20"/>
                <w:szCs w:val="20"/>
              </w:rPr>
            </w:pPr>
          </w:p>
        </w:tc>
        <w:tc>
          <w:tcPr>
            <w:tcW w:w="993" w:type="dxa"/>
          </w:tcPr>
          <w:p w:rsidR="001408C2" w:rsidRPr="00372C1D" w:rsidRDefault="001408C2" w:rsidP="00372C1D">
            <w:pPr>
              <w:jc w:val="center"/>
              <w:rPr>
                <w:b/>
                <w:color w:val="000000" w:themeColor="text1"/>
                <w:sz w:val="20"/>
                <w:szCs w:val="20"/>
              </w:rPr>
            </w:pP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cente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r w:rsidRPr="00372C1D">
              <w:rPr>
                <w:b/>
                <w:color w:val="000000" w:themeColor="text1"/>
                <w:sz w:val="20"/>
                <w:szCs w:val="20"/>
              </w:rPr>
              <w:t>Q.4</w:t>
            </w:r>
          </w:p>
        </w:tc>
        <w:tc>
          <w:tcPr>
            <w:tcW w:w="567" w:type="dxa"/>
          </w:tcPr>
          <w:p w:rsidR="00171778" w:rsidRPr="00372C1D" w:rsidRDefault="00C1521A" w:rsidP="00372C1D">
            <w:pPr>
              <w:rPr>
                <w:b/>
                <w:color w:val="000000" w:themeColor="text1"/>
                <w:sz w:val="20"/>
                <w:szCs w:val="20"/>
              </w:rPr>
            </w:pPr>
            <w:r w:rsidRPr="00372C1D">
              <w:rPr>
                <w:b/>
                <w:color w:val="000000" w:themeColor="text1"/>
                <w:sz w:val="20"/>
                <w:szCs w:val="20"/>
              </w:rPr>
              <w:t xml:space="preserve">    </w:t>
            </w:r>
          </w:p>
        </w:tc>
        <w:tc>
          <w:tcPr>
            <w:tcW w:w="7371" w:type="dxa"/>
          </w:tcPr>
          <w:p w:rsidR="00C1521A" w:rsidRPr="00372C1D" w:rsidRDefault="00C1521A" w:rsidP="00372C1D">
            <w:pPr>
              <w:pStyle w:val="Header"/>
              <w:jc w:val="both"/>
              <w:rPr>
                <w:sz w:val="20"/>
                <w:szCs w:val="20"/>
              </w:rPr>
            </w:pPr>
            <w:r w:rsidRPr="00372C1D">
              <w:rPr>
                <w:sz w:val="20"/>
                <w:szCs w:val="20"/>
              </w:rPr>
              <w:t>The following staff readings were observed successively with a level, the instrument having been moved after third, sixth and eighth readings: 2.228, 1.606, 0.988, 2.864, 1.262, 0.602, 1.982, 1.044, 2.684 metres.</w:t>
            </w:r>
          </w:p>
          <w:p w:rsidR="00C1521A" w:rsidRPr="00372C1D" w:rsidRDefault="00C1521A" w:rsidP="00372C1D">
            <w:pPr>
              <w:pStyle w:val="Header"/>
              <w:jc w:val="both"/>
              <w:rPr>
                <w:sz w:val="20"/>
                <w:szCs w:val="20"/>
              </w:rPr>
            </w:pPr>
            <w:r w:rsidRPr="00372C1D">
              <w:rPr>
                <w:sz w:val="20"/>
                <w:szCs w:val="20"/>
              </w:rPr>
              <w:t>Enter the above readings in a page of a level book and calculate the R.L. of points if the first reading was taken with a staff held on a benchmark of 432.984.</w:t>
            </w:r>
          </w:p>
          <w:p w:rsidR="00171778" w:rsidRPr="00372C1D" w:rsidRDefault="00171778" w:rsidP="00372C1D">
            <w:pPr>
              <w:contextualSpacing/>
              <w:jc w:val="both"/>
              <w:rPr>
                <w:color w:val="000000" w:themeColor="text1"/>
                <w:sz w:val="20"/>
                <w:szCs w:val="20"/>
              </w:rPr>
            </w:pP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(12)</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3</w:t>
            </w: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contextualSpacing/>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center"/>
              <w:rPr>
                <w:b/>
                <w:color w:val="000000" w:themeColor="text1"/>
                <w:sz w:val="20"/>
                <w:szCs w:val="20"/>
              </w:rPr>
            </w:pPr>
            <w:r w:rsidRPr="00372C1D">
              <w:rPr>
                <w:b/>
                <w:color w:val="000000" w:themeColor="text1"/>
                <w:sz w:val="20"/>
                <w:szCs w:val="20"/>
              </w:rPr>
              <w:t>UNIT-III (CO3)</w:t>
            </w: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cente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372C1D" w:rsidRPr="00885F8B" w:rsidTr="003E0427">
        <w:tc>
          <w:tcPr>
            <w:tcW w:w="709" w:type="dxa"/>
          </w:tcPr>
          <w:p w:rsidR="00372C1D" w:rsidRPr="00372C1D" w:rsidRDefault="00372C1D" w:rsidP="00372C1D">
            <w:pPr>
              <w:rPr>
                <w:b/>
                <w:color w:val="000000" w:themeColor="text1"/>
                <w:sz w:val="20"/>
                <w:szCs w:val="20"/>
              </w:rPr>
            </w:pPr>
          </w:p>
        </w:tc>
        <w:tc>
          <w:tcPr>
            <w:tcW w:w="567" w:type="dxa"/>
          </w:tcPr>
          <w:p w:rsidR="00372C1D" w:rsidRPr="00372C1D" w:rsidRDefault="00372C1D" w:rsidP="00372C1D">
            <w:pPr>
              <w:rPr>
                <w:b/>
                <w:color w:val="000000" w:themeColor="text1"/>
                <w:sz w:val="20"/>
                <w:szCs w:val="20"/>
              </w:rPr>
            </w:pPr>
          </w:p>
        </w:tc>
        <w:tc>
          <w:tcPr>
            <w:tcW w:w="7371" w:type="dxa"/>
          </w:tcPr>
          <w:p w:rsidR="00372C1D" w:rsidRPr="00372C1D" w:rsidRDefault="00372C1D" w:rsidP="00372C1D">
            <w:pPr>
              <w:jc w:val="center"/>
              <w:rPr>
                <w:b/>
                <w:color w:val="000000" w:themeColor="text1"/>
                <w:sz w:val="20"/>
                <w:szCs w:val="20"/>
              </w:rPr>
            </w:pPr>
          </w:p>
        </w:tc>
        <w:tc>
          <w:tcPr>
            <w:tcW w:w="850" w:type="dxa"/>
          </w:tcPr>
          <w:p w:rsidR="00372C1D" w:rsidRPr="00372C1D" w:rsidRDefault="00372C1D" w:rsidP="00372C1D">
            <w:pPr>
              <w:jc w:val="center"/>
              <w:rPr>
                <w:b/>
                <w:color w:val="000000" w:themeColor="text1"/>
                <w:sz w:val="20"/>
                <w:szCs w:val="20"/>
              </w:rPr>
            </w:pPr>
          </w:p>
        </w:tc>
        <w:tc>
          <w:tcPr>
            <w:tcW w:w="993" w:type="dxa"/>
          </w:tcPr>
          <w:p w:rsidR="00372C1D" w:rsidRPr="00372C1D" w:rsidRDefault="00372C1D" w:rsidP="00372C1D">
            <w:pPr>
              <w:jc w:val="center"/>
              <w:rPr>
                <w:b/>
                <w:color w:val="000000" w:themeColor="text1"/>
                <w:sz w:val="20"/>
                <w:szCs w:val="20"/>
              </w:rPr>
            </w:pPr>
          </w:p>
        </w:tc>
      </w:tr>
      <w:tr w:rsidR="00372C1D" w:rsidRPr="00885F8B" w:rsidTr="003E0427">
        <w:tc>
          <w:tcPr>
            <w:tcW w:w="709" w:type="dxa"/>
          </w:tcPr>
          <w:p w:rsidR="00372C1D" w:rsidRPr="00372C1D" w:rsidRDefault="00372C1D" w:rsidP="00372C1D">
            <w:pPr>
              <w:rPr>
                <w:b/>
                <w:color w:val="000000" w:themeColor="text1"/>
                <w:sz w:val="20"/>
                <w:szCs w:val="20"/>
              </w:rPr>
            </w:pPr>
          </w:p>
        </w:tc>
        <w:tc>
          <w:tcPr>
            <w:tcW w:w="567" w:type="dxa"/>
          </w:tcPr>
          <w:p w:rsidR="00372C1D" w:rsidRPr="00372C1D" w:rsidRDefault="00372C1D" w:rsidP="00372C1D">
            <w:pPr>
              <w:rPr>
                <w:b/>
                <w:color w:val="000000" w:themeColor="text1"/>
                <w:sz w:val="20"/>
                <w:szCs w:val="20"/>
              </w:rPr>
            </w:pPr>
          </w:p>
        </w:tc>
        <w:tc>
          <w:tcPr>
            <w:tcW w:w="7371" w:type="dxa"/>
          </w:tcPr>
          <w:p w:rsidR="00372C1D" w:rsidRPr="00372C1D" w:rsidRDefault="00372C1D" w:rsidP="00372C1D">
            <w:pPr>
              <w:jc w:val="center"/>
              <w:rPr>
                <w:b/>
                <w:color w:val="000000" w:themeColor="text1"/>
                <w:sz w:val="20"/>
                <w:szCs w:val="20"/>
              </w:rPr>
            </w:pPr>
          </w:p>
        </w:tc>
        <w:tc>
          <w:tcPr>
            <w:tcW w:w="850" w:type="dxa"/>
          </w:tcPr>
          <w:p w:rsidR="00372C1D" w:rsidRPr="00372C1D" w:rsidRDefault="00372C1D" w:rsidP="00372C1D">
            <w:pPr>
              <w:jc w:val="center"/>
              <w:rPr>
                <w:b/>
                <w:color w:val="000000" w:themeColor="text1"/>
                <w:sz w:val="20"/>
                <w:szCs w:val="20"/>
              </w:rPr>
            </w:pPr>
          </w:p>
        </w:tc>
        <w:tc>
          <w:tcPr>
            <w:tcW w:w="993" w:type="dxa"/>
          </w:tcPr>
          <w:p w:rsidR="00372C1D" w:rsidRPr="00372C1D" w:rsidRDefault="00372C1D"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r w:rsidRPr="00372C1D">
              <w:rPr>
                <w:b/>
                <w:color w:val="000000" w:themeColor="text1"/>
                <w:sz w:val="20"/>
                <w:szCs w:val="20"/>
              </w:rPr>
              <w:t>Q.5</w:t>
            </w: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(a)</w:t>
            </w:r>
          </w:p>
        </w:tc>
        <w:tc>
          <w:tcPr>
            <w:tcW w:w="7371" w:type="dxa"/>
          </w:tcPr>
          <w:p w:rsidR="00171778" w:rsidRPr="00372C1D" w:rsidRDefault="007D5B3F" w:rsidP="00372C1D">
            <w:pPr>
              <w:jc w:val="both"/>
              <w:rPr>
                <w:color w:val="000000" w:themeColor="text1"/>
                <w:sz w:val="20"/>
                <w:szCs w:val="20"/>
              </w:rPr>
            </w:pPr>
            <w:r w:rsidRPr="00372C1D">
              <w:rPr>
                <w:sz w:val="20"/>
                <w:szCs w:val="20"/>
              </w:rPr>
              <w:t xml:space="preserve">Explain elements of </w:t>
            </w:r>
            <w:r w:rsidR="009A2360" w:rsidRPr="00372C1D">
              <w:rPr>
                <w:sz w:val="20"/>
                <w:szCs w:val="20"/>
              </w:rPr>
              <w:t xml:space="preserve">a </w:t>
            </w:r>
            <w:r w:rsidRPr="00372C1D">
              <w:rPr>
                <w:sz w:val="20"/>
                <w:szCs w:val="20"/>
              </w:rPr>
              <w:t xml:space="preserve">simple circular curve with </w:t>
            </w:r>
            <w:r w:rsidR="009A2360" w:rsidRPr="00372C1D">
              <w:rPr>
                <w:sz w:val="20"/>
                <w:szCs w:val="20"/>
              </w:rPr>
              <w:t xml:space="preserve">a </w:t>
            </w:r>
            <w:r w:rsidRPr="00372C1D">
              <w:rPr>
                <w:sz w:val="20"/>
                <w:szCs w:val="20"/>
              </w:rPr>
              <w:t xml:space="preserve">neat </w:t>
            </w:r>
            <w:r w:rsidRPr="00372C1D">
              <w:rPr>
                <w:iCs/>
                <w:sz w:val="20"/>
                <w:szCs w:val="20"/>
              </w:rPr>
              <w:t>sketch.</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2</w:t>
            </w: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both"/>
              <w:rPr>
                <w:color w:val="000000" w:themeColor="text1"/>
                <w:sz w:val="20"/>
                <w:szCs w:val="20"/>
              </w:rPr>
            </w:pP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(b)</w:t>
            </w:r>
          </w:p>
        </w:tc>
        <w:tc>
          <w:tcPr>
            <w:tcW w:w="7371" w:type="dxa"/>
          </w:tcPr>
          <w:p w:rsidR="00171778" w:rsidRPr="00372C1D" w:rsidRDefault="007D5B3F" w:rsidP="00372C1D">
            <w:pPr>
              <w:jc w:val="both"/>
              <w:rPr>
                <w:bCs/>
                <w:color w:val="000000" w:themeColor="text1"/>
                <w:sz w:val="20"/>
                <w:szCs w:val="20"/>
              </w:rPr>
            </w:pPr>
            <w:r w:rsidRPr="00372C1D">
              <w:rPr>
                <w:sz w:val="20"/>
                <w:szCs w:val="20"/>
              </w:rPr>
              <w:t>Expla</w:t>
            </w:r>
            <w:r w:rsidR="009A2360" w:rsidRPr="00372C1D">
              <w:rPr>
                <w:sz w:val="20"/>
                <w:szCs w:val="20"/>
              </w:rPr>
              <w:t>in the necessary c</w:t>
            </w:r>
            <w:r w:rsidRPr="00372C1D">
              <w:rPr>
                <w:sz w:val="20"/>
                <w:szCs w:val="20"/>
              </w:rPr>
              <w:t>ondition and a</w:t>
            </w:r>
            <w:r w:rsidR="009A2360" w:rsidRPr="00372C1D">
              <w:rPr>
                <w:sz w:val="20"/>
                <w:szCs w:val="20"/>
              </w:rPr>
              <w:t>dvantages of providing a t</w:t>
            </w:r>
            <w:r w:rsidRPr="00372C1D">
              <w:rPr>
                <w:sz w:val="20"/>
                <w:szCs w:val="20"/>
              </w:rPr>
              <w:t>ransition Curve</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2</w:t>
            </w: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777EA1" w:rsidRPr="00372C1D" w:rsidRDefault="00777EA1" w:rsidP="00372C1D">
            <w:pPr>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center"/>
              <w:rPr>
                <w:b/>
                <w:color w:val="000000" w:themeColor="text1"/>
                <w:sz w:val="20"/>
                <w:szCs w:val="20"/>
              </w:rPr>
            </w:pPr>
            <w:r w:rsidRPr="00372C1D">
              <w:rPr>
                <w:b/>
                <w:color w:val="000000" w:themeColor="text1"/>
                <w:sz w:val="20"/>
                <w:szCs w:val="20"/>
              </w:rPr>
              <w:t>OR</w:t>
            </w: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777EA1">
        <w:trPr>
          <w:trHeight w:val="116"/>
        </w:trPr>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1B2DDF">
        <w:trPr>
          <w:trHeight w:val="926"/>
        </w:trPr>
        <w:tc>
          <w:tcPr>
            <w:tcW w:w="709" w:type="dxa"/>
          </w:tcPr>
          <w:p w:rsidR="00171778" w:rsidRPr="00372C1D" w:rsidRDefault="00372C1D" w:rsidP="00372C1D">
            <w:pPr>
              <w:rPr>
                <w:b/>
                <w:color w:val="000000" w:themeColor="text1"/>
                <w:sz w:val="20"/>
                <w:szCs w:val="20"/>
              </w:rPr>
            </w:pPr>
            <w:r>
              <w:rPr>
                <w:b/>
                <w:color w:val="000000" w:themeColor="text1"/>
                <w:sz w:val="20"/>
                <w:szCs w:val="20"/>
              </w:rPr>
              <w:t>Q.6</w:t>
            </w: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C1521A" w:rsidP="00372C1D">
            <w:pPr>
              <w:jc w:val="both"/>
              <w:rPr>
                <w:color w:val="000000" w:themeColor="text1"/>
                <w:sz w:val="20"/>
                <w:szCs w:val="20"/>
              </w:rPr>
            </w:pPr>
            <w:r w:rsidRPr="00372C1D">
              <w:rPr>
                <w:sz w:val="20"/>
                <w:szCs w:val="20"/>
              </w:rPr>
              <w:t xml:space="preserve">Two tangents intersect at </w:t>
            </w:r>
            <w:proofErr w:type="spellStart"/>
            <w:r w:rsidRPr="00372C1D">
              <w:rPr>
                <w:sz w:val="20"/>
                <w:szCs w:val="20"/>
              </w:rPr>
              <w:t>chainage</w:t>
            </w:r>
            <w:proofErr w:type="spellEnd"/>
            <w:r w:rsidRPr="00372C1D">
              <w:rPr>
                <w:sz w:val="20"/>
                <w:szCs w:val="20"/>
              </w:rPr>
              <w:t xml:space="preserve"> 59+60, the deflection angle being 50</w:t>
            </w:r>
            <w:r w:rsidRPr="00372C1D">
              <w:rPr>
                <w:sz w:val="20"/>
                <w:szCs w:val="20"/>
                <w:vertAlign w:val="superscript"/>
              </w:rPr>
              <w:t>0</w:t>
            </w:r>
            <w:r w:rsidRPr="00372C1D">
              <w:rPr>
                <w:sz w:val="20"/>
                <w:szCs w:val="20"/>
              </w:rPr>
              <w:t xml:space="preserve"> 30 ’. Calculate the necessary data for setting out a curve of 15 chains radius to connect the two tangents if it is intended to set out the curve by offsets from chords. Take peg interval equal to 100 links, length of the chain equal to 20mt. (100 links)</w:t>
            </w:r>
          </w:p>
        </w:tc>
        <w:tc>
          <w:tcPr>
            <w:tcW w:w="850" w:type="dxa"/>
          </w:tcPr>
          <w:p w:rsidR="00171778" w:rsidRPr="00372C1D" w:rsidRDefault="00C128DB" w:rsidP="00372C1D">
            <w:pPr>
              <w:jc w:val="center"/>
              <w:rPr>
                <w:b/>
                <w:color w:val="000000" w:themeColor="text1"/>
                <w:sz w:val="20"/>
                <w:szCs w:val="20"/>
              </w:rPr>
            </w:pPr>
            <w:r w:rsidRPr="00372C1D">
              <w:rPr>
                <w:b/>
                <w:color w:val="000000" w:themeColor="text1"/>
                <w:sz w:val="20"/>
                <w:szCs w:val="20"/>
              </w:rPr>
              <w:t>(12</w:t>
            </w:r>
            <w:r w:rsidR="00171778" w:rsidRPr="00372C1D">
              <w:rPr>
                <w:b/>
                <w:color w:val="000000" w:themeColor="text1"/>
                <w:sz w:val="20"/>
                <w:szCs w:val="20"/>
              </w:rPr>
              <w:t>)</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3</w:t>
            </w:r>
          </w:p>
        </w:tc>
      </w:tr>
      <w:tr w:rsidR="00492A65" w:rsidRPr="00885F8B" w:rsidTr="001B2DDF">
        <w:trPr>
          <w:trHeight w:val="80"/>
        </w:trPr>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center"/>
              <w:rPr>
                <w:b/>
                <w:color w:val="000000" w:themeColor="text1"/>
                <w:sz w:val="20"/>
                <w:szCs w:val="20"/>
              </w:rPr>
            </w:pPr>
            <w:r w:rsidRPr="00372C1D">
              <w:rPr>
                <w:b/>
                <w:color w:val="000000" w:themeColor="text1"/>
                <w:sz w:val="20"/>
                <w:szCs w:val="20"/>
              </w:rPr>
              <w:t>UNIT-IV (CO4)</w:t>
            </w: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cente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r w:rsidRPr="00372C1D">
              <w:rPr>
                <w:b/>
                <w:color w:val="000000" w:themeColor="text1"/>
                <w:sz w:val="20"/>
                <w:szCs w:val="20"/>
              </w:rPr>
              <w:t>Q.7</w:t>
            </w: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(a)</w:t>
            </w:r>
          </w:p>
        </w:tc>
        <w:tc>
          <w:tcPr>
            <w:tcW w:w="7371" w:type="dxa"/>
          </w:tcPr>
          <w:p w:rsidR="00171778" w:rsidRPr="00372C1D" w:rsidRDefault="006F421E" w:rsidP="00372C1D">
            <w:pPr>
              <w:jc w:val="both"/>
              <w:rPr>
                <w:color w:val="000000" w:themeColor="text1"/>
                <w:sz w:val="20"/>
                <w:szCs w:val="20"/>
              </w:rPr>
            </w:pPr>
            <w:r w:rsidRPr="00372C1D">
              <w:rPr>
                <w:sz w:val="20"/>
                <w:szCs w:val="20"/>
              </w:rPr>
              <w:t>What is flight planning? Explain in detail.</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2</w:t>
            </w: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both"/>
              <w:rPr>
                <w:color w:val="000000" w:themeColor="text1"/>
                <w:sz w:val="20"/>
                <w:szCs w:val="20"/>
              </w:rPr>
            </w:pP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(b)</w:t>
            </w:r>
          </w:p>
        </w:tc>
        <w:tc>
          <w:tcPr>
            <w:tcW w:w="7371" w:type="dxa"/>
          </w:tcPr>
          <w:p w:rsidR="00171778" w:rsidRPr="00372C1D" w:rsidRDefault="006F421E" w:rsidP="00372C1D">
            <w:pPr>
              <w:jc w:val="both"/>
              <w:rPr>
                <w:color w:val="000000" w:themeColor="text1"/>
                <w:sz w:val="20"/>
                <w:szCs w:val="20"/>
              </w:rPr>
            </w:pPr>
            <w:r w:rsidRPr="00372C1D">
              <w:rPr>
                <w:sz w:val="20"/>
                <w:szCs w:val="20"/>
              </w:rPr>
              <w:t>What is Stadia Tachometry and write down its different methods? What are the principles of Tachometric survey? Write about field applications of Tachometric Survey.</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1</w:t>
            </w: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center"/>
              <w:rPr>
                <w:b/>
                <w:color w:val="000000" w:themeColor="text1"/>
                <w:sz w:val="20"/>
                <w:szCs w:val="20"/>
              </w:rPr>
            </w:pPr>
            <w:r w:rsidRPr="00372C1D">
              <w:rPr>
                <w:b/>
                <w:color w:val="000000" w:themeColor="text1"/>
                <w:sz w:val="20"/>
                <w:szCs w:val="20"/>
              </w:rPr>
              <w:t>OR</w:t>
            </w: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r w:rsidRPr="00372C1D">
              <w:rPr>
                <w:b/>
                <w:color w:val="000000" w:themeColor="text1"/>
                <w:sz w:val="20"/>
                <w:szCs w:val="20"/>
              </w:rPr>
              <w:t>Q.8</w:t>
            </w: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(a)</w:t>
            </w:r>
          </w:p>
        </w:tc>
        <w:tc>
          <w:tcPr>
            <w:tcW w:w="7371" w:type="dxa"/>
          </w:tcPr>
          <w:p w:rsidR="007D5B3F" w:rsidRPr="00372C1D" w:rsidRDefault="007D5B3F" w:rsidP="00372C1D">
            <w:pPr>
              <w:pStyle w:val="Default"/>
              <w:rPr>
                <w:rFonts w:ascii="Arial" w:hAnsi="Arial" w:cs="Arial"/>
                <w:sz w:val="20"/>
                <w:szCs w:val="20"/>
              </w:rPr>
            </w:pPr>
            <w:r w:rsidRPr="00372C1D">
              <w:rPr>
                <w:rFonts w:ascii="Arial" w:hAnsi="Arial" w:cs="Arial"/>
                <w:sz w:val="20"/>
                <w:szCs w:val="20"/>
              </w:rPr>
              <w:t xml:space="preserve">Define the following terms: - </w:t>
            </w:r>
          </w:p>
          <w:p w:rsidR="00171778" w:rsidRPr="00372C1D" w:rsidRDefault="009A2360" w:rsidP="00372C1D">
            <w:pPr>
              <w:jc w:val="both"/>
              <w:rPr>
                <w:sz w:val="20"/>
                <w:szCs w:val="20"/>
              </w:rPr>
            </w:pPr>
            <w:r w:rsidRPr="00372C1D">
              <w:rPr>
                <w:sz w:val="20"/>
                <w:szCs w:val="20"/>
              </w:rPr>
              <w:t xml:space="preserve">(a) Fiducially mark (b) </w:t>
            </w:r>
            <w:r w:rsidR="006F421E" w:rsidRPr="00372C1D">
              <w:rPr>
                <w:sz w:val="20"/>
                <w:szCs w:val="20"/>
              </w:rPr>
              <w:t xml:space="preserve"> </w:t>
            </w:r>
            <w:r w:rsidR="007D5B3F" w:rsidRPr="00372C1D">
              <w:rPr>
                <w:sz w:val="20"/>
                <w:szCs w:val="20"/>
              </w:rPr>
              <w:t xml:space="preserve">Tilt Displacement </w:t>
            </w:r>
            <w:r w:rsidRPr="00372C1D">
              <w:rPr>
                <w:sz w:val="20"/>
                <w:szCs w:val="20"/>
              </w:rPr>
              <w:t xml:space="preserve">(c) </w:t>
            </w:r>
            <w:r w:rsidR="007D5B3F" w:rsidRPr="00372C1D">
              <w:rPr>
                <w:sz w:val="20"/>
                <w:szCs w:val="20"/>
              </w:rPr>
              <w:t xml:space="preserve"> Principal point</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1</w:t>
            </w: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both"/>
              <w:rPr>
                <w:color w:val="000000" w:themeColor="text1"/>
                <w:sz w:val="20"/>
                <w:szCs w:val="20"/>
              </w:rPr>
            </w:pP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(b)</w:t>
            </w:r>
          </w:p>
        </w:tc>
        <w:tc>
          <w:tcPr>
            <w:tcW w:w="7371" w:type="dxa"/>
          </w:tcPr>
          <w:p w:rsidR="00171778" w:rsidRPr="00372C1D" w:rsidRDefault="007D5B3F" w:rsidP="00372C1D">
            <w:pPr>
              <w:jc w:val="both"/>
              <w:rPr>
                <w:color w:val="000000" w:themeColor="text1"/>
                <w:sz w:val="20"/>
                <w:szCs w:val="20"/>
              </w:rPr>
            </w:pPr>
            <w:r w:rsidRPr="00372C1D">
              <w:rPr>
                <w:sz w:val="20"/>
                <w:szCs w:val="20"/>
              </w:rPr>
              <w:t xml:space="preserve">Draw a Schematic diagram of </w:t>
            </w:r>
            <w:r w:rsidR="009A2360" w:rsidRPr="00372C1D">
              <w:rPr>
                <w:sz w:val="20"/>
                <w:szCs w:val="20"/>
              </w:rPr>
              <w:t xml:space="preserve">the </w:t>
            </w:r>
            <w:r w:rsidRPr="00372C1D">
              <w:rPr>
                <w:sz w:val="20"/>
                <w:szCs w:val="20"/>
              </w:rPr>
              <w:t>aerial camera.</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2</w:t>
            </w: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center"/>
              <w:rPr>
                <w:b/>
                <w:color w:val="000000" w:themeColor="text1"/>
                <w:sz w:val="20"/>
                <w:szCs w:val="20"/>
              </w:rPr>
            </w:pPr>
            <w:r w:rsidRPr="00372C1D">
              <w:rPr>
                <w:b/>
                <w:color w:val="000000" w:themeColor="text1"/>
                <w:sz w:val="20"/>
                <w:szCs w:val="20"/>
              </w:rPr>
              <w:t>UNIT V (CO5)</w:t>
            </w: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cente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r w:rsidRPr="00372C1D">
              <w:rPr>
                <w:b/>
                <w:color w:val="000000" w:themeColor="text1"/>
                <w:sz w:val="20"/>
                <w:szCs w:val="20"/>
              </w:rPr>
              <w:t>Q.9</w:t>
            </w: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(a)</w:t>
            </w:r>
          </w:p>
        </w:tc>
        <w:tc>
          <w:tcPr>
            <w:tcW w:w="7371" w:type="dxa"/>
          </w:tcPr>
          <w:p w:rsidR="00171778" w:rsidRPr="00372C1D" w:rsidRDefault="007D5B3F" w:rsidP="00372C1D">
            <w:pPr>
              <w:jc w:val="both"/>
              <w:rPr>
                <w:color w:val="000000" w:themeColor="text1"/>
                <w:sz w:val="20"/>
                <w:szCs w:val="20"/>
              </w:rPr>
            </w:pPr>
            <w:r w:rsidRPr="00372C1D">
              <w:rPr>
                <w:sz w:val="20"/>
                <w:szCs w:val="20"/>
              </w:rPr>
              <w:t>Differentiate between pulsed laser system and phase shift method.</w:t>
            </w:r>
          </w:p>
        </w:tc>
        <w:tc>
          <w:tcPr>
            <w:tcW w:w="850" w:type="dxa"/>
          </w:tcPr>
          <w:p w:rsidR="00171778" w:rsidRPr="00372C1D" w:rsidRDefault="00171778" w:rsidP="00372C1D">
            <w:pPr>
              <w:tabs>
                <w:tab w:val="center" w:pos="317"/>
              </w:tabs>
              <w:rPr>
                <w:b/>
                <w:color w:val="000000" w:themeColor="text1"/>
                <w:sz w:val="20"/>
                <w:szCs w:val="20"/>
              </w:rPr>
            </w:pPr>
            <w:r w:rsidRPr="00372C1D">
              <w:rPr>
                <w:b/>
                <w:color w:val="000000" w:themeColor="text1"/>
                <w:sz w:val="20"/>
                <w:szCs w:val="20"/>
              </w:rPr>
              <w:tab/>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1</w:t>
            </w: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both"/>
              <w:rPr>
                <w:color w:val="000000" w:themeColor="text1"/>
                <w:sz w:val="20"/>
                <w:szCs w:val="20"/>
              </w:rPr>
            </w:pP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(b)</w:t>
            </w:r>
          </w:p>
        </w:tc>
        <w:tc>
          <w:tcPr>
            <w:tcW w:w="7371" w:type="dxa"/>
          </w:tcPr>
          <w:p w:rsidR="00171778" w:rsidRPr="00372C1D" w:rsidRDefault="007D5B3F" w:rsidP="00372C1D">
            <w:pPr>
              <w:jc w:val="both"/>
              <w:rPr>
                <w:color w:val="000000" w:themeColor="text1"/>
                <w:sz w:val="20"/>
                <w:szCs w:val="20"/>
              </w:rPr>
            </w:pPr>
            <w:r w:rsidRPr="00372C1D">
              <w:rPr>
                <w:sz w:val="20"/>
                <w:szCs w:val="20"/>
              </w:rPr>
              <w:t>Ho</w:t>
            </w:r>
            <w:r w:rsidR="009A2360" w:rsidRPr="00372C1D">
              <w:rPr>
                <w:sz w:val="20"/>
                <w:szCs w:val="20"/>
              </w:rPr>
              <w:t>w to do the setting out of the c</w:t>
            </w:r>
            <w:r w:rsidRPr="00372C1D">
              <w:rPr>
                <w:sz w:val="20"/>
                <w:szCs w:val="20"/>
              </w:rPr>
              <w:t>ulverts?</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3</w:t>
            </w: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both"/>
              <w:rPr>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center"/>
              <w:rPr>
                <w:b/>
                <w:color w:val="000000" w:themeColor="text1"/>
                <w:sz w:val="20"/>
                <w:szCs w:val="20"/>
              </w:rPr>
            </w:pPr>
            <w:bookmarkStart w:id="0" w:name="_GoBack"/>
            <w:bookmarkEnd w:id="0"/>
            <w:r w:rsidRPr="00372C1D">
              <w:rPr>
                <w:b/>
                <w:color w:val="000000" w:themeColor="text1"/>
                <w:sz w:val="20"/>
                <w:szCs w:val="20"/>
              </w:rPr>
              <w:t>OR</w:t>
            </w: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492A65" w:rsidRPr="00372C1D" w:rsidRDefault="00492A65" w:rsidP="00372C1D">
            <w:pPr>
              <w:rPr>
                <w:b/>
                <w:color w:val="000000" w:themeColor="text1"/>
                <w:sz w:val="20"/>
                <w:szCs w:val="20"/>
              </w:rPr>
            </w:pPr>
          </w:p>
        </w:tc>
        <w:tc>
          <w:tcPr>
            <w:tcW w:w="567" w:type="dxa"/>
          </w:tcPr>
          <w:p w:rsidR="00492A65" w:rsidRPr="00372C1D" w:rsidRDefault="00492A65" w:rsidP="00372C1D">
            <w:pPr>
              <w:rPr>
                <w:b/>
                <w:color w:val="000000" w:themeColor="text1"/>
                <w:sz w:val="20"/>
                <w:szCs w:val="20"/>
              </w:rPr>
            </w:pPr>
          </w:p>
        </w:tc>
        <w:tc>
          <w:tcPr>
            <w:tcW w:w="7371" w:type="dxa"/>
          </w:tcPr>
          <w:p w:rsidR="00492A65" w:rsidRPr="00372C1D" w:rsidRDefault="00492A65" w:rsidP="00372C1D">
            <w:pPr>
              <w:jc w:val="center"/>
              <w:rPr>
                <w:b/>
                <w:color w:val="000000" w:themeColor="text1"/>
                <w:sz w:val="20"/>
                <w:szCs w:val="20"/>
              </w:rPr>
            </w:pPr>
          </w:p>
        </w:tc>
        <w:tc>
          <w:tcPr>
            <w:tcW w:w="850" w:type="dxa"/>
          </w:tcPr>
          <w:p w:rsidR="00492A65" w:rsidRPr="00372C1D" w:rsidRDefault="00492A65" w:rsidP="00372C1D">
            <w:pPr>
              <w:jc w:val="center"/>
              <w:rPr>
                <w:b/>
                <w:color w:val="000000" w:themeColor="text1"/>
                <w:sz w:val="20"/>
                <w:szCs w:val="20"/>
              </w:rPr>
            </w:pPr>
          </w:p>
        </w:tc>
        <w:tc>
          <w:tcPr>
            <w:tcW w:w="993" w:type="dxa"/>
          </w:tcPr>
          <w:p w:rsidR="00492A65" w:rsidRPr="00372C1D" w:rsidRDefault="00492A65"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r w:rsidRPr="00372C1D">
              <w:rPr>
                <w:b/>
                <w:color w:val="000000" w:themeColor="text1"/>
                <w:sz w:val="20"/>
                <w:szCs w:val="20"/>
              </w:rPr>
              <w:t>Q.10</w:t>
            </w: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(a)</w:t>
            </w:r>
          </w:p>
        </w:tc>
        <w:tc>
          <w:tcPr>
            <w:tcW w:w="7371" w:type="dxa"/>
          </w:tcPr>
          <w:p w:rsidR="00171778" w:rsidRPr="00372C1D" w:rsidRDefault="007D5B3F" w:rsidP="00372C1D">
            <w:pPr>
              <w:jc w:val="both"/>
              <w:rPr>
                <w:color w:val="000000" w:themeColor="text1"/>
                <w:sz w:val="20"/>
                <w:szCs w:val="20"/>
              </w:rPr>
            </w:pPr>
            <w:r w:rsidRPr="00372C1D">
              <w:rPr>
                <w:sz w:val="20"/>
                <w:szCs w:val="20"/>
              </w:rPr>
              <w:t>What is Total Station? Explain parts of Total Station</w:t>
            </w:r>
            <w:r w:rsidR="00C31BBD" w:rsidRPr="00372C1D">
              <w:rPr>
                <w:sz w:val="20"/>
                <w:szCs w:val="20"/>
              </w:rPr>
              <w:t xml:space="preserve"> in details</w:t>
            </w:r>
            <w:r w:rsidR="006F421E" w:rsidRPr="00372C1D">
              <w:rPr>
                <w:sz w:val="20"/>
                <w:szCs w:val="20"/>
              </w:rPr>
              <w:t>.</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1</w:t>
            </w: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p>
        </w:tc>
        <w:tc>
          <w:tcPr>
            <w:tcW w:w="7371" w:type="dxa"/>
          </w:tcPr>
          <w:p w:rsidR="00171778" w:rsidRPr="00372C1D" w:rsidRDefault="00171778" w:rsidP="00372C1D">
            <w:pPr>
              <w:jc w:val="center"/>
              <w:rPr>
                <w:color w:val="000000" w:themeColor="text1"/>
                <w:sz w:val="20"/>
                <w:szCs w:val="20"/>
              </w:rPr>
            </w:pPr>
          </w:p>
        </w:tc>
        <w:tc>
          <w:tcPr>
            <w:tcW w:w="850" w:type="dxa"/>
          </w:tcPr>
          <w:p w:rsidR="00171778" w:rsidRPr="00372C1D" w:rsidRDefault="00171778" w:rsidP="00372C1D">
            <w:pPr>
              <w:jc w:val="center"/>
              <w:rPr>
                <w:b/>
                <w:color w:val="000000" w:themeColor="text1"/>
                <w:sz w:val="20"/>
                <w:szCs w:val="20"/>
              </w:rPr>
            </w:pPr>
          </w:p>
        </w:tc>
        <w:tc>
          <w:tcPr>
            <w:tcW w:w="993" w:type="dxa"/>
          </w:tcPr>
          <w:p w:rsidR="00171778" w:rsidRPr="00372C1D" w:rsidRDefault="00171778" w:rsidP="00372C1D">
            <w:pPr>
              <w:jc w:val="center"/>
              <w:rPr>
                <w:b/>
                <w:color w:val="000000" w:themeColor="text1"/>
                <w:sz w:val="20"/>
                <w:szCs w:val="20"/>
              </w:rPr>
            </w:pPr>
          </w:p>
        </w:tc>
      </w:tr>
      <w:tr w:rsidR="00492A65" w:rsidRPr="00885F8B" w:rsidTr="003E0427">
        <w:tc>
          <w:tcPr>
            <w:tcW w:w="709" w:type="dxa"/>
          </w:tcPr>
          <w:p w:rsidR="00171778" w:rsidRPr="00372C1D" w:rsidRDefault="00171778" w:rsidP="00372C1D">
            <w:pPr>
              <w:rPr>
                <w:b/>
                <w:color w:val="000000" w:themeColor="text1"/>
                <w:sz w:val="20"/>
                <w:szCs w:val="20"/>
              </w:rPr>
            </w:pPr>
          </w:p>
        </w:tc>
        <w:tc>
          <w:tcPr>
            <w:tcW w:w="567" w:type="dxa"/>
          </w:tcPr>
          <w:p w:rsidR="00171778" w:rsidRPr="00372C1D" w:rsidRDefault="00171778" w:rsidP="00372C1D">
            <w:pPr>
              <w:rPr>
                <w:b/>
                <w:color w:val="000000" w:themeColor="text1"/>
                <w:sz w:val="20"/>
                <w:szCs w:val="20"/>
              </w:rPr>
            </w:pPr>
            <w:r w:rsidRPr="00372C1D">
              <w:rPr>
                <w:b/>
                <w:color w:val="000000" w:themeColor="text1"/>
                <w:sz w:val="20"/>
                <w:szCs w:val="20"/>
              </w:rPr>
              <w:t>(b)</w:t>
            </w:r>
          </w:p>
        </w:tc>
        <w:tc>
          <w:tcPr>
            <w:tcW w:w="7371" w:type="dxa"/>
          </w:tcPr>
          <w:p w:rsidR="00171778" w:rsidRPr="00372C1D" w:rsidRDefault="00F14C16" w:rsidP="00372C1D">
            <w:pPr>
              <w:jc w:val="both"/>
              <w:rPr>
                <w:color w:val="000000" w:themeColor="text1"/>
                <w:sz w:val="20"/>
                <w:szCs w:val="20"/>
              </w:rPr>
            </w:pPr>
            <w:r w:rsidRPr="00372C1D">
              <w:rPr>
                <w:sz w:val="20"/>
                <w:szCs w:val="20"/>
              </w:rPr>
              <w:t>Discuss the advantages of using Electronic Distance measurement devices over traditional equipment’s. Enlist the various types of EDM’s and discuss the principle and working of any one of them</w:t>
            </w:r>
          </w:p>
        </w:tc>
        <w:tc>
          <w:tcPr>
            <w:tcW w:w="850" w:type="dxa"/>
          </w:tcPr>
          <w:p w:rsidR="00171778" w:rsidRPr="00372C1D" w:rsidRDefault="00171778" w:rsidP="00372C1D">
            <w:pPr>
              <w:jc w:val="center"/>
              <w:rPr>
                <w:b/>
                <w:color w:val="000000" w:themeColor="text1"/>
                <w:sz w:val="20"/>
                <w:szCs w:val="20"/>
              </w:rPr>
            </w:pPr>
            <w:r w:rsidRPr="00372C1D">
              <w:rPr>
                <w:b/>
                <w:color w:val="000000" w:themeColor="text1"/>
                <w:sz w:val="20"/>
                <w:szCs w:val="20"/>
              </w:rPr>
              <w:t>(6)</w:t>
            </w:r>
          </w:p>
        </w:tc>
        <w:tc>
          <w:tcPr>
            <w:tcW w:w="993" w:type="dxa"/>
          </w:tcPr>
          <w:p w:rsidR="00171778" w:rsidRPr="00372C1D" w:rsidRDefault="008C05DE" w:rsidP="00372C1D">
            <w:pPr>
              <w:jc w:val="center"/>
              <w:rPr>
                <w:b/>
                <w:color w:val="000000" w:themeColor="text1"/>
                <w:sz w:val="20"/>
                <w:szCs w:val="20"/>
              </w:rPr>
            </w:pPr>
            <w:r w:rsidRPr="00372C1D">
              <w:rPr>
                <w:b/>
                <w:color w:val="000000" w:themeColor="text1"/>
                <w:sz w:val="20"/>
                <w:szCs w:val="20"/>
              </w:rPr>
              <w:t>2</w:t>
            </w:r>
          </w:p>
        </w:tc>
      </w:tr>
    </w:tbl>
    <w:p w:rsidR="004E03B2" w:rsidRPr="00885F8B" w:rsidRDefault="004E03B2" w:rsidP="006A5329">
      <w:pPr>
        <w:rPr>
          <w:color w:val="000000" w:themeColor="text1"/>
          <w:sz w:val="20"/>
          <w:szCs w:val="20"/>
          <w:lang w:val="en-IN" w:eastAsia="en-IN"/>
        </w:rPr>
      </w:pPr>
    </w:p>
    <w:p w:rsidR="00C747AA" w:rsidRPr="00885F8B" w:rsidRDefault="00C747AA" w:rsidP="006A5329">
      <w:pPr>
        <w:rPr>
          <w:b/>
          <w:color w:val="000000" w:themeColor="text1"/>
          <w:szCs w:val="24"/>
        </w:rPr>
      </w:pPr>
    </w:p>
    <w:sectPr w:rsidR="00C747AA" w:rsidRPr="00885F8B" w:rsidSect="00860F3C">
      <w:footerReference w:type="default" r:id="rId9"/>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389" w:rsidRDefault="00DE7389" w:rsidP="00DD454E">
      <w:r>
        <w:separator/>
      </w:r>
    </w:p>
  </w:endnote>
  <w:endnote w:type="continuationSeparator" w:id="0">
    <w:p w:rsidR="00DE7389" w:rsidRDefault="00DE7389"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F3C" w:rsidRDefault="00885F8B">
    <w:pPr>
      <w:pStyle w:val="Footer"/>
      <w:pBdr>
        <w:top w:val="thinThickSmallGap" w:sz="24" w:space="1" w:color="622423" w:themeColor="accent2" w:themeShade="7F"/>
      </w:pBdr>
      <w:rPr>
        <w:rFonts w:asciiTheme="majorHAnsi" w:hAnsiTheme="majorHAnsi"/>
      </w:rPr>
    </w:pPr>
    <w:r w:rsidRPr="00885F8B">
      <w:rPr>
        <w:rFonts w:asciiTheme="majorHAnsi" w:hAnsiTheme="majorHAnsi"/>
      </w:rPr>
      <w:t>2BT4102</w:t>
    </w:r>
    <w:r w:rsidR="00492A65">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F569EF">
      <w:fldChar w:fldCharType="begin"/>
    </w:r>
    <w:r w:rsidR="00534CEE">
      <w:instrText xml:space="preserve"> PAGE   \* MERGEFORMAT </w:instrText>
    </w:r>
    <w:r w:rsidR="00F569EF">
      <w:fldChar w:fldCharType="separate"/>
    </w:r>
    <w:r w:rsidR="00372C1D" w:rsidRPr="00372C1D">
      <w:rPr>
        <w:rFonts w:asciiTheme="majorHAnsi" w:hAnsiTheme="majorHAnsi"/>
        <w:noProof/>
      </w:rPr>
      <w:t>2</w:t>
    </w:r>
    <w:r w:rsidR="00F569EF">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389" w:rsidRDefault="00DE7389" w:rsidP="00DD454E">
      <w:r>
        <w:separator/>
      </w:r>
    </w:p>
  </w:footnote>
  <w:footnote w:type="continuationSeparator" w:id="0">
    <w:p w:rsidR="00DE7389" w:rsidRDefault="00DE7389"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67C16CD"/>
    <w:multiLevelType w:val="hybridMultilevel"/>
    <w:tmpl w:val="E8FEEB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6801D5"/>
    <w:multiLevelType w:val="hybridMultilevel"/>
    <w:tmpl w:val="CF72EF4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C3454B"/>
    <w:multiLevelType w:val="hybridMultilevel"/>
    <w:tmpl w:val="1952E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3F7C20"/>
    <w:multiLevelType w:val="hybridMultilevel"/>
    <w:tmpl w:val="61F43CA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66ED5544"/>
    <w:multiLevelType w:val="hybridMultilevel"/>
    <w:tmpl w:val="A4F84E9A"/>
    <w:lvl w:ilvl="0" w:tplc="38AA38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
  </w:num>
  <w:num w:numId="3">
    <w:abstractNumId w:val="0"/>
  </w:num>
  <w:num w:numId="4">
    <w:abstractNumId w:val="3"/>
  </w:num>
  <w:num w:numId="5">
    <w:abstractNumId w:val="5"/>
  </w:num>
  <w:num w:numId="6">
    <w:abstractNumId w:val="8"/>
  </w:num>
  <w:num w:numId="7">
    <w:abstractNumId w:val="2"/>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2MjO0NDUxsLA0NDU3NTNU0lEKTi0uzszPAykwrAUAC6eIYSwAAAA="/>
  </w:docVars>
  <w:rsids>
    <w:rsidRoot w:val="004E03B2"/>
    <w:rsid w:val="00006F8C"/>
    <w:rsid w:val="000237B7"/>
    <w:rsid w:val="000535B9"/>
    <w:rsid w:val="00072B2C"/>
    <w:rsid w:val="0008594F"/>
    <w:rsid w:val="00096497"/>
    <w:rsid w:val="000A10F2"/>
    <w:rsid w:val="000D035B"/>
    <w:rsid w:val="000D3295"/>
    <w:rsid w:val="000E1F19"/>
    <w:rsid w:val="000F27CC"/>
    <w:rsid w:val="000F686C"/>
    <w:rsid w:val="001204CD"/>
    <w:rsid w:val="001408C2"/>
    <w:rsid w:val="00151ECA"/>
    <w:rsid w:val="00156FCC"/>
    <w:rsid w:val="00171778"/>
    <w:rsid w:val="001876E9"/>
    <w:rsid w:val="00190DE3"/>
    <w:rsid w:val="001A445C"/>
    <w:rsid w:val="001B2B5E"/>
    <w:rsid w:val="001B2DDF"/>
    <w:rsid w:val="001E078C"/>
    <w:rsid w:val="00213F99"/>
    <w:rsid w:val="00216B7F"/>
    <w:rsid w:val="002248D7"/>
    <w:rsid w:val="00271F4A"/>
    <w:rsid w:val="002A0CD9"/>
    <w:rsid w:val="002E5ED0"/>
    <w:rsid w:val="00302063"/>
    <w:rsid w:val="00325A9C"/>
    <w:rsid w:val="0034394F"/>
    <w:rsid w:val="00361AE4"/>
    <w:rsid w:val="003654B6"/>
    <w:rsid w:val="00372C1D"/>
    <w:rsid w:val="00372D81"/>
    <w:rsid w:val="003744B5"/>
    <w:rsid w:val="0037600F"/>
    <w:rsid w:val="003907C7"/>
    <w:rsid w:val="00395EB7"/>
    <w:rsid w:val="003D004E"/>
    <w:rsid w:val="003E0427"/>
    <w:rsid w:val="003E58D3"/>
    <w:rsid w:val="00415ACF"/>
    <w:rsid w:val="00423E74"/>
    <w:rsid w:val="004265A8"/>
    <w:rsid w:val="00444A7F"/>
    <w:rsid w:val="00463EE4"/>
    <w:rsid w:val="00492A65"/>
    <w:rsid w:val="004B3A30"/>
    <w:rsid w:val="004B556C"/>
    <w:rsid w:val="004E03B2"/>
    <w:rsid w:val="00503B3A"/>
    <w:rsid w:val="00511ACE"/>
    <w:rsid w:val="005154F3"/>
    <w:rsid w:val="00534CEE"/>
    <w:rsid w:val="005517CD"/>
    <w:rsid w:val="00554B72"/>
    <w:rsid w:val="00594085"/>
    <w:rsid w:val="005A0EF5"/>
    <w:rsid w:val="005C4E49"/>
    <w:rsid w:val="005E5239"/>
    <w:rsid w:val="00620FD2"/>
    <w:rsid w:val="006346F9"/>
    <w:rsid w:val="0068482D"/>
    <w:rsid w:val="00691016"/>
    <w:rsid w:val="006A413F"/>
    <w:rsid w:val="006A5329"/>
    <w:rsid w:val="006C2FFC"/>
    <w:rsid w:val="006C5621"/>
    <w:rsid w:val="006D40C8"/>
    <w:rsid w:val="006F421E"/>
    <w:rsid w:val="00733F63"/>
    <w:rsid w:val="00777EA1"/>
    <w:rsid w:val="007A21A3"/>
    <w:rsid w:val="007A6788"/>
    <w:rsid w:val="007B3492"/>
    <w:rsid w:val="007C1700"/>
    <w:rsid w:val="007D5B3F"/>
    <w:rsid w:val="007D724B"/>
    <w:rsid w:val="008012FA"/>
    <w:rsid w:val="00804151"/>
    <w:rsid w:val="0082564D"/>
    <w:rsid w:val="008360F7"/>
    <w:rsid w:val="00860F3C"/>
    <w:rsid w:val="008809C9"/>
    <w:rsid w:val="00883ADE"/>
    <w:rsid w:val="00885F8B"/>
    <w:rsid w:val="008A2831"/>
    <w:rsid w:val="008B51BF"/>
    <w:rsid w:val="008C05DE"/>
    <w:rsid w:val="008E7609"/>
    <w:rsid w:val="008F1F20"/>
    <w:rsid w:val="00932B4B"/>
    <w:rsid w:val="00965588"/>
    <w:rsid w:val="00993A38"/>
    <w:rsid w:val="009A2360"/>
    <w:rsid w:val="009A7D8C"/>
    <w:rsid w:val="009E1BB1"/>
    <w:rsid w:val="009E298A"/>
    <w:rsid w:val="009E7EDB"/>
    <w:rsid w:val="00A017D3"/>
    <w:rsid w:val="00A561AE"/>
    <w:rsid w:val="00A63A39"/>
    <w:rsid w:val="00AA3B3F"/>
    <w:rsid w:val="00AC4F63"/>
    <w:rsid w:val="00AD3313"/>
    <w:rsid w:val="00AE3446"/>
    <w:rsid w:val="00AF1DEC"/>
    <w:rsid w:val="00B46004"/>
    <w:rsid w:val="00B66372"/>
    <w:rsid w:val="00BC25C9"/>
    <w:rsid w:val="00BE5FD0"/>
    <w:rsid w:val="00C11616"/>
    <w:rsid w:val="00C128DB"/>
    <w:rsid w:val="00C1521A"/>
    <w:rsid w:val="00C31BBD"/>
    <w:rsid w:val="00C36AD9"/>
    <w:rsid w:val="00C44BFA"/>
    <w:rsid w:val="00C50F9A"/>
    <w:rsid w:val="00C747AA"/>
    <w:rsid w:val="00C8071D"/>
    <w:rsid w:val="00C87C19"/>
    <w:rsid w:val="00C91A0E"/>
    <w:rsid w:val="00CA10BC"/>
    <w:rsid w:val="00CB6846"/>
    <w:rsid w:val="00CE2C00"/>
    <w:rsid w:val="00D101E6"/>
    <w:rsid w:val="00D12834"/>
    <w:rsid w:val="00D13139"/>
    <w:rsid w:val="00D168C7"/>
    <w:rsid w:val="00D2155E"/>
    <w:rsid w:val="00D31E1B"/>
    <w:rsid w:val="00D34E99"/>
    <w:rsid w:val="00D640E1"/>
    <w:rsid w:val="00D77272"/>
    <w:rsid w:val="00DB7CBD"/>
    <w:rsid w:val="00DD454E"/>
    <w:rsid w:val="00DE7389"/>
    <w:rsid w:val="00E0004D"/>
    <w:rsid w:val="00E224B8"/>
    <w:rsid w:val="00E54181"/>
    <w:rsid w:val="00E70B7D"/>
    <w:rsid w:val="00E7197E"/>
    <w:rsid w:val="00E76D4E"/>
    <w:rsid w:val="00E921DB"/>
    <w:rsid w:val="00E97D8B"/>
    <w:rsid w:val="00EA09B8"/>
    <w:rsid w:val="00F04F1A"/>
    <w:rsid w:val="00F14C16"/>
    <w:rsid w:val="00F15DE8"/>
    <w:rsid w:val="00F309B7"/>
    <w:rsid w:val="00F35DDB"/>
    <w:rsid w:val="00F44BB4"/>
    <w:rsid w:val="00F569EF"/>
    <w:rsid w:val="00FB703C"/>
    <w:rsid w:val="00FC6B2C"/>
    <w:rsid w:val="00FD4203"/>
    <w:rsid w:val="00FD740D"/>
    <w:rsid w:val="00FE4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76FC4B-E322-4A54-A604-A0AB4EF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14">
      <w:bodyDiv w:val="1"/>
      <w:marLeft w:val="0"/>
      <w:marRight w:val="0"/>
      <w:marTop w:val="0"/>
      <w:marBottom w:val="0"/>
      <w:divBdr>
        <w:top w:val="none" w:sz="0" w:space="0" w:color="auto"/>
        <w:left w:val="none" w:sz="0" w:space="0" w:color="auto"/>
        <w:bottom w:val="none" w:sz="0" w:space="0" w:color="auto"/>
        <w:right w:val="none" w:sz="0" w:space="0" w:color="auto"/>
      </w:divBdr>
    </w:div>
    <w:div w:id="800540350">
      <w:bodyDiv w:val="1"/>
      <w:marLeft w:val="0"/>
      <w:marRight w:val="0"/>
      <w:marTop w:val="0"/>
      <w:marBottom w:val="0"/>
      <w:divBdr>
        <w:top w:val="none" w:sz="0" w:space="0" w:color="auto"/>
        <w:left w:val="none" w:sz="0" w:space="0" w:color="auto"/>
        <w:bottom w:val="none" w:sz="0" w:space="0" w:color="auto"/>
        <w:right w:val="none" w:sz="0" w:space="0" w:color="auto"/>
      </w:divBdr>
    </w:div>
    <w:div w:id="1079063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D9198-9DF0-42FD-BF64-B47EA1E0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14</cp:revision>
  <dcterms:created xsi:type="dcterms:W3CDTF">2022-12-17T07:26:00Z</dcterms:created>
  <dcterms:modified xsi:type="dcterms:W3CDTF">2023-04-17T09:26:00Z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