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BA" w:rsidRPr="00952843" w:rsidRDefault="005006E6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95284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4" behindDoc="0" locked="0" layoutInCell="1" allowOverlap="1" wp14:anchorId="6767B5DA" wp14:editId="10B848BC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843">
        <w:rPr>
          <w:b/>
          <w:color w:val="000000" w:themeColor="text1"/>
          <w:sz w:val="28"/>
        </w:rPr>
        <w:t>POORNIMA UNIVERSITY, JAIPUR</w:t>
      </w:r>
    </w:p>
    <w:p w:rsidR="00380FBA" w:rsidRPr="00952843" w:rsidRDefault="005006E6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95284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08CB144A" wp14:editId="71D61300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0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ed="f" stroked="t" style="position:absolute;margin-left:225.55pt;margin-top:47.7pt;width:152.1pt;height:28.95pt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#333333"/>
                <v:fill/>
              </v:rect>
            </w:pict>
          </mc:Fallback>
        </mc:AlternateContent>
      </w:r>
      <w:r w:rsidRPr="0095284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3CA3E913" wp14:editId="77316454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79" cy="282575"/>
                <wp:effectExtent l="0" t="0" r="0" b="0"/>
                <wp:wrapNone/>
                <wp:docPr id="10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79" cy="282575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ed="f" stroked="t" style="position:absolute;margin-left:499.7pt;margin-top:27.55pt;width:37.4pt;height:22.25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 w:rsidRPr="00952843">
        <w:rPr>
          <w:b/>
          <w:color w:val="000000" w:themeColor="text1"/>
          <w:sz w:val="20"/>
        </w:rPr>
        <w:t xml:space="preserve">END SEMESTER EXAMINATION, </w:t>
      </w:r>
      <w:r w:rsidR="009700AC">
        <w:rPr>
          <w:b/>
          <w:color w:val="000000" w:themeColor="text1"/>
          <w:sz w:val="20"/>
        </w:rPr>
        <w:t xml:space="preserve">November </w:t>
      </w:r>
      <w:r w:rsidRPr="00952843">
        <w:rPr>
          <w:b/>
          <w:color w:val="000000" w:themeColor="text1"/>
          <w:sz w:val="20"/>
        </w:rPr>
        <w:t>202</w:t>
      </w:r>
      <w:r w:rsidR="009700AC">
        <w:rPr>
          <w:b/>
          <w:color w:val="000000" w:themeColor="text1"/>
          <w:sz w:val="20"/>
        </w:rPr>
        <w:t>2</w:t>
      </w:r>
    </w:p>
    <w:p w:rsidR="00380FBA" w:rsidRPr="00952843" w:rsidRDefault="00380FBA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952843" w:rsidRPr="00952843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380FBA" w:rsidRPr="00952843" w:rsidRDefault="00380FBA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0FBA" w:rsidRPr="00952843" w:rsidRDefault="00705169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05169">
              <w:rPr>
                <w:b/>
                <w:color w:val="000000" w:themeColor="text1"/>
                <w:sz w:val="20"/>
              </w:rPr>
              <w:t>3BT5171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380FBA" w:rsidRPr="00952843" w:rsidRDefault="00380FBA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380FBA" w:rsidRPr="00952843" w:rsidRDefault="005006E6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952843">
              <w:rPr>
                <w:color w:val="000000" w:themeColor="text1"/>
                <w:sz w:val="20"/>
              </w:rPr>
              <w:t>Roll No.</w:t>
            </w:r>
            <w:r w:rsidRPr="0095284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380FBA" w:rsidRPr="00952843" w:rsidRDefault="005006E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952843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952843">
              <w:rPr>
                <w:color w:val="000000" w:themeColor="text1"/>
                <w:position w:val="1"/>
                <w:sz w:val="20"/>
              </w:rPr>
              <w:tab/>
            </w:r>
            <w:r w:rsidRPr="00952843">
              <w:rPr>
                <w:color w:val="000000" w:themeColor="text1"/>
                <w:sz w:val="24"/>
              </w:rPr>
              <w:t>2</w:t>
            </w:r>
          </w:p>
        </w:tc>
      </w:tr>
      <w:tr w:rsidR="00952843" w:rsidRPr="00952843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380FBA" w:rsidRPr="00952843" w:rsidRDefault="00380FBA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0FBA" w:rsidRPr="00952843" w:rsidRDefault="00380FBA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80FBA" w:rsidRPr="00952843" w:rsidRDefault="00705169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05169">
              <w:rPr>
                <w:b/>
                <w:color w:val="000000" w:themeColor="text1"/>
                <w:sz w:val="40"/>
              </w:rPr>
              <w:t>3BT5171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380FBA" w:rsidRPr="00952843" w:rsidRDefault="00380FBA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952843" w:rsidRPr="00952843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380FBA" w:rsidRPr="00952843" w:rsidRDefault="00380FBA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0FBA" w:rsidRPr="00952843" w:rsidRDefault="00380FBA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380FBA" w:rsidRPr="00952843" w:rsidRDefault="005006E6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952843">
              <w:rPr>
                <w:color w:val="000000" w:themeColor="text1"/>
              </w:rPr>
              <w:t>B. Tech. III</w:t>
            </w:r>
            <w:r w:rsidR="00DE1D4C" w:rsidRPr="00952843">
              <w:rPr>
                <w:color w:val="000000" w:themeColor="text1"/>
              </w:rPr>
              <w:t xml:space="preserve"> Year V</w:t>
            </w:r>
            <w:r w:rsidRPr="00952843">
              <w:rPr>
                <w:color w:val="000000" w:themeColor="text1"/>
              </w:rPr>
              <w:t>-Semester (Main/Back)</w:t>
            </w:r>
            <w:r w:rsidRPr="00952843">
              <w:rPr>
                <w:color w:val="000000" w:themeColor="text1"/>
              </w:rPr>
              <w:t xml:space="preserve"> End Semester Examination, </w:t>
            </w:r>
            <w:r w:rsidR="009700AC">
              <w:rPr>
                <w:color w:val="000000" w:themeColor="text1"/>
              </w:rPr>
              <w:t>November 2022</w:t>
            </w:r>
          </w:p>
          <w:p w:rsidR="00380FBA" w:rsidRPr="00952843" w:rsidRDefault="00DE1D4C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952843">
              <w:rPr>
                <w:b/>
                <w:color w:val="000000" w:themeColor="text1"/>
                <w:sz w:val="28"/>
              </w:rPr>
              <w:t>(DS / AI / CE)</w:t>
            </w:r>
          </w:p>
        </w:tc>
      </w:tr>
      <w:tr w:rsidR="00952843" w:rsidRPr="00952843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380FBA" w:rsidRPr="00952843" w:rsidRDefault="00DE1D4C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952843">
              <w:rPr>
                <w:b/>
                <w:color w:val="000000" w:themeColor="text1"/>
              </w:rPr>
              <w:t xml:space="preserve">BDS05101 / BCE05102 / BAI05102 </w:t>
            </w:r>
            <w:r w:rsidR="005006E6" w:rsidRPr="00952843">
              <w:rPr>
                <w:b/>
                <w:color w:val="000000" w:themeColor="text1"/>
              </w:rPr>
              <w:t xml:space="preserve">: </w:t>
            </w:r>
            <w:r w:rsidRPr="00952843">
              <w:rPr>
                <w:b/>
                <w:color w:val="000000" w:themeColor="text1"/>
              </w:rPr>
              <w:t>Machine Learning</w:t>
            </w:r>
          </w:p>
        </w:tc>
      </w:tr>
    </w:tbl>
    <w:p w:rsidR="00380FBA" w:rsidRPr="00952843" w:rsidRDefault="005006E6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952843">
        <w:rPr>
          <w:color w:val="000000" w:themeColor="text1"/>
          <w:sz w:val="20"/>
        </w:rPr>
        <w:t>Max. Time</w:t>
      </w:r>
      <w:r w:rsidRPr="00952843">
        <w:rPr>
          <w:color w:val="000000" w:themeColor="text1"/>
        </w:rPr>
        <w:t xml:space="preserve">: </w:t>
      </w:r>
      <w:r w:rsidRPr="00952843">
        <w:rPr>
          <w:b/>
          <w:color w:val="000000" w:themeColor="text1"/>
        </w:rPr>
        <w:t xml:space="preserve">3 </w:t>
      </w:r>
      <w:r w:rsidRPr="00952843">
        <w:rPr>
          <w:color w:val="000000" w:themeColor="text1"/>
        </w:rPr>
        <w:t>Hours.</w:t>
      </w:r>
      <w:r w:rsidRPr="00952843">
        <w:rPr>
          <w:color w:val="000000" w:themeColor="text1"/>
        </w:rPr>
        <w:tab/>
      </w:r>
      <w:r w:rsidRPr="00952843">
        <w:rPr>
          <w:color w:val="000000" w:themeColor="text1"/>
          <w:sz w:val="20"/>
        </w:rPr>
        <w:t>Max. Marks</w:t>
      </w:r>
      <w:r w:rsidRPr="00952843">
        <w:rPr>
          <w:color w:val="000000" w:themeColor="text1"/>
        </w:rPr>
        <w:t xml:space="preserve">: </w:t>
      </w:r>
      <w:r w:rsidRPr="00952843">
        <w:rPr>
          <w:b/>
          <w:color w:val="000000" w:themeColor="text1"/>
        </w:rPr>
        <w:t>60</w:t>
      </w:r>
    </w:p>
    <w:p w:rsidR="00380FBA" w:rsidRPr="00952843" w:rsidRDefault="005006E6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952843">
        <w:rPr>
          <w:color w:val="000000" w:themeColor="text1"/>
          <w:sz w:val="20"/>
        </w:rPr>
        <w:t xml:space="preserve">  Min. Passing Marks: </w:t>
      </w:r>
      <w:r w:rsidRPr="00952843">
        <w:rPr>
          <w:b/>
          <w:color w:val="000000" w:themeColor="text1"/>
        </w:rPr>
        <w:t>21</w:t>
      </w:r>
    </w:p>
    <w:p w:rsidR="00380FBA" w:rsidRPr="00952843" w:rsidRDefault="005006E6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952843">
        <w:rPr>
          <w:color w:val="000000" w:themeColor="text1"/>
        </w:rPr>
        <w:t xml:space="preserve">Attempt </w:t>
      </w:r>
      <w:r w:rsidRPr="00952843">
        <w:rPr>
          <w:b/>
          <w:color w:val="000000" w:themeColor="text1"/>
        </w:rPr>
        <w:t xml:space="preserve">five </w:t>
      </w:r>
      <w:r w:rsidRPr="00952843">
        <w:rPr>
          <w:color w:val="000000" w:themeColor="text1"/>
        </w:rPr>
        <w:t xml:space="preserve">questions selecting one question from each Unit. There is internal choice from Unit I to Unit V. Marks of each question or its parts are indicated against each </w:t>
      </w:r>
      <w:r w:rsidRPr="00952843">
        <w:rPr>
          <w:color w:val="000000" w:themeColor="text1"/>
        </w:rPr>
        <w:t>question / parts. Draw neat sketches wherever necessary to illustrate the answer. Assume missing data suitably (if any) and clearly indicate the same in the answer.</w:t>
      </w:r>
    </w:p>
    <w:p w:rsidR="00380FBA" w:rsidRPr="00952843" w:rsidRDefault="005006E6">
      <w:pPr>
        <w:spacing w:before="83" w:line="229" w:lineRule="exact"/>
        <w:ind w:left="287"/>
        <w:rPr>
          <w:color w:val="000000" w:themeColor="text1"/>
          <w:sz w:val="20"/>
        </w:rPr>
      </w:pPr>
      <w:r w:rsidRPr="00952843">
        <w:rPr>
          <w:color w:val="000000" w:themeColor="text1"/>
          <w:sz w:val="20"/>
        </w:rPr>
        <w:t>Use of following supporting material is permitted during examination for this subject.</w:t>
      </w:r>
    </w:p>
    <w:p w:rsidR="00380FBA" w:rsidRPr="00952843" w:rsidRDefault="005006E6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952843">
        <w:rPr>
          <w:b/>
          <w:color w:val="000000" w:themeColor="text1"/>
        </w:rPr>
        <w:t>1.</w:t>
      </w:r>
      <w:proofErr w:type="gramEnd"/>
      <w:r w:rsidRPr="00952843">
        <w:rPr>
          <w:b/>
          <w:color w:val="000000" w:themeColor="text1"/>
        </w:rPr>
        <w:t>--</w:t>
      </w:r>
      <w:r w:rsidRPr="00952843">
        <w:rPr>
          <w:b/>
          <w:color w:val="000000" w:themeColor="text1"/>
        </w:rPr>
        <w:t>--------------------------------------------</w:t>
      </w:r>
      <w:r w:rsidRPr="00952843">
        <w:rPr>
          <w:color w:val="000000" w:themeColor="text1"/>
        </w:rPr>
        <w:tab/>
        <w:t xml:space="preserve">   </w:t>
      </w:r>
      <w:bookmarkStart w:id="0" w:name="_GoBack"/>
      <w:bookmarkEnd w:id="0"/>
      <w:r w:rsidRPr="00952843">
        <w:rPr>
          <w:color w:val="000000" w:themeColor="text1"/>
        </w:rPr>
        <w:t xml:space="preserve">                 </w:t>
      </w:r>
      <w:r w:rsidRPr="00952843">
        <w:rPr>
          <w:b/>
          <w:color w:val="000000" w:themeColor="text1"/>
        </w:rPr>
        <w:t>2.-----------------------------------------</w:t>
      </w:r>
    </w:p>
    <w:p w:rsidR="00380FBA" w:rsidRPr="00952843" w:rsidRDefault="00380FBA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952843" w:rsidRPr="00952843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380FBA" w:rsidRPr="00952843" w:rsidRDefault="00380FBA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380FBA" w:rsidRPr="00952843" w:rsidRDefault="00380FBA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380FBA" w:rsidRPr="00952843" w:rsidRDefault="00380FBA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380FBA" w:rsidRPr="00952843" w:rsidRDefault="00380FBA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p w:rsidR="00380FBA" w:rsidRPr="00952843" w:rsidRDefault="00380FBA">
      <w:pPr>
        <w:rPr>
          <w:color w:val="000000" w:themeColor="text1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275"/>
      </w:tblGrid>
      <w:tr w:rsidR="00952843" w:rsidRPr="00952843" w:rsidTr="008248CC">
        <w:trPr>
          <w:trHeight w:val="107"/>
        </w:trPr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952843" w:rsidRPr="00952843" w:rsidTr="008248CC">
        <w:trPr>
          <w:trHeight w:val="60"/>
        </w:trPr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 xml:space="preserve">State the application of reinforcement learning. Distinguish the positive and </w:t>
            </w:r>
            <w:r w:rsidRPr="00952843">
              <w:rPr>
                <w:color w:val="000000" w:themeColor="text1"/>
                <w:sz w:val="20"/>
                <w:szCs w:val="20"/>
              </w:rPr>
              <w:t>negative reinforcement learning through suitable example.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 xml:space="preserve">Remembering </w:t>
            </w:r>
          </w:p>
        </w:tc>
      </w:tr>
      <w:tr w:rsidR="00952843" w:rsidRPr="00952843" w:rsidTr="008248CC">
        <w:trPr>
          <w:trHeight w:val="60"/>
        </w:trPr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380FBA" w:rsidP="0095284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rPr>
          <w:trHeight w:val="60"/>
        </w:trPr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Describe the clustering and classification with proper application area.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 xml:space="preserve">Remembering </w:t>
            </w:r>
          </w:p>
        </w:tc>
      </w:tr>
      <w:tr w:rsidR="008248CC" w:rsidRPr="00952843" w:rsidTr="008248CC">
        <w:trPr>
          <w:trHeight w:val="60"/>
        </w:trPr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 xml:space="preserve">Mention the role of Markov Decision Process in context of Reinforcement learning. 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 xml:space="preserve">Understanding </w:t>
            </w: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380FBA" w:rsidP="0095284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 xml:space="preserve">Let’s suppose that you are subject matter expert in an </w:t>
            </w:r>
            <w:proofErr w:type="spellStart"/>
            <w:r w:rsidRPr="00952843">
              <w:rPr>
                <w:color w:val="000000" w:themeColor="text1"/>
                <w:sz w:val="20"/>
                <w:szCs w:val="20"/>
              </w:rPr>
              <w:t>Edu</w:t>
            </w:r>
            <w:proofErr w:type="spellEnd"/>
            <w:r w:rsidRPr="00952843">
              <w:rPr>
                <w:color w:val="000000" w:themeColor="text1"/>
                <w:sz w:val="20"/>
                <w:szCs w:val="20"/>
              </w:rPr>
              <w:t xml:space="preserve">-tech company. Your curriculum manager assigns you a task to tabulate the SARSA and </w:t>
            </w:r>
            <w:r w:rsidRPr="00952843">
              <w:rPr>
                <w:color w:val="000000" w:themeColor="text1"/>
                <w:sz w:val="20"/>
                <w:szCs w:val="20"/>
              </w:rPr>
              <w:t>Q learning algorithm. Show your expertise with proper example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 xml:space="preserve">Analysing </w:t>
            </w: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80FBA" w:rsidRPr="00952843" w:rsidRDefault="005006E6" w:rsidP="00CD254C">
            <w:pPr>
              <w:pStyle w:val="Heading1"/>
              <w:shd w:val="clear" w:color="auto" w:fill="FEFEFE"/>
              <w:spacing w:line="240" w:lineRule="auto"/>
              <w:ind w:left="0"/>
              <w:jc w:val="both"/>
              <w:outlineLvl w:val="0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Classify the Lasso and Ridge regression with its use cases with proper example.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380FBA" w:rsidP="0095284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 xml:space="preserve">Interpret the result of a liner regression </w:t>
            </w:r>
            <w:r w:rsidRPr="00952843">
              <w:rPr>
                <w:color w:val="000000" w:themeColor="text1"/>
                <w:sz w:val="20"/>
                <w:szCs w:val="20"/>
              </w:rPr>
              <w:t>model in following context of following matrices: -</w:t>
            </w:r>
          </w:p>
          <w:p w:rsidR="00380FBA" w:rsidRPr="00952843" w:rsidRDefault="00952843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     (i) </w:t>
            </w:r>
            <w:r w:rsidR="005006E6" w:rsidRPr="00952843">
              <w:rPr>
                <w:color w:val="000000" w:themeColor="text1"/>
                <w:sz w:val="20"/>
                <w:szCs w:val="20"/>
              </w:rPr>
              <w:t>R</w:t>
            </w:r>
            <w:r w:rsidR="005006E6" w:rsidRPr="00952843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>
              <w:rPr>
                <w:color w:val="000000" w:themeColor="text1"/>
                <w:sz w:val="20"/>
                <w:szCs w:val="20"/>
                <w:vertAlign w:val="superscript"/>
              </w:rPr>
              <w:t xml:space="preserve">                       </w:t>
            </w:r>
            <w:r w:rsidRPr="00952843">
              <w:rPr>
                <w:color w:val="000000" w:themeColor="text1"/>
                <w:sz w:val="20"/>
                <w:szCs w:val="20"/>
              </w:rPr>
              <w:t>(ii)</w:t>
            </w:r>
            <w:r>
              <w:rPr>
                <w:color w:val="000000" w:themeColor="text1"/>
                <w:sz w:val="20"/>
                <w:szCs w:val="20"/>
                <w:vertAlign w:val="superscript"/>
              </w:rPr>
              <w:t xml:space="preserve"> </w:t>
            </w:r>
            <w:r w:rsidR="005006E6" w:rsidRPr="00952843">
              <w:rPr>
                <w:color w:val="000000" w:themeColor="text1"/>
                <w:sz w:val="20"/>
                <w:szCs w:val="20"/>
              </w:rPr>
              <w:t>MAE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Analyse the condition where a data scientist will use Bayesian regression.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380FBA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Assume you have dataset of a motor driving school. You have a</w:t>
            </w:r>
            <w:r w:rsidRPr="00952843">
              <w:rPr>
                <w:color w:val="000000" w:themeColor="text1"/>
                <w:sz w:val="20"/>
                <w:szCs w:val="20"/>
              </w:rPr>
              <w:t xml:space="preserve"> hypothesis that women are not driver compare to men. As being a data scientist, which method you will opt. justify your answer with </w:t>
            </w:r>
            <w:r w:rsidR="008248CC" w:rsidRPr="00952843">
              <w:rPr>
                <w:color w:val="000000" w:themeColor="text1"/>
                <w:sz w:val="20"/>
                <w:szCs w:val="20"/>
              </w:rPr>
              <w:t>example?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Scathe the diagram of decision tree for following</w:t>
            </w:r>
            <w:r w:rsidR="00CD254C">
              <w:rPr>
                <w:color w:val="000000" w:themeColor="text1"/>
                <w:sz w:val="20"/>
                <w:szCs w:val="20"/>
              </w:rPr>
              <w:t>:</w:t>
            </w:r>
          </w:p>
          <w:p w:rsidR="00380FBA" w:rsidRPr="00952843" w:rsidRDefault="00CD254C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</w:t>
            </w:r>
            <w:r w:rsidR="005006E6" w:rsidRPr="00952843">
              <w:rPr>
                <w:color w:val="000000" w:themeColor="text1"/>
                <w:sz w:val="20"/>
                <w:szCs w:val="20"/>
              </w:rPr>
              <w:t xml:space="preserve">1.  Root        2. </w:t>
            </w:r>
            <w:r w:rsidR="005006E6" w:rsidRPr="00952843">
              <w:rPr>
                <w:color w:val="000000" w:themeColor="text1"/>
                <w:sz w:val="20"/>
                <w:szCs w:val="20"/>
              </w:rPr>
              <w:t>Terminal Node          3.Decision Node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380FBA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Assess the precision and recall with its use cases, that when one should use precision or recall.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 xml:space="preserve">Showcase the merits and demerits of decision tree with proper </w:t>
            </w:r>
            <w:r w:rsidRPr="00952843">
              <w:rPr>
                <w:color w:val="000000" w:themeColor="text1"/>
                <w:sz w:val="20"/>
                <w:szCs w:val="20"/>
              </w:rPr>
              <w:t>example.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380FBA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Summarize the simple SVM and kernel SVM with suitable problem and solution statement.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bCs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 xml:space="preserve">Compare the clustering and classification with scenario of applying. 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952843" w:rsidRPr="00952843" w:rsidTr="008248CC">
        <w:trPr>
          <w:trHeight w:val="134"/>
        </w:trPr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380FBA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Suppose you are mentor of data science project. For you team member, create a clustering workflow with proper example and diagram.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Write shorts note on:</w:t>
            </w:r>
          </w:p>
          <w:p w:rsidR="00380FBA" w:rsidRPr="00952843" w:rsidRDefault="00952843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(i) </w:t>
            </w:r>
            <w:r w:rsidR="005006E6" w:rsidRPr="00952843">
              <w:rPr>
                <w:color w:val="000000" w:themeColor="text1"/>
                <w:sz w:val="20"/>
                <w:szCs w:val="20"/>
              </w:rPr>
              <w:t>Agglomerative clustering</w:t>
            </w:r>
            <w:r>
              <w:rPr>
                <w:color w:val="000000" w:themeColor="text1"/>
                <w:sz w:val="20"/>
                <w:szCs w:val="20"/>
              </w:rPr>
              <w:t xml:space="preserve">           (ii) </w:t>
            </w:r>
            <w:r w:rsidR="005006E6" w:rsidRPr="00952843">
              <w:rPr>
                <w:color w:val="000000" w:themeColor="text1"/>
                <w:sz w:val="20"/>
                <w:szCs w:val="20"/>
              </w:rPr>
              <w:t>Centroid Clustering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380FBA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bCs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Assume you are working on a medical data set where accuracy to diagnosis of disease must be very high. How you will find the best threshold value for classification.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380FBA" w:rsidP="00952843">
            <w:pPr>
              <w:jc w:val="both"/>
              <w:rPr>
                <w:rFonts w:eastAsia="SimSu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both"/>
              <w:rPr>
                <w:rFonts w:eastAsia="SimSun"/>
                <w:color w:val="000000" w:themeColor="text1"/>
                <w:sz w:val="20"/>
                <w:szCs w:val="20"/>
              </w:rPr>
            </w:pPr>
            <w:r w:rsidRPr="00952843">
              <w:rPr>
                <w:rFonts w:eastAsia="SimSun"/>
                <w:color w:val="000000" w:themeColor="text1"/>
                <w:sz w:val="20"/>
                <w:szCs w:val="20"/>
              </w:rPr>
              <w:t xml:space="preserve">Differentiate between KAPPA and MCC </w:t>
            </w:r>
            <w:r w:rsidRPr="00952843">
              <w:rPr>
                <w:rFonts w:eastAsia="SimSun"/>
                <w:color w:val="000000" w:themeColor="text1"/>
                <w:sz w:val="20"/>
                <w:szCs w:val="20"/>
              </w:rPr>
              <w:t>with example.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both"/>
              <w:rPr>
                <w:rFonts w:eastAsia="SimSun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380FBA" w:rsidRPr="00952843" w:rsidRDefault="00380FBA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248CC" w:rsidRPr="00952843" w:rsidTr="008248CC">
        <w:tc>
          <w:tcPr>
            <w:tcW w:w="709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248CC" w:rsidRPr="00952843" w:rsidRDefault="008248CC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248CC" w:rsidRPr="00952843" w:rsidRDefault="008248CC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52843" w:rsidRPr="00952843" w:rsidTr="008248CC">
        <w:tc>
          <w:tcPr>
            <w:tcW w:w="709" w:type="dxa"/>
          </w:tcPr>
          <w:p w:rsidR="00380FBA" w:rsidRPr="00952843" w:rsidRDefault="005006E6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80FBA" w:rsidRPr="00952843" w:rsidRDefault="00380FBA" w:rsidP="0095284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380FBA" w:rsidRPr="00952843" w:rsidRDefault="005006E6" w:rsidP="00952843">
            <w:pPr>
              <w:rPr>
                <w:color w:val="000000" w:themeColor="text1"/>
                <w:sz w:val="20"/>
                <w:szCs w:val="20"/>
              </w:rPr>
            </w:pPr>
            <w:r w:rsidRPr="00952843">
              <w:rPr>
                <w:color w:val="000000" w:themeColor="text1"/>
                <w:sz w:val="20"/>
                <w:szCs w:val="20"/>
              </w:rPr>
              <w:t>Write short notes on following:</w:t>
            </w:r>
          </w:p>
          <w:p w:rsidR="00380FBA" w:rsidRPr="00952843" w:rsidRDefault="00952843" w:rsidP="00952843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(i) </w:t>
            </w:r>
            <w:r w:rsidR="005006E6" w:rsidRPr="00952843">
              <w:rPr>
                <w:color w:val="000000" w:themeColor="text1"/>
                <w:sz w:val="20"/>
                <w:szCs w:val="20"/>
              </w:rPr>
              <w:t>elbow visualization</w:t>
            </w:r>
            <w:r>
              <w:rPr>
                <w:color w:val="000000" w:themeColor="text1"/>
                <w:sz w:val="20"/>
                <w:szCs w:val="20"/>
              </w:rPr>
              <w:t xml:space="preserve">               (ii) </w:t>
            </w:r>
            <w:r w:rsidR="005006E6" w:rsidRPr="00952843">
              <w:rPr>
                <w:color w:val="000000" w:themeColor="text1"/>
                <w:sz w:val="20"/>
                <w:szCs w:val="20"/>
              </w:rPr>
              <w:t xml:space="preserve">silhouette score </w:t>
            </w:r>
          </w:p>
        </w:tc>
        <w:tc>
          <w:tcPr>
            <w:tcW w:w="851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2843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275" w:type="dxa"/>
          </w:tcPr>
          <w:p w:rsidR="00380FBA" w:rsidRPr="00952843" w:rsidRDefault="005006E6" w:rsidP="0095284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2843">
              <w:rPr>
                <w:b/>
                <w:color w:val="000000" w:themeColor="text1"/>
                <w:sz w:val="14"/>
                <w:szCs w:val="14"/>
              </w:rPr>
              <w:t xml:space="preserve">Evaluating </w:t>
            </w:r>
          </w:p>
        </w:tc>
      </w:tr>
    </w:tbl>
    <w:p w:rsidR="00380FBA" w:rsidRPr="00952843" w:rsidRDefault="00380FBA">
      <w:pPr>
        <w:rPr>
          <w:color w:val="000000" w:themeColor="text1"/>
          <w:sz w:val="27"/>
        </w:rPr>
      </w:pPr>
    </w:p>
    <w:p w:rsidR="00380FBA" w:rsidRPr="00952843" w:rsidRDefault="00380FBA">
      <w:pPr>
        <w:rPr>
          <w:b/>
          <w:color w:val="000000" w:themeColor="text1"/>
          <w:szCs w:val="24"/>
        </w:rPr>
      </w:pPr>
    </w:p>
    <w:sectPr w:rsidR="00380FBA" w:rsidRPr="00952843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6E6" w:rsidRDefault="005006E6">
      <w:r>
        <w:separator/>
      </w:r>
    </w:p>
  </w:endnote>
  <w:endnote w:type="continuationSeparator" w:id="0">
    <w:p w:rsidR="005006E6" w:rsidRDefault="0050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FBA" w:rsidRDefault="00705169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705169">
      <w:rPr>
        <w:rFonts w:ascii="Cambria" w:hAnsi="Cambria"/>
      </w:rPr>
      <w:t>3BT5171</w:t>
    </w:r>
    <w:r>
      <w:rPr>
        <w:rFonts w:ascii="Cambria" w:hAnsi="Cambria"/>
      </w:rPr>
      <w:t>-A</w:t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</w:rPr>
      <w:tab/>
    </w:r>
    <w:r w:rsidR="005006E6">
      <w:rPr>
        <w:rFonts w:ascii="Cambria" w:hAnsi="Cambria"/>
      </w:rPr>
      <w:t xml:space="preserve">Page </w:t>
    </w:r>
    <w:r w:rsidR="005006E6">
      <w:fldChar w:fldCharType="begin"/>
    </w:r>
    <w:r w:rsidR="005006E6">
      <w:instrText xml:space="preserve"> PAGE   \* MERGEFORMAT </w:instrText>
    </w:r>
    <w:r w:rsidR="005006E6">
      <w:fldChar w:fldCharType="separate"/>
    </w:r>
    <w:r w:rsidR="00826BB9" w:rsidRPr="00826BB9">
      <w:rPr>
        <w:rFonts w:ascii="Cambria" w:hAnsi="Cambria"/>
        <w:noProof/>
      </w:rPr>
      <w:t>1</w:t>
    </w:r>
    <w:r w:rsidR="005006E6">
      <w:rPr>
        <w:rFonts w:ascii="Cambria" w:hAnsi="Cambria"/>
        <w:noProof/>
      </w:rPr>
      <w:fldChar w:fldCharType="end"/>
    </w:r>
  </w:p>
  <w:p w:rsidR="00380FBA" w:rsidRDefault="00380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6E6" w:rsidRDefault="005006E6">
      <w:r>
        <w:separator/>
      </w:r>
    </w:p>
  </w:footnote>
  <w:footnote w:type="continuationSeparator" w:id="0">
    <w:p w:rsidR="005006E6" w:rsidRDefault="00500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6FE06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40E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5101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5204CE26"/>
    <w:lvl w:ilvl="0" w:tplc="F056C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C212D5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68C4522"/>
    <w:lvl w:ilvl="0" w:tplc="8242BA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56A8C8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BA"/>
    <w:rsid w:val="00073118"/>
    <w:rsid w:val="00380FBA"/>
    <w:rsid w:val="005006E6"/>
    <w:rsid w:val="00705169"/>
    <w:rsid w:val="008248CC"/>
    <w:rsid w:val="00826BB9"/>
    <w:rsid w:val="00952843"/>
    <w:rsid w:val="009700AC"/>
    <w:rsid w:val="00BB26B7"/>
    <w:rsid w:val="00CD254C"/>
    <w:rsid w:val="00DE1D4C"/>
    <w:rsid w:val="00F10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mbria" w:eastAsia="SimSun" w:hAnsi="Cambria" w:cs="Mangal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Mangal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pPr>
      <w:widowControl/>
      <w:autoSpaceDE/>
      <w:autoSpaceDN/>
    </w:pPr>
    <w:rPr>
      <w:rFonts w:eastAsia="SimSu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b/>
      <w:bCs/>
      <w:i/>
      <w:iCs/>
      <w:color w:val="4F81BD"/>
      <w:lang w:bidi="en-US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243F60"/>
      <w:sz w:val="24"/>
      <w:szCs w:val="24"/>
      <w:lang w:bidi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mbria" w:eastAsia="SimSun" w:hAnsi="Cambria" w:cs="Mangal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Mangal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pPr>
      <w:widowControl/>
      <w:autoSpaceDE/>
      <w:autoSpaceDN/>
    </w:pPr>
    <w:rPr>
      <w:rFonts w:eastAsia="SimSu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b/>
      <w:bCs/>
      <w:i/>
      <w:iCs/>
      <w:color w:val="4F81BD"/>
      <w:lang w:bidi="en-US"/>
    </w:rPr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243F60"/>
      <w:sz w:val="24"/>
      <w:szCs w:val="24"/>
      <w:lang w:bidi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E431B-34C7-4D9F-9335-36FF595D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101</cp:revision>
  <dcterms:created xsi:type="dcterms:W3CDTF">2022-11-11T08:04:00Z</dcterms:created>
  <dcterms:modified xsi:type="dcterms:W3CDTF">2022-11-12T03:12:00Z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