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A900" w14:textId="29CD717F" w:rsidR="004E03B2" w:rsidRPr="00DB254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B254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CAC6C61" wp14:editId="1DC687C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544">
        <w:rPr>
          <w:b/>
          <w:color w:val="000000" w:themeColor="text1"/>
          <w:sz w:val="28"/>
        </w:rPr>
        <w:t>POORNIMA UNIVERSITY, JAIPUR</w:t>
      </w:r>
    </w:p>
    <w:p w14:paraId="24AC31CE" w14:textId="77777777" w:rsidR="004E03B2" w:rsidRPr="00DB2544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B254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4539C28" wp14:editId="769A939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B254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31C87EF" wp14:editId="1897965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B2544">
        <w:rPr>
          <w:b/>
          <w:color w:val="000000" w:themeColor="text1"/>
          <w:sz w:val="20"/>
        </w:rPr>
        <w:t xml:space="preserve">END SEMESTER EXAMINATION, </w:t>
      </w:r>
      <w:r w:rsidR="00E42970" w:rsidRPr="00DB2544">
        <w:rPr>
          <w:b/>
          <w:color w:val="000000" w:themeColor="text1"/>
          <w:sz w:val="20"/>
        </w:rPr>
        <w:t>APRIL 2023</w:t>
      </w:r>
    </w:p>
    <w:p w14:paraId="7CFF6647" w14:textId="77777777" w:rsidR="004E03B2" w:rsidRPr="00DB254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B2544" w:rsidRPr="00DB2544" w14:paraId="633B4CFE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D03A5B4" w14:textId="77777777" w:rsidR="004E03B2" w:rsidRPr="00DB254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8EA98" w14:textId="66A514B0" w:rsidR="004E03B2" w:rsidRPr="00DB2544" w:rsidRDefault="00DB254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B2544">
              <w:rPr>
                <w:b/>
                <w:color w:val="000000" w:themeColor="text1"/>
                <w:sz w:val="20"/>
              </w:rPr>
              <w:t>1MT2128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4B4C9AF7" w14:textId="77777777" w:rsidR="004E03B2" w:rsidRPr="00DB254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54E1D616" w14:textId="77777777" w:rsidR="004E03B2" w:rsidRPr="00DB254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B2544">
              <w:rPr>
                <w:color w:val="000000" w:themeColor="text1"/>
                <w:sz w:val="20"/>
              </w:rPr>
              <w:t>Roll</w:t>
            </w:r>
            <w:r w:rsidR="000A10F2" w:rsidRPr="00DB2544">
              <w:rPr>
                <w:color w:val="000000" w:themeColor="text1"/>
                <w:sz w:val="20"/>
              </w:rPr>
              <w:t xml:space="preserve"> </w:t>
            </w:r>
            <w:r w:rsidRPr="00DB2544">
              <w:rPr>
                <w:color w:val="000000" w:themeColor="text1"/>
                <w:sz w:val="20"/>
              </w:rPr>
              <w:t>No.</w:t>
            </w:r>
            <w:r w:rsidRPr="00DB254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76DEFA75" w14:textId="77777777" w:rsidR="004E03B2" w:rsidRPr="00DB2544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B254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B254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B254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B254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B2544">
              <w:rPr>
                <w:color w:val="000000" w:themeColor="text1"/>
                <w:position w:val="1"/>
                <w:sz w:val="20"/>
              </w:rPr>
              <w:t>Pages:</w:t>
            </w:r>
            <w:r w:rsidRPr="00DB2544">
              <w:rPr>
                <w:color w:val="000000" w:themeColor="text1"/>
                <w:position w:val="1"/>
                <w:sz w:val="20"/>
              </w:rPr>
              <w:tab/>
            </w:r>
            <w:r w:rsidR="00CE2C00" w:rsidRPr="00DB2544">
              <w:rPr>
                <w:color w:val="000000" w:themeColor="text1"/>
                <w:sz w:val="24"/>
              </w:rPr>
              <w:t>1</w:t>
            </w:r>
          </w:p>
        </w:tc>
      </w:tr>
      <w:tr w:rsidR="00DB2544" w:rsidRPr="00DB2544" w14:paraId="0967BA5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5059B17" w14:textId="77777777" w:rsidR="004E03B2" w:rsidRPr="00DB254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BB3FE" w14:textId="77777777" w:rsidR="004E03B2" w:rsidRPr="00DB254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5142F" w14:textId="4A040580" w:rsidR="004E03B2" w:rsidRPr="00DB2544" w:rsidRDefault="00DB254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B2544">
              <w:rPr>
                <w:b/>
                <w:color w:val="000000" w:themeColor="text1"/>
                <w:sz w:val="40"/>
              </w:rPr>
              <w:t>1MT2128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73FAC1" w14:textId="77777777" w:rsidR="004E03B2" w:rsidRPr="00DB254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B2544" w:rsidRPr="00DB2544" w14:paraId="1ADB4A79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B64A219" w14:textId="77777777" w:rsidR="004E03B2" w:rsidRPr="00DB254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9B03" w14:textId="77777777" w:rsidR="004E03B2" w:rsidRPr="00DB254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866745D" w14:textId="5C630EA5" w:rsidR="004E03B2" w:rsidRPr="00DB2544" w:rsidRDefault="00E15987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B2544">
              <w:rPr>
                <w:color w:val="000000" w:themeColor="text1"/>
              </w:rPr>
              <w:t>M</w:t>
            </w:r>
            <w:r w:rsidR="000A10F2" w:rsidRPr="00DB2544">
              <w:rPr>
                <w:color w:val="000000" w:themeColor="text1"/>
              </w:rPr>
              <w:t>. Tech.</w:t>
            </w:r>
            <w:r w:rsidR="00D34E99" w:rsidRPr="00DB2544">
              <w:rPr>
                <w:color w:val="000000" w:themeColor="text1"/>
              </w:rPr>
              <w:t xml:space="preserve"> </w:t>
            </w:r>
            <w:r w:rsidR="00DB2544">
              <w:rPr>
                <w:color w:val="000000" w:themeColor="text1"/>
              </w:rPr>
              <w:t xml:space="preserve">I Year </w:t>
            </w:r>
            <w:r w:rsidRPr="00DB2544">
              <w:rPr>
                <w:color w:val="000000" w:themeColor="text1"/>
              </w:rPr>
              <w:t>II</w:t>
            </w:r>
            <w:r w:rsidR="00DB2544">
              <w:rPr>
                <w:color w:val="000000" w:themeColor="text1"/>
              </w:rPr>
              <w:t>-</w:t>
            </w:r>
            <w:r w:rsidR="00B46004" w:rsidRPr="00DB2544">
              <w:rPr>
                <w:color w:val="000000" w:themeColor="text1"/>
              </w:rPr>
              <w:t>Semester (Main</w:t>
            </w:r>
            <w:r w:rsidR="00993A38" w:rsidRPr="00DB2544">
              <w:rPr>
                <w:color w:val="000000" w:themeColor="text1"/>
              </w:rPr>
              <w:t>/Back</w:t>
            </w:r>
            <w:r w:rsidR="00B46004" w:rsidRPr="00DB2544">
              <w:rPr>
                <w:color w:val="000000" w:themeColor="text1"/>
              </w:rPr>
              <w:t xml:space="preserve">) End Semester Examination, </w:t>
            </w:r>
            <w:r w:rsidR="00E42970" w:rsidRPr="00DB2544">
              <w:rPr>
                <w:color w:val="000000" w:themeColor="text1"/>
              </w:rPr>
              <w:t xml:space="preserve">April </w:t>
            </w:r>
            <w:r w:rsidR="00B46004" w:rsidRPr="00DB2544">
              <w:rPr>
                <w:color w:val="000000" w:themeColor="text1"/>
              </w:rPr>
              <w:t>20</w:t>
            </w:r>
            <w:r w:rsidR="00D34E99" w:rsidRPr="00DB2544">
              <w:rPr>
                <w:color w:val="000000" w:themeColor="text1"/>
              </w:rPr>
              <w:t>2</w:t>
            </w:r>
            <w:r w:rsidR="00E42970" w:rsidRPr="00DB2544">
              <w:rPr>
                <w:color w:val="000000" w:themeColor="text1"/>
              </w:rPr>
              <w:t>3</w:t>
            </w:r>
          </w:p>
          <w:p w14:paraId="3D8B0F6B" w14:textId="5F35BFE2" w:rsidR="004E03B2" w:rsidRPr="00DB2544" w:rsidRDefault="00DB254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(EE)</w:t>
            </w:r>
          </w:p>
        </w:tc>
      </w:tr>
      <w:tr w:rsidR="00DB2544" w:rsidRPr="00DB2544" w14:paraId="3DDA2B2C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9C4CC30" w14:textId="505A6FC6" w:rsidR="004E03B2" w:rsidRPr="00DB2544" w:rsidRDefault="00DB2544" w:rsidP="00DB2544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B2544">
              <w:rPr>
                <w:b/>
                <w:color w:val="000000" w:themeColor="text1"/>
              </w:rPr>
              <w:t>MEEECV2105</w:t>
            </w:r>
            <w:r>
              <w:rPr>
                <w:b/>
                <w:color w:val="000000" w:themeColor="text1"/>
              </w:rPr>
              <w:t xml:space="preserve"> </w:t>
            </w:r>
            <w:r w:rsidR="00F97D7B" w:rsidRPr="00DB2544">
              <w:rPr>
                <w:b/>
                <w:color w:val="000000" w:themeColor="text1"/>
              </w:rPr>
              <w:t>:</w:t>
            </w:r>
            <w:r w:rsidR="00096497" w:rsidRPr="00DB2544">
              <w:rPr>
                <w:b/>
                <w:color w:val="000000" w:themeColor="text1"/>
              </w:rPr>
              <w:t xml:space="preserve"> </w:t>
            </w:r>
            <w:r w:rsidRPr="00DB2544">
              <w:rPr>
                <w:b/>
                <w:color w:val="000000" w:themeColor="text1"/>
              </w:rPr>
              <w:t>Groundwater Contamination and Remediation</w:t>
            </w:r>
          </w:p>
        </w:tc>
      </w:tr>
    </w:tbl>
    <w:p w14:paraId="75B719BD" w14:textId="77777777" w:rsidR="004E03B2" w:rsidRPr="00DB254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B2544">
        <w:rPr>
          <w:color w:val="000000" w:themeColor="text1"/>
        </w:rPr>
        <w:t>Time:</w:t>
      </w:r>
      <w:r w:rsidR="005517CD" w:rsidRPr="00DB2544">
        <w:rPr>
          <w:color w:val="000000" w:themeColor="text1"/>
        </w:rPr>
        <w:t xml:space="preserve"> </w:t>
      </w:r>
      <w:r w:rsidR="00B46004" w:rsidRPr="00DB2544">
        <w:rPr>
          <w:b/>
          <w:color w:val="000000" w:themeColor="text1"/>
        </w:rPr>
        <w:t>3</w:t>
      </w:r>
      <w:r w:rsidR="005517CD" w:rsidRPr="00DB2544">
        <w:rPr>
          <w:b/>
          <w:color w:val="000000" w:themeColor="text1"/>
        </w:rPr>
        <w:t xml:space="preserve"> </w:t>
      </w:r>
      <w:r w:rsidR="00B46004" w:rsidRPr="00DB2544">
        <w:rPr>
          <w:color w:val="000000" w:themeColor="text1"/>
        </w:rPr>
        <w:t>Hours.</w:t>
      </w:r>
      <w:r w:rsidR="00B46004" w:rsidRPr="00DB2544">
        <w:rPr>
          <w:color w:val="000000" w:themeColor="text1"/>
        </w:rPr>
        <w:tab/>
        <w:t>Total Marks:</w:t>
      </w:r>
      <w:r w:rsidR="005517CD" w:rsidRPr="00DB2544">
        <w:rPr>
          <w:color w:val="000000" w:themeColor="text1"/>
        </w:rPr>
        <w:t xml:space="preserve"> </w:t>
      </w:r>
      <w:r w:rsidR="00B46004" w:rsidRPr="00DB2544">
        <w:rPr>
          <w:b/>
          <w:color w:val="000000" w:themeColor="text1"/>
        </w:rPr>
        <w:t>60</w:t>
      </w:r>
    </w:p>
    <w:p w14:paraId="0C6350F0" w14:textId="06801C91" w:rsidR="004E03B2" w:rsidRPr="00DB2544" w:rsidRDefault="00DB2544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</w:t>
      </w:r>
      <w:r w:rsidR="00733F63" w:rsidRPr="00DB2544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DB2544">
        <w:rPr>
          <w:color w:val="000000" w:themeColor="text1"/>
        </w:rPr>
        <w:t>Min. Passing Marks:</w:t>
      </w:r>
      <w:r w:rsidR="005517CD" w:rsidRPr="00DB2544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24</w:t>
      </w:r>
    </w:p>
    <w:p w14:paraId="5924C29B" w14:textId="77777777" w:rsidR="008B51BF" w:rsidRPr="00DB254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B2544">
        <w:rPr>
          <w:color w:val="000000" w:themeColor="text1"/>
        </w:rPr>
        <w:t xml:space="preserve">Attempt </w:t>
      </w:r>
      <w:r w:rsidRPr="00DB2544">
        <w:rPr>
          <w:b/>
          <w:color w:val="000000" w:themeColor="text1"/>
        </w:rPr>
        <w:t>f</w:t>
      </w:r>
      <w:r w:rsidR="00096497" w:rsidRPr="00DB2544">
        <w:rPr>
          <w:b/>
          <w:color w:val="000000" w:themeColor="text1"/>
        </w:rPr>
        <w:t>ive</w:t>
      </w:r>
      <w:r w:rsidRPr="00DB2544">
        <w:rPr>
          <w:b/>
          <w:color w:val="000000" w:themeColor="text1"/>
        </w:rPr>
        <w:t xml:space="preserve"> </w:t>
      </w:r>
      <w:r w:rsidRPr="00DB2544">
        <w:rPr>
          <w:color w:val="000000" w:themeColor="text1"/>
        </w:rPr>
        <w:t xml:space="preserve">questions selecting one question from each Unit. There is internal choice </w:t>
      </w:r>
      <w:r w:rsidR="00E70B7D" w:rsidRPr="00DB2544">
        <w:rPr>
          <w:color w:val="000000" w:themeColor="text1"/>
        </w:rPr>
        <w:t xml:space="preserve">from Unit I to Unit </w:t>
      </w:r>
      <w:r w:rsidRPr="00DB254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724A8FB8" w14:textId="77777777" w:rsidR="004E03B2" w:rsidRPr="00DB254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B2544">
        <w:rPr>
          <w:color w:val="000000" w:themeColor="text1"/>
          <w:sz w:val="20"/>
        </w:rPr>
        <w:t>Use of following supporting material is permitted during examination for this subject.</w:t>
      </w:r>
    </w:p>
    <w:p w14:paraId="317876C3" w14:textId="77777777" w:rsidR="004E03B2" w:rsidRPr="00DB254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B2544">
        <w:rPr>
          <w:b/>
          <w:color w:val="000000" w:themeColor="text1"/>
        </w:rPr>
        <w:t>1.-----</w:t>
      </w:r>
      <w:r w:rsidR="00E76D4E" w:rsidRPr="00DB2544">
        <w:rPr>
          <w:b/>
          <w:color w:val="000000" w:themeColor="text1"/>
        </w:rPr>
        <w:t>-------------</w:t>
      </w:r>
      <w:r w:rsidRPr="00DB2544">
        <w:rPr>
          <w:b/>
          <w:color w:val="000000" w:themeColor="text1"/>
        </w:rPr>
        <w:t>--------</w:t>
      </w:r>
      <w:proofErr w:type="gramEnd"/>
      <w:r w:rsidRPr="00DB2544">
        <w:rPr>
          <w:b/>
          <w:color w:val="000000" w:themeColor="text1"/>
        </w:rPr>
        <w:t>Nil--</w:t>
      </w:r>
      <w:r w:rsidR="00E76D4E" w:rsidRPr="00DB2544">
        <w:rPr>
          <w:b/>
          <w:color w:val="000000" w:themeColor="text1"/>
        </w:rPr>
        <w:t>---</w:t>
      </w:r>
      <w:r w:rsidRPr="00DB2544">
        <w:rPr>
          <w:b/>
          <w:color w:val="000000" w:themeColor="text1"/>
        </w:rPr>
        <w:t>---------------</w:t>
      </w:r>
      <w:r w:rsidRPr="00DB2544">
        <w:rPr>
          <w:color w:val="000000" w:themeColor="text1"/>
        </w:rPr>
        <w:tab/>
      </w:r>
      <w:r w:rsidR="00E76D4E" w:rsidRPr="00DB2544">
        <w:rPr>
          <w:color w:val="000000" w:themeColor="text1"/>
        </w:rPr>
        <w:t xml:space="preserve">                                        </w:t>
      </w:r>
      <w:r w:rsidRPr="00DB2544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B2544" w:rsidRPr="00DB2544" w14:paraId="0639385B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570E67C" w14:textId="77777777" w:rsidR="004E03B2" w:rsidRPr="00DB254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747267A" w14:textId="77777777" w:rsidR="004E03B2" w:rsidRPr="00DB254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F9BBA83" w14:textId="77777777" w:rsidR="004E03B2" w:rsidRPr="00DB254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44F032A" w14:textId="77777777" w:rsidR="004E03B2" w:rsidRPr="00DB254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97"/>
        <w:gridCol w:w="850"/>
      </w:tblGrid>
      <w:tr w:rsidR="00DB2544" w:rsidRPr="00DB2544" w14:paraId="632DAEF6" w14:textId="77777777" w:rsidTr="00DB2544">
        <w:trPr>
          <w:trHeight w:val="107"/>
        </w:trPr>
        <w:tc>
          <w:tcPr>
            <w:tcW w:w="709" w:type="dxa"/>
          </w:tcPr>
          <w:p w14:paraId="5C33A33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0982F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3BF245F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14:paraId="58725DA8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DB2544" w:rsidRPr="00DB2544" w14:paraId="1892D11E" w14:textId="77777777" w:rsidTr="00DB2544">
        <w:trPr>
          <w:trHeight w:val="60"/>
        </w:trPr>
        <w:tc>
          <w:tcPr>
            <w:tcW w:w="709" w:type="dxa"/>
          </w:tcPr>
          <w:p w14:paraId="6A9E0C4D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4C4AC64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6BA4951C" w14:textId="1EB29B51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What are the parameters to identify th</w:t>
            </w:r>
            <w:r>
              <w:rPr>
                <w:color w:val="000000" w:themeColor="text1"/>
                <w:sz w:val="20"/>
                <w:szCs w:val="20"/>
              </w:rPr>
              <w:t>e contamination of ground water</w:t>
            </w:r>
          </w:p>
        </w:tc>
        <w:tc>
          <w:tcPr>
            <w:tcW w:w="850" w:type="dxa"/>
          </w:tcPr>
          <w:p w14:paraId="23F949C9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B2544" w:rsidRPr="00DB2544" w14:paraId="252DFA9A" w14:textId="77777777" w:rsidTr="00DB2544">
        <w:trPr>
          <w:trHeight w:val="60"/>
        </w:trPr>
        <w:tc>
          <w:tcPr>
            <w:tcW w:w="709" w:type="dxa"/>
          </w:tcPr>
          <w:p w14:paraId="536D2C6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4DA10C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328083A" w14:textId="77777777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D05BC1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9D64BB9" w14:textId="77777777" w:rsidTr="00DB2544">
        <w:trPr>
          <w:trHeight w:val="60"/>
        </w:trPr>
        <w:tc>
          <w:tcPr>
            <w:tcW w:w="709" w:type="dxa"/>
          </w:tcPr>
          <w:p w14:paraId="6FF3B37E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39E8E6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0FA8B0C6" w14:textId="625D3E07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Explain the concept of Environmental Engineering</w:t>
            </w:r>
          </w:p>
        </w:tc>
        <w:tc>
          <w:tcPr>
            <w:tcW w:w="850" w:type="dxa"/>
          </w:tcPr>
          <w:p w14:paraId="5592611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B2544" w:rsidRPr="00DB2544" w14:paraId="39701B61" w14:textId="77777777" w:rsidTr="00DB2544">
        <w:trPr>
          <w:trHeight w:val="60"/>
        </w:trPr>
        <w:tc>
          <w:tcPr>
            <w:tcW w:w="709" w:type="dxa"/>
          </w:tcPr>
          <w:p w14:paraId="2C4DD3E5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C6C25F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41B899C" w14:textId="77777777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7AEA02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29E1678C" w14:textId="77777777" w:rsidTr="00DB2544">
        <w:tc>
          <w:tcPr>
            <w:tcW w:w="709" w:type="dxa"/>
          </w:tcPr>
          <w:p w14:paraId="2D23F890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0365A2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55ECFF8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15D27F2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1ED6A7CF" w14:textId="77777777" w:rsidTr="00DB2544">
        <w:tc>
          <w:tcPr>
            <w:tcW w:w="709" w:type="dxa"/>
          </w:tcPr>
          <w:p w14:paraId="053BFFB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CDB33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3615DD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59A33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57B0F17A" w14:textId="77777777" w:rsidTr="00DB2544">
        <w:tc>
          <w:tcPr>
            <w:tcW w:w="709" w:type="dxa"/>
          </w:tcPr>
          <w:p w14:paraId="474E1D75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1ACCE2CE" w14:textId="2BF0603B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4125AF62" w14:textId="79F55DF2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Elucidate the practical example of landfill site GW contamination.</w:t>
            </w:r>
          </w:p>
        </w:tc>
        <w:tc>
          <w:tcPr>
            <w:tcW w:w="850" w:type="dxa"/>
          </w:tcPr>
          <w:p w14:paraId="5DC6256E" w14:textId="2BB3178A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0D76B73C" w14:textId="77777777" w:rsidTr="00DB2544">
        <w:tc>
          <w:tcPr>
            <w:tcW w:w="709" w:type="dxa"/>
          </w:tcPr>
          <w:p w14:paraId="3A2CAA24" w14:textId="36DE25D6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87F23B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064A265" w14:textId="77777777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B6B1D1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60EBD065" w14:textId="77777777" w:rsidTr="00DB2544">
        <w:tc>
          <w:tcPr>
            <w:tcW w:w="709" w:type="dxa"/>
          </w:tcPr>
          <w:p w14:paraId="6CE8742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BC039C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43E3479F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013F715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48A70CA0" w14:textId="77777777" w:rsidTr="00DB2544">
        <w:tc>
          <w:tcPr>
            <w:tcW w:w="709" w:type="dxa"/>
          </w:tcPr>
          <w:p w14:paraId="0F48DF14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A2B164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717C5332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908765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18D9245F" w14:textId="77777777" w:rsidTr="00DB2544">
        <w:tc>
          <w:tcPr>
            <w:tcW w:w="709" w:type="dxa"/>
          </w:tcPr>
          <w:p w14:paraId="51A68E7A" w14:textId="7B5DFA4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7DB4CBB6" w14:textId="3FA87B78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BF80CD1" w14:textId="2D29499C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How the landfill site GWT can be secured from the contamination</w:t>
            </w:r>
          </w:p>
        </w:tc>
        <w:tc>
          <w:tcPr>
            <w:tcW w:w="850" w:type="dxa"/>
          </w:tcPr>
          <w:p w14:paraId="16105F9B" w14:textId="2E888A88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2DA0630E" w14:textId="77777777" w:rsidTr="00DB2544">
        <w:tc>
          <w:tcPr>
            <w:tcW w:w="709" w:type="dxa"/>
          </w:tcPr>
          <w:p w14:paraId="5D5515BE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3013EF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63797F9B" w14:textId="77777777" w:rsidR="00DB2544" w:rsidRPr="00DB2544" w:rsidRDefault="00DB2544" w:rsidP="00DB254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213799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B790193" w14:textId="77777777" w:rsidTr="00DB2544">
        <w:tc>
          <w:tcPr>
            <w:tcW w:w="709" w:type="dxa"/>
          </w:tcPr>
          <w:p w14:paraId="31015453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0CBE42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52EBB61A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7B5F244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1B60126A" w14:textId="77777777" w:rsidTr="00DB2544">
        <w:tc>
          <w:tcPr>
            <w:tcW w:w="709" w:type="dxa"/>
          </w:tcPr>
          <w:p w14:paraId="2B1F938D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6C4F0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5720B255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664B3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58692EEE" w14:textId="77777777" w:rsidTr="00DB2544">
        <w:tc>
          <w:tcPr>
            <w:tcW w:w="709" w:type="dxa"/>
          </w:tcPr>
          <w:p w14:paraId="6C3E4ECC" w14:textId="1DC7218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D61E59E" w14:textId="3D9581BC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FB29B78" w14:textId="2AC95DDE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Elucidate the various measures of remediation to ground water contamination</w:t>
            </w:r>
          </w:p>
        </w:tc>
        <w:tc>
          <w:tcPr>
            <w:tcW w:w="850" w:type="dxa"/>
          </w:tcPr>
          <w:p w14:paraId="2202FF7F" w14:textId="6AEAAF7E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2972CBE8" w14:textId="77777777" w:rsidTr="00DB2544">
        <w:tc>
          <w:tcPr>
            <w:tcW w:w="709" w:type="dxa"/>
          </w:tcPr>
          <w:p w14:paraId="563A35CE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2EF56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E895AE4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70BAF0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1B47CEA3" w14:textId="77777777" w:rsidTr="00DB2544">
        <w:tc>
          <w:tcPr>
            <w:tcW w:w="709" w:type="dxa"/>
          </w:tcPr>
          <w:p w14:paraId="08269546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395953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7224962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00A1173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7572B29" w14:textId="77777777" w:rsidTr="00DB2544">
        <w:tc>
          <w:tcPr>
            <w:tcW w:w="709" w:type="dxa"/>
          </w:tcPr>
          <w:p w14:paraId="1555EFD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DED5BD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BBA63D7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950114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079E834A" w14:textId="77777777" w:rsidTr="00DB2544">
        <w:tc>
          <w:tcPr>
            <w:tcW w:w="709" w:type="dxa"/>
          </w:tcPr>
          <w:p w14:paraId="2CCF13FD" w14:textId="3219AB23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1F3EA369" w14:textId="2B9EECA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410FA619" w14:textId="7E7BBD10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 xml:space="preserve">Describe the various government initiative to reduce the contamination of ground water. </w:t>
            </w:r>
          </w:p>
        </w:tc>
        <w:tc>
          <w:tcPr>
            <w:tcW w:w="850" w:type="dxa"/>
          </w:tcPr>
          <w:p w14:paraId="1063D458" w14:textId="4512FE81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49C380FC" w14:textId="77777777" w:rsidTr="00DB2544">
        <w:tc>
          <w:tcPr>
            <w:tcW w:w="709" w:type="dxa"/>
          </w:tcPr>
          <w:p w14:paraId="671F6BEC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7C25DC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4C53CB2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B62EFD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02EBE63E" w14:textId="77777777" w:rsidTr="00DB2544">
        <w:tc>
          <w:tcPr>
            <w:tcW w:w="709" w:type="dxa"/>
          </w:tcPr>
          <w:p w14:paraId="581473B0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A70ABE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5A53F2C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1951794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0B38ED87" w14:textId="77777777" w:rsidTr="00DB2544">
        <w:tc>
          <w:tcPr>
            <w:tcW w:w="709" w:type="dxa"/>
          </w:tcPr>
          <w:p w14:paraId="2EEC93CB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4EEA039" w14:textId="39659703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397" w:type="dxa"/>
          </w:tcPr>
          <w:p w14:paraId="11859482" w14:textId="0780B63A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 xml:space="preserve">How environmental engineers dealing the contamination issue related to various infrastructure project. Explain with two practical examples.  </w:t>
            </w:r>
          </w:p>
        </w:tc>
        <w:tc>
          <w:tcPr>
            <w:tcW w:w="850" w:type="dxa"/>
          </w:tcPr>
          <w:p w14:paraId="4C9F04FC" w14:textId="15824FE0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1FE84E4D" w14:textId="77777777" w:rsidTr="00DB2544">
        <w:tc>
          <w:tcPr>
            <w:tcW w:w="709" w:type="dxa"/>
          </w:tcPr>
          <w:p w14:paraId="21FD0A9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8C25B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328E9AD1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D6218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CC63D9B" w14:textId="77777777" w:rsidTr="00DB2544">
        <w:tc>
          <w:tcPr>
            <w:tcW w:w="709" w:type="dxa"/>
          </w:tcPr>
          <w:p w14:paraId="7CF7970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6A3ED0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3F885DC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103409AA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4B8D0B86" w14:textId="77777777" w:rsidTr="00DB2544">
        <w:tc>
          <w:tcPr>
            <w:tcW w:w="709" w:type="dxa"/>
          </w:tcPr>
          <w:p w14:paraId="1077501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483FB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0AC16CFC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7EABAE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4044A4E" w14:textId="77777777" w:rsidTr="00DB2544">
        <w:tc>
          <w:tcPr>
            <w:tcW w:w="709" w:type="dxa"/>
          </w:tcPr>
          <w:p w14:paraId="5C364D7B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2A47505C" w14:textId="095F228A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0CE2A9C0" w14:textId="5BE122F6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Why the depth of ground water is reducing now a days. Also explain the suitable remedial measures for this</w:t>
            </w:r>
          </w:p>
        </w:tc>
        <w:tc>
          <w:tcPr>
            <w:tcW w:w="850" w:type="dxa"/>
          </w:tcPr>
          <w:p w14:paraId="6E96D36F" w14:textId="0D60279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5DC1630F" w14:textId="77777777" w:rsidTr="00DB2544">
        <w:tc>
          <w:tcPr>
            <w:tcW w:w="709" w:type="dxa"/>
          </w:tcPr>
          <w:p w14:paraId="63A38546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3CC0D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CBF0652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62482F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52AD8E81" w14:textId="77777777" w:rsidTr="00DB2544">
        <w:tc>
          <w:tcPr>
            <w:tcW w:w="709" w:type="dxa"/>
          </w:tcPr>
          <w:p w14:paraId="78CBF09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DA135F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4325EBAB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0CED5E4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3DF3C8DA" w14:textId="77777777" w:rsidTr="00DB2544">
        <w:tc>
          <w:tcPr>
            <w:tcW w:w="709" w:type="dxa"/>
          </w:tcPr>
          <w:p w14:paraId="15D9125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A072E2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7D64308C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A77302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67D5F97F" w14:textId="77777777" w:rsidTr="00DB2544">
        <w:tc>
          <w:tcPr>
            <w:tcW w:w="709" w:type="dxa"/>
          </w:tcPr>
          <w:p w14:paraId="6740D01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3C7BEB68" w14:textId="21BCB072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7902C194" w14:textId="20D5FB2B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What are the futuristic planning to reduce or eliminate the ground water contamination challenges</w:t>
            </w:r>
          </w:p>
        </w:tc>
        <w:tc>
          <w:tcPr>
            <w:tcW w:w="850" w:type="dxa"/>
          </w:tcPr>
          <w:p w14:paraId="79C951EF" w14:textId="393D2014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49F065E5" w14:textId="77777777" w:rsidTr="00DB2544">
        <w:tc>
          <w:tcPr>
            <w:tcW w:w="709" w:type="dxa"/>
          </w:tcPr>
          <w:p w14:paraId="16D1752D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88F25F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2CC71B1A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678032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7E385044" w14:textId="77777777" w:rsidTr="00DB2544">
        <w:tc>
          <w:tcPr>
            <w:tcW w:w="709" w:type="dxa"/>
          </w:tcPr>
          <w:p w14:paraId="6BC256C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88603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FE02048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74433F1F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1DDFF70A" w14:textId="77777777" w:rsidTr="00DB2544">
        <w:tc>
          <w:tcPr>
            <w:tcW w:w="709" w:type="dxa"/>
          </w:tcPr>
          <w:p w14:paraId="516C4A45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426A25CA" w14:textId="5EC9D49D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7D387F5C" w14:textId="0BBAC65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>Explain the importance of geogrid to ground water engineering</w:t>
            </w:r>
          </w:p>
        </w:tc>
        <w:tc>
          <w:tcPr>
            <w:tcW w:w="850" w:type="dxa"/>
          </w:tcPr>
          <w:p w14:paraId="7B7AE979" w14:textId="2B2DC619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DB2544" w:rsidRPr="00DB2544" w14:paraId="55684A6B" w14:textId="77777777" w:rsidTr="00DB2544">
        <w:tc>
          <w:tcPr>
            <w:tcW w:w="709" w:type="dxa"/>
          </w:tcPr>
          <w:p w14:paraId="00A4AD6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9D2AE0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5082A0C7" w14:textId="77777777" w:rsidR="00DB2544" w:rsidRPr="00DB2544" w:rsidRDefault="00DB2544" w:rsidP="00DB254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E5EC996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591306D7" w14:textId="77777777" w:rsidTr="00DB2544">
        <w:tc>
          <w:tcPr>
            <w:tcW w:w="709" w:type="dxa"/>
          </w:tcPr>
          <w:p w14:paraId="2127441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6BF4A7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A95A3C1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9B7EAF7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45406FC7" w14:textId="77777777" w:rsidTr="00DB2544">
        <w:tc>
          <w:tcPr>
            <w:tcW w:w="709" w:type="dxa"/>
          </w:tcPr>
          <w:p w14:paraId="25F1F44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3433A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43AEB04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ACDA53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5414CAB5" w14:textId="77777777" w:rsidTr="00DB2544">
        <w:tc>
          <w:tcPr>
            <w:tcW w:w="709" w:type="dxa"/>
          </w:tcPr>
          <w:p w14:paraId="49FA5B7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2492E920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330639C2" w14:textId="6FB99AF5" w:rsidR="00DB2544" w:rsidRPr="00DB2544" w:rsidRDefault="00DB2544" w:rsidP="00DB254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 xml:space="preserve">Describe the leachate and its negative consequences on ground water  </w:t>
            </w:r>
          </w:p>
        </w:tc>
        <w:tc>
          <w:tcPr>
            <w:tcW w:w="850" w:type="dxa"/>
          </w:tcPr>
          <w:p w14:paraId="10E285BF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B2544" w:rsidRPr="00DB2544" w14:paraId="7FDA0E8B" w14:textId="77777777" w:rsidTr="00DB2544">
        <w:tc>
          <w:tcPr>
            <w:tcW w:w="709" w:type="dxa"/>
          </w:tcPr>
          <w:p w14:paraId="3CB15F91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C0108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14:paraId="10B09B6D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476077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B2544" w:rsidRPr="00DB2544" w14:paraId="06C50A03" w14:textId="77777777" w:rsidTr="00DB2544">
        <w:tc>
          <w:tcPr>
            <w:tcW w:w="709" w:type="dxa"/>
          </w:tcPr>
          <w:p w14:paraId="6B6CE2AE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11489" w14:textId="77777777" w:rsidR="00DB2544" w:rsidRPr="00DB2544" w:rsidRDefault="00DB2544" w:rsidP="00DB2544">
            <w:pPr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1ABDB832" w14:textId="6D3C9309" w:rsidR="00DB2544" w:rsidRPr="00DB2544" w:rsidRDefault="00DB2544" w:rsidP="00DB254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color w:val="000000" w:themeColor="text1"/>
                <w:sz w:val="20"/>
                <w:szCs w:val="20"/>
              </w:rPr>
              <w:t xml:space="preserve">What are the possible measures of ground water contamination at different places? </w:t>
            </w:r>
          </w:p>
        </w:tc>
        <w:tc>
          <w:tcPr>
            <w:tcW w:w="850" w:type="dxa"/>
          </w:tcPr>
          <w:p w14:paraId="7B500345" w14:textId="77777777" w:rsidR="00DB2544" w:rsidRPr="00DB2544" w:rsidRDefault="00DB2544" w:rsidP="00DB25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B254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7D00014C" w14:textId="77777777" w:rsidR="00DB2544" w:rsidRPr="00DB2544" w:rsidRDefault="00DB2544" w:rsidP="00DB2544">
      <w:pPr>
        <w:rPr>
          <w:b/>
          <w:color w:val="000000" w:themeColor="text1"/>
          <w:szCs w:val="24"/>
        </w:rPr>
      </w:pPr>
    </w:p>
    <w:sectPr w:rsidR="00DB2544" w:rsidRPr="00DB2544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DD26B" w14:textId="77777777" w:rsidR="00F067C2" w:rsidRDefault="00F067C2" w:rsidP="00DD454E">
      <w:r>
        <w:separator/>
      </w:r>
    </w:p>
  </w:endnote>
  <w:endnote w:type="continuationSeparator" w:id="0">
    <w:p w14:paraId="6ABAD685" w14:textId="77777777" w:rsidR="00F067C2" w:rsidRDefault="00F067C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C09AB" w14:textId="193C0B9A" w:rsidR="00860F3C" w:rsidRDefault="00DB254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B2544">
      <w:rPr>
        <w:rFonts w:asciiTheme="majorHAnsi" w:hAnsiTheme="majorHAnsi"/>
      </w:rPr>
      <w:t>1MT2128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BA42F7" w:rsidRPr="00BA42F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EDBA782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FC93A" w14:textId="77777777" w:rsidR="00F067C2" w:rsidRDefault="00F067C2" w:rsidP="00DD454E">
      <w:r>
        <w:separator/>
      </w:r>
    </w:p>
  </w:footnote>
  <w:footnote w:type="continuationSeparator" w:id="0">
    <w:p w14:paraId="345986F8" w14:textId="77777777" w:rsidR="00F067C2" w:rsidRDefault="00F067C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274F6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C0747"/>
    <w:rsid w:val="003D004E"/>
    <w:rsid w:val="003E0427"/>
    <w:rsid w:val="003E58D3"/>
    <w:rsid w:val="00415ACF"/>
    <w:rsid w:val="00423E74"/>
    <w:rsid w:val="00463EE4"/>
    <w:rsid w:val="004834BF"/>
    <w:rsid w:val="004B3A30"/>
    <w:rsid w:val="004B556C"/>
    <w:rsid w:val="004E03B2"/>
    <w:rsid w:val="00511ACE"/>
    <w:rsid w:val="0052372A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96662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4B66"/>
    <w:rsid w:val="00964283"/>
    <w:rsid w:val="00965588"/>
    <w:rsid w:val="009874F8"/>
    <w:rsid w:val="00993A38"/>
    <w:rsid w:val="009A7D8C"/>
    <w:rsid w:val="009B2699"/>
    <w:rsid w:val="009E298A"/>
    <w:rsid w:val="00A00A09"/>
    <w:rsid w:val="00A017D3"/>
    <w:rsid w:val="00A63A39"/>
    <w:rsid w:val="00AA3B3F"/>
    <w:rsid w:val="00AC4F63"/>
    <w:rsid w:val="00AD4968"/>
    <w:rsid w:val="00AE3446"/>
    <w:rsid w:val="00AF1DEC"/>
    <w:rsid w:val="00AF27EB"/>
    <w:rsid w:val="00B46004"/>
    <w:rsid w:val="00B66372"/>
    <w:rsid w:val="00BA42F7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82650"/>
    <w:rsid w:val="00DB2544"/>
    <w:rsid w:val="00DD454E"/>
    <w:rsid w:val="00E0004D"/>
    <w:rsid w:val="00E01E61"/>
    <w:rsid w:val="00E15987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EF2014"/>
    <w:rsid w:val="00F04F1A"/>
    <w:rsid w:val="00F067C2"/>
    <w:rsid w:val="00F15DE8"/>
    <w:rsid w:val="00F309B7"/>
    <w:rsid w:val="00F35DDB"/>
    <w:rsid w:val="00F44BB4"/>
    <w:rsid w:val="00F44DA0"/>
    <w:rsid w:val="00F97D7B"/>
    <w:rsid w:val="00FB703C"/>
    <w:rsid w:val="00FD2D7A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DD1D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30F61-A95D-4942-B26A-5668378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2021-12-14T04:25:00Z</dcterms:created>
  <dcterms:modified xsi:type="dcterms:W3CDTF">2023-05-08T04:42:00Z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