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hanging="0"/>
        <w:jc w:val="center"/>
        <w:rPr>
          <w:rFonts w:ascii="Times New Roman" w:hAnsi="Times New Roman"/>
          <w:b/>
          <w:bCs/>
          <w:sz w:val="26"/>
          <w:szCs w:val="26"/>
        </w:rPr>
      </w:pPr>
      <w:r>
        <w:rPr>
          <w:rFonts w:ascii="Times New Roman" w:hAnsi="Times New Roman"/>
          <w:b/>
          <w:bCs/>
          <w:sz w:val="22"/>
          <w:szCs w:val="22"/>
        </w:rPr>
        <w:t>Федеральное государственное автономное образовательное учреждение высшего образования</w:t>
      </w:r>
      <w:r>
        <w:rPr>
          <w:rFonts w:ascii="Times New Roman" w:hAnsi="Times New Roman"/>
          <w:b/>
          <w:bCs/>
          <w:sz w:val="26"/>
          <w:szCs w:val="26"/>
        </w:rPr>
        <w:t xml:space="preserve"> </w:t>
      </w:r>
    </w:p>
    <w:p>
      <w:pPr>
        <w:pStyle w:val="Normal"/>
        <w:bidi w:val="0"/>
        <w:spacing w:lineRule="auto" w:line="276"/>
        <w:ind w:hanging="0"/>
        <w:jc w:val="center"/>
        <w:rPr>
          <w:rFonts w:ascii="Times New Roman" w:hAnsi="Times New Roman"/>
          <w:b/>
          <w:bCs/>
          <w:sz w:val="26"/>
          <w:szCs w:val="26"/>
        </w:rPr>
      </w:pPr>
      <w:r>
        <w:rPr>
          <w:rFonts w:ascii="Times New Roman" w:hAnsi="Times New Roman"/>
          <w:b/>
          <w:bCs/>
          <w:sz w:val="26"/>
          <w:szCs w:val="26"/>
        </w:rPr>
        <w:t>Российский университет дружбы народов имени Патриса Лумумбы</w:t>
      </w:r>
    </w:p>
    <w:p>
      <w:pPr>
        <w:pStyle w:val="Normal"/>
        <w:bidi w:val="0"/>
        <w:spacing w:lineRule="auto" w:line="276"/>
        <w:ind w:hanging="0"/>
        <w:jc w:val="center"/>
        <w:rPr>
          <w:rFonts w:ascii="Times New Roman" w:hAnsi="Times New Roman"/>
          <w:b/>
          <w:bCs/>
          <w:sz w:val="26"/>
          <w:szCs w:val="26"/>
        </w:rPr>
      </w:pPr>
      <w:r>
        <w:rPr>
          <w:rFonts w:ascii="Times New Roman" w:hAnsi="Times New Roman"/>
          <w:b/>
          <w:bCs/>
          <w:sz w:val="26"/>
          <w:szCs w:val="26"/>
        </w:rPr>
        <w:t>Факультет физико-математически и естественных наук</w:t>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t xml:space="preserve">Правила подготовки, оформления и защиты выпускной квалификационной работы студентов основной образовательной программы </w:t>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u w:val="single"/>
        </w:rPr>
      </w:pPr>
      <w:r>
        <w:rPr>
          <w:rFonts w:ascii="Times New Roman" w:hAnsi="Times New Roman"/>
          <w:sz w:val="26"/>
          <w:szCs w:val="26"/>
          <w:u w:val="single"/>
        </w:rPr>
        <w:t>«</w:t>
        <w:tab/>
        <w:tab/>
        <w:tab/>
        <w:tab/>
        <w:tab/>
        <w:tab/>
        <w:tab/>
        <w:tab/>
        <w:tab/>
        <w:tab/>
        <w:tab/>
        <w:t>»</w:t>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t>направления подготовки</w:t>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t xml:space="preserve">00.00.00 </w:t>
      </w:r>
      <w:r>
        <w:rPr>
          <w:rFonts w:ascii="Times New Roman" w:hAnsi="Times New Roman"/>
          <w:sz w:val="26"/>
          <w:szCs w:val="26"/>
          <w:u w:val="single"/>
        </w:rPr>
        <w:tab/>
        <w:tab/>
        <w:tab/>
        <w:tab/>
        <w:tab/>
        <w:tab/>
        <w:tab/>
        <w:tab/>
        <w:tab/>
        <w:tab/>
      </w:r>
      <w:r>
        <w:rPr>
          <w:rFonts w:ascii="Times New Roman" w:hAnsi="Times New Roman"/>
          <w:sz w:val="26"/>
          <w:szCs w:val="26"/>
        </w:rPr>
        <w:t>_</w:t>
      </w:r>
    </w:p>
    <w:p>
      <w:pPr>
        <w:pStyle w:val="Normal"/>
        <w:bidi w:val="0"/>
        <w:spacing w:lineRule="auto" w:line="276"/>
        <w:jc w:val="both"/>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t>Требования к выпускной квалификационной работе и порядку ее выполнения, критерии оценки защиты выпускной квалификационной работы</w:t>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r>
    </w:p>
    <w:p>
      <w:pPr>
        <w:pStyle w:val="Normal"/>
        <w:bidi w:val="0"/>
        <w:spacing w:lineRule="auto" w:line="276"/>
        <w:jc w:val="center"/>
        <w:rPr>
          <w:rFonts w:ascii="Times New Roman" w:hAnsi="Times New Roman"/>
          <w:sz w:val="26"/>
          <w:szCs w:val="26"/>
        </w:rPr>
      </w:pPr>
      <w:r>
        <w:rPr>
          <w:rFonts w:ascii="Times New Roman" w:hAnsi="Times New Roman"/>
          <w:sz w:val="26"/>
          <w:szCs w:val="26"/>
        </w:rPr>
        <w:t>Москва</w:t>
      </w:r>
    </w:p>
    <w:p>
      <w:pPr>
        <w:pStyle w:val="Normal"/>
        <w:bidi w:val="0"/>
        <w:spacing w:lineRule="auto" w:line="276"/>
        <w:jc w:val="center"/>
        <w:rPr>
          <w:rFonts w:ascii="Times New Roman" w:hAnsi="Times New Roman"/>
          <w:sz w:val="26"/>
          <w:szCs w:val="26"/>
        </w:rPr>
      </w:pPr>
      <w:r>
        <w:rPr>
          <w:rFonts w:ascii="Times New Roman" w:hAnsi="Times New Roman"/>
          <w:sz w:val="26"/>
          <w:szCs w:val="26"/>
        </w:rPr>
        <w:t>2024-2025 учебный год</w:t>
      </w:r>
    </w:p>
    <w:sdt>
      <w:sdtPr>
        <w:docPartObj>
          <w:docPartGallery w:val="Table of Contents"/>
          <w:docPartUnique w:val="true"/>
        </w:docPartObj>
      </w:sdtPr>
      <w:sdtContent>
        <w:p>
          <w:pPr>
            <w:pStyle w:val="TOCHeading"/>
            <w:bidi w:val="0"/>
            <w:rPr/>
          </w:pPr>
          <w:r>
            <w:br w:type="page"/>
          </w:r>
          <w:r>
            <w:rPr/>
            <w:t>Содержание</w:t>
          </w:r>
        </w:p>
        <w:p>
          <w:pPr>
            <w:pStyle w:val="TOC1"/>
            <w:bidi w:val="0"/>
            <w:rPr/>
          </w:pPr>
          <w:r>
            <w:fldChar w:fldCharType="begin"/>
          </w:r>
          <w:r>
            <w:rPr>
              <w:rStyle w:val="Style12"/>
            </w:rPr>
            <w:instrText xml:space="preserve"> TOC \f \o "1-3" \h</w:instrText>
          </w:r>
          <w:r>
            <w:rPr>
              <w:rStyle w:val="Style12"/>
            </w:rPr>
            <w:fldChar w:fldCharType="separate"/>
          </w:r>
          <w:hyperlink w:anchor="__RefHeading___Toc449_2903889863">
            <w:r>
              <w:rPr>
                <w:rStyle w:val="Style12"/>
              </w:rPr>
              <w:t>1 Общие положения</w:t>
              <w:tab/>
              <w:t>3</w:t>
            </w:r>
          </w:hyperlink>
        </w:p>
        <w:p>
          <w:pPr>
            <w:pStyle w:val="TOC1"/>
            <w:bidi w:val="0"/>
            <w:rPr/>
          </w:pPr>
          <w:hyperlink w:anchor="__RefHeading___Toc514_2903889863">
            <w:r>
              <w:rPr>
                <w:rStyle w:val="Style12"/>
              </w:rPr>
              <w:t>2 Требования к выпускным квалификационным работам</w:t>
              <w:tab/>
              <w:t>4</w:t>
            </w:r>
          </w:hyperlink>
        </w:p>
        <w:p>
          <w:pPr>
            <w:pStyle w:val="TOC2"/>
            <w:bidi w:val="0"/>
            <w:rPr/>
          </w:pPr>
          <w:hyperlink w:anchor="__RefHeading___Toc516_2903889863">
            <w:r>
              <w:rPr>
                <w:rStyle w:val="Style12"/>
              </w:rPr>
              <w:t>2.1 Общие положения</w:t>
              <w:tab/>
              <w:t>4</w:t>
            </w:r>
          </w:hyperlink>
        </w:p>
        <w:p>
          <w:pPr>
            <w:pStyle w:val="TOC2"/>
            <w:bidi w:val="0"/>
            <w:rPr/>
          </w:pPr>
          <w:hyperlink w:anchor="__RefHeading___Toc538_2903889863">
            <w:r>
              <w:rPr>
                <w:rStyle w:val="Style12"/>
              </w:rPr>
              <w:t>2.2 Последовательность (этапы) выполнения ВКР</w:t>
              <w:tab/>
              <w:t>6</w:t>
            </w:r>
          </w:hyperlink>
        </w:p>
        <w:p>
          <w:pPr>
            <w:pStyle w:val="TOC2"/>
            <w:bidi w:val="0"/>
            <w:rPr/>
          </w:pPr>
          <w:hyperlink w:anchor="__RefHeading___Toc584_2903889863">
            <w:r>
              <w:rPr>
                <w:rStyle w:val="Style12"/>
              </w:rPr>
              <w:t>2.3 Структура и содержание ВКР</w:t>
              <w:tab/>
              <w:t>6</w:t>
            </w:r>
          </w:hyperlink>
        </w:p>
        <w:p>
          <w:pPr>
            <w:pStyle w:val="TOC2"/>
            <w:bidi w:val="0"/>
            <w:rPr/>
          </w:pPr>
          <w:hyperlink w:anchor="__RefHeading___Toc619_2903889863">
            <w:r>
              <w:rPr>
                <w:rStyle w:val="Style12"/>
              </w:rPr>
              <w:t>2.4 Руководство написанием ВКР</w:t>
              <w:tab/>
              <w:t>12</w:t>
            </w:r>
          </w:hyperlink>
        </w:p>
        <w:p>
          <w:pPr>
            <w:pStyle w:val="TOC2"/>
            <w:bidi w:val="0"/>
            <w:rPr/>
          </w:pPr>
          <w:hyperlink w:anchor="__RefHeading___Toc621_2903889863">
            <w:r>
              <w:rPr>
                <w:rStyle w:val="Style12"/>
              </w:rPr>
              <w:t>2.5 Особенности ВКР, выполняемой группой студентов</w:t>
              <w:tab/>
              <w:t>13</w:t>
            </w:r>
          </w:hyperlink>
        </w:p>
        <w:p>
          <w:pPr>
            <w:pStyle w:val="TOC1"/>
            <w:bidi w:val="0"/>
            <w:rPr/>
          </w:pPr>
          <w:hyperlink w:anchor="__RefHeading___Toc687_2903889863">
            <w:r>
              <w:rPr>
                <w:rStyle w:val="Style12"/>
              </w:rPr>
              <w:t>3 Требования к оформлению ВКР</w:t>
              <w:tab/>
              <w:t>14</w:t>
            </w:r>
          </w:hyperlink>
        </w:p>
        <w:p>
          <w:pPr>
            <w:pStyle w:val="TOC2"/>
            <w:bidi w:val="0"/>
            <w:rPr/>
          </w:pPr>
          <w:hyperlink w:anchor="__RefHeading___Toc689_2903889863">
            <w:r>
              <w:rPr>
                <w:rStyle w:val="Style12"/>
              </w:rPr>
              <w:t>3.1 Оформление заголовков</w:t>
              <w:tab/>
              <w:t>15</w:t>
            </w:r>
          </w:hyperlink>
        </w:p>
        <w:p>
          <w:pPr>
            <w:pStyle w:val="TOC2"/>
            <w:bidi w:val="0"/>
            <w:rPr/>
          </w:pPr>
          <w:hyperlink w:anchor="__RefHeading___Toc744_2903889863">
            <w:r>
              <w:rPr>
                <w:rStyle w:val="Style12"/>
              </w:rPr>
              <w:t>3.2 Оформление списков</w:t>
              <w:tab/>
              <w:t>16</w:t>
            </w:r>
          </w:hyperlink>
        </w:p>
        <w:p>
          <w:pPr>
            <w:pStyle w:val="TOC2"/>
            <w:bidi w:val="0"/>
            <w:rPr/>
          </w:pPr>
          <w:hyperlink w:anchor="__RefHeading___Toc746_2903889863">
            <w:r>
              <w:rPr>
                <w:rStyle w:val="Style12"/>
              </w:rPr>
              <w:t>3.3 Оформление таблиц</w:t>
              <w:tab/>
              <w:t>17</w:t>
            </w:r>
          </w:hyperlink>
        </w:p>
        <w:p>
          <w:pPr>
            <w:pStyle w:val="TOC2"/>
            <w:bidi w:val="0"/>
            <w:rPr/>
          </w:pPr>
          <w:hyperlink w:anchor="__RefHeading___Toc748_2903889863">
            <w:r>
              <w:rPr>
                <w:rStyle w:val="Style12"/>
              </w:rPr>
              <w:t>3.4 Ввод формул</w:t>
              <w:tab/>
              <w:t>18</w:t>
            </w:r>
          </w:hyperlink>
        </w:p>
        <w:p>
          <w:pPr>
            <w:pStyle w:val="TOC2"/>
            <w:bidi w:val="0"/>
            <w:rPr/>
          </w:pPr>
          <w:hyperlink w:anchor="__RefHeading___Toc750_2903889863">
            <w:r>
              <w:rPr>
                <w:rStyle w:val="Style12"/>
              </w:rPr>
              <w:t>3.5 Оформление иллюстраций</w:t>
              <w:tab/>
              <w:t>19</w:t>
            </w:r>
          </w:hyperlink>
        </w:p>
        <w:p>
          <w:pPr>
            <w:pStyle w:val="TOC2"/>
            <w:bidi w:val="0"/>
            <w:rPr/>
          </w:pPr>
          <w:hyperlink w:anchor="__RefHeading___Toc752_2903889863">
            <w:r>
              <w:rPr>
                <w:rStyle w:val="Style12"/>
              </w:rPr>
              <w:t>3.6 Оформление библиографического списка</w:t>
              <w:tab/>
              <w:t>20</w:t>
            </w:r>
          </w:hyperlink>
        </w:p>
        <w:p>
          <w:pPr>
            <w:pStyle w:val="TOC2"/>
            <w:bidi w:val="0"/>
            <w:rPr/>
          </w:pPr>
          <w:hyperlink w:anchor="__RefHeading___Toc754_2903889863">
            <w:r>
              <w:rPr>
                <w:rStyle w:val="Style12"/>
              </w:rPr>
              <w:t>3.7 Оформление приложений</w:t>
              <w:tab/>
              <w:t>21</w:t>
            </w:r>
          </w:hyperlink>
        </w:p>
        <w:p>
          <w:pPr>
            <w:pStyle w:val="TOC1"/>
            <w:bidi w:val="0"/>
            <w:rPr/>
          </w:pPr>
          <w:hyperlink w:anchor="__RefHeading___Toc756_2903889863">
            <w:r>
              <w:rPr>
                <w:rStyle w:val="Style12"/>
              </w:rPr>
              <w:t>4 Защита ВКР</w:t>
              <w:tab/>
              <w:t>22</w:t>
            </w:r>
          </w:hyperlink>
        </w:p>
        <w:p>
          <w:pPr>
            <w:pStyle w:val="TOC2"/>
            <w:bidi w:val="0"/>
            <w:rPr/>
          </w:pPr>
          <w:hyperlink w:anchor="__RefHeading___Toc758_2903889863">
            <w:r>
              <w:rPr>
                <w:rStyle w:val="Style12"/>
              </w:rPr>
              <w:t>4.1 Процедура защиты</w:t>
              <w:tab/>
              <w:t>22</w:t>
            </w:r>
          </w:hyperlink>
        </w:p>
        <w:p>
          <w:pPr>
            <w:pStyle w:val="TOC2"/>
            <w:bidi w:val="0"/>
            <w:rPr/>
          </w:pPr>
          <w:hyperlink w:anchor="__RefHeading___Toc2737_2903889863">
            <w:r>
              <w:rPr>
                <w:rStyle w:val="Style12"/>
              </w:rPr>
              <w:t>4.2 Отзыв руководителя</w:t>
              <w:tab/>
              <w:t>25</w:t>
            </w:r>
          </w:hyperlink>
        </w:p>
        <w:p>
          <w:pPr>
            <w:pStyle w:val="TOC2"/>
            <w:bidi w:val="0"/>
            <w:rPr/>
          </w:pPr>
          <w:hyperlink w:anchor="__RefHeading___Toc2739_2903889863">
            <w:r>
              <w:rPr>
                <w:rStyle w:val="Style12"/>
              </w:rPr>
              <w:t>4.3 Рецензирование ВКР</w:t>
              <w:tab/>
              <w:t>25</w:t>
            </w:r>
          </w:hyperlink>
        </w:p>
        <w:p>
          <w:pPr>
            <w:pStyle w:val="TOC1"/>
            <w:bidi w:val="0"/>
            <w:rPr/>
          </w:pPr>
          <w:hyperlink w:anchor="__RefHeading___Toc2741_2903889863">
            <w:r>
              <w:rPr>
                <w:rStyle w:val="Style12"/>
              </w:rPr>
              <w:t>5 Критерии оценки защиты ВКР</w:t>
              <w:tab/>
              <w:t>25</w:t>
            </w:r>
          </w:hyperlink>
          <w:r>
            <w:rPr>
              <w:rStyle w:val="Style12"/>
            </w:rPr>
            <w:fldChar w:fldCharType="end"/>
          </w:r>
        </w:p>
      </w:sdtContent>
    </w:sdt>
    <w:p>
      <w:pPr>
        <w:pStyle w:val="Normal"/>
        <w:bidi w:val="0"/>
        <w:spacing w:lineRule="auto" w:line="276"/>
        <w:jc w:val="both"/>
        <w:rPr>
          <w:rFonts w:ascii="Times New Roman" w:hAnsi="Times New Roman"/>
          <w:sz w:val="26"/>
          <w:szCs w:val="26"/>
        </w:rPr>
      </w:pPr>
      <w:r>
        <w:rPr>
          <w:rFonts w:ascii="Times New Roman" w:hAnsi="Times New Roman"/>
          <w:sz w:val="26"/>
          <w:szCs w:val="26"/>
        </w:rPr>
      </w:r>
      <w:r>
        <w:br w:type="page"/>
      </w:r>
    </w:p>
    <w:p>
      <w:pPr>
        <w:pStyle w:val="Heading1"/>
        <w:bidi w:val="0"/>
        <w:ind w:firstLine="709" w:start="0"/>
        <w:rPr/>
      </w:pPr>
      <w:bookmarkStart w:id="0" w:name="__RefHeading___Toc449_2903889863"/>
      <w:bookmarkEnd w:id="0"/>
      <w:r>
        <w:rPr/>
        <w:t xml:space="preserve">1 </w:t>
      </w:r>
      <w:r>
        <w:rPr/>
        <w:t>Общие положения</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xml:space="preserve">Настоящие правила разработаны в соответствии с: </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ф</w:t>
      </w:r>
      <w:r>
        <w:rPr>
          <w:rFonts w:ascii="Times New Roman" w:hAnsi="Times New Roman"/>
          <w:sz w:val="26"/>
          <w:szCs w:val="26"/>
        </w:rPr>
        <w:t>едеральным законом от 29.12.2012 №273-ФЗ «Об образовании в Российской Федерации» (далее – Закон об образовании);</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приказом Минобрнауки России от 06.04.2021 №245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приказом Минобрнауки России от 29.06.2015 №636 «Об утверждении Порядка проведения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ф</w:t>
      </w:r>
      <w:r>
        <w:rPr>
          <w:rFonts w:ascii="Times New Roman" w:hAnsi="Times New Roman"/>
          <w:sz w:val="26"/>
          <w:szCs w:val="26"/>
        </w:rPr>
        <w:t>едеральными государственными образовательными стандартами высшего образования (далее – ФГОС ВО) и образовательными стандартами, самостоятельно устанавливаемыми РУДН (далее – ОС ВО);</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порядком </w:t>
      </w:r>
      <w:r>
        <w:rPr>
          <w:rFonts w:ascii="Times New Roman" w:hAnsi="Times New Roman"/>
          <w:sz w:val="26"/>
          <w:szCs w:val="26"/>
        </w:rPr>
        <w:t xml:space="preserve">проведения итоговой аттестации обучающихся по основным профессиональным образовательным программам высшего образования – программам бакалавриата, программам специалитета и программам магистратуры, реализуемым в федеральном государственном автономном образовательном учреждении высшего образования «Российский университет дружбы народов», </w:t>
      </w:r>
      <w:r>
        <w:rPr>
          <w:rFonts w:ascii="Times New Roman" w:hAnsi="Times New Roman"/>
          <w:sz w:val="26"/>
          <w:szCs w:val="26"/>
        </w:rPr>
        <w:t xml:space="preserve">утвержденном </w:t>
      </w:r>
      <w:r>
        <w:rPr>
          <w:rFonts w:ascii="Times New Roman" w:hAnsi="Times New Roman"/>
          <w:sz w:val="26"/>
          <w:szCs w:val="26"/>
        </w:rPr>
        <w:t xml:space="preserve">приказом от 19.01.2023 № 10 на основании </w:t>
      </w:r>
      <w:r>
        <w:rPr>
          <w:rFonts w:ascii="Times New Roman" w:hAnsi="Times New Roman"/>
          <w:sz w:val="26"/>
          <w:szCs w:val="26"/>
        </w:rPr>
        <w:t>решени</w:t>
      </w:r>
      <w:r>
        <w:rPr>
          <w:rFonts w:ascii="Times New Roman" w:hAnsi="Times New Roman"/>
          <w:sz w:val="26"/>
          <w:szCs w:val="26"/>
        </w:rPr>
        <w:t xml:space="preserve">я </w:t>
      </w:r>
      <w:r>
        <w:rPr>
          <w:rFonts w:ascii="Times New Roman" w:hAnsi="Times New Roman"/>
          <w:sz w:val="26"/>
          <w:szCs w:val="26"/>
        </w:rPr>
        <w:t>ученого совета РУДН, протокол от 12.12.2022 №УС-22;</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приказом от 21.06.2021 г. № 451 Об утверждении классификации тематик ВКР и формы приложения;</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уставом РУДН и локальными нормативными актами, регламентирующими в Университете образовательную деятельность по ОП ВО.</w:t>
      </w:r>
    </w:p>
    <w:p>
      <w:pPr>
        <w:pStyle w:val="Normal"/>
        <w:bidi w:val="0"/>
        <w:spacing w:lineRule="auto" w:line="360"/>
        <w:ind w:firstLine="709"/>
        <w:jc w:val="both"/>
        <w:rPr>
          <w:rFonts w:ascii="Times New Roman" w:hAnsi="Times New Roman"/>
          <w:sz w:val="26"/>
          <w:szCs w:val="26"/>
        </w:rPr>
      </w:pPr>
      <w:r>
        <w:rPr>
          <w:rFonts w:ascii="Times New Roman" w:hAnsi="Times New Roman"/>
          <w:szCs w:val="26"/>
        </w:rPr>
      </w:r>
      <w:r>
        <w:br w:type="page"/>
      </w:r>
    </w:p>
    <w:p>
      <w:pPr>
        <w:pStyle w:val="Heading1"/>
        <w:bidi w:val="0"/>
        <w:ind w:firstLine="709" w:start="0"/>
        <w:rPr/>
      </w:pPr>
      <w:bookmarkStart w:id="1" w:name="__RefHeading___Toc514_2903889863"/>
      <w:bookmarkEnd w:id="1"/>
      <w:r>
        <w:rPr/>
        <w:t xml:space="preserve">2 </w:t>
      </w:r>
      <w:r>
        <w:rPr/>
        <w:t>Требования к выпускным квалификационным работам</w:t>
      </w:r>
    </w:p>
    <w:p>
      <w:pPr>
        <w:pStyle w:val="Heading2"/>
        <w:bidi w:val="0"/>
        <w:ind w:firstLine="709" w:start="0"/>
        <w:rPr>
          <w:rFonts w:ascii="Times New Roman" w:hAnsi="Times New Roman"/>
        </w:rPr>
      </w:pPr>
      <w:bookmarkStart w:id="2" w:name="__RefHeading___Toc516_2903889863"/>
      <w:bookmarkEnd w:id="2"/>
      <w:r>
        <w:rPr>
          <w:rFonts w:ascii="Times New Roman" w:hAnsi="Times New Roman"/>
        </w:rPr>
        <w:t xml:space="preserve">2.1 </w:t>
      </w:r>
      <w:r>
        <w:rPr>
          <w:rFonts w:ascii="Times New Roman" w:hAnsi="Times New Roman"/>
        </w:rPr>
        <w:t>Общие положения</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xml:space="preserve">Выпускная квалификационная работа (далее — ВКР) </w:t>
      </w:r>
      <w:r>
        <w:rPr>
          <w:rFonts w:ascii="Times New Roman" w:hAnsi="Times New Roman"/>
          <w:sz w:val="26"/>
          <w:szCs w:val="26"/>
        </w:rPr>
        <w:t xml:space="preserve">представляет собой выполненную обучающимся (несколькими обучающимися совместно) работу, демонстрирующую уровень подготовленности выпускника к самостоятельной профессиональной деятельности по профилю освоенной </w:t>
      </w:r>
      <w:r>
        <w:rPr>
          <w:rFonts w:ascii="Times New Roman" w:hAnsi="Times New Roman"/>
          <w:sz w:val="26"/>
          <w:szCs w:val="26"/>
        </w:rPr>
        <w:t>основной программы высшего образования (далее — ОП ВО).</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Целью подготовки ВКР является систематизация и углубление теоретических и практических знаний, полученных в рамках учебного плана ОП ВО, закрепление навыков самостоятельной работы в избранной области профессиональной деятельности.</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ВКР позволяет оценить уровень сформированности компетенций, предусмотренных соответствующим ОС ВО РУДН, профессиональных знаний выпускника, его умений и навыков по осуществлению практической, проектной и / или научной деятельности.</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xml:space="preserve">В процессе подготовки и защиты ВКР выпускник должен продемонстрировать: </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знания, полученные им как по учебным дисциплинам, учитывающим как направленность образовательной программы, так и по направлению подготовки/специальности в целом;</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умение работать со специальной и методической литературой, включая литературу на иностранном языке, нормативной документацией, статистической информацией;</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навыки ведения исследовательской работы;</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умение самостоятельного обобщения результатов исследования и формулирования выводов;</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владение компьютером и специальным программным обеспечением как инструментом обработки информации;</w:t>
      </w:r>
    </w:p>
    <w:p>
      <w:pPr>
        <w:pStyle w:val="Normal"/>
        <w:bidi w:val="0"/>
        <w:spacing w:lineRule="auto" w:line="360"/>
        <w:ind w:firstLine="709"/>
        <w:jc w:val="both"/>
        <w:rPr>
          <w:rFonts w:ascii="Times New Roman" w:hAnsi="Times New Roman"/>
          <w:sz w:val="26"/>
          <w:szCs w:val="26"/>
        </w:rPr>
      </w:pPr>
      <w:r>
        <w:rPr>
          <w:rFonts w:ascii="Times New Roman" w:hAnsi="Times New Roman"/>
          <w:sz w:val="26"/>
          <w:szCs w:val="26"/>
        </w:rPr>
        <w:t>- умение логически строить текст, формулировать выводы и предложения.</w:t>
      </w:r>
    </w:p>
    <w:p>
      <w:pPr>
        <w:pStyle w:val="Normal"/>
        <w:bidi w:val="0"/>
        <w:rPr>
          <w:rFonts w:ascii="Times New Roman" w:hAnsi="Times New Roman"/>
          <w:sz w:val="26"/>
          <w:szCs w:val="26"/>
        </w:rPr>
      </w:pPr>
      <w:r>
        <w:rPr>
          <w:rFonts w:ascii="Times New Roman" w:hAnsi="Times New Roman"/>
          <w:szCs w:val="26"/>
        </w:rPr>
        <w:t>Автор (коллектив авторов) выпускной квалификационной работы несет полную ответственность за самостоятельность и достоверность проведенного исследования. Все использованные в работе материалы и положения из опубликованной научной и учебной литературы, других информационных источников обязательно должны иметь на них ссылки.</w:t>
      </w:r>
    </w:p>
    <w:p>
      <w:pPr>
        <w:pStyle w:val="Normal"/>
        <w:bidi w:val="0"/>
        <w:rPr>
          <w:rFonts w:ascii="Times New Roman" w:hAnsi="Times New Roman"/>
          <w:sz w:val="26"/>
          <w:szCs w:val="26"/>
        </w:rPr>
      </w:pPr>
      <w:r>
        <w:rPr>
          <w:rFonts w:ascii="Times New Roman" w:hAnsi="Times New Roman"/>
          <w:szCs w:val="26"/>
        </w:rPr>
        <w:t xml:space="preserve">ВКР может представлять собой </w:t>
      </w:r>
      <w:r>
        <w:rPr>
          <w:rFonts w:ascii="Times New Roman" w:hAnsi="Times New Roman"/>
          <w:i/>
          <w:iCs/>
          <w:szCs w:val="26"/>
        </w:rPr>
        <w:t>прикладную</w:t>
      </w:r>
      <w:r>
        <w:rPr>
          <w:rFonts w:ascii="Times New Roman" w:hAnsi="Times New Roman"/>
          <w:szCs w:val="26"/>
        </w:rPr>
        <w:t xml:space="preserve"> или </w:t>
      </w:r>
      <w:r>
        <w:rPr>
          <w:rFonts w:ascii="Times New Roman" w:hAnsi="Times New Roman"/>
          <w:i/>
          <w:iCs/>
          <w:szCs w:val="26"/>
        </w:rPr>
        <w:t>фундаментальную</w:t>
      </w:r>
      <w:r>
        <w:rPr>
          <w:rFonts w:ascii="Times New Roman" w:hAnsi="Times New Roman"/>
          <w:szCs w:val="26"/>
        </w:rPr>
        <w:t xml:space="preserve"> работу. </w:t>
      </w:r>
    </w:p>
    <w:p>
      <w:pPr>
        <w:pStyle w:val="Normal"/>
        <w:bidi w:val="0"/>
        <w:rPr>
          <w:rFonts w:ascii="Times New Roman" w:hAnsi="Times New Roman"/>
          <w:sz w:val="26"/>
          <w:szCs w:val="26"/>
        </w:rPr>
      </w:pPr>
      <w:r>
        <w:rPr>
          <w:rFonts w:ascii="Times New Roman" w:hAnsi="Times New Roman"/>
          <w:szCs w:val="26"/>
        </w:rPr>
        <w:t>В рамках прикладных ВКР обучающиеся выполняют исследование, нацеленное на решение практических задач, анализ конкретного практически-значимого кейса, разработку полезной модели, программного обеспечения и т. п.</w:t>
      </w:r>
    </w:p>
    <w:p>
      <w:pPr>
        <w:pStyle w:val="Normal"/>
        <w:bidi w:val="0"/>
        <w:rPr>
          <w:rFonts w:ascii="Times New Roman" w:hAnsi="Times New Roman"/>
          <w:sz w:val="26"/>
          <w:szCs w:val="26"/>
        </w:rPr>
      </w:pPr>
      <w:r>
        <w:rPr>
          <w:rFonts w:ascii="Times New Roman" w:hAnsi="Times New Roman"/>
          <w:szCs w:val="26"/>
        </w:rPr>
        <w:t>В рамках фундаментальных ВКР обучающиеся выполняют исследование, нацеленное на теоретическое и экспериментальное изучение основополагающих явлений и поиск закономерностей, руководящих ими и ответственных за форму, строение, состав, структуру и свойства, протекание процессов, обусловленных ими, и служащее расширению теоретических, концептуальных представлений о законах природы, мироздания как такового во всех его проявлениях, в том числе и охватывающих интеллектуальные, духовные и социальные сферы.</w:t>
      </w:r>
    </w:p>
    <w:p>
      <w:pPr>
        <w:pStyle w:val="Normal"/>
        <w:bidi w:val="0"/>
        <w:rPr>
          <w:rFonts w:ascii="Times New Roman" w:hAnsi="Times New Roman"/>
          <w:sz w:val="26"/>
          <w:szCs w:val="26"/>
        </w:rPr>
      </w:pPr>
      <w:r>
        <w:rPr>
          <w:rFonts w:ascii="Times New Roman" w:hAnsi="Times New Roman"/>
          <w:szCs w:val="26"/>
        </w:rPr>
        <w:t xml:space="preserve">ВКР может выполняться в двух форматах – академическом и проектно- исследовательском (или проектном). </w:t>
      </w:r>
    </w:p>
    <w:p>
      <w:pPr>
        <w:pStyle w:val="Normal"/>
        <w:bidi w:val="0"/>
        <w:rPr>
          <w:rFonts w:ascii="Times New Roman" w:hAnsi="Times New Roman"/>
          <w:sz w:val="26"/>
          <w:szCs w:val="26"/>
        </w:rPr>
      </w:pPr>
      <w:r>
        <w:rPr>
          <w:rFonts w:ascii="Times New Roman" w:hAnsi="Times New Roman"/>
          <w:szCs w:val="26"/>
        </w:rPr>
        <w:t>Академический формат (индивидуально или в составе группы) предполагает проведение исследования, осуществляемого в целях получения новых знаний о структуре, свойствах и закономерностях изучаемого объекта.</w:t>
      </w:r>
    </w:p>
    <w:p>
      <w:pPr>
        <w:pStyle w:val="Normal"/>
        <w:bidi w:val="0"/>
        <w:rPr>
          <w:rFonts w:ascii="Times New Roman" w:hAnsi="Times New Roman"/>
          <w:sz w:val="26"/>
          <w:szCs w:val="26"/>
        </w:rPr>
      </w:pPr>
      <w:r>
        <w:rPr>
          <w:rFonts w:ascii="Times New Roman" w:hAnsi="Times New Roman"/>
          <w:szCs w:val="26"/>
        </w:rPr>
        <w:t>Проектно-исследовательский (или проектный) формат предполагает разработку (индивидуально или в составе группы) прикладной проблемы, в результате чего создается некоторый продукт (проектное решение, в т.ч. макет, прототип, программное обеспечение и т. п.), полученный в соответствии с поставленным перед обучающимся техническим заданием.</w:t>
      </w:r>
    </w:p>
    <w:p>
      <w:pPr>
        <w:pStyle w:val="Normal"/>
        <w:bidi w:val="0"/>
        <w:rPr>
          <w:rFonts w:ascii="Times New Roman" w:hAnsi="Times New Roman"/>
          <w:sz w:val="26"/>
          <w:szCs w:val="26"/>
        </w:rPr>
      </w:pPr>
      <w:r>
        <w:rPr>
          <w:rFonts w:ascii="Times New Roman" w:hAnsi="Times New Roman"/>
          <w:szCs w:val="26"/>
        </w:rPr>
        <w:t>Текст ВКР готовится на русском языке. Формат и язык защиты ВКР определяется локальными нормативными актами РУДН. К работам, защищаемым на русском или иностранном языке предъявляются единые требования и критерии оценивания.</w:t>
      </w:r>
    </w:p>
    <w:p>
      <w:pPr>
        <w:pStyle w:val="Heading2"/>
        <w:keepNext w:val="true"/>
        <w:numPr>
          <w:ilvl w:val="0"/>
          <w:numId w:val="0"/>
        </w:numPr>
        <w:bidi w:val="0"/>
        <w:spacing w:lineRule="auto" w:line="360"/>
        <w:ind w:hanging="0" w:start="0"/>
        <w:jc w:val="both"/>
        <w:rPr>
          <w:rFonts w:ascii="Times New Roman" w:hAnsi="Times New Roman" w:eastAsia="Noto Sans CJK SC" w:cs="Noto Sans Devanagari"/>
        </w:rPr>
      </w:pPr>
      <w:bookmarkStart w:id="3" w:name="__RefHeading___Toc538_2903889863"/>
      <w:bookmarkEnd w:id="3"/>
      <w:r>
        <w:rPr>
          <w:rFonts w:eastAsia="Noto Sans CJK SC" w:cs="Noto Sans Devanagari" w:ascii="Times New Roman" w:hAnsi="Times New Roman"/>
        </w:rPr>
        <w:t>2.2 Последовательность (этапы) выполнения ВКР</w:t>
      </w:r>
    </w:p>
    <w:p>
      <w:pPr>
        <w:pStyle w:val="Normal"/>
        <w:numPr>
          <w:ilvl w:val="0"/>
          <w:numId w:val="2"/>
        </w:numPr>
        <w:bidi w:val="0"/>
        <w:ind w:hanging="425" w:start="1159" w:end="14"/>
        <w:rPr/>
      </w:pPr>
      <w:r>
        <w:rPr>
          <w:lang w:val="ru-RU"/>
        </w:rPr>
        <w:t xml:space="preserve">Выбор темы (заявление на имя </w:t>
      </w:r>
      <w:r>
        <w:rPr>
          <w:lang w:val="ru-RU"/>
        </w:rPr>
        <w:t>руководителя базового учебного подразделения</w:t>
      </w:r>
      <w:r>
        <w:rPr>
          <w:lang w:val="ru-RU"/>
        </w:rPr>
        <w:t xml:space="preserve"> о закреплении темы работы </w:t>
      </w:r>
      <w:r>
        <w:rPr>
          <w:lang w:val="ru-RU"/>
        </w:rPr>
        <w:t>и научного руководителя)</w:t>
      </w:r>
      <w:r>
        <w:rPr>
          <w:lang w:val="ru-RU"/>
        </w:rPr>
        <w:t>.</w:t>
      </w:r>
    </w:p>
    <w:p>
      <w:pPr>
        <w:pStyle w:val="Normal"/>
        <w:numPr>
          <w:ilvl w:val="0"/>
          <w:numId w:val="2"/>
        </w:numPr>
        <w:bidi w:val="0"/>
        <w:ind w:hanging="425" w:start="1159" w:end="14"/>
        <w:rPr/>
      </w:pPr>
      <w:r>
        <w:rPr>
          <w:lang w:val="ru-RU"/>
        </w:rPr>
        <w:t>Составление плана и задания по ВКР (совместно с руководителем ВКР).</w:t>
      </w:r>
    </w:p>
    <w:p>
      <w:pPr>
        <w:pStyle w:val="Normal"/>
        <w:numPr>
          <w:ilvl w:val="0"/>
          <w:numId w:val="2"/>
        </w:numPr>
        <w:bidi w:val="0"/>
        <w:ind w:hanging="425" w:start="1159" w:end="14"/>
        <w:rPr/>
      </w:pPr>
      <w:r>
        <w:rPr>
          <w:lang w:val="ru-RU"/>
        </w:rPr>
        <w:t>Изучение теоретических аспектов темы работы.</w:t>
      </w:r>
    </w:p>
    <w:p>
      <w:pPr>
        <w:pStyle w:val="Normal"/>
        <w:numPr>
          <w:ilvl w:val="0"/>
          <w:numId w:val="2"/>
        </w:numPr>
        <w:bidi w:val="0"/>
        <w:ind w:hanging="425" w:start="1159" w:end="14"/>
        <w:rPr/>
      </w:pPr>
      <w:r>
        <w:rPr>
          <w:lang w:val="ru-RU"/>
        </w:rPr>
        <w:t>Сбор, анализ и обобщение эмпирических данных, исследование аспектов деятельности конкретного объекта (предприятия/организации), связанных с проблематикой ВКР.</w:t>
      </w:r>
    </w:p>
    <w:p>
      <w:pPr>
        <w:pStyle w:val="Normal"/>
        <w:numPr>
          <w:ilvl w:val="0"/>
          <w:numId w:val="2"/>
        </w:numPr>
        <w:bidi w:val="0"/>
        <w:ind w:hanging="425" w:start="1159" w:end="14"/>
        <w:rPr/>
      </w:pPr>
      <w:r>
        <w:rPr>
          <w:lang w:val="ru-RU"/>
        </w:rPr>
        <w:t>Разработка предложений и рекомендаций, формулирование выводов.</w:t>
      </w:r>
    </w:p>
    <w:p>
      <w:pPr>
        <w:pStyle w:val="Normal"/>
        <w:numPr>
          <w:ilvl w:val="0"/>
          <w:numId w:val="2"/>
        </w:numPr>
        <w:bidi w:val="0"/>
        <w:ind w:hanging="425" w:start="1159" w:end="14"/>
        <w:rPr/>
      </w:pPr>
      <w:r>
        <w:rPr>
          <w:lang w:val="ru-RU"/>
        </w:rPr>
        <w:t>Оформление ВКР.</w:t>
      </w:r>
    </w:p>
    <w:p>
      <w:pPr>
        <w:pStyle w:val="Normal"/>
        <w:numPr>
          <w:ilvl w:val="0"/>
          <w:numId w:val="2"/>
        </w:numPr>
        <w:bidi w:val="0"/>
        <w:ind w:hanging="425" w:start="1159" w:end="14"/>
        <w:rPr/>
      </w:pPr>
      <w:r>
        <w:rPr>
          <w:lang w:val="ru-RU"/>
        </w:rPr>
        <w:t>Написание аннотаци</w:t>
      </w:r>
      <w:r>
        <w:rPr>
          <w:lang w:val="ru-RU"/>
        </w:rPr>
        <w:t>и</w:t>
      </w:r>
      <w:r>
        <w:rPr>
          <w:lang w:val="ru-RU"/>
        </w:rPr>
        <w:t xml:space="preserve"> к работе.</w:t>
      </w:r>
    </w:p>
    <w:p>
      <w:pPr>
        <w:pStyle w:val="Normal"/>
        <w:numPr>
          <w:ilvl w:val="0"/>
          <w:numId w:val="2"/>
        </w:numPr>
        <w:bidi w:val="0"/>
        <w:ind w:hanging="425" w:start="1159" w:end="14"/>
        <w:rPr/>
      </w:pPr>
      <w:r>
        <w:rPr>
          <w:lang w:val="ru-RU"/>
        </w:rPr>
        <w:t>Представление работы на проверку руководителю ВКР.</w:t>
      </w:r>
    </w:p>
    <w:p>
      <w:pPr>
        <w:pStyle w:val="Normal"/>
        <w:numPr>
          <w:ilvl w:val="0"/>
          <w:numId w:val="2"/>
        </w:numPr>
        <w:bidi w:val="0"/>
        <w:ind w:hanging="425" w:start="1159" w:end="14"/>
        <w:rPr/>
      </w:pPr>
      <w:r>
        <w:rPr>
          <w:lang w:val="ru-RU"/>
        </w:rPr>
        <w:t>Проверка работы на предмет заимствования в системе «Антиплагиат. РУДН»</w:t>
      </w:r>
    </w:p>
    <w:p>
      <w:pPr>
        <w:pStyle w:val="Normal"/>
        <w:numPr>
          <w:ilvl w:val="0"/>
          <w:numId w:val="2"/>
        </w:numPr>
        <w:bidi w:val="0"/>
        <w:ind w:hanging="425" w:start="1159" w:end="14"/>
        <w:rPr/>
      </w:pPr>
      <w:r>
        <w:rPr>
          <w:lang w:val="ru-RU"/>
        </w:rPr>
        <w:t>Представление работы на рецензирование.</w:t>
      </w:r>
    </w:p>
    <w:p>
      <w:pPr>
        <w:pStyle w:val="Normal"/>
        <w:numPr>
          <w:ilvl w:val="0"/>
          <w:numId w:val="2"/>
        </w:numPr>
        <w:bidi w:val="0"/>
        <w:ind w:hanging="425" w:start="1159" w:end="14"/>
        <w:rPr/>
      </w:pPr>
      <w:r>
        <w:rPr>
          <w:lang w:val="ru-RU"/>
        </w:rPr>
        <w:t>Размещение ВКР в электронно-библиотечной системе РУДН.</w:t>
      </w:r>
    </w:p>
    <w:p>
      <w:pPr>
        <w:pStyle w:val="Normal"/>
        <w:numPr>
          <w:ilvl w:val="0"/>
          <w:numId w:val="2"/>
        </w:numPr>
        <w:bidi w:val="0"/>
        <w:ind w:hanging="425" w:start="1159" w:end="14"/>
        <w:rPr/>
      </w:pPr>
      <w:r>
        <w:rPr>
          <w:lang w:val="ru-RU"/>
        </w:rPr>
        <w:t xml:space="preserve">Сдача ВКР </w:t>
      </w:r>
      <w:r>
        <w:rPr>
          <w:lang w:val="ru-RU"/>
        </w:rPr>
        <w:t>в базовое учебное подразделение</w:t>
      </w:r>
      <w:r>
        <w:rPr>
          <w:lang w:val="ru-RU"/>
        </w:rPr>
        <w:t xml:space="preserve"> с отзывом и рецензией в установленный срок.</w:t>
      </w:r>
    </w:p>
    <w:p>
      <w:pPr>
        <w:pStyle w:val="Normal"/>
        <w:numPr>
          <w:ilvl w:val="0"/>
          <w:numId w:val="2"/>
        </w:numPr>
        <w:bidi w:val="0"/>
        <w:ind w:hanging="425" w:start="1159" w:end="14"/>
        <w:rPr/>
      </w:pPr>
      <w:r>
        <w:rPr>
          <w:lang w:val="ru-RU"/>
        </w:rPr>
        <w:t>Защита ВКР на заседании ГЭК.</w:t>
      </w:r>
    </w:p>
    <w:p>
      <w:pPr>
        <w:pStyle w:val="Heading2"/>
        <w:keepNext w:val="true"/>
        <w:numPr>
          <w:ilvl w:val="0"/>
          <w:numId w:val="0"/>
        </w:numPr>
        <w:bidi w:val="0"/>
        <w:spacing w:lineRule="auto" w:line="360"/>
        <w:ind w:hanging="0" w:start="0"/>
        <w:jc w:val="both"/>
        <w:rPr>
          <w:rFonts w:ascii="Times New Roman" w:hAnsi="Times New Roman" w:eastAsia="Noto Sans CJK SC" w:cs="Noto Sans Devanagari"/>
        </w:rPr>
      </w:pPr>
      <w:bookmarkStart w:id="4" w:name="__RefHeading___Toc584_2903889863"/>
      <w:bookmarkEnd w:id="4"/>
      <w:r>
        <w:rPr>
          <w:rFonts w:eastAsia="Noto Sans CJK SC" w:cs="Noto Sans Devanagari" w:ascii="Times New Roman" w:hAnsi="Times New Roman"/>
        </w:rPr>
        <w:t>2.3 Структура и содержание ВКР</w:t>
      </w:r>
    </w:p>
    <w:p>
      <w:pPr>
        <w:pStyle w:val="Normal"/>
        <w:bidi w:val="0"/>
        <w:ind w:hanging="425" w:start="1159" w:end="14"/>
        <w:rPr/>
      </w:pPr>
      <w:r>
        <w:rPr>
          <w:lang w:val="ru-RU"/>
        </w:rPr>
        <w:t>Структурно каждая работа должна содержать следующие элементы:</w:t>
      </w:r>
    </w:p>
    <w:p>
      <w:pPr>
        <w:pStyle w:val="Normal"/>
        <w:bidi w:val="0"/>
        <w:ind w:hanging="425" w:start="1159" w:end="14"/>
        <w:rPr/>
      </w:pPr>
      <w:r>
        <w:rPr>
          <w:lang w:val="ru-RU"/>
        </w:rPr>
        <w:t>- титульный лист;</w:t>
      </w:r>
    </w:p>
    <w:p>
      <w:pPr>
        <w:pStyle w:val="Normal"/>
        <w:bidi w:val="0"/>
        <w:ind w:hanging="425" w:start="1159" w:end="14"/>
        <w:rPr/>
      </w:pPr>
      <w:r>
        <w:rPr>
          <w:lang w:val="ru-RU"/>
        </w:rPr>
        <w:t>- аннотация;</w:t>
      </w:r>
    </w:p>
    <w:p>
      <w:pPr>
        <w:pStyle w:val="Normal"/>
        <w:bidi w:val="0"/>
        <w:ind w:hanging="425" w:start="1159" w:end="14"/>
        <w:rPr/>
      </w:pPr>
      <w:r>
        <w:rPr>
          <w:lang w:val="ru-RU"/>
        </w:rPr>
        <w:t>- оглавление;</w:t>
      </w:r>
    </w:p>
    <w:p>
      <w:pPr>
        <w:pStyle w:val="Normal"/>
        <w:bidi w:val="0"/>
        <w:ind w:hanging="425" w:start="1159" w:end="14"/>
        <w:rPr/>
      </w:pPr>
      <w:r>
        <w:rPr>
          <w:lang w:val="ru-RU"/>
        </w:rPr>
        <w:t>- список сокращений и условных обозначений (если необходимо);</w:t>
      </w:r>
    </w:p>
    <w:p>
      <w:pPr>
        <w:pStyle w:val="Normal"/>
        <w:bidi w:val="0"/>
        <w:ind w:hanging="425" w:start="1159" w:end="14"/>
        <w:rPr/>
      </w:pPr>
      <w:r>
        <w:rPr>
          <w:lang w:val="ru-RU"/>
        </w:rPr>
        <w:t>- введение;</w:t>
      </w:r>
    </w:p>
    <w:p>
      <w:pPr>
        <w:pStyle w:val="Normal"/>
        <w:bidi w:val="0"/>
        <w:ind w:hanging="425" w:start="1159" w:end="14"/>
        <w:rPr/>
      </w:pPr>
      <w:r>
        <w:rPr>
          <w:lang w:val="ru-RU"/>
        </w:rPr>
        <w:t xml:space="preserve">- главы основной части </w:t>
      </w:r>
      <w:r>
        <w:rPr>
          <w:lang w:val="ru-RU"/>
        </w:rPr>
        <w:t>(рекомендуется не более трёх глав основной части)</w:t>
      </w:r>
      <w:r>
        <w:rPr>
          <w:lang w:val="ru-RU"/>
        </w:rPr>
        <w:t>;</w:t>
      </w:r>
    </w:p>
    <w:p>
      <w:pPr>
        <w:pStyle w:val="Normal"/>
        <w:bidi w:val="0"/>
        <w:ind w:hanging="425" w:start="1159" w:end="14"/>
        <w:rPr/>
      </w:pPr>
      <w:r>
        <w:rPr>
          <w:lang w:val="ru-RU"/>
        </w:rPr>
        <w:t>- заключение по работе;</w:t>
      </w:r>
    </w:p>
    <w:p>
      <w:pPr>
        <w:pStyle w:val="Normal"/>
        <w:bidi w:val="0"/>
        <w:ind w:hanging="425" w:start="1159" w:end="14"/>
        <w:rPr/>
      </w:pPr>
      <w:r>
        <w:rPr>
          <w:lang w:val="ru-RU"/>
        </w:rPr>
        <w:t>- библиографический список; -</w:t>
      </w:r>
    </w:p>
    <w:p>
      <w:pPr>
        <w:pStyle w:val="Normal"/>
        <w:bidi w:val="0"/>
        <w:ind w:hanging="425" w:start="1159" w:end="14"/>
        <w:rPr/>
      </w:pPr>
      <w:r>
        <w:rPr>
          <w:lang w:val="ru-RU"/>
        </w:rPr>
        <w:t>- приложения (если необходимо).</w:t>
      </w:r>
    </w:p>
    <w:p>
      <w:pPr>
        <w:pStyle w:val="Normal"/>
        <w:bidi w:val="0"/>
        <w:rPr>
          <w:rFonts w:ascii="Times New Roman" w:hAnsi="Times New Roman"/>
          <w:sz w:val="26"/>
          <w:szCs w:val="26"/>
        </w:rPr>
      </w:pPr>
      <w:r>
        <w:rPr>
          <w:rFonts w:ascii="Times New Roman" w:hAnsi="Times New Roman"/>
          <w:szCs w:val="26"/>
        </w:rPr>
        <w:t>Титульный лист является первой страницей работы и оформляется по четко определенным правилам. На титульном листе указываются названия высшего учебного заведения, факультета, выпускающе</w:t>
      </w:r>
      <w:r>
        <w:rPr>
          <w:rFonts w:ascii="Times New Roman" w:hAnsi="Times New Roman"/>
          <w:szCs w:val="26"/>
        </w:rPr>
        <w:t>го подразделения</w:t>
      </w:r>
      <w:r>
        <w:rPr>
          <w:rFonts w:ascii="Times New Roman" w:hAnsi="Times New Roman"/>
          <w:szCs w:val="26"/>
        </w:rPr>
        <w:t xml:space="preserve">; тема работы; автор работы </w:t>
      </w:r>
      <w:r>
        <w:rPr>
          <w:rFonts w:ascii="Times New Roman" w:hAnsi="Times New Roman"/>
          <w:szCs w:val="26"/>
        </w:rPr>
        <w:t>(или коллектив авторов)</w:t>
      </w:r>
      <w:r>
        <w:rPr>
          <w:rFonts w:ascii="Times New Roman" w:hAnsi="Times New Roman"/>
          <w:szCs w:val="26"/>
        </w:rPr>
        <w:t xml:space="preserve">, руководитель </w:t>
      </w:r>
      <w:r>
        <w:rPr>
          <w:rFonts w:ascii="Times New Roman" w:hAnsi="Times New Roman"/>
          <w:szCs w:val="26"/>
        </w:rPr>
        <w:t>ВКР</w:t>
      </w:r>
      <w:r>
        <w:rPr>
          <w:rFonts w:ascii="Times New Roman" w:hAnsi="Times New Roman"/>
          <w:szCs w:val="26"/>
        </w:rPr>
        <w:t>.</w:t>
      </w:r>
    </w:p>
    <w:p>
      <w:pPr>
        <w:pStyle w:val="Normal"/>
        <w:bidi w:val="0"/>
        <w:rPr>
          <w:rFonts w:ascii="Times New Roman" w:hAnsi="Times New Roman"/>
          <w:sz w:val="26"/>
          <w:szCs w:val="26"/>
        </w:rPr>
      </w:pPr>
      <w:r>
        <w:rPr>
          <w:rFonts w:ascii="Times New Roman" w:hAnsi="Times New Roman"/>
          <w:szCs w:val="26"/>
        </w:rPr>
        <w:t xml:space="preserve">После титульного листа размещается (до 0,5 стр.) аннотация, в которой излагается краткое содержание ВКР, указывается количество глав и объем работы (в стр.). Аннотация должна размещаться на отдельном листе, сразу после </w:t>
      </w:r>
      <w:r>
        <w:rPr>
          <w:rFonts w:ascii="Times New Roman" w:hAnsi="Times New Roman"/>
          <w:szCs w:val="26"/>
        </w:rPr>
        <w:t xml:space="preserve">титульного </w:t>
      </w:r>
      <w:r>
        <w:rPr>
          <w:rFonts w:ascii="Times New Roman" w:hAnsi="Times New Roman"/>
          <w:szCs w:val="26"/>
        </w:rPr>
        <w:t>листа и иметь заголовок «Аннотация». Текст аннотации оформляется в соответствии с правилами оформления основного текста работы.</w:t>
      </w:r>
    </w:p>
    <w:p>
      <w:pPr>
        <w:pStyle w:val="Normal"/>
        <w:bidi w:val="0"/>
        <w:rPr>
          <w:rFonts w:ascii="Times New Roman" w:hAnsi="Times New Roman"/>
          <w:sz w:val="26"/>
          <w:szCs w:val="26"/>
        </w:rPr>
      </w:pPr>
      <w:r>
        <w:rPr>
          <w:rFonts w:ascii="Times New Roman" w:hAnsi="Times New Roman"/>
          <w:szCs w:val="26"/>
        </w:rPr>
        <w:t xml:space="preserve">За аннотацией следует оглавление (содержание) работы, в котором приводятся заголовки всех глав </w:t>
      </w:r>
      <w:r>
        <w:rPr>
          <w:rFonts w:ascii="Times New Roman" w:hAnsi="Times New Roman"/>
          <w:szCs w:val="26"/>
        </w:rPr>
        <w:t>и</w:t>
      </w:r>
      <w:r>
        <w:rPr>
          <w:rFonts w:ascii="Times New Roman" w:hAnsi="Times New Roman"/>
          <w:szCs w:val="26"/>
        </w:rPr>
        <w:t xml:space="preserve"> </w:t>
      </w:r>
      <w:r>
        <w:rPr>
          <w:rFonts w:ascii="Times New Roman" w:hAnsi="Times New Roman"/>
          <w:szCs w:val="26"/>
        </w:rPr>
        <w:t xml:space="preserve">разделов </w:t>
      </w:r>
      <w:r>
        <w:rPr>
          <w:rFonts w:ascii="Times New Roman" w:hAnsi="Times New Roman"/>
          <w:szCs w:val="26"/>
        </w:rPr>
        <w:t xml:space="preserve">работы </w:t>
      </w:r>
      <w:r>
        <w:rPr>
          <w:rFonts w:ascii="Times New Roman" w:hAnsi="Times New Roman"/>
          <w:szCs w:val="26"/>
        </w:rPr>
        <w:t>(два уровня вложенности — название главы, название раздела, заголовки глав и разделов основной части нумеруются)</w:t>
      </w:r>
      <w:r>
        <w:rPr>
          <w:rFonts w:ascii="Times New Roman" w:hAnsi="Times New Roman"/>
          <w:szCs w:val="26"/>
        </w:rPr>
        <w:t xml:space="preserve"> и указываются страницы, с которых они начинаются. Заголовки в оглавлении должны точно повторять заголовки в тексте. Нельзя сокращать или использовать их в другой формулировке, последовательности и соподчиненности по сравнению с заголовками в тексте.</w:t>
      </w:r>
    </w:p>
    <w:p>
      <w:pPr>
        <w:pStyle w:val="Normal"/>
        <w:bidi w:val="0"/>
        <w:rPr>
          <w:rFonts w:ascii="Times New Roman" w:hAnsi="Times New Roman"/>
          <w:sz w:val="26"/>
          <w:szCs w:val="26"/>
        </w:rPr>
      </w:pPr>
      <w:r>
        <w:rPr>
          <w:rFonts w:ascii="Times New Roman" w:hAnsi="Times New Roman"/>
          <w:szCs w:val="26"/>
        </w:rPr>
        <w:t xml:space="preserve">Если в тексте работы </w:t>
      </w:r>
      <w:r>
        <w:rPr>
          <w:rFonts w:ascii="Times New Roman" w:hAnsi="Times New Roman"/>
          <w:szCs w:val="26"/>
        </w:rPr>
        <w:t>предполагается</w:t>
      </w:r>
      <w:r>
        <w:rPr>
          <w:rFonts w:ascii="Times New Roman" w:hAnsi="Times New Roman"/>
          <w:szCs w:val="26"/>
        </w:rPr>
        <w:t xml:space="preserve"> использо</w:t>
      </w:r>
      <w:r>
        <w:rPr>
          <w:rFonts w:ascii="Times New Roman" w:hAnsi="Times New Roman"/>
          <w:szCs w:val="26"/>
        </w:rPr>
        <w:t>вать</w:t>
      </w:r>
      <w:r>
        <w:rPr>
          <w:rFonts w:ascii="Times New Roman" w:hAnsi="Times New Roman"/>
          <w:szCs w:val="26"/>
        </w:rPr>
        <w:t xml:space="preserve"> обозначения и сокращения, </w:t>
      </w:r>
      <w:r>
        <w:rPr>
          <w:rFonts w:ascii="Times New Roman" w:hAnsi="Times New Roman"/>
          <w:szCs w:val="26"/>
        </w:rPr>
        <w:t>то</w:t>
      </w:r>
      <w:r>
        <w:rPr>
          <w:rFonts w:ascii="Times New Roman" w:hAnsi="Times New Roman"/>
          <w:szCs w:val="26"/>
        </w:rPr>
        <w:t xml:space="preserve"> их список прив</w:t>
      </w:r>
      <w:r>
        <w:rPr>
          <w:rFonts w:ascii="Times New Roman" w:hAnsi="Times New Roman"/>
          <w:szCs w:val="26"/>
        </w:rPr>
        <w:t>одится</w:t>
      </w:r>
      <w:r>
        <w:rPr>
          <w:rFonts w:ascii="Times New Roman" w:hAnsi="Times New Roman"/>
          <w:szCs w:val="26"/>
        </w:rPr>
        <w:t xml:space="preserve"> на отдельной странице, следующей сразу же за </w:t>
      </w:r>
      <w:r>
        <w:rPr>
          <w:rFonts w:ascii="Times New Roman" w:hAnsi="Times New Roman"/>
          <w:szCs w:val="26"/>
        </w:rPr>
        <w:t>оглавлением</w:t>
      </w:r>
      <w:r>
        <w:rPr>
          <w:rFonts w:ascii="Times New Roman" w:hAnsi="Times New Roman"/>
          <w:szCs w:val="26"/>
        </w:rPr>
        <w:t xml:space="preserve">. </w:t>
      </w:r>
    </w:p>
    <w:p>
      <w:pPr>
        <w:pStyle w:val="Normal"/>
        <w:bidi w:val="0"/>
        <w:rPr>
          <w:rFonts w:ascii="Times New Roman" w:hAnsi="Times New Roman"/>
          <w:sz w:val="26"/>
          <w:szCs w:val="26"/>
        </w:rPr>
      </w:pPr>
      <w:r>
        <w:rPr>
          <w:rFonts w:ascii="Times New Roman" w:hAnsi="Times New Roman"/>
          <w:szCs w:val="26"/>
        </w:rPr>
        <w:t xml:space="preserve">Введение содержит в сжатой форме все основные положения, изложению, обоснованию и реализации которых посвящена работа. </w:t>
      </w:r>
    </w:p>
    <w:p>
      <w:pPr>
        <w:pStyle w:val="Normal"/>
        <w:bidi w:val="0"/>
        <w:rPr>
          <w:rFonts w:ascii="Times New Roman" w:hAnsi="Times New Roman"/>
          <w:sz w:val="26"/>
          <w:szCs w:val="26"/>
        </w:rPr>
      </w:pPr>
      <w:r>
        <w:rPr>
          <w:rFonts w:ascii="Times New Roman" w:hAnsi="Times New Roman"/>
          <w:szCs w:val="26"/>
        </w:rPr>
        <w:t xml:space="preserve">Традиционно во введении: </w:t>
      </w:r>
    </w:p>
    <w:p>
      <w:pPr>
        <w:pStyle w:val="Normal"/>
        <w:bidi w:val="0"/>
        <w:rPr>
          <w:rFonts w:ascii="Times New Roman" w:hAnsi="Times New Roman"/>
          <w:sz w:val="26"/>
          <w:szCs w:val="26"/>
        </w:rPr>
      </w:pPr>
      <w:r>
        <w:rPr>
          <w:rFonts w:ascii="Times New Roman" w:hAnsi="Times New Roman"/>
          <w:szCs w:val="26"/>
        </w:rPr>
        <w:t xml:space="preserve">– </w:t>
      </w:r>
      <w:r>
        <w:rPr>
          <w:rFonts w:ascii="Times New Roman" w:hAnsi="Times New Roman"/>
          <w:szCs w:val="26"/>
        </w:rPr>
        <w:t>обосновывается актуальность выбранной темы;</w:t>
      </w:r>
    </w:p>
    <w:p>
      <w:pPr>
        <w:pStyle w:val="Normal"/>
        <w:bidi w:val="0"/>
        <w:rPr>
          <w:rFonts w:ascii="Times New Roman" w:hAnsi="Times New Roman"/>
          <w:sz w:val="26"/>
          <w:szCs w:val="26"/>
        </w:rPr>
      </w:pPr>
      <w:r>
        <w:rPr>
          <w:rFonts w:ascii="Times New Roman" w:hAnsi="Times New Roman"/>
          <w:szCs w:val="26"/>
        </w:rPr>
        <w:t xml:space="preserve">– </w:t>
      </w:r>
      <w:r>
        <w:rPr>
          <w:rFonts w:ascii="Times New Roman" w:hAnsi="Times New Roman"/>
          <w:szCs w:val="26"/>
        </w:rPr>
        <w:t>формулируется цель работы и содержание поставленных задач, излагается их суть;</w:t>
      </w:r>
    </w:p>
    <w:p>
      <w:pPr>
        <w:pStyle w:val="Normal"/>
        <w:bidi w:val="0"/>
        <w:rPr>
          <w:rFonts w:ascii="Times New Roman" w:hAnsi="Times New Roman"/>
          <w:sz w:val="26"/>
          <w:szCs w:val="26"/>
        </w:rPr>
      </w:pPr>
      <w:r>
        <w:rPr>
          <w:rFonts w:ascii="Times New Roman" w:hAnsi="Times New Roman"/>
          <w:szCs w:val="26"/>
        </w:rPr>
        <w:t xml:space="preserve">– </w:t>
      </w:r>
      <w:r>
        <w:rPr>
          <w:rFonts w:ascii="Times New Roman" w:hAnsi="Times New Roman"/>
          <w:szCs w:val="26"/>
        </w:rPr>
        <w:t>описываются объект и предмет исследования;</w:t>
      </w:r>
    </w:p>
    <w:p>
      <w:pPr>
        <w:pStyle w:val="Normal"/>
        <w:bidi w:val="0"/>
        <w:rPr>
          <w:rFonts w:ascii="Times New Roman" w:hAnsi="Times New Roman"/>
          <w:sz w:val="26"/>
          <w:szCs w:val="26"/>
        </w:rPr>
      </w:pPr>
      <w:r>
        <w:rPr>
          <w:rFonts w:ascii="Times New Roman" w:hAnsi="Times New Roman"/>
          <w:szCs w:val="26"/>
        </w:rPr>
        <w:t xml:space="preserve">– </w:t>
      </w:r>
      <w:r>
        <w:rPr>
          <w:rFonts w:ascii="Times New Roman" w:hAnsi="Times New Roman"/>
          <w:szCs w:val="26"/>
        </w:rPr>
        <w:t>освещается степень разработанности данной проблемы;</w:t>
      </w:r>
    </w:p>
    <w:p>
      <w:pPr>
        <w:pStyle w:val="Normal"/>
        <w:bidi w:val="0"/>
        <w:rPr>
          <w:rFonts w:ascii="Times New Roman" w:hAnsi="Times New Roman"/>
          <w:sz w:val="26"/>
          <w:szCs w:val="26"/>
        </w:rPr>
      </w:pPr>
      <w:r>
        <w:rPr>
          <w:rFonts w:ascii="Times New Roman" w:hAnsi="Times New Roman"/>
          <w:szCs w:val="26"/>
        </w:rPr>
        <w:t xml:space="preserve">– </w:t>
      </w:r>
      <w:r>
        <w:rPr>
          <w:rFonts w:ascii="Times New Roman" w:hAnsi="Times New Roman"/>
          <w:szCs w:val="26"/>
        </w:rPr>
        <w:t>указывается направление и избранный метод (методы) исследования, подходы к решению поставленных задач или реализации новой разработки;</w:t>
      </w:r>
    </w:p>
    <w:p>
      <w:pPr>
        <w:pStyle w:val="Normal"/>
        <w:bidi w:val="0"/>
        <w:rPr>
          <w:rFonts w:ascii="Times New Roman" w:hAnsi="Times New Roman"/>
          <w:sz w:val="26"/>
          <w:szCs w:val="26"/>
        </w:rPr>
      </w:pPr>
      <w:r>
        <w:rPr>
          <w:rFonts w:ascii="Times New Roman" w:hAnsi="Times New Roman"/>
          <w:szCs w:val="26"/>
        </w:rPr>
        <w:t xml:space="preserve">– </w:t>
      </w:r>
      <w:r>
        <w:rPr>
          <w:rFonts w:ascii="Times New Roman" w:hAnsi="Times New Roman"/>
          <w:szCs w:val="26"/>
        </w:rPr>
        <w:t>указывается, что нового вносится автором в предмет исследования, отмечается теоретическая значимость и прикладная ценность планируемых результатов;</w:t>
      </w:r>
    </w:p>
    <w:p>
      <w:pPr>
        <w:pStyle w:val="Normal"/>
        <w:bidi w:val="0"/>
        <w:rPr>
          <w:rFonts w:ascii="Times New Roman" w:hAnsi="Times New Roman"/>
          <w:sz w:val="26"/>
          <w:szCs w:val="26"/>
        </w:rPr>
      </w:pPr>
      <w:r>
        <w:rPr>
          <w:rFonts w:ascii="Times New Roman" w:hAnsi="Times New Roman"/>
          <w:szCs w:val="26"/>
        </w:rPr>
        <w:t xml:space="preserve">– </w:t>
      </w:r>
      <w:r>
        <w:rPr>
          <w:rFonts w:ascii="Times New Roman" w:hAnsi="Times New Roman"/>
          <w:szCs w:val="26"/>
        </w:rPr>
        <w:t xml:space="preserve">формулируются основные положения, которые автор </w:t>
      </w:r>
      <w:r>
        <w:rPr>
          <w:rFonts w:ascii="Times New Roman" w:hAnsi="Times New Roman"/>
          <w:szCs w:val="26"/>
        </w:rPr>
        <w:t xml:space="preserve">(коллектив авторов) </w:t>
      </w:r>
      <w:r>
        <w:rPr>
          <w:rFonts w:ascii="Times New Roman" w:hAnsi="Times New Roman"/>
          <w:szCs w:val="26"/>
        </w:rPr>
        <w:t>выносит на защиту.</w:t>
      </w:r>
    </w:p>
    <w:p>
      <w:pPr>
        <w:pStyle w:val="Normal"/>
        <w:bidi w:val="0"/>
        <w:rPr>
          <w:rFonts w:ascii="Times New Roman" w:hAnsi="Times New Roman"/>
          <w:sz w:val="26"/>
          <w:szCs w:val="26"/>
        </w:rPr>
      </w:pPr>
      <w:r>
        <w:rPr>
          <w:rFonts w:ascii="Times New Roman" w:hAnsi="Times New Roman"/>
          <w:szCs w:val="26"/>
        </w:rPr>
        <w:t>Во введение можно также включить краткое содержание работы по главам, описать структурные особенности дальнейшего изложения материала и обосновать логику его построения. Весь порядок изложения материала работы должен быть направлен на достижение поставленной цели. Логичность изложения работы достигается только тогда, когда каждая глава имеет определенное целевое назначение и является базой для последующей.</w:t>
      </w:r>
    </w:p>
    <w:p>
      <w:pPr>
        <w:pStyle w:val="Normal"/>
        <w:bidi w:val="0"/>
        <w:rPr>
          <w:rFonts w:ascii="Times New Roman" w:hAnsi="Times New Roman"/>
          <w:sz w:val="26"/>
          <w:szCs w:val="26"/>
        </w:rPr>
      </w:pPr>
      <w:r>
        <w:rPr>
          <w:rFonts w:ascii="Times New Roman" w:hAnsi="Times New Roman"/>
          <w:szCs w:val="26"/>
        </w:rPr>
        <w:t>Обоснование актуальности темы должно содержать объяснение того, почему к данной теме целесообразно обратиться именно сейчас, какова научная и практическая необходимость, в каком состоянии находятся современные научные представления о предмете исследования и практические разработки в данной области.</w:t>
      </w:r>
    </w:p>
    <w:p>
      <w:pPr>
        <w:pStyle w:val="Normal"/>
        <w:bidi w:val="0"/>
        <w:rPr/>
      </w:pPr>
      <w:r>
        <w:rPr>
          <w:rFonts w:ascii="Times New Roman" w:hAnsi="Times New Roman"/>
          <w:szCs w:val="26"/>
        </w:rPr>
        <w:t xml:space="preserve">Рассмотрение степени разработанности проблемы включает перечисление существующих подходов к решению актуальных задач, наиболее значимых </w:t>
      </w:r>
      <w:r>
        <w:rPr/>
        <w:t xml:space="preserve">результатов отечественных и зарубежных ученых, занимавшихся данной проблемой, имеющихся в данной области разработок; а также указание того, какие вопросы остаются недостаточно освещенными, какие недостатки и ограничения присущи выполненным ранее работам. Названия основных трудов отечественных и зарубежных исследователей, относящихся к теме работы, существующих программных продуктов и т.д. </w:t>
      </w:r>
      <w:r>
        <w:rPr/>
        <w:t>необходимо</w:t>
      </w:r>
      <w:r>
        <w:rPr/>
        <w:t xml:space="preserve"> привести в библиографическом списке, </w:t>
      </w:r>
      <w:r>
        <w:rPr/>
        <w:t>а по тексту сослаться на соответствующий источник</w:t>
      </w:r>
      <w:r>
        <w:rPr/>
        <w:t>.</w:t>
      </w:r>
    </w:p>
    <w:p>
      <w:pPr>
        <w:pStyle w:val="Normal"/>
        <w:bidi w:val="0"/>
        <w:rPr/>
      </w:pPr>
      <w:r>
        <w:rPr/>
        <w:t>Обосновать выбор темы можно, например, недостаточной ее исследованностью или созданием новых условий для решения указанных проблем, в которых имеющиеся решения оказываются неэффективными (появление новых технологий и т.п.).</w:t>
      </w:r>
    </w:p>
    <w:p>
      <w:pPr>
        <w:pStyle w:val="Normal"/>
        <w:bidi w:val="0"/>
        <w:rPr/>
      </w:pPr>
      <w:r>
        <w:rPr/>
        <w:t xml:space="preserve">Изложение материала должно продемонстрировать, что автор хорошо ориентируется в поставленной проблеме, овладел методами научной работы с библиографическим материалом, может верно оценить вклад предшественников в решение проблемы. Важно дать обоснованную критическую оценку выполненных ранее значимых работ, отметить их главные достоинства и недостатки. </w:t>
      </w:r>
    </w:p>
    <w:p>
      <w:pPr>
        <w:pStyle w:val="Normal"/>
        <w:bidi w:val="0"/>
        <w:rPr/>
      </w:pPr>
      <w:r>
        <w:rPr/>
        <w:t>После рассмотрения степени научной разработанности проблемы формулируется место представляемой автором работы в исследовании поставленной проблемы, т.е. цель работы и ее задачи («стратегия» и «тактика»).</w:t>
      </w:r>
    </w:p>
    <w:p>
      <w:pPr>
        <w:pStyle w:val="Normal"/>
        <w:bidi w:val="0"/>
        <w:rPr/>
      </w:pPr>
      <w:r>
        <w:rPr/>
        <w:t>Проблемная ситуация всегда связана с некоторым объектом, который избирается для изучения. Предмет исследования – логическое описание объекта. В объекте выделяется та его часть, которая служит предметом исследования.</w:t>
      </w:r>
    </w:p>
    <w:p>
      <w:pPr>
        <w:pStyle w:val="Normal"/>
        <w:bidi w:val="0"/>
        <w:rPr/>
      </w:pPr>
      <w:r>
        <w:rPr/>
        <w:t xml:space="preserve">Цель работы раскрывает ее тему. Перечисление задач, поставленных в работе для достижения сформулированной цели, фактически задает план и внутреннюю логику текста всей работы. </w:t>
      </w:r>
    </w:p>
    <w:p>
      <w:pPr>
        <w:pStyle w:val="Normal"/>
        <w:bidi w:val="0"/>
        <w:rPr/>
      </w:pPr>
      <w:r>
        <w:rPr/>
        <w:t xml:space="preserve">Автор должен дать объективную оценку собственного вклада в решение поставленной проблемы, степени научной новизны выполненной работы и ее практической ценности. Если у автора возникло ощущение, что до него никто не обращался к данной теме, лучше вернуться к анализу имеющейся литературы, проконсультироваться с руководителем, после чего принять решение, какие положения можно выносить на защиту. </w:t>
      </w:r>
    </w:p>
    <w:p>
      <w:pPr>
        <w:pStyle w:val="Normal"/>
        <w:bidi w:val="0"/>
        <w:rPr/>
      </w:pPr>
      <w:r>
        <w:rPr/>
        <w:t xml:space="preserve">Основная часть работы должна составлять не менее 70% ее полного объема. Она делится на главы и </w:t>
      </w:r>
      <w:r>
        <w:rPr/>
        <w:t>разделы</w:t>
      </w:r>
      <w:r>
        <w:rPr/>
        <w:t xml:space="preserve"> в соответствии с логической структурой изложения. В работе может быть 2-3 главы, </w:t>
      </w:r>
      <w:r>
        <w:rPr/>
        <w:t>реже — 4</w:t>
      </w:r>
      <w:r>
        <w:rPr/>
        <w:t xml:space="preserve">. Каждая глава состоит  из двух </w:t>
      </w:r>
      <w:r>
        <w:rPr/>
        <w:t>или трёх</w:t>
      </w:r>
      <w:r>
        <w:rPr/>
        <w:t xml:space="preserve"> </w:t>
      </w:r>
      <w:r>
        <w:rPr/>
        <w:t xml:space="preserve">разделов. </w:t>
      </w:r>
      <w:r>
        <w:rPr/>
        <w:t xml:space="preserve">Деление работы на главы и </w:t>
      </w:r>
      <w:r>
        <w:rPr/>
        <w:t>разделы</w:t>
      </w:r>
      <w:r>
        <w:rPr/>
        <w:t xml:space="preserve"> должно служить логике раскрытия темы.</w:t>
      </w:r>
    </w:p>
    <w:p>
      <w:pPr>
        <w:pStyle w:val="Normal"/>
        <w:bidi w:val="0"/>
        <w:rPr/>
      </w:pPr>
      <w:r>
        <w:rPr/>
        <w:t>Главы – это основные структурные единицы текста работы. Название каждой из них нужно сформулировать так, чтобы оно не оказалось шире темы всей работы, так как глава представляет только один из аспектов темы, одну из сторон в решении поставленных задач и название должно отражать эту подчиненность.</w:t>
      </w:r>
    </w:p>
    <w:p>
      <w:pPr>
        <w:pStyle w:val="Normal"/>
        <w:bidi w:val="0"/>
        <w:rPr/>
      </w:pPr>
      <w:r>
        <w:rPr/>
        <w:t>Каждая глава должна заканчиваться выводами и постановкой задачи для изложения материала следующих глав.</w:t>
      </w:r>
    </w:p>
    <w:p>
      <w:pPr>
        <w:pStyle w:val="Normal"/>
        <w:bidi w:val="0"/>
        <w:rPr/>
      </w:pPr>
      <w:r>
        <w:rPr/>
        <w:t xml:space="preserve">Первая глава, как правило, содержит анализ объекта исследования, формулируется проблема, в том числе, приводится обзор научной литературы и существующих решений, известных исследований и разработок, а также материалы, показывающие, что необходимо выполнить для решения поставленных в работе задач и как это сделать наиболее рационально. В этой главе дается краткий критический анализ выполненных ранее работ, где необходимо назвать те вопросы, которые остались нерешенными, а также указать, какие из полученных ранее результатов могут быть использованы при решении задач, поставленных в представляемой автором работе. При выполнении проектно-исследовательской </w:t>
      </w:r>
      <w:r>
        <w:rPr/>
        <w:t>(проектной)</w:t>
      </w:r>
      <w:r>
        <w:rPr/>
        <w:t xml:space="preserve"> работы на основании выполненного анализа формируются требования </w:t>
      </w:r>
      <w:r>
        <w:rPr/>
        <w:t>и концепция продукта (</w:t>
      </w:r>
      <w:r>
        <w:rPr/>
        <w:t xml:space="preserve">программной системе, программного продукта, </w:t>
      </w:r>
      <w:r>
        <w:rPr/>
        <w:t>модели, макету и т.п.)</w:t>
      </w:r>
      <w:r>
        <w:rPr/>
        <w:t>. В этой же главе может быть приведено теоретическое обоснование решаемой задачи, а также описание методов исследования, используемых технологий, инструментальных средств.</w:t>
      </w:r>
    </w:p>
    <w:p>
      <w:pPr>
        <w:pStyle w:val="Normal"/>
        <w:bidi w:val="0"/>
        <w:rPr/>
      </w:pPr>
      <w:r>
        <w:rPr/>
        <w:t>Вторая глава должна содержать описание этапа проектирования конкретной задачи со всеми обоснованными и разработанными методиками, моделями, условиями и т.п. Здесь приводится описание и обоснование разработанных автором алгоритмов, моделей, используемых структур данных, программного обеспечения, т.е. всего, что является результатом всей работы. Разработанные алгоритмы и модели целесообразно проиллюстрировать их графическим представлением (например, диаграммами на языке UML).</w:t>
      </w:r>
    </w:p>
    <w:p>
      <w:pPr>
        <w:pStyle w:val="Normal"/>
        <w:bidi w:val="0"/>
        <w:rPr/>
      </w:pPr>
      <w:r>
        <w:rPr/>
        <w:t xml:space="preserve">Третья глава, как правило, содержит описание этапов разработки, тестирования и внедрения продукта </w:t>
      </w:r>
      <w:r>
        <w:rPr/>
        <w:t>(</w:t>
      </w:r>
      <w:r>
        <w:rPr/>
        <w:t>программной систем</w:t>
      </w:r>
      <w:r>
        <w:rPr/>
        <w:t>ы</w:t>
      </w:r>
      <w:r>
        <w:rPr/>
        <w:t xml:space="preserve">, программного продукта, </w:t>
      </w:r>
      <w:r>
        <w:rPr/>
        <w:t>модели, макета и т.п.)</w:t>
      </w:r>
      <w:r>
        <w:rPr/>
        <w:t>. В этой главе также должна быть выполнена оценка результатов работы. Оценка результатов должна быть качественной и количественной с представлением графической информации, табличных данных, диаграмм. Сравнение с известными решениями следует проводить по всем аспектам, в том числе и по эффективности. Следует указать на возможность обобщений, дальнейшего развития методов и идей, использования результатов работы в смежных областях.</w:t>
      </w:r>
    </w:p>
    <w:p>
      <w:pPr>
        <w:pStyle w:val="Normal"/>
        <w:bidi w:val="0"/>
        <w:rPr/>
      </w:pPr>
      <w:r>
        <w:rPr/>
        <w:t>В заключении подводятся итоги работы. Формулируются основные выводы по результатам исследований. Приводятся сведения об апробации, об опубликовании основного содержания работы (если имеются публикации), ее результатов, выводов. Приводятся сведения о защищенности технических решений авторскими свидетельствами (патентами). Указывается, где внедрены результаты работы, и где еще они могут быть использованы.</w:t>
      </w:r>
    </w:p>
    <w:p>
      <w:pPr>
        <w:pStyle w:val="Normal"/>
        <w:bidi w:val="0"/>
        <w:rPr/>
      </w:pPr>
      <w:r>
        <w:rPr/>
        <w:t>Заключение имеет особую важность, поскольку именно здесь в завершенной форме должны быть представлены итоговые результаты работы. В заключении объединяются отдельные результаты по теме и совокупный итог работы в целом. Здесь необходимо соотнести полученные выводы с целями и задачами, поставленными во введении, соединить в единое целое сделанные в предшествующих главах выводы, оценить успешность собственной работы.</w:t>
      </w:r>
    </w:p>
    <w:p>
      <w:pPr>
        <w:pStyle w:val="Normal"/>
        <w:bidi w:val="0"/>
        <w:rPr/>
      </w:pPr>
      <w:r>
        <w:rPr/>
        <w:t>Целесообразно построить текст заключения как перечень выводов, разбив его на пункты, каждый из которых – выделение и обоснование одного конкретного вывода. Если работа наряду с теоретическими результатами имеет и практическую значимость, это также должно быть отмечено в заключении.</w:t>
      </w:r>
    </w:p>
    <w:p>
      <w:pPr>
        <w:pStyle w:val="Normal"/>
        <w:bidi w:val="0"/>
        <w:rPr/>
      </w:pPr>
      <w:r>
        <w:rPr/>
        <w:t>Кроме того, следует оценить открывающуюся на основе результатов выполненной работы перспективу дальнейших исследований по данной теме, очертить встающие в этой связи новые задачи, охарактеризовать дополнительные («не запланированные» при первоначальной постановке задачи) результаты и идеи, а также оценить возможные перспективы их развития и использования.</w:t>
      </w:r>
    </w:p>
    <w:p>
      <w:pPr>
        <w:pStyle w:val="Normal"/>
        <w:bidi w:val="0"/>
        <w:rPr/>
      </w:pPr>
      <w:r>
        <w:rPr/>
        <w:t>Библиографический список представляет собой перечень литературных источников, использованных автором в ходе работы над темой. Список следует за заключением.</w:t>
      </w:r>
    </w:p>
    <w:p>
      <w:pPr>
        <w:pStyle w:val="Normal"/>
        <w:bidi w:val="0"/>
        <w:rPr/>
      </w:pPr>
      <w:r>
        <w:rPr/>
        <w:t>Каждый включенный в такой список литературный источник необходимо отразить в рукописи работы. Не стоит включать в библиографический список те источники, на которые нет ссылок в тексте ВКР, и которые не были использованы при выполнении работы, а также энциклопедии, справочники, научно-популярные книги, газеты и т.п. Если есть необходимость в использовании таких изданий, то лучше сделать ссылки на них с помощью подстрочных сносок.</w:t>
      </w:r>
    </w:p>
    <w:p>
      <w:pPr>
        <w:pStyle w:val="Normal"/>
        <w:bidi w:val="0"/>
        <w:rPr/>
      </w:pPr>
      <w:r>
        <w:rPr/>
        <w:t>Вспомогательные или дополнительные материалы справочного характера, которые загромождают текст основной части работы, помещают в приложении.</w:t>
      </w:r>
    </w:p>
    <w:p>
      <w:pPr>
        <w:pStyle w:val="Normal"/>
        <w:bidi w:val="0"/>
        <w:rPr/>
      </w:pPr>
      <w:r>
        <w:rPr/>
        <w:t>По содержанию и оформлению приложения могут быть очень разнообразны: копии подлинных документов, выдержки из отчетов, отдельные положения из инструкций и правил и т.п. Приложения могут содержать тексты программ и результаты решения задач с их помощью, таблицы, рисунки (графики, диаграммы, схемы и т.д.), выводы формул, но не текст, вынесенный с целью сокращения объема работы.</w:t>
      </w:r>
    </w:p>
    <w:p>
      <w:pPr>
        <w:pStyle w:val="Normal"/>
        <w:bidi w:val="0"/>
        <w:rPr/>
      </w:pPr>
      <w:r>
        <w:rPr/>
        <w:t>Объем ВКР должен составлять не менее 40 страниц, не включая приложения.</w:t>
      </w:r>
    </w:p>
    <w:p>
      <w:pPr>
        <w:pStyle w:val="Heading2"/>
        <w:keepNext w:val="true"/>
        <w:numPr>
          <w:ilvl w:val="0"/>
          <w:numId w:val="0"/>
        </w:numPr>
        <w:bidi w:val="0"/>
        <w:spacing w:lineRule="auto" w:line="360"/>
        <w:ind w:hanging="0" w:start="0"/>
        <w:jc w:val="both"/>
        <w:rPr>
          <w:rFonts w:ascii="Times New Roman" w:hAnsi="Times New Roman" w:eastAsia="Noto Sans CJK SC" w:cs="Noto Sans Devanagari"/>
        </w:rPr>
      </w:pPr>
      <w:bookmarkStart w:id="5" w:name="__RefHeading___Toc619_2903889863"/>
      <w:bookmarkEnd w:id="5"/>
      <w:r>
        <w:rPr>
          <w:rFonts w:eastAsia="Noto Sans CJK SC" w:cs="Noto Sans Devanagari" w:ascii="Times New Roman" w:hAnsi="Times New Roman"/>
        </w:rPr>
        <w:t>2.4 Руководство написанием ВКР</w:t>
      </w:r>
    </w:p>
    <w:p>
      <w:pPr>
        <w:pStyle w:val="Normal"/>
        <w:bidi w:val="0"/>
        <w:rPr/>
      </w:pPr>
      <w:r>
        <w:rPr/>
        <w:t xml:space="preserve">Непосредственное руководство ВКР осуществляет руководитель, назначенный приказом </w:t>
      </w:r>
      <w:r>
        <w:rPr/>
        <w:t>по представлению базового учебного подразделения</w:t>
      </w:r>
      <w:r>
        <w:rPr/>
        <w:t>.</w:t>
      </w:r>
    </w:p>
    <w:p>
      <w:pPr>
        <w:pStyle w:val="Normal"/>
        <w:bidi w:val="0"/>
        <w:rPr/>
      </w:pPr>
      <w:r>
        <w:rPr/>
        <w:t xml:space="preserve">Руководитель обязан осуществлять руководство ВКР, в том числе: </w:t>
      </w:r>
    </w:p>
    <w:p>
      <w:pPr>
        <w:pStyle w:val="Normal"/>
        <w:bidi w:val="0"/>
        <w:rPr/>
      </w:pPr>
      <w:r>
        <w:rPr/>
        <w:t>- оказывать консультационную помощь студенту в определении окончательной темы ВКР, в подготовке проекта ВКР, первого варианта ВКР, в подборе литературы и фактического материала;</w:t>
      </w:r>
    </w:p>
    <w:p>
      <w:pPr>
        <w:pStyle w:val="Normal"/>
        <w:bidi w:val="0"/>
        <w:rPr/>
      </w:pPr>
      <w:r>
        <w:rPr/>
        <w:t>- содействовать в выборе студентом методики исследования, методики реализации проекта, совместно со студентом определять примерные этапы работы над темой;</w:t>
      </w:r>
    </w:p>
    <w:p>
      <w:pPr>
        <w:pStyle w:val="Normal"/>
        <w:bidi w:val="0"/>
        <w:rPr/>
      </w:pPr>
      <w:r>
        <w:rPr/>
        <w:t>- осуществлять систематический контроль за ходом выполнения ВКР в соответствии с планом и графиком ее выполнения;</w:t>
      </w:r>
    </w:p>
    <w:p>
      <w:pPr>
        <w:pStyle w:val="Normal"/>
        <w:bidi w:val="0"/>
        <w:rPr/>
      </w:pPr>
      <w:r>
        <w:rPr/>
        <w:t>- давать студенту квалифицированные рекомендации по содержанию ВКР;</w:t>
      </w:r>
    </w:p>
    <w:p>
      <w:pPr>
        <w:pStyle w:val="Normal"/>
        <w:bidi w:val="0"/>
        <w:rPr/>
      </w:pPr>
      <w:r>
        <w:rPr/>
        <w:t>-</w:t>
      </w:r>
      <w:r>
        <w:rPr/>
        <w:t>п</w:t>
      </w:r>
      <w:r>
        <w:rPr/>
        <w:t xml:space="preserve">роизводить оценку качества выполнения ВКР в соответствии с предъявляемыми к ней требованиями; </w:t>
      </w:r>
    </w:p>
    <w:p>
      <w:pPr>
        <w:pStyle w:val="Normal"/>
        <w:bidi w:val="0"/>
        <w:rPr/>
      </w:pPr>
      <w:r>
        <w:rPr/>
        <w:t>- составить отзыв на ВКР.</w:t>
      </w:r>
    </w:p>
    <w:p>
      <w:pPr>
        <w:pStyle w:val="Normal"/>
        <w:bidi w:val="0"/>
        <w:rPr/>
      </w:pPr>
      <w:r>
        <w:rPr/>
        <w:t xml:space="preserve">Руководитель ВКР имеет право: </w:t>
      </w:r>
    </w:p>
    <w:p>
      <w:pPr>
        <w:pStyle w:val="Normal"/>
        <w:bidi w:val="0"/>
        <w:rPr/>
      </w:pPr>
      <w:r>
        <w:rPr/>
        <w:t xml:space="preserve">- выбрать удобную для него и студента форму организации взаимодействия, в том числе согласовать график подготовки ВКР и установить периодичность </w:t>
      </w:r>
      <w:r>
        <w:rPr/>
        <w:t>проведения консультаций по работе над ВКР</w:t>
      </w:r>
      <w:r>
        <w:rPr/>
        <w:t>;</w:t>
      </w:r>
    </w:p>
    <w:p>
      <w:pPr>
        <w:pStyle w:val="Normal"/>
        <w:bidi w:val="0"/>
        <w:rPr/>
      </w:pPr>
      <w:r>
        <w:rPr/>
        <w:t>- по результатам каждой встречи требовать, чтобы студент подготовил и согласовал с ним краткое резюме полученных рекомендаций и намеченных дальнейших шагов по подготовке ВКР;</w:t>
      </w:r>
    </w:p>
    <w:p>
      <w:pPr>
        <w:pStyle w:val="Normal"/>
        <w:bidi w:val="0"/>
        <w:rPr/>
      </w:pPr>
      <w:r>
        <w:rPr/>
        <w:t>- требовать, чтобы студент внимательно относился к полученным рекомендациям и являлся на встречи подготовленным;</w:t>
      </w:r>
    </w:p>
    <w:p>
      <w:pPr>
        <w:pStyle w:val="Normal"/>
        <w:bidi w:val="0"/>
        <w:rPr/>
      </w:pPr>
      <w:r>
        <w:rPr/>
        <w:t xml:space="preserve">- при </w:t>
      </w:r>
      <w:r>
        <w:rPr/>
        <w:t xml:space="preserve">подготовке отзыва на ВКР </w:t>
      </w:r>
      <w:r>
        <w:rPr/>
        <w:t>принять во внимание соблюдение студентом основных этапов подготовки ВКР и окончательного текста ВКР;</w:t>
      </w:r>
    </w:p>
    <w:p>
      <w:pPr>
        <w:pStyle w:val="Normal"/>
        <w:bidi w:val="0"/>
        <w:rPr/>
      </w:pPr>
      <w:r>
        <w:rPr/>
        <w:t>- участвовать в заседании ГЭК при защите ВКР.</w:t>
      </w:r>
    </w:p>
    <w:p>
      <w:pPr>
        <w:pStyle w:val="Normal"/>
        <w:bidi w:val="0"/>
        <w:rPr/>
      </w:pPr>
      <w:r>
        <w:rPr/>
        <w:t xml:space="preserve">Контроль за ходом и качеством подготовки ВКР к защите осуществляется руководителем и консультантом ВКР (при его наличии) </w:t>
      </w:r>
      <w:r>
        <w:rPr/>
        <w:t>в том числе</w:t>
      </w:r>
      <w:r>
        <w:rPr/>
        <w:t xml:space="preserve"> в отношении вопросов, связанных с соблюдением сроков предоставления студентам необходимых документов, и прохождения необходимых этапов подготовки ВКР.</w:t>
      </w:r>
    </w:p>
    <w:p>
      <w:pPr>
        <w:pStyle w:val="Normal"/>
        <w:bidi w:val="0"/>
        <w:rPr/>
      </w:pPr>
      <w:r>
        <w:rPr/>
        <w:t xml:space="preserve">В целях оказания консультационной помощи могут быть назначены консультанты ВКР из числа преподавателей или научных работников </w:t>
      </w:r>
      <w:r>
        <w:rPr/>
        <w:t>РУДН</w:t>
      </w:r>
      <w:r>
        <w:rPr/>
        <w:t xml:space="preserve"> или работников сторонних организаций, профессиональная деятельность и/или научные интересы которых связаны с темой ВКР.</w:t>
      </w:r>
    </w:p>
    <w:p>
      <w:pPr>
        <w:pStyle w:val="Normal"/>
        <w:bidi w:val="0"/>
        <w:rPr/>
      </w:pPr>
      <w:r>
        <w:rPr/>
        <w:t xml:space="preserve">Консультант обязан: </w:t>
      </w:r>
    </w:p>
    <w:p>
      <w:pPr>
        <w:pStyle w:val="Normal"/>
        <w:bidi w:val="0"/>
        <w:rPr/>
      </w:pPr>
      <w:r>
        <w:rPr/>
        <w:t>- оказывать консультационную помощь студенту в выборе методики исследования/реализации проекта, в подборе литературы и фактического материала;</w:t>
      </w:r>
    </w:p>
    <w:p>
      <w:pPr>
        <w:pStyle w:val="Normal"/>
        <w:bidi w:val="0"/>
        <w:rPr/>
      </w:pPr>
      <w:r>
        <w:rPr/>
        <w:t>- д</w:t>
      </w:r>
      <w:r>
        <w:rPr/>
        <w:t>авать студенту рекомендации по содержанию ВКР.</w:t>
      </w:r>
    </w:p>
    <w:p>
      <w:pPr>
        <w:pStyle w:val="Normal"/>
        <w:bidi w:val="0"/>
        <w:rPr/>
      </w:pPr>
      <w:r>
        <w:rPr/>
        <w:t xml:space="preserve">Назначение консультанта происходит по предложению </w:t>
      </w:r>
      <w:r>
        <w:rPr/>
        <w:t>базового учебного подразделения</w:t>
      </w:r>
      <w:r>
        <w:rPr/>
        <w:t>, по согласованию с декан</w:t>
      </w:r>
      <w:r>
        <w:rPr/>
        <w:t>атом</w:t>
      </w:r>
      <w:r>
        <w:rPr/>
        <w:t xml:space="preserve"> факультета. Замена руководителя производится приказом не позднее, чем за 2 месяца до срока предоставления итогового варианта ВКР, установленного приказом об утверждении тем ВКР студентов ОП </w:t>
      </w:r>
      <w:r>
        <w:rPr/>
        <w:t>ВО</w:t>
      </w:r>
      <w:r>
        <w:rPr/>
        <w:t xml:space="preserve"> факультета.</w:t>
      </w:r>
    </w:p>
    <w:p>
      <w:pPr>
        <w:pStyle w:val="Heading2"/>
        <w:keepNext w:val="true"/>
        <w:numPr>
          <w:ilvl w:val="0"/>
          <w:numId w:val="0"/>
        </w:numPr>
        <w:bidi w:val="0"/>
        <w:spacing w:lineRule="auto" w:line="360"/>
        <w:ind w:hanging="0" w:start="0"/>
        <w:jc w:val="both"/>
        <w:rPr>
          <w:rFonts w:ascii="Times New Roman" w:hAnsi="Times New Roman" w:eastAsia="Noto Sans CJK SC" w:cs="Noto Sans Devanagari"/>
        </w:rPr>
      </w:pPr>
      <w:bookmarkStart w:id="6" w:name="__RefHeading___Toc621_2903889863"/>
      <w:bookmarkEnd w:id="6"/>
      <w:r>
        <w:rPr>
          <w:rFonts w:eastAsia="Noto Sans CJK SC" w:cs="Noto Sans Devanagari" w:ascii="Times New Roman" w:hAnsi="Times New Roman"/>
        </w:rPr>
        <w:t>2.5 Особенности ВКР, выполняемой группой студентов</w:t>
      </w:r>
    </w:p>
    <w:p>
      <w:pPr>
        <w:pStyle w:val="Normal"/>
        <w:bidi w:val="0"/>
        <w:rPr/>
      </w:pPr>
      <w:r>
        <w:rPr/>
        <w:t>ВКР может быть выполнена группой студентов от 2 до 5 человек. В этом случае на стадии согласования темы ВКР в заявлении делается отметка о групповом формате ВКР.</w:t>
      </w:r>
    </w:p>
    <w:p>
      <w:pPr>
        <w:pStyle w:val="Normal"/>
        <w:bidi w:val="0"/>
        <w:rPr/>
      </w:pPr>
      <w:r>
        <w:rPr/>
        <w:t xml:space="preserve">Каждый студент, выполняющий ВКР в групповом формате, должен оформить собственный отчет, обязательным разделом которого является наличие раздела, описывающего свой вклад в подготовку ВКР с описанием конкретного результата, отличного от результата другого студента группы. Также в разделе описывается составляющая ВКР, выполненная совместно всеми участниками группы. </w:t>
      </w:r>
    </w:p>
    <w:p>
      <w:pPr>
        <w:pStyle w:val="Normal"/>
        <w:bidi w:val="0"/>
        <w:rPr/>
      </w:pPr>
      <w:r>
        <w:rPr/>
        <w:t>В случае выполнения выпускной квалификационной работы несколькими обучающимися руководитель выпускной квалификационной работы представляет в организацию отзыв об их совместной работе в период подготовки выпускной квалификационной работы. Отзыв руководителя на ВКР, выполненные в групповом формате, в обязательном порядке должен содержать оценки каждого студента – участника группы.</w:t>
      </w:r>
    </w:p>
    <w:p>
      <w:pPr>
        <w:pStyle w:val="Normal"/>
        <w:bidi w:val="0"/>
        <w:rPr/>
      </w:pPr>
      <w:r>
        <w:rPr/>
        <w:t xml:space="preserve">На ВКР, выполненную группой студентов, составляется одна рецензия от одного рецензента. </w:t>
      </w:r>
    </w:p>
    <w:p>
      <w:pPr>
        <w:pStyle w:val="Heading1"/>
        <w:bidi w:val="0"/>
        <w:ind w:firstLine="709" w:start="0"/>
        <w:rPr/>
      </w:pPr>
      <w:bookmarkStart w:id="7" w:name="__RefHeading___Toc687_2903889863"/>
      <w:bookmarkEnd w:id="7"/>
      <w:r>
        <w:rPr/>
        <w:t>3</w:t>
      </w:r>
      <w:r>
        <w:rPr/>
        <w:t xml:space="preserve"> Требования к оформлению ВКР</w:t>
      </w:r>
    </w:p>
    <w:p>
      <w:pPr>
        <w:pStyle w:val="Normal"/>
        <w:bidi w:val="0"/>
        <w:rPr/>
      </w:pPr>
      <w:r>
        <w:rPr/>
        <w:t xml:space="preserve">Отчет о выполнении ВКР на русском или английском языке оформляется в соответствии с ГОСТ 7.32-2017 «Отчет о научно-исследовательской работе. Структура и правила оформления». </w:t>
      </w:r>
    </w:p>
    <w:p>
      <w:pPr>
        <w:pStyle w:val="Normal"/>
        <w:bidi w:val="0"/>
        <w:rPr/>
      </w:pPr>
      <w:r>
        <w:rPr/>
        <w:t>Работа должна быть выполнена печатным способом с использованием компьютера и принтера на одной стороне листа белой бумаги одного сорта формата А4 (21´29,7 см); ориентация – книжная; поля: верхнее – 2 см, нижнее – 2 см, левое – 3 см, правое – 1,5 см; колонтитулы: верхний – 1,5 см, нижний – 1,25 см.</w:t>
      </w:r>
    </w:p>
    <w:p>
      <w:pPr>
        <w:pStyle w:val="Normal"/>
        <w:bidi w:val="0"/>
        <w:rPr/>
      </w:pPr>
      <w:r>
        <w:rPr/>
        <w:t>Нумерация страниц – сквозная. Титульный лист считается первой страницей работы, аннотация – второй, но номера на них не проставляются. На последующих страницах номера проставляются внизу страницы, по центру.</w:t>
      </w:r>
    </w:p>
    <w:p>
      <w:pPr>
        <w:pStyle w:val="Normal"/>
        <w:bidi w:val="0"/>
        <w:rPr/>
      </w:pPr>
      <w:r>
        <w:rPr/>
        <w:t xml:space="preserve">Для ввода текста используется шрифт Times New Roman </w:t>
      </w:r>
      <w:r>
        <w:rPr/>
        <w:t xml:space="preserve">(или близкая к нему гарнитура) </w:t>
      </w:r>
      <w:r>
        <w:rPr/>
        <w:t>размером 13 пт., межстрочный интервал – 1,5. Каждый абзац должен начинаться с красной строки – абзацного отступа. Отступ абзаца – 1,25 см от левой границы текста. Выравнивание – по ширине.</w:t>
      </w:r>
    </w:p>
    <w:p>
      <w:pPr>
        <w:pStyle w:val="Normal"/>
        <w:bidi w:val="0"/>
        <w:rPr/>
      </w:pPr>
      <w:r>
        <w:rPr/>
        <w:t>Все рисунки, таблицы, листинги программного кода, формулы, схемы и т. п. должны быть пронумерованы, а по тексту должна быть указаны ссылки на соответствующие элементы работы (рисунки, таблицы, листинги программного кода, формулы, схемы и т. п.) с описанием, что представлено в этом элементе. Кроме того, рисунки, таблицы, листинги программного кода должны иметь название. Для таблиц и листингов программного кода номер и следующее за ним название располагается сверху (над объектом), а для рисунков — снизу (под объектом).</w:t>
      </w:r>
    </w:p>
    <w:p>
      <w:pPr>
        <w:pStyle w:val="Normal"/>
        <w:bidi w:val="0"/>
        <w:rPr/>
      </w:pPr>
      <w:r>
        <w:rPr/>
        <w:t>Каждый абзац должен содержать законченную мысль и состоять, как правило, из 4-5 предложений. Слишком «крупный» абзац затрудняет восприятие смысла и свидетельствует о неумении четко излагать мысль.</w:t>
      </w:r>
    </w:p>
    <w:p>
      <w:pPr>
        <w:pStyle w:val="Normal"/>
        <w:bidi w:val="0"/>
        <w:rPr/>
      </w:pPr>
      <w:r>
        <w:rPr/>
        <w:t>В работах должны применяться научно-технические термины, обозначения и определения, установленные соответствующими стандартами, а при их отсутствии – общепринятые в научно-технической литературе.</w:t>
      </w:r>
    </w:p>
    <w:p>
      <w:pPr>
        <w:pStyle w:val="Normal"/>
        <w:bidi w:val="0"/>
        <w:rPr/>
      </w:pPr>
      <w:r>
        <w:rPr/>
        <w:t xml:space="preserve">В тексте работы не допускается: </w:t>
      </w:r>
    </w:p>
    <w:p>
      <w:pPr>
        <w:pStyle w:val="Normal"/>
        <w:bidi w:val="0"/>
        <w:rPr/>
      </w:pPr>
      <w:r>
        <w:rPr/>
        <w:t xml:space="preserve">− </w:t>
      </w:r>
      <w:r>
        <w:rPr/>
        <w:t xml:space="preserve">применять обороты разговорной речи, техницизмы, профессионализмы; </w:t>
      </w:r>
    </w:p>
    <w:p>
      <w:pPr>
        <w:pStyle w:val="Normal"/>
        <w:bidi w:val="0"/>
        <w:rPr/>
      </w:pPr>
      <w:r>
        <w:rPr/>
        <w:t xml:space="preserve">− </w:t>
      </w:r>
      <w:r>
        <w:rPr/>
        <w:t xml:space="preserve">использовать для одного и того же понятия различные научнотехнические термины, близкие по смыслу (синонимы), а также иностранные слова и термины при наличии равнозначных слов и терминов в русском языке; </w:t>
      </w:r>
    </w:p>
    <w:p>
      <w:pPr>
        <w:pStyle w:val="Normal"/>
        <w:bidi w:val="0"/>
        <w:rPr/>
      </w:pPr>
      <w:r>
        <w:rPr/>
        <w:t xml:space="preserve">− </w:t>
      </w:r>
      <w:r>
        <w:rPr/>
        <w:t xml:space="preserve">применять произвольные словообразования, сокращения слов, кроме установленных правилами русской орфографии, соответствующими государственными стандартами, а также приведенных в самой работе; </w:t>
      </w:r>
    </w:p>
    <w:p>
      <w:pPr>
        <w:pStyle w:val="Normal"/>
        <w:bidi w:val="0"/>
        <w:rPr/>
      </w:pPr>
      <w:r>
        <w:rPr/>
        <w:t xml:space="preserve">− </w:t>
      </w:r>
      <w:r>
        <w:rPr/>
        <w:t>сокращать обозначения единиц физических величин, если они употребляются без цифр, за исключением единиц физических величин в заголовках и боковиках таблиц в расшифровках буквенных обозначений, входящих в формулы и рисунки.</w:t>
      </w:r>
    </w:p>
    <w:p>
      <w:pPr>
        <w:pStyle w:val="Normal"/>
        <w:bidi w:val="0"/>
        <w:rPr/>
      </w:pPr>
      <w:r>
        <w:rPr/>
        <w:t xml:space="preserve">Правила технического редактирования текста запрещают размещение в разных строках чисел и их наименований (например: 1991 год, 10 пунктов и т.п.). Для предотвращения нежелательных переносов слов на следующие строки между числом и его наименованием следует вставлять не обычный пробел, а неразрывный (фиксированный) пробел. Запрещено отрывать инициалы от фамилий, предлоги, начинающие предложения, от следующих за ними слов, разрывать сокращенные выражения («т.е. », «и др. ») и т.д. </w:t>
      </w:r>
    </w:p>
    <w:p>
      <w:pPr>
        <w:pStyle w:val="Heading2"/>
        <w:bidi w:val="0"/>
        <w:ind w:firstLine="709" w:start="0"/>
        <w:rPr>
          <w:rFonts w:ascii="Times New Roman" w:hAnsi="Times New Roman"/>
        </w:rPr>
      </w:pPr>
      <w:bookmarkStart w:id="8" w:name="__RefHeading___Toc689_2903889863"/>
      <w:bookmarkEnd w:id="8"/>
      <w:r>
        <w:rPr>
          <w:rFonts w:ascii="Times New Roman" w:hAnsi="Times New Roman"/>
        </w:rPr>
        <w:t>3</w:t>
      </w:r>
      <w:r>
        <w:rPr>
          <w:rFonts w:ascii="Times New Roman" w:hAnsi="Times New Roman"/>
        </w:rPr>
        <w:t>.1 Оформление заголовков</w:t>
      </w:r>
    </w:p>
    <w:p>
      <w:pPr>
        <w:pStyle w:val="Normal"/>
        <w:bidi w:val="0"/>
        <w:rPr/>
      </w:pPr>
      <w:r>
        <w:rPr/>
        <w:t>Г</w:t>
      </w:r>
      <w:r>
        <w:rPr/>
        <w:t xml:space="preserve">лавы, разделы, </w:t>
      </w:r>
      <w:r>
        <w:rPr/>
        <w:t>подразделы</w:t>
      </w:r>
      <w:r>
        <w:rPr/>
        <w:t xml:space="preserve"> должны иметь заголовки. Правильное оформление заголовков позволяет более четко выделить структуру текста работы, делает текст более читабельным, упрощает восприятие. Заголовки должны четко и кратко отражать содержание разделов, подразделов. Если заголовок состоит из двух предложений, их разделяют точкой. Заголовки следует печатать с прописной буквы без точки в конце, не подчеркивая. Каждую главу работы следует начинать с нового листа (страницы). </w:t>
      </w:r>
    </w:p>
    <w:p>
      <w:pPr>
        <w:pStyle w:val="Normal"/>
        <w:bidi w:val="0"/>
        <w:rPr/>
      </w:pPr>
      <w:r>
        <w:rPr/>
        <w:t xml:space="preserve">Для ввода заголовков первого уровня используется шрифт Times New Roman </w:t>
      </w:r>
      <w:r>
        <w:rPr/>
        <w:t>(или близкая к нему гарнитура)</w:t>
      </w:r>
      <w:r>
        <w:rPr/>
        <w:t xml:space="preserve"> размером 16 пт., начертание – полужирный. Интервал перед заголовком первого уровня – 0 пт, после – 12 пт.</w:t>
      </w:r>
    </w:p>
    <w:p>
      <w:pPr>
        <w:pStyle w:val="Normal"/>
        <w:bidi w:val="0"/>
        <w:rPr/>
      </w:pPr>
      <w:r>
        <w:rPr/>
        <w:t>Для ввода заголовков второго уровня используется шрифт Times New Roman размером 14 пт., начертание – полужирный. Интервал перед заголовком – 12 пт, после – 6 пт.</w:t>
      </w:r>
    </w:p>
    <w:p>
      <w:pPr>
        <w:pStyle w:val="Normal"/>
        <w:bidi w:val="0"/>
        <w:rPr/>
      </w:pPr>
      <w:r>
        <w:rPr/>
        <w:t>Для ввода заголовков третьего и последующих уровней используется шрифт Times New Roman размером 13 пт., начертание – полужирный. Интервал перед заголовком второго уровня – 8 пт, после – 4 пт.</w:t>
      </w:r>
    </w:p>
    <w:p>
      <w:pPr>
        <w:pStyle w:val="Normal"/>
        <w:bidi w:val="0"/>
        <w:rPr/>
      </w:pPr>
      <w:r>
        <w:rPr/>
        <w:t>Абзацный отступ у заголовков всех уровней не устанавливается.</w:t>
      </w:r>
    </w:p>
    <w:p>
      <w:pPr>
        <w:pStyle w:val="Normal"/>
        <w:bidi w:val="0"/>
        <w:rPr/>
      </w:pPr>
      <w:r>
        <w:rPr/>
        <w:t>Главы работы последовательно нумеруются, начиная с первой. Аннотация, оглавление, введение, заключение и библиографический список, а также списки использованных обозначений и терминов не нумеруются.</w:t>
      </w:r>
    </w:p>
    <w:p>
      <w:pPr>
        <w:pStyle w:val="Normal"/>
        <w:bidi w:val="0"/>
        <w:rPr/>
      </w:pPr>
      <w:r>
        <w:rPr/>
        <w:t>Разделы (главы) должны иметь порядковые номера в пределах всего документа, обозначенные арабскими цифрами. Подразделы должны иметь нумерацию в пределах каждого раздела. Номер подраздела состоит из номеров раздела и подраздела, разделенных точкой. Подразделы, могут состоять из нескольких пунктов, для которых используется нумерация в пределах соответствующего подраздела. После номера главы/раздела/подраздела, перед ее/его названием точка не ставится, например: «3.1 Архитектура системы поиска плагиата в исходном коде».</w:t>
      </w:r>
    </w:p>
    <w:p>
      <w:pPr>
        <w:pStyle w:val="Heading2"/>
        <w:keepNext w:val="true"/>
        <w:bidi w:val="0"/>
        <w:spacing w:lineRule="auto" w:line="360"/>
        <w:ind w:firstLine="709" w:start="0"/>
        <w:jc w:val="both"/>
        <w:rPr>
          <w:rFonts w:ascii="Times New Roman" w:hAnsi="Times New Roman" w:eastAsia="Noto Sans CJK SC" w:cs="Noto Sans Devanagari"/>
        </w:rPr>
      </w:pPr>
      <w:bookmarkStart w:id="9" w:name="__RefHeading___Toc744_2903889863"/>
      <w:bookmarkEnd w:id="9"/>
      <w:r>
        <w:rPr>
          <w:rFonts w:eastAsia="Noto Sans CJK SC" w:cs="Noto Sans Devanagari" w:ascii="Times New Roman" w:hAnsi="Times New Roman"/>
        </w:rPr>
        <w:t>3.2 Оформление списков</w:t>
      </w:r>
    </w:p>
    <w:p>
      <w:pPr>
        <w:pStyle w:val="Normal"/>
        <w:bidi w:val="0"/>
        <w:rPr/>
      </w:pPr>
      <w:r>
        <w:rPr/>
        <w:t>Перечисления в тексте работы оформляются в виде маркированных или нумерованных списк</w:t>
      </w:r>
      <w:r>
        <w:rPr/>
        <w:t>ов</w:t>
      </w:r>
      <w:r>
        <w:rPr/>
        <w:t>. Предшествовать списку должен абзац текста, кратко характеризирующ</w:t>
      </w:r>
      <w:r>
        <w:rPr/>
        <w:t>ий</w:t>
      </w:r>
      <w:r>
        <w:rPr/>
        <w:t xml:space="preserve"> элементы списка.</w:t>
      </w:r>
    </w:p>
    <w:p>
      <w:pPr>
        <w:pStyle w:val="Normal"/>
        <w:bidi w:val="0"/>
        <w:rPr/>
      </w:pPr>
      <w:r>
        <w:rPr/>
        <w:t xml:space="preserve">Если порядок упоминания элементов в списке строго определен, то используется нумерованный список, иначе – маркированный. Каждый элемент списка должен заканчиваться знаком препинания (запятая, точка с запятой, точка). Причем, если элемент списка состоит из несколько предложений, то в конце элемента ставится точка. Последний элемент списка заканчивается точкой. </w:t>
      </w:r>
    </w:p>
    <w:p>
      <w:pPr>
        <w:pStyle w:val="Normal"/>
        <w:bidi w:val="0"/>
        <w:rPr/>
      </w:pPr>
      <w:r>
        <w:rPr/>
        <w:t>В маркированных списках в качестве маркера используется тире. Нумерованный список может быть как одноуровневым, так и многоуровневым. Номер элемента отделяется от текста круглой скобкой либо точкой. Если используется разделитель «скобка», то после нее текст элемента начинается со строчной буквы, если «точка» – с прописной буквы и заканчивается точкой.</w:t>
      </w:r>
    </w:p>
    <w:p>
      <w:pPr>
        <w:pStyle w:val="Normal"/>
        <w:bidi w:val="0"/>
        <w:rPr/>
      </w:pPr>
      <w:r>
        <w:rPr/>
        <w:t>Абзацные отступы во всех списках должны быть одинаковыми (отступ первой строки должен быть равен 1,5 см, отступ слева – 2 см).</w:t>
      </w:r>
    </w:p>
    <w:p>
      <w:pPr>
        <w:pStyle w:val="Normal"/>
        <w:bidi w:val="0"/>
        <w:rPr/>
      </w:pPr>
      <w:r>
        <w:rPr/>
        <w:t>Если элементы списка содержат более 5 строк текста, то рекомендуется оформить их в виде обычного абзаца без маркировки/нумерации, используя вводные слов (во-первых, во-вторых и т.д.).</w:t>
      </w:r>
    </w:p>
    <w:p>
      <w:pPr>
        <w:pStyle w:val="Heading2"/>
        <w:keepNext w:val="true"/>
        <w:bidi w:val="0"/>
        <w:spacing w:lineRule="auto" w:line="360"/>
        <w:ind w:firstLine="709" w:start="0"/>
        <w:jc w:val="both"/>
        <w:rPr>
          <w:rFonts w:ascii="Times New Roman" w:hAnsi="Times New Roman" w:eastAsia="Noto Sans CJK SC" w:cs="Noto Sans Devanagari"/>
        </w:rPr>
      </w:pPr>
      <w:bookmarkStart w:id="10" w:name="__RefHeading___Toc746_2903889863"/>
      <w:bookmarkEnd w:id="10"/>
      <w:r>
        <w:rPr>
          <w:rFonts w:eastAsia="Noto Sans CJK SC" w:cs="Noto Sans Devanagari" w:ascii="Times New Roman" w:hAnsi="Times New Roman"/>
        </w:rPr>
        <w:t>3.3 Оформление таблиц</w:t>
      </w:r>
    </w:p>
    <w:p>
      <w:pPr>
        <w:pStyle w:val="Normal"/>
        <w:bidi w:val="0"/>
        <w:rPr/>
      </w:pPr>
      <w:r>
        <w:rPr/>
        <w:t>Таблицы должны быть единообразно оформлены (шрифты и линейки, заголовки и графы, абзацные отступы, заголовочные части и т.п.).</w:t>
      </w:r>
    </w:p>
    <w:p>
      <w:pPr>
        <w:pStyle w:val="Normal"/>
        <w:bidi w:val="0"/>
        <w:rPr/>
      </w:pPr>
      <w:r>
        <w:rPr/>
        <w:t>Текст в таблицах набирается пониженным кеглем с одинарным межстрочным интервалом. Например, при наборе основного текста 13 кеглем таблицы набираются шрифтом с установленным размером 11-12.</w:t>
      </w:r>
    </w:p>
    <w:p>
      <w:pPr>
        <w:pStyle w:val="Normal"/>
        <w:bidi w:val="0"/>
        <w:rPr/>
      </w:pPr>
      <w:r>
        <w:rPr/>
        <w:t xml:space="preserve">Таблицы нумеруются арабскими цифрами. </w:t>
      </w:r>
      <w:r>
        <w:rPr/>
        <w:t>Т</w:t>
      </w:r>
      <w:r>
        <w:rPr/>
        <w:t xml:space="preserve">аблицы </w:t>
      </w:r>
      <w:r>
        <w:rPr/>
        <w:t xml:space="preserve">нумеруются </w:t>
      </w:r>
      <w:r>
        <w:rPr/>
        <w:t xml:space="preserve">в пределах главы. В этом случае номер таблицы состоит из номера </w:t>
      </w:r>
      <w:r>
        <w:rPr/>
        <w:t xml:space="preserve">главы </w:t>
      </w:r>
      <w:r>
        <w:rPr/>
        <w:t xml:space="preserve">и порядкового номера таблицы, разделенных точкой. Наименование следует помещать над таблицей без абзацного отступа в следующем формате: слово "Таблица", ее номер и через </w:t>
      </w:r>
      <w:r>
        <w:rPr/>
        <w:t xml:space="preserve">точку </w:t>
      </w:r>
      <w:r>
        <w:rPr/>
        <w:t xml:space="preserve"> наименование таблицы. Например, Та</w:t>
      </w:r>
      <w:r>
        <w:rPr/>
        <w:t>б</w:t>
      </w:r>
      <w:r>
        <w:rPr/>
        <w:t>лица 2.</w:t>
      </w:r>
      <w:r>
        <w:rPr/>
        <w:t xml:space="preserve">1. </w:t>
      </w:r>
      <w:r>
        <w:rPr/>
        <w:t>Сравнение информационных систем. Наименование таблицы приводят с прописной буквы без точки в конце. Если наименование таблицы занимает две строки и более, то его следует записывать через один межстрочный интервал.</w:t>
      </w:r>
    </w:p>
    <w:p>
      <w:pPr>
        <w:pStyle w:val="Normal"/>
        <w:bidi w:val="0"/>
        <w:rPr/>
      </w:pPr>
      <w:r>
        <w:rPr/>
        <w:t xml:space="preserve">Строки заголовков должны быть набраны по центру ячеек (горизонтально и вертикально) с отбивкой (интервалом) от линеек не менее чем на 2 пт., отбивка от верхней линейки может быть больше интервала до нижней линейки на 2 пт. </w:t>
      </w:r>
    </w:p>
    <w:p>
      <w:pPr>
        <w:pStyle w:val="Normal"/>
        <w:bidi w:val="0"/>
        <w:rPr/>
      </w:pPr>
      <w:r>
        <w:rPr/>
        <w:t>В каждой таблице следует указывать единицы измерения показателей и период времени, к которому относятся данные. Если единица измерения в таблице является общей для всех числовых табличных данных, то ее приводят в заголовке таблицы после ее названия.</w:t>
      </w:r>
    </w:p>
    <w:p>
      <w:pPr>
        <w:pStyle w:val="Normal"/>
        <w:bidi w:val="0"/>
        <w:rPr/>
      </w:pPr>
      <w:r>
        <w:rPr/>
        <w:t xml:space="preserve">Данные в ячейках таблиц должны быть единообразно выровнены по всей высоте столбца. Если для числовых данных есть итоговая строка, то обязательно выравнивание числовых данных по разрядам. Если числовые данные представляют собой интервалы (пары чисел, разделенных тире), они должны выравниваться по тире. </w:t>
      </w:r>
    </w:p>
    <w:p>
      <w:pPr>
        <w:pStyle w:val="Normal"/>
        <w:bidi w:val="0"/>
        <w:rPr/>
      </w:pPr>
      <w:r>
        <w:rPr/>
        <w:t>Таблицы отделяются от основного текста сверху и снизу интервалами в пределах одной кегельной основного шрифта.</w:t>
      </w:r>
    </w:p>
    <w:p>
      <w:pPr>
        <w:pStyle w:val="Normal"/>
        <w:bidi w:val="0"/>
        <w:rPr/>
      </w:pPr>
      <w:r>
        <w:rPr/>
        <w:t xml:space="preserve">На все размещенные в работе таблицы должны быть ссылки в ее тексте. Ссылка на таблицу задается в формате «таблица №», где а № – номер таблицы. Сокращение «см.» используется, если таблица и ссылка расположены на разных страницах, например «см. таблицу </w:t>
      </w:r>
      <w:r>
        <w:rPr/>
        <w:t>2.</w:t>
      </w:r>
      <w:r>
        <w:rPr/>
        <w:t>1».</w:t>
      </w:r>
    </w:p>
    <w:p>
      <w:pPr>
        <w:pStyle w:val="Normal"/>
        <w:bidi w:val="0"/>
        <w:rPr/>
      </w:pPr>
      <w:r>
        <w:rPr/>
        <w:t>Таблицу в документе желательно размещать после ссылки на нее, в пределах разворота, на котором имеется ссылка. Если таблица имеет большой объем, то она может быть вынесена в приложение.</w:t>
      </w:r>
    </w:p>
    <w:p>
      <w:pPr>
        <w:pStyle w:val="Heading2"/>
        <w:keepNext w:val="true"/>
        <w:bidi w:val="0"/>
        <w:spacing w:lineRule="auto" w:line="360"/>
        <w:ind w:firstLine="709" w:start="0"/>
        <w:jc w:val="both"/>
        <w:rPr>
          <w:rFonts w:ascii="Times New Roman" w:hAnsi="Times New Roman" w:eastAsia="Noto Sans CJK SC" w:cs="Noto Sans Devanagari"/>
        </w:rPr>
      </w:pPr>
      <w:bookmarkStart w:id="11" w:name="__RefHeading___Toc748_2903889863"/>
      <w:bookmarkEnd w:id="11"/>
      <w:r>
        <w:rPr>
          <w:rFonts w:eastAsia="Noto Sans CJK SC" w:cs="Noto Sans Devanagari" w:ascii="Times New Roman" w:hAnsi="Times New Roman"/>
        </w:rPr>
        <w:t>3.4 Ввод формул</w:t>
      </w:r>
    </w:p>
    <w:p>
      <w:pPr>
        <w:pStyle w:val="Normal"/>
        <w:bidi w:val="0"/>
        <w:rPr/>
      </w:pPr>
      <w:r>
        <w:rPr/>
        <w:t>Набор формул должен быть единообразным по применению шрифтов и знаков, способу выключки (горизонтального выравнивания) формул, набранных в отдельных строках. Однострочные формулы должны быть набраны тем же шрифтом, что и основной текст. Размер шрифта многострочных формул может быть уменьшен.</w:t>
      </w:r>
    </w:p>
    <w:p>
      <w:pPr>
        <w:pStyle w:val="Normal"/>
        <w:bidi w:val="0"/>
        <w:rPr/>
      </w:pPr>
      <w:r>
        <w:rPr/>
        <w:t xml:space="preserve">Знаки препинания, заканчивающие формулу, размещаются точно в ее основной строке, номер формулы – точно по ее средней линии, а для формул, объединенных скобкой, – против острия стрелки. </w:t>
      </w:r>
    </w:p>
    <w:p>
      <w:pPr>
        <w:pStyle w:val="Normal"/>
        <w:bidi w:val="0"/>
        <w:rPr/>
      </w:pPr>
      <w:r>
        <w:rPr/>
        <w:t>Вертикальное выравнивание частей формул выполняется по основному знаку математических соотношений. Переносы при необходимости делаются в первую очередь по знакам отношений (‘&lt;’, ‘&gt;’, ‘=’ и т.п.), затем по знакам сложения и вычитания и только после этого – по знакам умножения и деления.</w:t>
      </w:r>
    </w:p>
    <w:p>
      <w:pPr>
        <w:pStyle w:val="Normal"/>
        <w:bidi w:val="0"/>
        <w:rPr/>
      </w:pPr>
      <w:r>
        <w:rPr/>
        <w:t xml:space="preserve">Формулы, за исключением формул, помещаемых в приложении, должны нумероваться сквозной </w:t>
      </w:r>
      <w:r>
        <w:rPr/>
        <w:t xml:space="preserve">внутри главы </w:t>
      </w:r>
      <w:r>
        <w:rPr/>
        <w:t xml:space="preserve">нумерацией арабскими цифрами, которые записывают на уровне формулы справа в круглых скобках, </w:t>
      </w:r>
      <w:r>
        <w:rPr/>
        <w:t xml:space="preserve">например (2.1), (2.2) и т. д. </w:t>
      </w:r>
    </w:p>
    <w:p>
      <w:pPr>
        <w:pStyle w:val="Normal"/>
        <w:bidi w:val="0"/>
        <w:rPr/>
      </w:pPr>
      <w:r>
        <w:rPr/>
        <w:t xml:space="preserve">Пояснения символов и числовых коэффициентов, входящих в формулу, если они не пояснены ранее в тексте, должны быть приведены непосредственно под формулой. Первая строка пояснения должна начинаться со слова «где» </w:t>
      </w:r>
      <w:r>
        <w:rPr/>
        <w:t>без абзацного отступа и</w:t>
      </w:r>
      <w:r>
        <w:rPr/>
        <w:t xml:space="preserve"> без двоеточия после него.</w:t>
      </w:r>
    </w:p>
    <w:p>
      <w:pPr>
        <w:pStyle w:val="Normal"/>
        <w:bidi w:val="0"/>
        <w:rPr/>
      </w:pPr>
      <w:r>
        <w:rPr/>
        <w:t xml:space="preserve">Формулы в отчете следует располагать посередине строки и обозначать порядковой нумерацией в пределах </w:t>
      </w:r>
      <w:r>
        <w:rPr/>
        <w:t>главы</w:t>
      </w:r>
      <w:r>
        <w:rPr/>
        <w:t xml:space="preserve"> арабскими цифрами в круглых скобках в крайнем правом положении на строке. Ссылки в тексте на порядковые номера формул дают в скобках, например, «... в формуле (</w:t>
      </w:r>
      <w:r>
        <w:rPr/>
        <w:t>3.</w:t>
      </w:r>
      <w:r>
        <w:rPr/>
        <w:t>5)…».</w:t>
      </w:r>
    </w:p>
    <w:p>
      <w:pPr>
        <w:pStyle w:val="Normal"/>
        <w:bidi w:val="0"/>
        <w:rPr/>
      </w:pPr>
      <w:r>
        <w:rPr/>
        <w:t>Формулы, помещаемые в приложениях, должны нумероваться отдельно арабскими цифрами в пределах каждого приложения с добавлением перед каждым номером формулы обозначения (номера) приложения, например: «… формула (В.1) …» – ссылка на формулу номер 1 в приложении B.</w:t>
      </w:r>
    </w:p>
    <w:p>
      <w:pPr>
        <w:pStyle w:val="Heading2"/>
        <w:keepNext w:val="true"/>
        <w:bidi w:val="0"/>
        <w:spacing w:lineRule="auto" w:line="360"/>
        <w:ind w:firstLine="709" w:start="0"/>
        <w:jc w:val="both"/>
        <w:rPr>
          <w:rFonts w:ascii="Times New Roman" w:hAnsi="Times New Roman" w:eastAsia="Noto Sans CJK SC" w:cs="Noto Sans Devanagari"/>
        </w:rPr>
      </w:pPr>
      <w:bookmarkStart w:id="12" w:name="__RefHeading___Toc750_2903889863"/>
      <w:bookmarkEnd w:id="12"/>
      <w:r>
        <w:rPr>
          <w:rFonts w:eastAsia="Noto Sans CJK SC" w:cs="Noto Sans Devanagari" w:ascii="Times New Roman" w:hAnsi="Times New Roman"/>
        </w:rPr>
        <w:t>3.5 Оформление иллюстраций</w:t>
      </w:r>
    </w:p>
    <w:p>
      <w:pPr>
        <w:pStyle w:val="Normal"/>
        <w:bidi w:val="0"/>
        <w:rPr/>
      </w:pPr>
      <w:r>
        <w:rPr/>
        <w:t xml:space="preserve">Количество иллюстраций в работе должно быть достаточным для пояснения излагаемого текста. Иллюстрации (графики, диаграммы, скриншоты, блок-схемы и др.) могут быть расположены как по тексту работы (как можно ближе к соответствующим частям текста), так и в конце ее (в приложении). Текст на иллюстрациях должен быть читабельным, размер кегля не менее </w:t>
      </w:r>
      <w:r>
        <w:rPr/>
        <w:t>8</w:t>
      </w:r>
      <w:r>
        <w:rPr/>
        <w:t>.</w:t>
      </w:r>
    </w:p>
    <w:p>
      <w:pPr>
        <w:pStyle w:val="Normal"/>
        <w:bidi w:val="0"/>
        <w:rPr/>
      </w:pPr>
      <w:r>
        <w:rPr/>
        <w:t xml:space="preserve">Иллюстрации нумеруются арабскими цифрами в пределах </w:t>
      </w:r>
      <w:r>
        <w:rPr/>
        <w:t>г</w:t>
      </w:r>
      <w:r>
        <w:rPr/>
        <w:t>лавы, в которо</w:t>
      </w:r>
      <w:r>
        <w:rPr/>
        <w:t>й</w:t>
      </w:r>
      <w:r>
        <w:rPr/>
        <w:t xml:space="preserve"> они расположены. В этом случае номер рисунка состоит из номера раздела и номера иллюстрации в пределах этого раздела, разделенных точкой. Например, Рисунок </w:t>
      </w:r>
      <w:r>
        <w:rPr/>
        <w:t>3</w:t>
      </w:r>
      <w:r>
        <w:rPr/>
        <w:t>.1.</w:t>
      </w:r>
    </w:p>
    <w:p>
      <w:pPr>
        <w:pStyle w:val="Normal"/>
        <w:bidi w:val="0"/>
        <w:rPr/>
      </w:pPr>
      <w:r>
        <w:rPr/>
        <w:t xml:space="preserve">Подпись к рисунку должна размещаться сразу же под ним и иметь следующий формат: слово «Рисунок», его номер и через </w:t>
      </w:r>
      <w:r>
        <w:rPr/>
        <w:t>точку</w:t>
      </w:r>
      <w:r>
        <w:rPr/>
        <w:t xml:space="preserve"> наименование рисунка. Например, «Рисунок </w:t>
      </w:r>
      <w:r>
        <w:rPr/>
        <w:t>3</w:t>
      </w:r>
      <w:r>
        <w:rPr/>
        <w:t>.1. Схема алгоритма». Если наименование рисунка состоит из нескольких строк, то его следует записывать через один межстрочный интервал. Наименование рисунка приводят с прописной буквы без точки в конце. Подпись к рисунку не должна отрываться от самого рисунка.</w:t>
      </w:r>
    </w:p>
    <w:p>
      <w:pPr>
        <w:pStyle w:val="Normal"/>
        <w:bidi w:val="0"/>
        <w:rPr/>
      </w:pPr>
      <w:r>
        <w:rPr/>
        <w:t>На все размещенные в работе рисунки должны быть ссылки в ее тексте. Ссылка на рисунок задается в формате: слово «Рисунок» и его номер. Рисунки должны размещаться сразу за ссылками на них (на той же странице, где размещена ссылка, или на следующей странице). Рисунки и подписи к ним выравниваются по центру. Интервал перед рисунком – 6 пт, после рисунка – 0 пт, перед подписью к рисунку – 0 пт, после подписи – 6 пт.</w:t>
      </w:r>
    </w:p>
    <w:p>
      <w:pPr>
        <w:pStyle w:val="Heading2"/>
        <w:keepNext w:val="true"/>
        <w:bidi w:val="0"/>
        <w:spacing w:lineRule="auto" w:line="360"/>
        <w:ind w:firstLine="709" w:start="0"/>
        <w:jc w:val="both"/>
        <w:rPr>
          <w:rFonts w:ascii="Times New Roman" w:hAnsi="Times New Roman" w:eastAsia="Noto Sans CJK SC" w:cs="Noto Sans Devanagari"/>
        </w:rPr>
      </w:pPr>
      <w:bookmarkStart w:id="13" w:name="__RefHeading___Toc752_2903889863"/>
      <w:bookmarkEnd w:id="13"/>
      <w:r>
        <w:rPr>
          <w:rFonts w:eastAsia="Noto Sans CJK SC" w:cs="Noto Sans Devanagari" w:ascii="Times New Roman" w:hAnsi="Times New Roman"/>
        </w:rPr>
        <w:t>3.6 Оформление библиографического списка</w:t>
      </w:r>
    </w:p>
    <w:p>
      <w:pPr>
        <w:pStyle w:val="Normal"/>
        <w:bidi w:val="0"/>
        <w:rPr/>
      </w:pPr>
      <w:r>
        <w:rPr/>
        <w:t>При использовании литературных источников, цитировании различных авторов, необходимо делать соответствующие ссылки, а в конце работы помещать список использованной литературы. Не только цитаты, но и произвольное изложение заимствованных из литературы принципиальных положений включаются в выпускную квалификационную работу со ссылкой на источник.</w:t>
      </w:r>
    </w:p>
    <w:p>
      <w:pPr>
        <w:pStyle w:val="Normal"/>
        <w:bidi w:val="0"/>
        <w:rPr/>
      </w:pPr>
      <w:r>
        <w:rPr/>
        <w:t>Список использованных источников приводится сразу за заключением. Для его оформления используется ГОСТ Р 7.0.5–2008. Ссылки также оформляются в соответствии с заданными правилами.</w:t>
      </w:r>
    </w:p>
    <w:p>
      <w:pPr>
        <w:pStyle w:val="Normal"/>
        <w:bidi w:val="0"/>
        <w:rPr/>
      </w:pPr>
      <w:r>
        <w:rPr/>
        <w:t xml:space="preserve">Библиографический список включает в себя литературные, статистические и другие источники, материалы которых использовались при написании ВКР. Он состоит из таких литературных источников, как монографическая и учебная литература, периодическая литература (статьи из журналов и газет), законодательные и инструктивные материалы, статистические сборники и другие отчетные и учетные материалы, Интернет-сайты. </w:t>
      </w:r>
    </w:p>
    <w:p>
      <w:pPr>
        <w:pStyle w:val="Normal"/>
        <w:bidi w:val="0"/>
        <w:rPr/>
      </w:pPr>
      <w:r>
        <w:rPr/>
        <w:t>Библиографические описания литературных источников в списке располагают по языку издания (сначала язык, на котором написана работа, потом другие). Источники указываются в порядке их упоминания в тексте работы.</w:t>
      </w:r>
    </w:p>
    <w:p>
      <w:pPr>
        <w:pStyle w:val="Normal"/>
        <w:bidi w:val="0"/>
        <w:rPr/>
      </w:pPr>
      <w:r>
        <w:rPr/>
        <w:t>В библиографическом списке, составленном по порядку упоминания в тексте, сведения об источниках следует нумеровать цифрами с точкой. Связь ссылок и библиографического списка устанавливается по номеру источника или произведения в списке, заключенного в квадратные скобки.</w:t>
      </w:r>
    </w:p>
    <w:p>
      <w:pPr>
        <w:pStyle w:val="Normal"/>
        <w:bidi w:val="0"/>
        <w:rPr/>
      </w:pPr>
      <w:r>
        <w:rPr/>
        <w:t>При оформлении библиографического списка указываются все реквизиты издания, определяемые стандартом. Для книг: фамилия и инициалы автора (авторов), название книги, место и год издания, название издательства и количество страниц. Для статей, опубликованных в периодической печати, следует указывать авторов и название работы, наименование издания, номер (выпуск), год, а также занимаемые публикацией в этом издании страницы.</w:t>
      </w:r>
    </w:p>
    <w:p>
      <w:pPr>
        <w:pStyle w:val="Normal"/>
        <w:bidi w:val="0"/>
        <w:rPr/>
      </w:pPr>
      <w:r>
        <w:rPr/>
        <w:t xml:space="preserve">В текст работы могут быть включены цитаты (обязательно со ссылкой </w:t>
      </w:r>
      <w:r>
        <w:rPr/>
        <w:t>на источник</w:t>
      </w:r>
      <w:r>
        <w:rPr/>
        <w:t>). При воспроизведении чужого текста ссылка на источник является необходимой, иначе возникают признаки плагиата – кражи интеллектуальной собственности. В основном тексте работы должны присутствовать ссылки на все источники из библиографического списка.</w:t>
      </w:r>
    </w:p>
    <w:p>
      <w:pPr>
        <w:pStyle w:val="Normal"/>
        <w:bidi w:val="0"/>
        <w:rPr/>
      </w:pPr>
      <w:r>
        <w:rPr/>
        <w:t>Ссылки на источник размещаются в квадратных скобках внутри предложения. Для ссылок на источники, включенные в библиографический список, используются их номера, которые указываются в квадратных скобках в тех местах текста работы, где это необходимо, например: [1, 4, 7-10] – ссылка на источники в списке литературы, размещенные в нем под номерами 1 и 4, а также под номерами с 7 по 10. При цитировании текста цитата приводится в кавычках, а после нее в квадратных скобках указывается ссылка на литературный источник по списку использованной литературы и номер страницы, на которой в этом источнике помещен цитируемый текст. Если ссылка на источник приведена в конце предложения, то точка ставится после нее.</w:t>
      </w:r>
    </w:p>
    <w:p>
      <w:pPr>
        <w:pStyle w:val="Heading2"/>
        <w:keepNext w:val="true"/>
        <w:bidi w:val="0"/>
        <w:spacing w:lineRule="auto" w:line="360"/>
        <w:ind w:firstLine="709" w:start="0"/>
        <w:jc w:val="both"/>
        <w:rPr>
          <w:rFonts w:ascii="Times New Roman" w:hAnsi="Times New Roman" w:eastAsia="Noto Sans CJK SC" w:cs="Noto Sans Devanagari"/>
        </w:rPr>
      </w:pPr>
      <w:bookmarkStart w:id="14" w:name="__RefHeading___Toc754_2903889863"/>
      <w:bookmarkEnd w:id="14"/>
      <w:r>
        <w:rPr>
          <w:rFonts w:eastAsia="Noto Sans CJK SC" w:cs="Noto Sans Devanagari" w:ascii="Times New Roman" w:hAnsi="Times New Roman"/>
        </w:rPr>
        <w:t>3.7 Оформление приложений</w:t>
      </w:r>
    </w:p>
    <w:p>
      <w:pPr>
        <w:pStyle w:val="Normal"/>
        <w:bidi w:val="0"/>
        <w:rPr/>
      </w:pPr>
      <w:r>
        <w:rPr/>
        <w:t xml:space="preserve">Приложение имеет дополнительное, обычно справочное значение, но является необходимой для более полного освещения темы работы. По содержанию приложения могут быть очень разнообразны: блок-схемы, графические модели бизнес-процессов, техническое задание на разработку информационной системы и т.д. </w:t>
      </w:r>
    </w:p>
    <w:p>
      <w:pPr>
        <w:pStyle w:val="Normal"/>
        <w:bidi w:val="0"/>
        <w:rPr/>
      </w:pPr>
      <w:r>
        <w:rPr/>
        <w:t>По форме они могут представлять собой текст, таблицы, графики, схемы Приложения помещаются в конце ВКР. Каждое приложение следует размещать с новой страницы с указанием в верхней части страницы слова «П</w:t>
      </w:r>
      <w:r>
        <w:rPr/>
        <w:t>риложение</w:t>
      </w:r>
      <w:r>
        <w:rPr/>
        <w:t>». Приложение должно иметь тематический заголовок, который записывают с прописной буквы, полужирным шрифтом, без точки в конце.</w:t>
      </w:r>
    </w:p>
    <w:p>
      <w:pPr>
        <w:pStyle w:val="Normal"/>
        <w:bidi w:val="0"/>
        <w:rPr/>
      </w:pPr>
      <w:r>
        <w:rPr/>
        <w:t>Приложения обозначают прописными буквами кириллического алфавита, начиная с А, за исключением букв Ё, З, Й, О, Ч, Ъ, Ы, Ь. После слова «ПРИЛОЖЕНИЕ» следует буква, обозначающая его последовательность. Допускается обозначение приложений буквами латинского алфавита, за исключением букв I и O. В случае полного использования букв кириллического или латинского алфавита допускается обозначать приложения арабскими цифрами.</w:t>
      </w:r>
    </w:p>
    <w:p>
      <w:pPr>
        <w:pStyle w:val="Normal"/>
        <w:bidi w:val="0"/>
        <w:rPr/>
      </w:pPr>
      <w:r>
        <w:rPr/>
        <w:t xml:space="preserve">Нумерация страниц, на которых размещаются приложения, должна продолжать общую нумерацию страниц основного текста. </w:t>
      </w:r>
    </w:p>
    <w:p>
      <w:pPr>
        <w:pStyle w:val="Normal"/>
        <w:bidi w:val="0"/>
        <w:rPr/>
      </w:pPr>
      <w:r>
        <w:rPr/>
        <w:t>Связь основного текста с приложениями осуществляется посредством ссылок, например, «см. П</w:t>
      </w:r>
      <w:r>
        <w:rPr/>
        <w:t>риложение</w:t>
      </w:r>
      <w:r>
        <w:rPr/>
        <w:t xml:space="preserve"> А». Заголовки приложений включаются в оглавление (содержание) работы.</w:t>
      </w:r>
    </w:p>
    <w:p>
      <w:pPr>
        <w:pStyle w:val="Normal"/>
        <w:bidi w:val="0"/>
        <w:rPr/>
      </w:pPr>
      <w:r>
        <w:rPr/>
        <w:t xml:space="preserve">Программная документация, оформляемая в ходе выполнения ВКР, может быть включена в работу в качестве приложений (техническое задание и пр.). </w:t>
      </w:r>
    </w:p>
    <w:p>
      <w:pPr>
        <w:pStyle w:val="Heading1"/>
        <w:bidi w:val="0"/>
        <w:ind w:firstLine="709" w:start="0"/>
        <w:rPr/>
      </w:pPr>
      <w:bookmarkStart w:id="15" w:name="__RefHeading___Toc756_2903889863"/>
      <w:bookmarkEnd w:id="15"/>
      <w:r>
        <w:rPr/>
        <w:t>4</w:t>
      </w:r>
      <w:r>
        <w:rPr/>
        <w:t xml:space="preserve"> Защита ВКР</w:t>
      </w:r>
    </w:p>
    <w:p>
      <w:pPr>
        <w:pStyle w:val="Heading2"/>
        <w:keepNext w:val="true"/>
        <w:numPr>
          <w:ilvl w:val="0"/>
          <w:numId w:val="0"/>
        </w:numPr>
        <w:bidi w:val="0"/>
        <w:spacing w:lineRule="auto" w:line="360"/>
        <w:ind w:hanging="0" w:start="0"/>
        <w:jc w:val="both"/>
        <w:rPr>
          <w:rFonts w:ascii="Times New Roman" w:hAnsi="Times New Roman" w:eastAsia="Noto Sans CJK SC" w:cs="Noto Sans Devanagari"/>
        </w:rPr>
      </w:pPr>
      <w:bookmarkStart w:id="16" w:name="__RefHeading___Toc758_2903889863"/>
      <w:bookmarkEnd w:id="16"/>
      <w:r>
        <w:rPr>
          <w:rFonts w:eastAsia="Noto Sans CJK SC" w:cs="Noto Sans Devanagari" w:ascii="Times New Roman" w:hAnsi="Times New Roman"/>
        </w:rPr>
        <w:t>4</w:t>
      </w:r>
      <w:r>
        <w:rPr>
          <w:rFonts w:eastAsia="Noto Sans CJK SC" w:cs="Noto Sans Devanagari" w:ascii="Times New Roman" w:hAnsi="Times New Roman"/>
        </w:rPr>
        <w:t>.1 Процедура защиты</w:t>
      </w:r>
    </w:p>
    <w:p>
      <w:pPr>
        <w:pStyle w:val="Normal"/>
        <w:bidi w:val="0"/>
        <w:rPr/>
      </w:pPr>
      <w:r>
        <w:rPr/>
        <w:t>ВКР подлежат публичной защите. Порядок проведения и процедура защиты регламентируются порядком проведения итоговой аттестации обучающихся по основным профессиональным образовательным программам высшего образования – программам бакалавриата, программам специалитета и программам магистратуры, реализуемым в федеральном государственном автономном образовательном учреждении высшего образования «Российский университет дружбы народов», утвержденном приказом от 19.01.2023 № 10 на основании решения ученого совета РУДН, протокол от 12.12.2022 №УС-22.</w:t>
      </w:r>
    </w:p>
    <w:p>
      <w:pPr>
        <w:pStyle w:val="Normal"/>
        <w:bidi w:val="0"/>
        <w:rPr/>
      </w:pPr>
      <w:r>
        <w:rPr/>
        <w:t xml:space="preserve">Защита производится в форме устного доклада. </w:t>
      </w:r>
    </w:p>
    <w:p>
      <w:pPr>
        <w:pStyle w:val="Normal"/>
        <w:bidi w:val="0"/>
        <w:rPr/>
      </w:pPr>
      <w:r>
        <w:rPr/>
        <w:t xml:space="preserve">Процедура защиты включает в себя следующие этапы: </w:t>
      </w:r>
    </w:p>
    <w:p>
      <w:pPr>
        <w:pStyle w:val="Normal"/>
        <w:bidi w:val="0"/>
        <w:rPr/>
      </w:pPr>
      <w:r>
        <w:rPr/>
        <w:t>1) Студент представляется и произносит название своей работы.</w:t>
      </w:r>
    </w:p>
    <w:p>
      <w:pPr>
        <w:pStyle w:val="Normal"/>
        <w:bidi w:val="0"/>
        <w:rPr/>
      </w:pPr>
      <w:r>
        <w:rPr/>
        <w:t>2) Выступление с изложением основных результатов (доклад).</w:t>
      </w:r>
    </w:p>
    <w:p>
      <w:pPr>
        <w:pStyle w:val="Normal"/>
        <w:bidi w:val="0"/>
        <w:rPr/>
      </w:pPr>
      <w:r>
        <w:rPr/>
        <w:t>3) Ответы на вопросы членов ГЭК, которые могут быть связаны как непосредственно с темой ВКР, так и близко к ней относящиеся. При ответах на вопросы, студент имеет право пользоваться своей ВКР.</w:t>
      </w:r>
    </w:p>
    <w:p>
      <w:pPr>
        <w:pStyle w:val="Normal"/>
        <w:bidi w:val="0"/>
        <w:rPr/>
      </w:pPr>
      <w:r>
        <w:rPr/>
        <w:t xml:space="preserve">4) Выступление руководителя </w:t>
      </w:r>
      <w:r>
        <w:rPr/>
        <w:t>(отзыв)</w:t>
      </w:r>
      <w:r>
        <w:rPr/>
        <w:t>.</w:t>
      </w:r>
    </w:p>
    <w:p>
      <w:pPr>
        <w:pStyle w:val="Normal"/>
        <w:bidi w:val="0"/>
        <w:rPr/>
      </w:pPr>
      <w:r>
        <w:rPr/>
        <w:t>5) Выступление рецензента (в случае принятия решения о рецензировании ВКР).</w:t>
      </w:r>
    </w:p>
    <w:p>
      <w:pPr>
        <w:pStyle w:val="Normal"/>
        <w:bidi w:val="0"/>
        <w:rPr/>
      </w:pPr>
      <w:r>
        <w:rPr/>
        <w:t>После окончания обсуждения студенту предоставляется заключительное слово. В своем заключительном слове студент должен ответить на замечания руководителя ВКР и рецензента, если таковые имелись в отзыве и рецензии. После заключительного слова студента процедура защиты ВКР считается оконченной.</w:t>
      </w:r>
    </w:p>
    <w:p>
      <w:pPr>
        <w:pStyle w:val="Normal"/>
        <w:bidi w:val="0"/>
        <w:rPr/>
      </w:pPr>
      <w:r>
        <w:rPr/>
        <w:t>Если руководитель и/или рецензент по каким-либо причинам отсутствуют на защите, то зачитываются их письменные отзывы.</w:t>
      </w:r>
    </w:p>
    <w:p>
      <w:pPr>
        <w:pStyle w:val="Normal"/>
        <w:bidi w:val="0"/>
        <w:rPr/>
      </w:pPr>
      <w:r>
        <w:rPr/>
        <w:t>Защита ВКР, выполненной в проектно-исследовательском формате группой студентов, производится каждым студентом индивидуально. Студент в своем выступлении рассказывает о результатах, полученных лично им при работе над св</w:t>
      </w:r>
      <w:r>
        <w:rPr/>
        <w:t>оей частью проектной ВКР.</w:t>
      </w:r>
    </w:p>
    <w:p>
      <w:pPr>
        <w:pStyle w:val="Normal"/>
        <w:bidi w:val="0"/>
        <w:rPr/>
      </w:pPr>
      <w:r>
        <w:rPr/>
        <w:t xml:space="preserve">На доклад по ВКР бакалавра отводится </w:t>
      </w:r>
      <w:r>
        <w:rPr/>
        <w:t>как правило</w:t>
      </w:r>
      <w:r>
        <w:rPr/>
        <w:t xml:space="preserve"> </w:t>
      </w:r>
      <w:r>
        <w:rPr/>
        <w:t>10-</w:t>
      </w:r>
      <w:r>
        <w:rPr/>
        <w:t xml:space="preserve">15 минут. Доклад может иметь следующую структуру: </w:t>
      </w:r>
    </w:p>
    <w:p>
      <w:pPr>
        <w:pStyle w:val="Normal"/>
        <w:bidi w:val="0"/>
        <w:rPr/>
      </w:pPr>
      <w:r>
        <w:rPr/>
        <w:t>1) Обоснование актуальности темы.</w:t>
      </w:r>
    </w:p>
    <w:p>
      <w:pPr>
        <w:pStyle w:val="Normal"/>
        <w:bidi w:val="0"/>
        <w:rPr/>
      </w:pPr>
      <w:r>
        <w:rPr/>
        <w:t>2) Установленная проблема (обобщенная постановка).</w:t>
      </w:r>
    </w:p>
    <w:p>
      <w:pPr>
        <w:pStyle w:val="Normal"/>
        <w:bidi w:val="0"/>
        <w:rPr/>
      </w:pPr>
      <w:r>
        <w:rPr/>
        <w:t>3) Обзор и анализ известных решений проблемы, их недостатки.</w:t>
      </w:r>
    </w:p>
    <w:p>
      <w:pPr>
        <w:pStyle w:val="Normal"/>
        <w:bidi w:val="0"/>
        <w:rPr/>
      </w:pPr>
      <w:r>
        <w:rPr/>
        <w:t>4) Объект и предмет исследования.</w:t>
      </w:r>
    </w:p>
    <w:p>
      <w:pPr>
        <w:pStyle w:val="Normal"/>
        <w:bidi w:val="0"/>
        <w:rPr/>
      </w:pPr>
      <w:r>
        <w:rPr/>
        <w:t>5) Цель, гипотеза и задачи исследования, ограничения и допущения.</w:t>
      </w:r>
    </w:p>
    <w:p>
      <w:pPr>
        <w:pStyle w:val="Normal"/>
        <w:bidi w:val="0"/>
        <w:rPr/>
      </w:pPr>
      <w:r>
        <w:rPr/>
        <w:t>6) Теоретическая база, методы и инструменты исследования (с обоснованием).</w:t>
      </w:r>
    </w:p>
    <w:p>
      <w:pPr>
        <w:pStyle w:val="Normal"/>
        <w:bidi w:val="0"/>
        <w:rPr/>
      </w:pPr>
      <w:r>
        <w:rPr/>
        <w:t>7) Основные положения, выносимые на защиту.</w:t>
      </w:r>
    </w:p>
    <w:p>
      <w:pPr>
        <w:pStyle w:val="Normal"/>
        <w:bidi w:val="0"/>
        <w:rPr/>
      </w:pPr>
      <w:r>
        <w:rPr/>
        <w:t>8) Предлагаемое решение задач исследования с обоснованием.</w:t>
      </w:r>
    </w:p>
    <w:p>
      <w:pPr>
        <w:pStyle w:val="Normal"/>
        <w:bidi w:val="0"/>
        <w:rPr/>
      </w:pPr>
      <w:r>
        <w:rPr/>
        <w:t>9) Анализ достигнутых результатов. Новизна, практическая значимость полученных результатов.</w:t>
      </w:r>
    </w:p>
    <w:p>
      <w:pPr>
        <w:pStyle w:val="Normal"/>
        <w:bidi w:val="0"/>
        <w:rPr/>
      </w:pPr>
      <w:r>
        <w:rPr/>
        <w:t>10) Общее заключение и выводы.</w:t>
      </w:r>
    </w:p>
    <w:p>
      <w:pPr>
        <w:pStyle w:val="Normal"/>
        <w:bidi w:val="0"/>
        <w:rPr/>
      </w:pPr>
      <w:r>
        <w:rPr/>
        <w:t xml:space="preserve">В процессе доклада должна использоваться компьютерная презентация ВКР, возможно использование подготовленного наглядного графического (таблицы, схемы) или иного материала, иллюстрирующего основные положения ВКР. Презентация должна помогать раскрывать основные положения доклада, структура презентации должна соответствовать его структуре. </w:t>
      </w:r>
    </w:p>
    <w:p>
      <w:pPr>
        <w:pStyle w:val="Normal"/>
        <w:bidi w:val="0"/>
        <w:rPr/>
      </w:pPr>
      <w:r>
        <w:rPr/>
        <w:t>Рекомендации по оформлению презентации:</w:t>
      </w:r>
    </w:p>
    <w:p>
      <w:pPr>
        <w:pStyle w:val="Normal"/>
        <w:bidi w:val="0"/>
        <w:rPr/>
      </w:pPr>
      <w:r>
        <w:rPr/>
        <w:t>- на титульном слайде необходимо указать: наименование ВУЗа, факультета, тему работы, фамилию, имя и отчество докладчика и руководителя;</w:t>
      </w:r>
    </w:p>
    <w:p>
      <w:pPr>
        <w:pStyle w:val="Normal"/>
        <w:bidi w:val="0"/>
        <w:rPr/>
      </w:pPr>
      <w:r>
        <w:rPr/>
        <w:t>- слайды рекомендуется пронумеровать (указав номер текущего слайда и количество слайдов всего);</w:t>
      </w:r>
    </w:p>
    <w:p>
      <w:pPr>
        <w:pStyle w:val="Normal"/>
        <w:bidi w:val="0"/>
        <w:rPr/>
      </w:pPr>
      <w:r>
        <w:rPr/>
        <w:t>- сочетание цветов фона и текста должно быть таким, чтобы текст легко читался, лучшее сочетание: белый фон, черный или синий текст;</w:t>
      </w:r>
    </w:p>
    <w:p>
      <w:pPr>
        <w:pStyle w:val="Normal"/>
        <w:bidi w:val="0"/>
        <w:rPr/>
      </w:pPr>
      <w:r>
        <w:rPr/>
        <w:t>- рекомендуемый размер шрифта не ниже 24 pt. Текст, напечатанный шрифтом меньшего размера, не будет виден слушателям;</w:t>
      </w:r>
    </w:p>
    <w:p>
      <w:pPr>
        <w:pStyle w:val="Normal"/>
        <w:bidi w:val="0"/>
        <w:rPr/>
      </w:pPr>
      <w:r>
        <w:rPr/>
        <w:t>- без крайней необходимости не использовать в презентации звуковые эффекты и эффекты анимации;</w:t>
      </w:r>
    </w:p>
    <w:p>
      <w:pPr>
        <w:pStyle w:val="Normal"/>
        <w:bidi w:val="0"/>
        <w:rPr/>
      </w:pPr>
      <w:r>
        <w:rPr/>
        <w:t>- не следует перегружать слайды текстом, слайды должны демонстрировать лишь основные положения доклада;</w:t>
      </w:r>
    </w:p>
    <w:p>
      <w:pPr>
        <w:pStyle w:val="Normal"/>
        <w:bidi w:val="0"/>
        <w:rPr/>
      </w:pPr>
      <w:r>
        <w:rPr/>
        <w:t>- иллюстрации (рисунки, графики, таблицы) должны иметь название;</w:t>
      </w:r>
    </w:p>
    <w:p>
      <w:pPr>
        <w:pStyle w:val="Normal"/>
        <w:bidi w:val="0"/>
        <w:rPr/>
      </w:pPr>
      <w:r>
        <w:rPr/>
        <w:t>- рекомендуется сохранить презентацию в формате PDF, что обеспечит корректное отображение слайдов на любом компьютере с любой платформой.</w:t>
      </w:r>
    </w:p>
    <w:p>
      <w:pPr>
        <w:pStyle w:val="Normal"/>
        <w:bidi w:val="0"/>
        <w:rPr/>
      </w:pPr>
      <w:r>
        <w:rPr/>
        <w:t xml:space="preserve">После завершения доклада, члены ГЭК задают студенту вопросы, связанные с проблематикой выпускной квалификационной работы. При ответах на вопросы студент имеет право пользоваться своей работой. </w:t>
      </w:r>
    </w:p>
    <w:p>
      <w:pPr>
        <w:pStyle w:val="Heading2"/>
        <w:keepNext w:val="true"/>
        <w:numPr>
          <w:ilvl w:val="0"/>
          <w:numId w:val="0"/>
        </w:numPr>
        <w:bidi w:val="0"/>
        <w:spacing w:lineRule="auto" w:line="360"/>
        <w:ind w:hanging="0" w:start="0"/>
        <w:jc w:val="both"/>
        <w:rPr>
          <w:rFonts w:ascii="Times New Roman" w:hAnsi="Times New Roman" w:eastAsia="Noto Sans CJK SC" w:cs="Noto Sans Devanagari"/>
        </w:rPr>
      </w:pPr>
      <w:bookmarkStart w:id="17" w:name="__RefHeading___Toc2737_2903889863"/>
      <w:bookmarkEnd w:id="17"/>
      <w:r>
        <w:rPr>
          <w:rFonts w:eastAsia="Noto Sans CJK SC" w:cs="Noto Sans Devanagari" w:ascii="Times New Roman" w:hAnsi="Times New Roman"/>
        </w:rPr>
        <w:t>4.2 Отзыв руководителя</w:t>
      </w:r>
    </w:p>
    <w:p>
      <w:pPr>
        <w:pStyle w:val="Normal"/>
        <w:bidi w:val="0"/>
        <w:rPr/>
      </w:pPr>
      <w:r>
        <w:rPr/>
        <w:t>В отзыве на ВКР руководитель характеризует качество работы, отмечает положительные стороны, особое внимание обращает на недостатки, определяет степень самостоятельности и творческого подхода, проявленные студентом в период написания ВКР, степень соответствия требованиям, предъявляемым к ВКР, рекомендует ВКР к защите.</w:t>
      </w:r>
    </w:p>
    <w:p>
      <w:pPr>
        <w:pStyle w:val="Normal"/>
        <w:bidi w:val="0"/>
        <w:rPr/>
      </w:pPr>
      <w:r>
        <w:rPr/>
        <w:t>В случае если ВКР выполнялась несколькими обучающимися, руководитель ВКР представляет отзыв об их совместной работе в период подготовки ВКР.</w:t>
      </w:r>
    </w:p>
    <w:p>
      <w:pPr>
        <w:pStyle w:val="Heading2"/>
        <w:keepNext w:val="true"/>
        <w:numPr>
          <w:ilvl w:val="0"/>
          <w:numId w:val="0"/>
        </w:numPr>
        <w:bidi w:val="0"/>
        <w:spacing w:lineRule="auto" w:line="360"/>
        <w:ind w:hanging="0" w:start="0"/>
        <w:jc w:val="both"/>
        <w:rPr>
          <w:rFonts w:ascii="Times New Roman" w:hAnsi="Times New Roman" w:eastAsia="Noto Sans CJK SC" w:cs="Noto Sans Devanagari"/>
        </w:rPr>
      </w:pPr>
      <w:bookmarkStart w:id="18" w:name="__RefHeading___Toc2739_2903889863"/>
      <w:bookmarkEnd w:id="18"/>
      <w:r>
        <w:rPr>
          <w:rFonts w:eastAsia="Noto Sans CJK SC" w:cs="Noto Sans Devanagari" w:ascii="Times New Roman" w:hAnsi="Times New Roman"/>
        </w:rPr>
        <w:t>4.3 Рецензирование ВКР</w:t>
      </w:r>
    </w:p>
    <w:p>
      <w:pPr>
        <w:pStyle w:val="Normal"/>
        <w:bidi w:val="0"/>
        <w:rPr/>
      </w:pPr>
      <w:r>
        <w:rPr/>
        <w:t xml:space="preserve">Рецензент обязан провести квалифицированный анализ основных положений рецензируемой ВКР, наличия собственной точки зрения/проектного решения, умения пользоваться методами научного исследования/проектирования, степени обоснованности выводов и рекомендаций/адекватности средств достижения результатов, достоверности полученных результатов/целесообразности полученных продуктов, решений, их новизны и практической значимости. Рецензент может оценить степень сформированности у автора ВКР компетенций, предусмотренных ОС </w:t>
      </w:r>
      <w:r>
        <w:rPr/>
        <w:t>ВО РУДН</w:t>
      </w:r>
      <w:r>
        <w:rPr/>
        <w:t xml:space="preserve">. Наряду с положительными сторонами работы отмечаются недостатки работы. В заключение рецензент дает характеристику общего уровня ВКР, ее соответствия квалификационным требованиям и оценивает ее, после чего подписывает отзыв. Объем рецензии должен составлять от одной до трех страниц машинописного текста. </w:t>
      </w:r>
    </w:p>
    <w:p>
      <w:pPr>
        <w:pStyle w:val="Heading1"/>
        <w:keepNext w:val="true"/>
        <w:bidi w:val="0"/>
        <w:spacing w:lineRule="auto" w:line="360"/>
        <w:ind w:firstLine="709" w:start="0"/>
        <w:jc w:val="both"/>
        <w:rPr>
          <w:rFonts w:eastAsia="Noto Sans CJK SC" w:cs="Noto Sans Devanagari"/>
        </w:rPr>
      </w:pPr>
      <w:bookmarkStart w:id="19" w:name="__RefHeading___Toc2741_2903889863"/>
      <w:bookmarkEnd w:id="19"/>
      <w:r>
        <w:rPr>
          <w:rFonts w:eastAsia="Noto Sans CJK SC" w:cs="Noto Sans Devanagari"/>
        </w:rPr>
        <w:t>5 Критерии оценки защиты ВКР</w:t>
      </w:r>
    </w:p>
    <w:p>
      <w:pPr>
        <w:pStyle w:val="Normal"/>
        <w:bidi w:val="0"/>
        <w:rPr/>
      </w:pPr>
      <w:r>
        <w:rPr/>
        <w:t xml:space="preserve">На защите ВКР проверяется степень подготовленности выпускника к решению задач профессиональной деятельности, определяемых ОС </w:t>
      </w:r>
      <w:r>
        <w:rPr/>
        <w:t>ВО РУДН.</w:t>
      </w:r>
    </w:p>
    <w:p>
      <w:pPr>
        <w:pStyle w:val="Normal"/>
        <w:bidi w:val="0"/>
        <w:rPr/>
      </w:pPr>
      <w:r>
        <w:rPr/>
        <w:t xml:space="preserve">Решение ГЭК об итоговой оценке основывается на </w:t>
      </w:r>
      <w:r>
        <w:rPr/>
        <w:t>отзыве</w:t>
      </w:r>
      <w:r>
        <w:rPr/>
        <w:t xml:space="preserve"> руководителя, </w:t>
      </w:r>
      <w:r>
        <w:rPr/>
        <w:t>отзыве рецензента,</w:t>
      </w:r>
      <w:r>
        <w:rPr/>
        <w:t xml:space="preserve"> членов ГЭК, критериях </w:t>
      </w:r>
      <w:r>
        <w:rPr/>
        <w:t>начисления баллов за</w:t>
      </w:r>
      <w:r>
        <w:rPr/>
        <w:t xml:space="preserve"> ВКР.</w:t>
      </w:r>
    </w:p>
    <w:p>
      <w:pPr>
        <w:pStyle w:val="Normal"/>
        <w:bidi w:val="0"/>
        <w:rPr/>
      </w:pPr>
      <w:r>
        <w:rPr/>
        <w:t xml:space="preserve">При защите ВКР, выполненных группой студентов, оценка выставляется каждому студенту отдельно. </w:t>
      </w:r>
    </w:p>
    <w:p>
      <w:pPr>
        <w:pStyle w:val="Normal"/>
        <w:bidi w:val="0"/>
        <w:rPr/>
      </w:pPr>
      <w:r>
        <w:rPr/>
      </w:r>
    </w:p>
    <w:tbl>
      <w:tblPr>
        <w:tblW w:w="9386" w:type="dxa"/>
        <w:jc w:val="start"/>
        <w:tblInd w:w="-1" w:type="dxa"/>
        <w:tblLayout w:type="fixed"/>
        <w:tblCellMar>
          <w:top w:w="55" w:type="dxa"/>
          <w:start w:w="55" w:type="dxa"/>
          <w:bottom w:w="55" w:type="dxa"/>
          <w:end w:w="55" w:type="dxa"/>
        </w:tblCellMar>
        <w:tblLook w:val="0000" w:noHBand="0" w:noVBand="0" w:firstColumn="0" w:lastRow="0" w:lastColumn="0" w:firstRow="0"/>
      </w:tblPr>
      <w:tblGrid>
        <w:gridCol w:w="8433"/>
        <w:gridCol w:w="953"/>
      </w:tblGrid>
      <w:tr>
        <w:trPr/>
        <w:tc>
          <w:tcPr>
            <w:tcW w:w="8433" w:type="dxa"/>
            <w:tcBorders>
              <w:top w:val="single" w:sz="2" w:space="0" w:color="000000"/>
              <w:start w:val="single" w:sz="2" w:space="0" w:color="000000"/>
              <w:bottom w:val="single" w:sz="2" w:space="0" w:color="000000"/>
            </w:tcBorders>
          </w:tcPr>
          <w:p>
            <w:pPr>
              <w:pStyle w:val="Normal"/>
              <w:widowControl w:val="false"/>
              <w:bidi w:val="0"/>
              <w:spacing w:lineRule="auto" w:line="240"/>
              <w:ind w:hanging="0"/>
              <w:rPr>
                <w:b/>
                <w:bCs/>
                <w:sz w:val="24"/>
                <w:szCs w:val="24"/>
              </w:rPr>
            </w:pPr>
            <w:r>
              <w:rPr>
                <w:b/>
                <w:bCs/>
                <w:sz w:val="24"/>
                <w:szCs w:val="24"/>
              </w:rPr>
              <w:t xml:space="preserve">Критерии начисления баллов </w:t>
            </w:r>
            <w:r>
              <w:rPr>
                <w:b/>
                <w:bCs/>
                <w:sz w:val="24"/>
                <w:szCs w:val="24"/>
              </w:rPr>
              <w:t>(для ВКР в бакалавриате)</w:t>
            </w:r>
          </w:p>
        </w:tc>
        <w:tc>
          <w:tcPr>
            <w:tcW w:w="953" w:type="dxa"/>
            <w:tcBorders>
              <w:top w:val="single" w:sz="2" w:space="0" w:color="000000"/>
              <w:start w:val="single" w:sz="2" w:space="0" w:color="000000"/>
              <w:bottom w:val="single" w:sz="2" w:space="0" w:color="000000"/>
              <w:end w:val="single" w:sz="2" w:space="0" w:color="000000"/>
            </w:tcBorders>
          </w:tcPr>
          <w:p>
            <w:pPr>
              <w:pStyle w:val="Normal"/>
              <w:widowControl w:val="false"/>
              <w:bidi w:val="0"/>
              <w:spacing w:lineRule="auto" w:line="240"/>
              <w:ind w:hanging="0"/>
              <w:rPr>
                <w:b/>
                <w:bCs/>
                <w:sz w:val="24"/>
                <w:szCs w:val="24"/>
              </w:rPr>
            </w:pPr>
            <w:r>
              <w:rPr>
                <w:b/>
                <w:bCs/>
                <w:sz w:val="24"/>
                <w:szCs w:val="24"/>
              </w:rPr>
              <w:t>макс. балл</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i/>
                <w:i/>
                <w:iCs/>
                <w:sz w:val="24"/>
                <w:szCs w:val="24"/>
              </w:rPr>
            </w:pPr>
            <w:r>
              <w:rPr>
                <w:i/>
                <w:iCs/>
                <w:sz w:val="24"/>
                <w:szCs w:val="24"/>
              </w:rPr>
              <w:t>Публикации по теме ВКР (проверяется наличие научных трудов, опубликованных в рецензируемых научных изданиях, приравненных к публикациям перечня ВАК (в том числе в изданиях, входящих в одну из международных реферативных баз данных и систем цитирования Web of Scince, Scopus, MathSciNet, zbMATH, Springer), а также зарегистрированных патентов и программных продуктов, алгоритмов ЭВМ)</w:t>
            </w:r>
          </w:p>
        </w:tc>
        <w:tc>
          <w:tcPr>
            <w:tcW w:w="953" w:type="dxa"/>
            <w:vMerge w:val="restart"/>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lang w:val="en-US"/>
              </w:rPr>
            </w:pPr>
            <w:r>
              <w:rPr>
                <w:sz w:val="24"/>
                <w:szCs w:val="24"/>
                <w:lang w:val="en-US"/>
              </w:rPr>
              <w:t>20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Апробация ВКР </w:t>
            </w:r>
            <w:r>
              <w:rPr>
                <w:i/>
                <w:iCs/>
                <w:sz w:val="24"/>
                <w:szCs w:val="24"/>
              </w:rPr>
              <w:t xml:space="preserve">(результаты работы доложены на научном семинаре или конференции с </w:t>
            </w:r>
            <w:r>
              <w:rPr>
                <w:i/>
                <w:iCs/>
                <w:sz w:val="24"/>
                <w:szCs w:val="24"/>
              </w:rPr>
              <w:t xml:space="preserve">обязательной </w:t>
            </w:r>
            <w:r>
              <w:rPr>
                <w:i/>
                <w:iCs/>
                <w:sz w:val="24"/>
                <w:szCs w:val="24"/>
              </w:rPr>
              <w:t>публикацией тезисов доклада)</w:t>
            </w:r>
          </w:p>
        </w:tc>
        <w:tc>
          <w:tcPr>
            <w:tcW w:w="953" w:type="dxa"/>
            <w:vMerge w:val="continue"/>
            <w:tcBorders>
              <w:start w:val="single" w:sz="2" w:space="0" w:color="000000"/>
              <w:bottom w:val="single" w:sz="2" w:space="0" w:color="000000"/>
              <w:end w:val="single" w:sz="2" w:space="0" w:color="000000"/>
            </w:tcBorders>
          </w:tcPr>
          <w:p>
            <w:pPr>
              <w:pStyle w:val="Normal"/>
              <w:widowControl w:val="false"/>
              <w:bidi w:val="0"/>
              <w:spacing w:lineRule="auto" w:line="240"/>
              <w:rPr>
                <w:sz w:val="24"/>
                <w:szCs w:val="24"/>
              </w:rPr>
            </w:pPr>
            <w:r>
              <w:rPr>
                <w:sz w:val="24"/>
                <w:szCs w:val="24"/>
              </w:rPr>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Оригинальность ВКР </w:t>
            </w:r>
            <w:r>
              <w:rPr>
                <w:i/>
                <w:iCs/>
                <w:sz w:val="24"/>
                <w:szCs w:val="24"/>
              </w:rPr>
              <w:t>(набранный балл исчисляется как определенная системой «Антиплагиат» степень оригинальности основной части ВКР с коэффициентов 0,1)</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10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Оформление ВКР </w:t>
            </w:r>
            <w:r>
              <w:rPr>
                <w:i/>
                <w:iCs/>
                <w:sz w:val="24"/>
                <w:szCs w:val="24"/>
              </w:rPr>
              <w:t>(степень аккуратности оформления работы, наличие в ней необходимого иллюстративного  материала, а также оформленные  должным образом ссылки на литературные источники)</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10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Содержание ВКР </w:t>
            </w:r>
            <w:r>
              <w:rPr>
                <w:i/>
                <w:iCs/>
                <w:sz w:val="24"/>
                <w:szCs w:val="24"/>
              </w:rPr>
              <w:t>(проверяется, что содержание работы соответствует направлению подготовки и утвержденной теме, представлен аналитический обзор, сделан достаточно обстоятельный анализ теоретических аспектов проблемы и различных подходов к ее решению , список литературных источников в достаточной степени отражает информацию по теме исследования)</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20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Представление ВКР перед ГАК </w:t>
            </w:r>
            <w:r>
              <w:rPr>
                <w:i/>
                <w:iCs/>
                <w:sz w:val="24"/>
                <w:szCs w:val="24"/>
              </w:rPr>
              <w:t>(оценивается качество представленного доклада, и иллюстративного материала по теме исследования, а также то, что содержание выпускной работы доложено последовательно и логично, проблема раскрыта достаточно глубоко и всесторонне, с четкими и убедительными выводами по результатам исследования и доклад не вышел за пределы установленного лимита времени)</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20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Защита представленных результатов </w:t>
            </w:r>
            <w:r>
              <w:rPr>
                <w:i/>
                <w:iCs/>
                <w:sz w:val="24"/>
                <w:szCs w:val="24"/>
              </w:rPr>
              <w:t xml:space="preserve"> (оценивается умение вести полемику по теоретическим и практическим вопросам выпускной работы, глубина и правильность ответов на вопросы членов ГАК и замечания рецензентов)</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20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sz w:val="24"/>
                <w:szCs w:val="24"/>
              </w:rPr>
            </w:pPr>
            <w:r>
              <w:rPr>
                <w:sz w:val="24"/>
                <w:szCs w:val="24"/>
              </w:rPr>
              <w:t>Максимально возможная сумма баллов:</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100</w:t>
            </w:r>
          </w:p>
        </w:tc>
      </w:tr>
    </w:tbl>
    <w:p>
      <w:pPr>
        <w:pStyle w:val="Normal"/>
        <w:bidi w:val="0"/>
        <w:rPr/>
      </w:pPr>
      <w:r>
        <w:rPr/>
      </w:r>
    </w:p>
    <w:p>
      <w:pPr>
        <w:pStyle w:val="Normal"/>
        <w:bidi w:val="0"/>
        <w:rPr/>
      </w:pPr>
      <w:r>
        <w:rPr/>
      </w:r>
      <w:r>
        <w:br w:type="page"/>
      </w:r>
    </w:p>
    <w:p>
      <w:pPr>
        <w:pStyle w:val="Normal"/>
        <w:bidi w:val="0"/>
        <w:rPr/>
      </w:pPr>
      <w:r>
        <w:rPr/>
      </w:r>
    </w:p>
    <w:tbl>
      <w:tblPr>
        <w:tblW w:w="9386" w:type="dxa"/>
        <w:jc w:val="start"/>
        <w:tblInd w:w="-1" w:type="dxa"/>
        <w:tblLayout w:type="fixed"/>
        <w:tblCellMar>
          <w:top w:w="55" w:type="dxa"/>
          <w:start w:w="55" w:type="dxa"/>
          <w:bottom w:w="55" w:type="dxa"/>
          <w:end w:w="55" w:type="dxa"/>
        </w:tblCellMar>
        <w:tblLook w:val="0000" w:noHBand="0" w:noVBand="0" w:firstColumn="0" w:lastRow="0" w:lastColumn="0" w:firstRow="0"/>
      </w:tblPr>
      <w:tblGrid>
        <w:gridCol w:w="8433"/>
        <w:gridCol w:w="953"/>
      </w:tblGrid>
      <w:tr>
        <w:trPr/>
        <w:tc>
          <w:tcPr>
            <w:tcW w:w="8433" w:type="dxa"/>
            <w:tcBorders>
              <w:top w:val="single" w:sz="2" w:space="0" w:color="000000"/>
              <w:start w:val="single" w:sz="2" w:space="0" w:color="000000"/>
              <w:bottom w:val="single" w:sz="2" w:space="0" w:color="000000"/>
            </w:tcBorders>
          </w:tcPr>
          <w:p>
            <w:pPr>
              <w:pStyle w:val="Normal"/>
              <w:widowControl w:val="false"/>
              <w:bidi w:val="0"/>
              <w:spacing w:lineRule="auto" w:line="240"/>
              <w:ind w:hanging="0"/>
              <w:rPr>
                <w:b/>
                <w:bCs/>
                <w:sz w:val="24"/>
                <w:szCs w:val="24"/>
              </w:rPr>
            </w:pPr>
            <w:r>
              <w:rPr>
                <w:b/>
                <w:bCs/>
                <w:sz w:val="24"/>
                <w:szCs w:val="24"/>
              </w:rPr>
              <w:t xml:space="preserve">Критерии начисления баллов </w:t>
            </w:r>
            <w:r>
              <w:rPr>
                <w:b/>
                <w:bCs/>
                <w:sz w:val="24"/>
                <w:szCs w:val="24"/>
              </w:rPr>
              <w:t>(для ВКР в магистратуре)</w:t>
            </w:r>
          </w:p>
        </w:tc>
        <w:tc>
          <w:tcPr>
            <w:tcW w:w="953" w:type="dxa"/>
            <w:tcBorders>
              <w:top w:val="single" w:sz="2" w:space="0" w:color="000000"/>
              <w:start w:val="single" w:sz="2" w:space="0" w:color="000000"/>
              <w:bottom w:val="single" w:sz="2" w:space="0" w:color="000000"/>
              <w:end w:val="single" w:sz="2" w:space="0" w:color="000000"/>
            </w:tcBorders>
          </w:tcPr>
          <w:p>
            <w:pPr>
              <w:pStyle w:val="Normal"/>
              <w:widowControl w:val="false"/>
              <w:bidi w:val="0"/>
              <w:spacing w:lineRule="auto" w:line="240"/>
              <w:ind w:hanging="0"/>
              <w:rPr>
                <w:b/>
                <w:bCs/>
                <w:sz w:val="24"/>
                <w:szCs w:val="24"/>
              </w:rPr>
            </w:pPr>
            <w:r>
              <w:rPr>
                <w:b/>
                <w:bCs/>
                <w:sz w:val="24"/>
                <w:szCs w:val="24"/>
              </w:rPr>
              <w:t>макс. балл</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i/>
                <w:i/>
                <w:iCs/>
                <w:sz w:val="24"/>
                <w:szCs w:val="24"/>
              </w:rPr>
            </w:pPr>
            <w:r>
              <w:rPr>
                <w:i/>
                <w:iCs/>
                <w:sz w:val="24"/>
                <w:szCs w:val="24"/>
              </w:rPr>
              <w:t>Публикации по теме ВКР (проверяется наличие научных трудов, опубликованных в рецензируемых научных изданиях, приравненных к публикациям перечня ВАК (в том числе в изданиях, входящих в одну из международных реферативных баз данных и систем цитирования Web of Scince, Scopus, MathSciNet, zbMATH, Springer), а также зарегистрированных патентов и программных продуктов, алгоритмов ЭВМ)</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lang w:val="en-US"/>
              </w:rPr>
            </w:pPr>
            <w:r>
              <w:rPr>
                <w:sz w:val="24"/>
                <w:szCs w:val="24"/>
                <w:lang w:val="en-US"/>
              </w:rPr>
              <w:t>15</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Апробация ВКР </w:t>
            </w:r>
            <w:r>
              <w:rPr>
                <w:i/>
                <w:iCs/>
                <w:sz w:val="24"/>
                <w:szCs w:val="24"/>
              </w:rPr>
              <w:t xml:space="preserve">(результаты работы доложены на научном семинаре или конференции с </w:t>
            </w:r>
            <w:r>
              <w:rPr>
                <w:i/>
                <w:iCs/>
                <w:sz w:val="24"/>
                <w:szCs w:val="24"/>
              </w:rPr>
              <w:t xml:space="preserve">обязательной </w:t>
            </w:r>
            <w:r>
              <w:rPr>
                <w:i/>
                <w:iCs/>
                <w:sz w:val="24"/>
                <w:szCs w:val="24"/>
              </w:rPr>
              <w:t>публикацией тезисов доклада)</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lang w:val="en-US"/>
              </w:rPr>
            </w:pPr>
            <w:r>
              <w:rPr/>
              <w:t>5</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Оригинальность ВКР </w:t>
            </w:r>
            <w:r>
              <w:rPr>
                <w:i/>
                <w:iCs/>
                <w:sz w:val="24"/>
                <w:szCs w:val="24"/>
              </w:rPr>
              <w:t>(набранный балл исчисляется как определенная системой «Антиплагиат» степень оригинальности основной части ВКР с коэффициентов 0,1)</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10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Оформление ВКР </w:t>
            </w:r>
            <w:r>
              <w:rPr>
                <w:i/>
                <w:iCs/>
                <w:sz w:val="24"/>
                <w:szCs w:val="24"/>
              </w:rPr>
              <w:t>(степень аккуратности оформления работы, наличие в ней необходимого иллюстративного  материала, а также оформленные  должным образом ссылки на литературные источники)</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10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Содержание ВКР </w:t>
            </w:r>
            <w:r>
              <w:rPr>
                <w:i/>
                <w:iCs/>
                <w:sz w:val="24"/>
                <w:szCs w:val="24"/>
              </w:rPr>
              <w:t>(проверяется, что содержание работы соответствует направлению подготовки и утвержденной теме, представлен аналитический обзор, сделан достаточно обстоятельный анализ теоретических аспектов проблемы и различных подходов к ее решению , список литературных источников в достаточной степени отражает информацию по теме исследования)</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20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Представление ВКР перед ГАК </w:t>
            </w:r>
            <w:r>
              <w:rPr>
                <w:i/>
                <w:iCs/>
                <w:sz w:val="24"/>
                <w:szCs w:val="24"/>
              </w:rPr>
              <w:t>(оценивается качество представленного доклада, и иллюстративного материала по теме исследования, а также то, что содержание выпускной работы доложено последовательно и логично, проблема раскрыта достаточно глубоко и всесторонне, с четкими и убедительными выводами по результатам исследования и доклад не вышел за пределы установленного лимита времени)</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20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pPr>
            <w:r>
              <w:rPr>
                <w:sz w:val="24"/>
                <w:szCs w:val="24"/>
              </w:rPr>
              <w:t xml:space="preserve">Защита представленных результатов </w:t>
            </w:r>
            <w:r>
              <w:rPr>
                <w:i/>
                <w:iCs/>
                <w:sz w:val="24"/>
                <w:szCs w:val="24"/>
              </w:rPr>
              <w:t xml:space="preserve"> (оценивается умение вести полемику по теоретическим и практическим вопросам выпускной работы, глубина и правильность ответов на вопросы членов ГАК и замечания рецензентов)</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20</w:t>
            </w:r>
          </w:p>
        </w:tc>
      </w:tr>
      <w:tr>
        <w:trPr/>
        <w:tc>
          <w:tcPr>
            <w:tcW w:w="8433" w:type="dxa"/>
            <w:tcBorders>
              <w:start w:val="single" w:sz="2" w:space="0" w:color="000000"/>
              <w:bottom w:val="single" w:sz="2" w:space="0" w:color="000000"/>
            </w:tcBorders>
          </w:tcPr>
          <w:p>
            <w:pPr>
              <w:pStyle w:val="Normal"/>
              <w:widowControl w:val="false"/>
              <w:bidi w:val="0"/>
              <w:spacing w:lineRule="auto" w:line="240"/>
              <w:ind w:hanging="0"/>
              <w:rPr>
                <w:sz w:val="24"/>
                <w:szCs w:val="24"/>
              </w:rPr>
            </w:pPr>
            <w:r>
              <w:rPr>
                <w:sz w:val="24"/>
                <w:szCs w:val="24"/>
              </w:rPr>
              <w:t>Максимально возможная сумма баллов:</w:t>
            </w:r>
          </w:p>
        </w:tc>
        <w:tc>
          <w:tcPr>
            <w:tcW w:w="953" w:type="dxa"/>
            <w:tcBorders>
              <w:start w:val="single" w:sz="2" w:space="0" w:color="000000"/>
              <w:bottom w:val="single" w:sz="2" w:space="0" w:color="000000"/>
              <w:end w:val="single" w:sz="2" w:space="0" w:color="000000"/>
            </w:tcBorders>
          </w:tcPr>
          <w:p>
            <w:pPr>
              <w:pStyle w:val="Normal"/>
              <w:widowControl w:val="false"/>
              <w:bidi w:val="0"/>
              <w:spacing w:lineRule="auto" w:line="240"/>
              <w:ind w:hanging="0"/>
              <w:rPr>
                <w:sz w:val="24"/>
                <w:szCs w:val="24"/>
              </w:rPr>
            </w:pPr>
            <w:r>
              <w:rPr>
                <w:sz w:val="24"/>
                <w:szCs w:val="24"/>
              </w:rPr>
              <w:t>100</w:t>
            </w:r>
          </w:p>
        </w:tc>
      </w:tr>
    </w:tbl>
    <w:p>
      <w:pPr>
        <w:pStyle w:val="Normal"/>
        <w:bidi w:val="0"/>
        <w:rPr/>
      </w:pPr>
      <w:r>
        <w:rPr/>
      </w:r>
    </w:p>
    <w:p>
      <w:pPr>
        <w:pStyle w:val="Normal"/>
        <w:bidi w:val="0"/>
        <w:rPr/>
      </w:pPr>
      <w:r>
        <w:rPr/>
        <w:t xml:space="preserve">Итоговая оценка по результатам защиты ВКР по пятибалльной и </w:t>
      </w:r>
      <w:r>
        <w:rPr/>
        <w:t>сто</w:t>
      </w:r>
      <w:r>
        <w:rPr/>
        <w:t>балльной системам оценивания вносится в протокол заседания ГЭК.</w:t>
      </w:r>
    </w:p>
    <w:p>
      <w:pPr>
        <w:pStyle w:val="Normal"/>
        <w:bidi w:val="0"/>
        <w:rPr/>
      </w:pPr>
      <w:r>
        <w:rPr/>
        <w:t xml:space="preserve">Студент, пропустивший защиту ВКР по неуважительной причине, </w:t>
      </w:r>
      <w:r>
        <w:rPr/>
        <w:t xml:space="preserve">либо не представивший ВКР и сопроводительные документы в установленные сроки, </w:t>
      </w:r>
      <w:r>
        <w:rPr/>
        <w:t>либо получивший неудовлетворительную оценку, отчисляется как не выполнивший обязанностей по добросовестному освоению образовательной программы и выполнению учебного плана.</w:t>
      </w:r>
    </w:p>
    <w:p>
      <w:pPr>
        <w:pStyle w:val="Normal"/>
        <w:bidi w:val="0"/>
        <w:rPr/>
      </w:pPr>
      <w:r>
        <w:rPr>
          <w:rFonts w:eastAsia="Noto Sans CJK SC" w:cs="Noto Sans Devanagari" w:ascii="Times New Roman" w:hAnsi="Times New Roman"/>
          <w:b/>
          <w:bCs/>
          <w:sz w:val="32"/>
          <w:szCs w:val="32"/>
        </w:rPr>
        <w:t>5.1 Минимальные требования к ВКР для получения оценки «отлично»</w:t>
      </w:r>
    </w:p>
    <w:p>
      <w:pPr>
        <w:pStyle w:val="Normal"/>
        <w:bidi w:val="0"/>
        <w:rPr/>
      </w:pPr>
      <w:r>
        <w:rPr/>
        <w:t xml:space="preserve">Работа, как правило, представляет собой описание самостоятельного решения одной или нескольких взаимосвязанных профессиональных задач, определяемых образовательным стандартом, </w:t>
      </w:r>
      <w:r>
        <w:rPr/>
        <w:t xml:space="preserve">описание </w:t>
      </w:r>
      <w:r>
        <w:rPr/>
        <w:t xml:space="preserve">разработки </w:t>
      </w:r>
      <w:r>
        <w:rPr/>
        <w:t xml:space="preserve">проектно-исследовательского (проектного) </w:t>
      </w:r>
      <w:r>
        <w:rPr/>
        <w:t>продукта определенного назначения или теоретическое исследование, предшествующее такой разработке. Форма изложения должна соответствовать требованиям настоящих методических рекомендаций.</w:t>
      </w:r>
    </w:p>
    <w:p>
      <w:pPr>
        <w:pStyle w:val="Normal"/>
        <w:bidi w:val="0"/>
        <w:rPr/>
      </w:pPr>
      <w:r>
        <w:rPr/>
        <w:t xml:space="preserve">Описание самостоятельной разработки должно содержать аналитическую, проектную и реализационную части, а также приложение с моделями разрабатываемой системы, схемами, исходными кодами программ </w:t>
      </w:r>
      <w:r>
        <w:rPr/>
        <w:t>и т. </w:t>
      </w:r>
      <w:r>
        <w:rPr/>
        <w:t>п.</w:t>
      </w:r>
    </w:p>
    <w:p>
      <w:pPr>
        <w:pStyle w:val="Normal"/>
        <w:bidi w:val="0"/>
        <w:rPr/>
      </w:pPr>
      <w:r>
        <w:rPr/>
        <w:t xml:space="preserve">В аналитической части должна четко формулироваться проблема исследования и содержаться обзор не менее 5 источников по этой проблеме, а также точная постановка задачи именно этого исследования, модель предметной области «как есть». </w:t>
      </w:r>
      <w:r>
        <w:rPr/>
        <w:t>Требования к объему в тексте ВКР не предъявляются.</w:t>
      </w:r>
    </w:p>
    <w:p>
      <w:pPr>
        <w:pStyle w:val="Normal"/>
        <w:bidi w:val="0"/>
        <w:rPr/>
      </w:pPr>
      <w:r>
        <w:rPr/>
        <w:t xml:space="preserve">Проектная часть должна содержать подробное описание моделей разрабатываемой системы («как должно быть»), изложение и обоснование алгоритмов и используемых структур данных, документов </w:t>
      </w:r>
      <w:r>
        <w:rPr/>
        <w:t>и т. </w:t>
      </w:r>
      <w:r>
        <w:rPr/>
        <w:t>п.</w:t>
      </w:r>
    </w:p>
    <w:p>
      <w:pPr>
        <w:pStyle w:val="Normal"/>
        <w:bidi w:val="0"/>
        <w:rPr/>
      </w:pPr>
      <w:r>
        <w:rPr/>
        <w:t xml:space="preserve">Реализационная часть должна включать обоснование принятых проектных решений, используемых инструментальных средств разработки, описание архитектуры, реализации программной системы </w:t>
      </w:r>
      <w:r>
        <w:rPr/>
        <w:t>и т.п.</w:t>
      </w:r>
      <w:r>
        <w:rPr/>
        <w:t xml:space="preserve"> </w:t>
      </w:r>
    </w:p>
    <w:p>
      <w:pPr>
        <w:pStyle w:val="Normal"/>
        <w:bidi w:val="0"/>
        <w:rPr/>
      </w:pPr>
      <w:r>
        <w:rPr/>
        <w:t xml:space="preserve">Теоретическое или аналитическое исследование без программной </w:t>
      </w:r>
      <w:r>
        <w:rPr/>
        <w:t>(или экспериментальной)</w:t>
      </w:r>
      <w:r>
        <w:rPr/>
        <w:t xml:space="preserve"> реализации должно содержать обзор не менее 10 источников и изложение результатов автора, которые могут рассматриваться как НИР.</w:t>
      </w:r>
    </w:p>
    <w:p>
      <w:pPr>
        <w:pStyle w:val="Normal"/>
        <w:bidi w:val="0"/>
        <w:rPr/>
      </w:pPr>
      <w:r>
        <w:rPr/>
        <w:t xml:space="preserve">Работа должна быть оформлена с соблюдением всех требований к содержанию и оформлению ВКР. </w:t>
      </w:r>
    </w:p>
    <w:p>
      <w:pPr>
        <w:pStyle w:val="Normal"/>
        <w:bidi w:val="0"/>
        <w:rPr/>
      </w:pPr>
      <w:r>
        <w:rPr/>
        <w:t>Оценивается также представленный доклад и презентация.</w:t>
      </w:r>
    </w:p>
    <w:p>
      <w:pPr>
        <w:pStyle w:val="Normal"/>
        <w:bidi w:val="0"/>
        <w:rPr/>
      </w:pPr>
      <w:r>
        <w:rPr/>
        <w:t>Доклад должен быть хорошо продуман, логически выстроен. Докладчик должен показать свободное владение материалом, четко формулировать основные положения работы, обосновывать сделанные выводы, принятые в ходе выполнения ВКР решения. Не должно быть превышено время, отведенное для доклада. Ответы на вопросы должны быть полными, но краткими, по существу заданных вопросов. Презентация должна иллюстрировать доклад, помогать раскрывать основные его положения, но не повторять текст и не мешать его восприятию. Текст слайдов и иллюстрации должны быть выполнены с использованием стилей, которые обеспечивают читабельность, легкость восприятия. Слайды должны быть пронумерованы, что упрощает ссылки на них при обсуждении работы.</w:t>
      </w:r>
    </w:p>
    <w:p>
      <w:pPr>
        <w:pStyle w:val="Normal"/>
        <w:bidi w:val="0"/>
        <w:rPr>
          <w:rFonts w:ascii="Times New Roman" w:hAnsi="Times New Roman" w:eastAsia="Noto Sans CJK SC" w:cs="Noto Sans Devanagari"/>
          <w:b/>
          <w:bCs/>
          <w:sz w:val="32"/>
          <w:szCs w:val="32"/>
        </w:rPr>
      </w:pPr>
      <w:r>
        <w:rPr>
          <w:rFonts w:eastAsia="Noto Sans CJK SC" w:cs="Noto Sans Devanagari" w:ascii="Times New Roman" w:hAnsi="Times New Roman"/>
          <w:b/>
          <w:bCs/>
          <w:sz w:val="32"/>
          <w:szCs w:val="32"/>
        </w:rPr>
        <w:t>5.2 Минимальные требования к ВКР для получения оценки «хорошо»</w:t>
      </w:r>
    </w:p>
    <w:p>
      <w:pPr>
        <w:pStyle w:val="Normal"/>
        <w:bidi w:val="0"/>
        <w:rPr/>
      </w:pPr>
      <w:r>
        <w:rPr/>
        <w:t>Теоретическая (аналитическая) часть фактически представляет обзор известных результатов. Самостоятельные результаты описаны очень кратко. Не приведена оценка построенных моделей и предложенных решений.</w:t>
      </w:r>
    </w:p>
    <w:p>
      <w:pPr>
        <w:pStyle w:val="Normal"/>
        <w:bidi w:val="0"/>
        <w:rPr/>
      </w:pPr>
      <w:r>
        <w:rPr/>
        <w:t xml:space="preserve">В проектной части не обоснована эффективность предлагаемых моделей, применяемых методов и алгоритмов, используемых структур данных </w:t>
      </w:r>
      <w:r>
        <w:rPr/>
        <w:t>и т. п.</w:t>
      </w:r>
    </w:p>
    <w:p>
      <w:pPr>
        <w:pStyle w:val="Normal"/>
        <w:bidi w:val="0"/>
        <w:rPr/>
      </w:pPr>
      <w:r>
        <w:rPr/>
        <w:t>В целом доклад хорошо подготовлен, но имеются незначительные замечания по презентации работы. Кроме того, могут быть незначительные замечания по оформлению ВКР. Ответы на отдельные вопросы вызывают затруднения.</w:t>
      </w:r>
    </w:p>
    <w:p>
      <w:pPr>
        <w:pStyle w:val="Normal"/>
        <w:bidi w:val="0"/>
        <w:rPr>
          <w:rFonts w:ascii="Times New Roman" w:hAnsi="Times New Roman" w:eastAsia="Noto Sans CJK SC" w:cs="Noto Sans Devanagari"/>
          <w:b/>
          <w:bCs/>
          <w:sz w:val="32"/>
          <w:szCs w:val="32"/>
        </w:rPr>
      </w:pPr>
      <w:r>
        <w:rPr>
          <w:rFonts w:eastAsia="Noto Sans CJK SC" w:cs="Noto Sans Devanagari" w:ascii="Times New Roman" w:hAnsi="Times New Roman"/>
          <w:b/>
          <w:bCs/>
          <w:sz w:val="32"/>
          <w:szCs w:val="32"/>
        </w:rPr>
        <w:t>5.3 Минимальные требования к ВКР для получения оценки «удовлетворительно»</w:t>
      </w:r>
    </w:p>
    <w:p>
      <w:pPr>
        <w:pStyle w:val="Normal"/>
        <w:bidi w:val="0"/>
        <w:rPr/>
      </w:pPr>
      <w:r>
        <w:rPr/>
        <w:t xml:space="preserve">Теоретическая часть фактически представляет обзор известных результатов. Самостоятельные результаты описаны очень кратко. </w:t>
      </w:r>
    </w:p>
    <w:p>
      <w:pPr>
        <w:pStyle w:val="Normal"/>
        <w:bidi w:val="0"/>
        <w:rPr/>
      </w:pPr>
      <w:r>
        <w:rPr/>
        <w:t xml:space="preserve">Не приведена оценка построенных моделей. Не обоснована правильность и эффективность применяемых алгоритмов и используемых структур данных </w:t>
      </w:r>
      <w:r>
        <w:rPr/>
        <w:t>и т. п.</w:t>
      </w:r>
    </w:p>
    <w:p>
      <w:pPr>
        <w:pStyle w:val="Normal"/>
        <w:bidi w:val="0"/>
        <w:rPr/>
      </w:pPr>
      <w:r>
        <w:rPr/>
        <w:t xml:space="preserve">В проектной части не обоснована эффективность предлагаемых моделей, применяемых методов и алгоритмов, используемых структур данных </w:t>
      </w:r>
      <w:r>
        <w:rPr/>
        <w:t>и т.п</w:t>
      </w:r>
      <w:r>
        <w:rPr/>
        <w:t xml:space="preserve">. Проектная часть содержит ошибки в описании архитектуры </w:t>
      </w:r>
      <w:r>
        <w:rPr/>
        <w:t>проектно-исследовательского</w:t>
      </w:r>
      <w:r>
        <w:rPr/>
        <w:t xml:space="preserve"> продукта, моделей и структур данных, алгоритмов </w:t>
      </w:r>
      <w:r>
        <w:rPr/>
        <w:t>и т. </w:t>
      </w:r>
      <w:r>
        <w:rPr/>
        <w:t>п.</w:t>
      </w:r>
    </w:p>
    <w:p>
      <w:pPr>
        <w:pStyle w:val="Normal"/>
        <w:bidi w:val="0"/>
        <w:rPr/>
      </w:pPr>
      <w:r>
        <w:rPr/>
        <w:t>Доклад может быть слишком кратким или наоборот – затянутым, нарушается логика в изложении. Студент не может продемонстрировать, что он изучил предметную область и свободно владеет материалом, имеет хорошее представление о состоянии исследований в ней, о существующих решениях. Имеются значительные замечания по оформлению ВКР, презентации работы. Ответы на вопросы вызывают затруднения, не являются достаточно чёткими.</w:t>
      </w:r>
    </w:p>
    <w:p>
      <w:pPr>
        <w:pStyle w:val="Normal"/>
        <w:bidi w:val="0"/>
        <w:rPr>
          <w:rFonts w:ascii="Times New Roman" w:hAnsi="Times New Roman" w:eastAsia="Noto Sans CJK SC" w:cs="Noto Sans Devanagari"/>
          <w:b/>
          <w:bCs/>
          <w:sz w:val="32"/>
          <w:szCs w:val="32"/>
        </w:rPr>
      </w:pPr>
      <w:r>
        <w:rPr>
          <w:rFonts w:eastAsia="Noto Sans CJK SC" w:cs="Noto Sans Devanagari" w:ascii="Times New Roman" w:hAnsi="Times New Roman"/>
          <w:b/>
          <w:bCs/>
          <w:sz w:val="32"/>
          <w:szCs w:val="32"/>
        </w:rPr>
        <w:t xml:space="preserve">5.4 Условия, при которых ВКР не может быть оценена на «удовлетворительно» </w:t>
      </w:r>
    </w:p>
    <w:p>
      <w:pPr>
        <w:pStyle w:val="Normal"/>
        <w:bidi w:val="0"/>
        <w:rPr/>
      </w:pPr>
      <w:r>
        <w:rPr/>
        <w:t xml:space="preserve">Работа имеет обзорный характер или представляет описание </w:t>
      </w:r>
      <w:r>
        <w:rPr/>
        <w:t>проектно-исследовательского</w:t>
      </w:r>
      <w:r>
        <w:rPr/>
        <w:t xml:space="preserve"> продукта без соответствующего анализа и построения моделей </w:t>
      </w:r>
      <w:r>
        <w:rPr/>
        <w:t xml:space="preserve">и т. п. </w:t>
      </w:r>
      <w:r>
        <w:rPr/>
        <w:t>Имеются значительные замечания по оформлению ВКР, презентации, а также к докладу. На поставленные вопросы не даются ответы или ответы содержат ошибки, не являются достаточно четкими, обоснованными.</w:t>
      </w:r>
    </w:p>
    <w:sectPr>
      <w:footerReference w:type="default" r:id="rId2"/>
      <w:type w:val="nextPage"/>
      <w:pgSz w:w="11906" w:h="16838"/>
      <w:pgMar w:left="1701" w:right="850" w:gutter="0" w:header="0" w:top="1134" w:footer="1134" w:bottom="1716"/>
      <w:pgNumType w:fmt="decimal"/>
      <w:formProt w:val="false"/>
      <w:titlePg/>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hanging="0"/>
      <w:jc w:val="center"/>
      <w:rPr/>
    </w:pPr>
    <w:bookmarkStart w:id="20" w:name="PageNumWizard_FOOTER_Базовый2"/>
    <w:r>
      <w:rPr/>
      <w:fldChar w:fldCharType="begin"/>
    </w:r>
    <w:r>
      <w:rPr/>
      <w:instrText xml:space="preserve"> PAGE </w:instrText>
    </w:r>
    <w:r>
      <w:rPr/>
      <w:fldChar w:fldCharType="separate"/>
    </w:r>
    <w:r>
      <w:rPr/>
      <w:t>30</w:t>
    </w:r>
    <w:r>
      <w:rPr/>
      <w:fldChar w:fldCharType="end"/>
    </w:r>
    <w:bookmarkEnd w:id="2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1159" w:hanging="0"/>
      </w:pPr>
      <w:rPr>
        <w:dstrike w:val="false"/>
        <w:strike w:val="false"/>
        <w:vertAlign w:val="baseline"/>
        <w:position w:val="0"/>
        <w:sz w:val="26"/>
        <w:sz w:val="26"/>
        <w:i w:val="false"/>
        <w:u w:val="none" w:color="000000"/>
        <w:b w:val="false"/>
        <w:shd w:fill="auto" w:val="clear"/>
        <w:szCs w:val="26"/>
        <w:rFonts w:ascii="Times New Roman" w:hAnsi="Times New Roman" w:eastAsia="Times New Roman" w:cs="Times New Roman"/>
        <w:color w:val="000000"/>
      </w:r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widowControl/>
        <w:suppressAutoHyphens w:val="true"/>
      </w:pPr>
    </w:pPrDefault>
  </w:docDefaults>
  <w:style w:type="paragraph" w:styleId="Normal">
    <w:name w:val="Normal"/>
    <w:qFormat/>
    <w:pPr>
      <w:widowControl/>
      <w:bidi w:val="0"/>
      <w:spacing w:lineRule="auto" w:line="360"/>
      <w:ind w:firstLine="709"/>
      <w:jc w:val="both"/>
    </w:pPr>
    <w:rPr>
      <w:rFonts w:ascii="Times New Roman" w:hAnsi="Times New Roman" w:eastAsia="Noto Serif CJK SC" w:cs="Noto Sans Devanagari"/>
      <w:color w:val="auto"/>
      <w:kern w:val="2"/>
      <w:sz w:val="26"/>
      <w:szCs w:val="24"/>
      <w:lang w:val="ru-RU" w:eastAsia="zh-CN" w:bidi="hi-IN"/>
    </w:rPr>
  </w:style>
  <w:style w:type="paragraph" w:styleId="Heading1">
    <w:name w:val="heading 1"/>
    <w:basedOn w:val="Style13"/>
    <w:next w:val="BodyText"/>
    <w:qFormat/>
    <w:pPr>
      <w:numPr>
        <w:ilvl w:val="0"/>
        <w:numId w:val="1"/>
      </w:numPr>
      <w:spacing w:before="240" w:after="120"/>
      <w:outlineLvl w:val="0"/>
    </w:pPr>
    <w:rPr>
      <w:rFonts w:ascii="Times New Roman" w:hAnsi="Times New Roman"/>
      <w:b/>
      <w:bCs/>
      <w:sz w:val="36"/>
      <w:szCs w:val="36"/>
    </w:rPr>
  </w:style>
  <w:style w:type="paragraph" w:styleId="Heading2">
    <w:name w:val="heading 2"/>
    <w:basedOn w:val="Style13"/>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Style12">
    <w:name w:val="Ссылка указателя"/>
    <w:qFormat/>
    <w:rPr/>
  </w:style>
  <w:style w:type="character" w:styleId="WW8Num14z0">
    <w:name w:val="WW8Num14z0"/>
    <w:qFormat/>
    <w:rPr>
      <w:rFonts w:ascii="Times New Roman" w:hAnsi="Times New Roman" w:eastAsia="Times New Roman" w:cs="Times New Roman"/>
      <w:b w:val="false"/>
      <w:i w:val="false"/>
      <w:strike w:val="false"/>
      <w:dstrike w:val="false"/>
      <w:color w:val="000000"/>
      <w:position w:val="0"/>
      <w:sz w:val="24"/>
      <w:sz w:val="24"/>
      <w:szCs w:val="24"/>
      <w:u w:val="none" w:color="000000"/>
      <w:shd w:fill="auto" w:val="clear"/>
      <w:vertAlign w:val="baseline"/>
    </w:rPr>
  </w:style>
  <w:style w:type="character" w:styleId="WW8Num6z0">
    <w:name w:val="WW8Num6z0"/>
    <w:qFormat/>
    <w:rPr>
      <w:rFonts w:ascii="Times New Roman" w:hAnsi="Times New Roman" w:eastAsia="Times New Roman" w:cs="Times New Roman"/>
      <w:b w:val="false"/>
      <w:i w:val="false"/>
      <w:strike w:val="false"/>
      <w:dstrike w:val="false"/>
      <w:color w:val="000000"/>
      <w:position w:val="0"/>
      <w:sz w:val="26"/>
      <w:sz w:val="26"/>
      <w:szCs w:val="26"/>
      <w:u w:val="none" w:color="000000"/>
      <w:shd w:fill="auto" w:val="clear"/>
      <w:vertAlign w:val="baseline"/>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677" w:leader="none"/>
        <w:tab w:val="right" w:pos="9355" w:leader="none"/>
      </w:tabs>
    </w:pPr>
    <w:rPr/>
  </w:style>
  <w:style w:type="paragraph" w:styleId="Footer">
    <w:name w:val="footer"/>
    <w:basedOn w:val="HeaderandFooter"/>
    <w:pPr>
      <w:suppressLineNumbers/>
    </w:pPr>
    <w:rPr/>
  </w:style>
  <w:style w:type="paragraph" w:styleId="IndexHeading">
    <w:name w:val="index heading"/>
    <w:basedOn w:val="Style13"/>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Style14"/>
    <w:pPr>
      <w:tabs>
        <w:tab w:val="clear" w:pos="709"/>
        <w:tab w:val="right" w:pos="9355" w:leader="dot"/>
      </w:tabs>
      <w:ind w:hanging="0" w:start="0"/>
    </w:pPr>
    <w:rPr/>
  </w:style>
  <w:style w:type="paragraph" w:styleId="TOC2">
    <w:name w:val="toc 2"/>
    <w:basedOn w:val="Style14"/>
    <w:pPr>
      <w:tabs>
        <w:tab w:val="clear" w:pos="709"/>
        <w:tab w:val="right" w:pos="9355" w:leader="dot"/>
      </w:tabs>
      <w:ind w:hanging="0" w:start="283"/>
    </w:pPr>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numbering" w:styleId="WW8Num14">
    <w:name w:val="WW8Num14"/>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144</TotalTime>
  <Application>LibreOffice/24.8.0.3$Linux_X86_64 LibreOffice_project/480$Build-3</Application>
  <AppVersion>15.0000</AppVersion>
  <Pages>30</Pages>
  <Words>6578</Words>
  <Characters>45260</Characters>
  <CharactersWithSpaces>51641</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2024-09-29T16:50:44Z</dcterms:created>
  <dc:creator/>
  <dc:description/>
  <dc:language>ru-RU</dc:language>
  <cp:lastModifiedBy/>
  <cp:lastPrinted>2024-09-29T21:56:35Z</cp:lastPrinted>
  <dcterms:modified xsi:type="dcterms:W3CDTF">2024-09-29T21:57:12Z</dcterms:modified>
  <cp:revision>37</cp:revision>
  <dc:subject/>
  <dc:title/>
</cp:coreProperties>
</file>