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5871" w14:textId="1F76533A" w:rsidR="005C3523" w:rsidRDefault="000C624C" w:rsidP="005C3523">
      <w:bookmarkStart w:id="0" w:name="_Hlk106096919"/>
      <w:r>
        <w:t>Categorization behavior is a hallmark of cognition</w:t>
      </w:r>
      <w:r w:rsidR="0079135D">
        <w:t>, and c</w:t>
      </w:r>
      <w:r>
        <w:t xml:space="preserve">olor is </w:t>
      </w:r>
      <w:r w:rsidR="005C3523">
        <w:t>paradigmatic</w:t>
      </w:r>
      <w:r w:rsidR="0079135D">
        <w:t xml:space="preserve">, </w:t>
      </w:r>
      <w:r w:rsidR="005C3523">
        <w:t xml:space="preserve">used to study </w:t>
      </w:r>
      <w:r w:rsidR="00247F09">
        <w:t xml:space="preserve">the biological and cultural forces that </w:t>
      </w:r>
      <w:r w:rsidR="005C3523">
        <w:t>transform</w:t>
      </w:r>
      <w:r w:rsidR="005C3523">
        <w:t xml:space="preserve"> sensory data</w:t>
      </w:r>
      <w:r w:rsidR="005C3523">
        <w:t xml:space="preserve"> into behaviorally relevant representations. Languages vary widely in their number of color terms, </w:t>
      </w:r>
      <w:r w:rsidR="00C46733">
        <w:t>leaving open</w:t>
      </w:r>
      <w:r w:rsidR="005C3523">
        <w:t xml:space="preserve"> the possibility that language itself plays a role in determining how colors are categorized. </w:t>
      </w:r>
      <w:r w:rsidR="0079135D">
        <w:t>Here we determine how colors are categorized when language is not a factor</w:t>
      </w:r>
      <w:r w:rsidR="00F540B5">
        <w:t xml:space="preserve"> by </w:t>
      </w:r>
      <w:r w:rsidR="0079135D">
        <w:t xml:space="preserve">examining color behavior in macaque monkeys, a species that is equipped with a trichromatic retina </w:t>
      </w:r>
      <w:r w:rsidR="00C46733">
        <w:t>like humans</w:t>
      </w:r>
      <w:r w:rsidR="0079135D">
        <w:t xml:space="preserve"> yet obviously lacks language. </w:t>
      </w:r>
      <w:r w:rsidR="00E8751F">
        <w:t xml:space="preserve">Macaque monkeys can be trained to bin colors into </w:t>
      </w:r>
      <w:r w:rsidR="00C46733">
        <w:t>pre-defined color categories, but it is unknown whether monkeys spontaneously categorize colors and if so, how. Behavioral evidence is inconclusive. For example, monkeys appear to lack a category boundary between blue and green, but such a boundary may not be determinative of color categorization behavior—indeed, many languages group blue and green together into a single “</w:t>
      </w:r>
      <w:proofErr w:type="spellStart"/>
      <w:r w:rsidR="00C46733">
        <w:t>grue</w:t>
      </w:r>
      <w:proofErr w:type="spellEnd"/>
      <w:r w:rsidR="00C46733">
        <w:t xml:space="preserve">” concept.  One puzzle has been to design an experimental paradigm that can recover color categories without requiring a verbal readout or without pre-defining the categories. We tackle this puzzle with a four-alternative forced choice task, in which on each trial the animal is presented with a cue color and is rewarded for matching it to one of four targets on a subsequent frame, one of which is always </w:t>
      </w:r>
      <w:proofErr w:type="gramStart"/>
      <w:r w:rsidR="00C46733">
        <w:t>correct</w:t>
      </w:r>
      <w:proofErr w:type="gramEnd"/>
      <w:r w:rsidR="00C46733">
        <w:t xml:space="preserve"> and the three others are foils. </w:t>
      </w:r>
      <w:r w:rsidR="002D6D15">
        <w:t xml:space="preserve">Error </w:t>
      </w:r>
      <w:r w:rsidR="00C46733">
        <w:t xml:space="preserve"> </w:t>
      </w:r>
    </w:p>
    <w:p w14:paraId="79DC03F1" w14:textId="09B322EE" w:rsidR="005C3523" w:rsidRDefault="005C3523" w:rsidP="005C3523">
      <w:r>
        <w:t>There are both similarities and differences in how different languages categorize colors.</w:t>
      </w:r>
    </w:p>
    <w:p w14:paraId="345A24E1" w14:textId="47945670" w:rsidR="005C3523" w:rsidRDefault="005C3523" w:rsidP="005C3523">
      <w:r>
        <w:t xml:space="preserve">Here we deploy a data-driven approach to recover the color categories in macaque monkeys, a trichromatic primate that has the </w:t>
      </w:r>
    </w:p>
    <w:p w14:paraId="39215666" w14:textId="014595D9" w:rsidR="005C3523" w:rsidRDefault="005C3523"/>
    <w:p w14:paraId="42FE6449" w14:textId="1963985D" w:rsidR="005C3523" w:rsidRDefault="00F540B5">
      <w:r>
        <w:t>Color categorization has been examined previously in macaque monkeys, but with conflicting conclusions.</w:t>
      </w:r>
    </w:p>
    <w:p w14:paraId="3D45DD56" w14:textId="4EFC6012" w:rsidR="005C3523" w:rsidRDefault="00247F09">
      <w:r>
        <w:t xml:space="preserve">determine color categories has been </w:t>
      </w:r>
      <w:proofErr w:type="gramStart"/>
      <w:r>
        <w:t xml:space="preserve">an </w:t>
      </w:r>
      <w:r w:rsidR="007109A3">
        <w:t>.</w:t>
      </w:r>
      <w:proofErr w:type="gramEnd"/>
      <w:r w:rsidR="007109A3">
        <w:t xml:space="preserve"> </w:t>
      </w:r>
    </w:p>
    <w:p w14:paraId="5705761D" w14:textId="77777777" w:rsidR="005C3523" w:rsidRDefault="005C3523"/>
    <w:p w14:paraId="7F8B17B6" w14:textId="3835A151" w:rsidR="007109A3" w:rsidRDefault="007109A3">
      <w:r>
        <w:t>-where do categories come from</w:t>
      </w:r>
      <w:r w:rsidR="005C3523" w:rsidRPr="005C3523">
        <w:t xml:space="preserve"> </w:t>
      </w:r>
      <w:r w:rsidR="005C3523">
        <w:t>reflecting the neural processes that compute behavioral relevance from sensory data</w:t>
      </w:r>
    </w:p>
    <w:p w14:paraId="7C7A6A87" w14:textId="7F55AF88" w:rsidR="00F540B5" w:rsidRDefault="00F540B5"/>
    <w:p w14:paraId="153BE33A" w14:textId="3588F46C" w:rsidR="00F540B5" w:rsidRDefault="00F540B5">
      <w:r>
        <w:t>. Prior work on preferential looking in human infants has provided one approach to this question. Our approach is complementary,</w:t>
      </w:r>
      <w:bookmarkEnd w:id="0"/>
    </w:p>
    <w:sectPr w:rsidR="00F54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4C"/>
    <w:rsid w:val="000C624C"/>
    <w:rsid w:val="00247F09"/>
    <w:rsid w:val="002D6D15"/>
    <w:rsid w:val="005C3523"/>
    <w:rsid w:val="007109A3"/>
    <w:rsid w:val="0079135D"/>
    <w:rsid w:val="00AE3A75"/>
    <w:rsid w:val="00C46733"/>
    <w:rsid w:val="00E8751F"/>
    <w:rsid w:val="00F5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0CE9"/>
  <w15:chartTrackingRefBased/>
  <w15:docId w15:val="{354386D6-48D2-469C-BA79-3A2E550A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Conway, Bevil (NIH/NEI) [E]</dc:creator>
  <cp:keywords/>
  <dc:description/>
  <cp:lastModifiedBy>Conway, Bevil (NIH/NEI) [E]</cp:lastModifiedBy>
  <cp:revision>7</cp:revision>
  <dcterms:created xsi:type="dcterms:W3CDTF">2022-06-09T13:12:00Z</dcterms:created>
  <dcterms:modified xsi:type="dcterms:W3CDTF">2022-06-14T15:37:00Z</dcterms:modified>
</cp:coreProperties>
</file>