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60" w:hanging="0"/>
        <w:jc w:val="center"/>
        <w:textAlignment w:val="baseline"/>
        <w:rPr/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「</w:t>
      </w:r>
      <w:r>
        <w:rPr>
          <w:rFonts w:eastAsia="新細明體" w:cs="Times New Roman" w:ascii="Times New Roman" w:hAnsi="Times New Roman"/>
          <w:b/>
          <w:bCs/>
          <w:kern w:val="0"/>
          <w:sz w:val="36"/>
          <w:szCs w:val="36"/>
        </w:rPr>
        <w:t>111</w:t>
      </w:r>
      <w:r>
        <w:rPr>
          <w:rFonts w:ascii="標楷體" w:hAnsi="標楷體" w:cs="Segoe UI" w:eastAsia="標楷體"/>
          <w:b/>
          <w:bCs/>
          <w:kern w:val="0"/>
          <w:sz w:val="36"/>
          <w:szCs w:val="36"/>
        </w:rPr>
        <w:t>年桃竹苗區域運籌人力資源整合服務</w:t>
      </w: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」</w:t>
      </w:r>
      <w:r>
        <w:rPr>
          <w:rFonts w:ascii="Times New Roman" w:hAnsi="Times New Roman" w:cs="Times New Roman"/>
          <w:kern w:val="0"/>
          <w:sz w:val="36"/>
          <w:szCs w:val="36"/>
        </w:rPr>
        <w:t> </w:t>
      </w:r>
    </w:p>
    <w:p>
      <w:pPr>
        <w:pStyle w:val="Normal"/>
        <w:widowControl/>
        <w:jc w:val="center"/>
        <w:textAlignment w:val="baseline"/>
        <w:rPr>
          <w:rFonts w:ascii="標楷體" w:hAnsi="標楷體" w:eastAsia="標楷體" w:cs="Segoe UI"/>
          <w:b/>
          <w:b/>
          <w:bCs/>
          <w:kern w:val="0"/>
          <w:sz w:val="36"/>
          <w:szCs w:val="36"/>
        </w:rPr>
      </w:pPr>
      <w:r>
        <w:rPr>
          <w:rFonts w:ascii="標楷體" w:hAnsi="標楷體" w:cs="Segoe UI" w:eastAsia="標楷體"/>
          <w:b/>
          <w:bCs/>
          <w:kern w:val="0"/>
          <w:sz w:val="36"/>
          <w:szCs w:val="36"/>
        </w:rPr>
        <w:t>諮詢服務行前　企業需求調查表</w:t>
      </w:r>
    </w:p>
    <w:tbl>
      <w:tblPr>
        <w:tblW w:w="10450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835"/>
        <w:gridCol w:w="8614"/>
      </w:tblGrid>
      <w:tr>
        <w:trPr>
          <w:trHeight w:val="359" w:hRule="atLeast"/>
        </w:trPr>
        <w:tc>
          <w:tcPr>
            <w:tcW w:w="104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BDBDB" w:themeFill="accent3" w:themeFillTint="66" w:val="clear"/>
            <w:vAlign w:val="center"/>
          </w:tcPr>
          <w:p>
            <w:pPr>
              <w:pStyle w:val="Normal"/>
              <w:widowControl/>
              <w:spacing w:lineRule="auto"/>
              <w:ind w:left="105" w:hanging="0"/>
              <w:jc w:val="center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基本資料填寫</w:t>
            </w:r>
          </w:p>
        </w:tc>
      </w:tr>
      <w:tr>
        <w:trPr>
          <w:trHeight w:val="720" w:hRule="atLeast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/>
              <w:ind w:left="105" w:hanging="0"/>
              <w:textAlignment w:val="baseline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企業名稱</w:t>
            </w:r>
          </w:p>
        </w:tc>
        <w:tc>
          <w:tcPr>
            <w:tcW w:w="8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/>
              <w:ind w:left="105" w:hanging="0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720" w:hRule="atLeast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/>
              <w:ind w:left="105" w:hanging="0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可安排諮詢輔導之地址</w:t>
            </w:r>
          </w:p>
        </w:tc>
        <w:tc>
          <w:tcPr>
            <w:tcW w:w="8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/>
              <w:ind w:left="105" w:hanging="0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555" w:hRule="atLeast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/>
              <w:ind w:left="105" w:hanging="0"/>
              <w:textAlignment w:val="baseline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官方網址</w:t>
            </w:r>
          </w:p>
        </w:tc>
        <w:tc>
          <w:tcPr>
            <w:tcW w:w="8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/>
              <w:ind w:left="105" w:hanging="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540" w:hRule="atLeast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/>
              <w:ind w:left="105" w:hanging="0"/>
              <w:textAlignment w:val="baseline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產業別</w:t>
            </w:r>
          </w:p>
        </w:tc>
        <w:tc>
          <w:tcPr>
            <w:tcW w:w="8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/>
              <w:ind w:left="105" w:hanging="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540" w:hRule="atLeast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/>
              <w:ind w:left="105" w:hanging="0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企業簡介</w:t>
            </w:r>
          </w:p>
        </w:tc>
        <w:tc>
          <w:tcPr>
            <w:tcW w:w="8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/>
              <w:ind w:left="105" w:hanging="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345" w:hRule="atLeast"/>
        </w:trPr>
        <w:tc>
          <w:tcPr>
            <w:tcW w:w="104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BDBDB" w:themeFill="accent3" w:themeFillTint="66" w:val="clear"/>
            <w:vAlign w:val="center"/>
          </w:tcPr>
          <w:p>
            <w:pPr>
              <w:pStyle w:val="Normal"/>
              <w:widowControl/>
              <w:spacing w:lineRule="auto"/>
              <w:ind w:left="105" w:hanging="0"/>
              <w:jc w:val="center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短、中期營運目標及策略方針簡述</w:t>
            </w:r>
          </w:p>
        </w:tc>
      </w:tr>
      <w:tr>
        <w:trPr>
          <w:trHeight w:val="2701" w:hRule="atLeast"/>
        </w:trPr>
        <w:tc>
          <w:tcPr>
            <w:tcW w:w="104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/>
              <w:ind w:left="105" w:hanging="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291" w:hRule="atLeast"/>
        </w:trPr>
        <w:tc>
          <w:tcPr>
            <w:tcW w:w="104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/>
              <w:ind w:firstLine="90"/>
              <w:jc w:val="center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組織架構</w:t>
            </w:r>
          </w:p>
        </w:tc>
      </w:tr>
      <w:tr>
        <w:trPr>
          <w:trHeight w:val="2730" w:hRule="atLeast"/>
        </w:trPr>
        <w:tc>
          <w:tcPr>
            <w:tcW w:w="104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422" w:hRule="atLeast"/>
        </w:trPr>
        <w:tc>
          <w:tcPr>
            <w:tcW w:w="104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/>
              <w:ind w:firstLine="90"/>
              <w:jc w:val="center"/>
              <w:textAlignment w:val="baseline"/>
              <w:rPr/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諮詢問題陳述</w:t>
            </w:r>
          </w:p>
        </w:tc>
      </w:tr>
      <w:tr>
        <w:trPr>
          <w:trHeight w:val="2765" w:hRule="atLeast"/>
        </w:trPr>
        <w:tc>
          <w:tcPr>
            <w:tcW w:w="104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 xml:space="preserve">組織經營 </w:t>
            </w: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  <w:tab/>
              <w:t>□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 xml:space="preserve">組織轉型 </w:t>
            </w: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  <w:tab/>
              <w:t>□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 xml:space="preserve">人才培育 </w:t>
            </w: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  <w:tab/>
              <w:t>□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 xml:space="preserve">職能分析 □員工職涯發展 </w:t>
            </w: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  <w:tab/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/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 xml:space="preserve">勞動法令 </w:t>
            </w: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  <w:tab/>
              <w:t>□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 xml:space="preserve">其他人資管理議題  □不清楚問題屬性 </w:t>
            </w: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  <w:tab/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104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/>
              <w:ind w:firstLine="90"/>
              <w:jc w:val="center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針對上述問題諮詢，請簡述目前專責部門及現行處理辦法</w:t>
            </w:r>
          </w:p>
        </w:tc>
      </w:tr>
      <w:tr>
        <w:trPr>
          <w:trHeight w:val="2265" w:hRule="atLeast"/>
        </w:trPr>
        <w:tc>
          <w:tcPr>
            <w:tcW w:w="104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3540" w:hRule="atLeast"/>
        </w:trPr>
        <w:tc>
          <w:tcPr>
            <w:tcW w:w="104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/>
              <w:ind w:firstLine="90"/>
              <w:jc w:val="distribute"/>
              <w:textAlignment w:val="baseline"/>
              <w:rPr/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是否參加過勞動部勞動力發展署人資相關計畫：</w:t>
            </w:r>
          </w:p>
          <w:p>
            <w:pPr>
              <w:pStyle w:val="Normal"/>
              <w:widowControl/>
              <w:spacing w:lineRule="auto"/>
              <w:ind w:left="1200" w:hanging="0"/>
              <w:jc w:val="distribute"/>
              <w:textAlignment w:val="baseline"/>
              <w:rPr/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否，未申請之原因：</w:t>
            </w:r>
            <w:r>
              <w:rPr>
                <w:rFonts w:eastAsia="標楷體" w:cs="新細明體" w:ascii="標楷體" w:hAnsi="標楷體"/>
                <w:color w:val="000000"/>
                <w:kern w:val="0"/>
                <w:sz w:val="28"/>
                <w:szCs w:val="28"/>
              </w:rPr>
              <w:t>_______________</w:t>
            </w:r>
          </w:p>
          <w:p>
            <w:pPr>
              <w:pStyle w:val="Normal"/>
              <w:widowControl/>
              <w:spacing w:lineRule="auto"/>
              <w:ind w:left="1200" w:hanging="0"/>
              <w:jc w:val="distribute"/>
              <w:textAlignment w:val="baseline"/>
              <w:rPr/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是</w:t>
            </w:r>
            <w:r>
              <w:rPr>
                <w:rFonts w:eastAsia="新細明體" w:cs="Times New Roman" w:ascii="Times New Roman" w:hAnsi="Times New Roman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8"/>
                <w:szCs w:val="28"/>
              </w:rPr>
              <w:t>請勾選以下計畫或於「其他」補充</w:t>
            </w:r>
            <w:r>
              <w:rPr>
                <w:rFonts w:eastAsia="新細明體" w:cs="Times New Roman" w:ascii="Times New Roman" w:hAnsi="Times New Roman"/>
                <w:color w:val="000000"/>
                <w:kern w:val="0"/>
                <w:sz w:val="28"/>
                <w:szCs w:val="28"/>
              </w:rPr>
              <w:t>)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exact" w:line="400"/>
              <w:rPr>
                <w:rFonts w:ascii="Times New Roman" w:hAnsi="Times New Roman" w:eastAsia="標楷體"/>
                <w:sz w:val="26"/>
                <w:szCs w:val="26"/>
              </w:rPr>
            </w:pPr>
            <w:r>
              <w:rPr>
                <w:rFonts w:ascii="Times New Roman" w:hAnsi="Times New Roman" w:eastAsia="標楷體"/>
                <w:sz w:val="26"/>
                <w:szCs w:val="26"/>
              </w:rPr>
              <w:t>企業人力資源提升計畫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exact" w:line="400"/>
              <w:rPr>
                <w:rFonts w:ascii="Times New Roman" w:hAnsi="Times New Roman" w:eastAsia="標楷體"/>
                <w:sz w:val="26"/>
                <w:szCs w:val="26"/>
              </w:rPr>
            </w:pPr>
            <w:r>
              <w:rPr>
                <w:rFonts w:ascii="Times New Roman" w:hAnsi="Times New Roman" w:eastAsia="標楷體"/>
                <w:sz w:val="26"/>
                <w:szCs w:val="26"/>
              </w:rPr>
              <w:t>充電起飛計畫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exact" w:line="400"/>
              <w:rPr>
                <w:rFonts w:ascii="Times New Roman" w:hAnsi="Times New Roman" w:eastAsia="標楷體"/>
                <w:sz w:val="26"/>
                <w:szCs w:val="26"/>
              </w:rPr>
            </w:pPr>
            <w:r>
              <w:rPr>
                <w:rFonts w:ascii="Times New Roman" w:hAnsi="Times New Roman" w:eastAsia="標楷體"/>
                <w:sz w:val="26"/>
                <w:szCs w:val="26"/>
              </w:rPr>
              <w:t>小型企業人力提升計畫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exact" w:line="400"/>
              <w:rPr>
                <w:rFonts w:ascii="Times New Roman" w:hAnsi="Times New Roman" w:eastAsia="標楷體"/>
                <w:sz w:val="26"/>
                <w:szCs w:val="26"/>
              </w:rPr>
            </w:pPr>
            <w:r>
              <w:rPr>
                <w:rFonts w:ascii="Times New Roman" w:hAnsi="Times New Roman" w:eastAsia="標楷體"/>
                <w:sz w:val="26"/>
                <w:szCs w:val="26"/>
              </w:rPr>
              <w:t>充電再出發訓練計畫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exact" w:line="400"/>
              <w:rPr>
                <w:rFonts w:ascii="Times New Roman" w:hAnsi="Times New Roman" w:eastAsia="標楷體"/>
                <w:sz w:val="26"/>
                <w:szCs w:val="26"/>
              </w:rPr>
            </w:pPr>
            <w:r>
              <w:rPr>
                <w:rFonts w:ascii="Times New Roman" w:hAnsi="Times New Roman" w:eastAsia="標楷體"/>
                <w:sz w:val="26"/>
                <w:szCs w:val="26"/>
              </w:rPr>
              <w:t>青年就業旗艦計畫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exact" w:line="400"/>
              <w:rPr>
                <w:rFonts w:ascii="Times New Roman" w:hAnsi="Times New Roman" w:eastAsia="標楷體"/>
                <w:sz w:val="26"/>
                <w:szCs w:val="26"/>
              </w:rPr>
            </w:pPr>
            <w:r>
              <w:rPr>
                <w:rFonts w:ascii="Times New Roman" w:hAnsi="Times New Roman" w:eastAsia="標楷體"/>
                <w:sz w:val="26"/>
                <w:szCs w:val="26"/>
              </w:rPr>
              <w:t>青年職訓專班計畫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exact" w:line="400"/>
              <w:rPr>
                <w:rFonts w:ascii="Times New Roman" w:hAnsi="Times New Roman" w:eastAsia="標楷體"/>
                <w:sz w:val="26"/>
                <w:szCs w:val="26"/>
              </w:rPr>
            </w:pPr>
            <w:r>
              <w:rPr>
                <w:rFonts w:ascii="Times New Roman" w:hAnsi="Times New Roman" w:eastAsia="標楷體"/>
                <w:sz w:val="26"/>
                <w:szCs w:val="26"/>
              </w:rPr>
              <w:t>雙軌訓練旗艦計畫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exact" w:line="400"/>
              <w:rPr>
                <w:rFonts w:ascii="Times New Roman" w:hAnsi="Times New Roman" w:eastAsia="標楷體"/>
                <w:sz w:val="26"/>
                <w:szCs w:val="26"/>
              </w:rPr>
            </w:pPr>
            <w:r>
              <w:rPr>
                <w:rFonts w:ascii="Times New Roman" w:hAnsi="Times New Roman" w:eastAsia="標楷體"/>
                <w:sz w:val="26"/>
                <w:szCs w:val="26"/>
              </w:rPr>
              <w:t>產學訓合作訓練計畫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exact" w:line="400"/>
              <w:rPr>
                <w:rFonts w:ascii="Times New Roman" w:hAnsi="Times New Roman" w:eastAsia="標楷體"/>
                <w:sz w:val="26"/>
                <w:szCs w:val="26"/>
              </w:rPr>
            </w:pPr>
            <w:r>
              <w:rPr>
                <w:rFonts w:ascii="Times New Roman" w:hAnsi="Times New Roman" w:eastAsia="標楷體"/>
                <w:sz w:val="26"/>
                <w:szCs w:val="26"/>
              </w:rPr>
              <w:t>在職中高齡者及高齡者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exact" w:line="400"/>
              <w:rPr>
                <w:rFonts w:ascii="Times New Roman" w:hAnsi="Times New Roman" w:eastAsia="標楷體"/>
                <w:sz w:val="26"/>
                <w:szCs w:val="26"/>
              </w:rPr>
            </w:pPr>
            <w:r>
              <w:rPr>
                <w:rFonts w:ascii="Times New Roman" w:hAnsi="Times New Roman" w:eastAsia="標楷體"/>
                <w:sz w:val="26"/>
                <w:szCs w:val="26"/>
              </w:rPr>
              <w:t>穩定就業訓練補助實施計畫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exact" w:line="400"/>
              <w:rPr>
                <w:rFonts w:ascii="標楷體" w:hAnsi="標楷體" w:eastAsia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標楷體"/>
                <w:sz w:val="26"/>
                <w:szCs w:val="26"/>
              </w:rPr>
              <w:t>中高齡者退休後在就業準備訓練補助實施計畫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exact" w:line="400"/>
              <w:rPr/>
            </w:pPr>
            <w:r>
              <w:rPr>
                <w:rFonts w:ascii="Times New Roman" w:hAnsi="Times New Roman" w:eastAsia="標楷體"/>
                <w:sz w:val="26"/>
                <w:szCs w:val="26"/>
              </w:rPr>
              <w:t>其他</w:t>
            </w:r>
            <w:r>
              <w:rPr>
                <w:rFonts w:eastAsia="新細明體" w:ascii="Times New Roman" w:hAnsi="Times New Roman"/>
                <w:color w:val="000000"/>
                <w:kern w:val="0"/>
                <w:sz w:val="28"/>
                <w:szCs w:val="28"/>
              </w:rPr>
              <w:t>___________________</w:t>
            </w:r>
          </w:p>
        </w:tc>
      </w:tr>
    </w:tbl>
    <w:p>
      <w:pPr>
        <w:pStyle w:val="Normal"/>
        <w:widowControl/>
        <w:textAlignment w:val="baseline"/>
        <w:rPr>
          <w:rFonts w:ascii="Segoe UI" w:hAnsi="Segoe UI" w:eastAsia="新細明體" w:cs="Segoe UI"/>
          <w:color w:val="666666"/>
          <w:kern w:val="0"/>
          <w:sz w:val="18"/>
          <w:szCs w:val="18"/>
          <w:highlight w:val="white"/>
        </w:rPr>
      </w:pPr>
      <w:r>
        <w:rPr>
          <w:rFonts w:eastAsia="新細明體" w:cs="Segoe UI" w:ascii="Segoe UI" w:hAnsi="Segoe UI"/>
          <w:color w:val="666666"/>
          <w:kern w:val="0"/>
          <w:sz w:val="18"/>
          <w:szCs w:val="18"/>
          <w:shd w:fill="FFFFFF" w:val="clear"/>
        </w:rPr>
      </w:r>
    </w:p>
    <w:p>
      <w:pPr>
        <w:pStyle w:val="Normal"/>
        <w:widowControl/>
        <w:textAlignment w:val="baseline"/>
        <w:rPr>
          <w:rFonts w:ascii="Segoe UI" w:hAnsi="Segoe UI" w:eastAsia="新細明體" w:cs="Segoe UI"/>
          <w:color w:val="666666"/>
          <w:kern w:val="0"/>
          <w:sz w:val="18"/>
          <w:szCs w:val="18"/>
          <w:highlight w:val="white"/>
        </w:rPr>
      </w:pPr>
      <w:r>
        <w:rPr>
          <w:rFonts w:eastAsia="新細明體" w:cs="Segoe UI" w:ascii="Segoe UI" w:hAnsi="Segoe UI"/>
          <w:color w:val="666666"/>
          <w:kern w:val="0"/>
          <w:sz w:val="18"/>
          <w:szCs w:val="18"/>
          <w:shd w:fill="FFFFFF" w:val="clear"/>
        </w:rPr>
      </w:r>
    </w:p>
    <w:p>
      <w:pPr>
        <w:pStyle w:val="Normal"/>
        <w:widowControl/>
        <w:textAlignment w:val="baseline"/>
        <w:rPr>
          <w:rFonts w:ascii="Segoe UI" w:hAnsi="Segoe UI" w:eastAsia="新細明體" w:cs="Segoe UI"/>
          <w:color w:val="666666"/>
          <w:kern w:val="0"/>
          <w:sz w:val="18"/>
          <w:szCs w:val="18"/>
          <w:highlight w:val="white"/>
        </w:rPr>
      </w:pPr>
      <w:r>
        <w:rPr>
          <w:rFonts w:eastAsia="新細明體" w:cs="Segoe UI" w:ascii="Segoe UI" w:hAnsi="Segoe UI"/>
          <w:color w:val="666666"/>
          <w:kern w:val="0"/>
          <w:sz w:val="18"/>
          <w:szCs w:val="18"/>
          <w:shd w:fill="FFFFFF" w:val="clear"/>
        </w:rPr>
      </w:r>
    </w:p>
    <w:p>
      <w:pPr>
        <w:pStyle w:val="Normal"/>
        <w:widowControl/>
        <w:textAlignment w:val="baseline"/>
        <w:rPr>
          <w:rFonts w:ascii="Segoe UI" w:hAnsi="Segoe UI" w:eastAsia="新細明體" w:cs="Segoe UI"/>
          <w:color w:val="666666"/>
          <w:kern w:val="0"/>
          <w:sz w:val="18"/>
          <w:szCs w:val="18"/>
          <w:highlight w:val="white"/>
        </w:rPr>
      </w:pPr>
      <w:r>
        <w:rPr>
          <w:rFonts w:eastAsia="新細明體" w:cs="Segoe UI" w:ascii="Segoe UI" w:hAnsi="Segoe UI"/>
          <w:color w:val="666666"/>
          <w:kern w:val="0"/>
          <w:sz w:val="18"/>
          <w:szCs w:val="18"/>
          <w:shd w:fill="FFFFFF" w:val="clear"/>
        </w:rPr>
      </w:r>
    </w:p>
    <w:p>
      <w:pPr>
        <w:pStyle w:val="Normal"/>
        <w:widowControl/>
        <w:textAlignment w:val="baseline"/>
        <w:rPr>
          <w:rFonts w:ascii="Segoe UI" w:hAnsi="Segoe UI" w:eastAsia="新細明體" w:cs="Segoe UI"/>
          <w:color w:val="666666"/>
          <w:kern w:val="0"/>
          <w:sz w:val="18"/>
          <w:szCs w:val="18"/>
          <w:highlight w:val="white"/>
        </w:rPr>
      </w:pPr>
      <w:r>
        <w:rPr>
          <w:rFonts w:eastAsia="新細明體" w:cs="Segoe UI" w:ascii="Segoe UI" w:hAnsi="Segoe UI"/>
          <w:color w:val="666666"/>
          <w:kern w:val="0"/>
          <w:sz w:val="18"/>
          <w:szCs w:val="18"/>
          <w:shd w:fill="FFFFFF" w:val="clear"/>
        </w:rPr>
      </w:r>
    </w:p>
    <w:p>
      <w:pPr>
        <w:pStyle w:val="Normal"/>
        <w:widowControl/>
        <w:textAlignment w:val="baseline"/>
        <w:rPr>
          <w:rFonts w:ascii="Segoe UI" w:hAnsi="Segoe UI" w:eastAsia="新細明體" w:cs="Segoe UI"/>
          <w:color w:val="666666"/>
          <w:kern w:val="0"/>
          <w:sz w:val="18"/>
          <w:szCs w:val="18"/>
          <w:highlight w:val="white"/>
        </w:rPr>
      </w:pPr>
      <w:r>
        <w:rPr>
          <w:rFonts w:eastAsia="新細明體" w:cs="Segoe UI" w:ascii="Segoe UI" w:hAnsi="Segoe UI"/>
          <w:color w:val="666666"/>
          <w:kern w:val="0"/>
          <w:sz w:val="18"/>
          <w:szCs w:val="18"/>
          <w:shd w:fill="FFFFFF" w:val="clear"/>
        </w:rPr>
      </w:r>
    </w:p>
    <w:p>
      <w:pPr>
        <w:pStyle w:val="Normal"/>
        <w:widowControl/>
        <w:textAlignment w:val="baseline"/>
        <w:rPr>
          <w:rFonts w:ascii="Segoe UI" w:hAnsi="Segoe UI" w:eastAsia="新細明體" w:cs="Segoe UI"/>
          <w:color w:val="666666"/>
          <w:kern w:val="0"/>
          <w:sz w:val="18"/>
          <w:szCs w:val="18"/>
          <w:highlight w:val="white"/>
        </w:rPr>
      </w:pPr>
      <w:r>
        <w:rPr>
          <w:rFonts w:eastAsia="新細明體" w:cs="Segoe UI" w:ascii="Segoe UI" w:hAnsi="Segoe UI"/>
          <w:color w:val="666666"/>
          <w:kern w:val="0"/>
          <w:sz w:val="18"/>
          <w:szCs w:val="18"/>
          <w:shd w:fill="FFFFFF" w:val="clear"/>
        </w:rPr>
      </w:r>
    </w:p>
    <w:p>
      <w:pPr>
        <w:pStyle w:val="Normal"/>
        <w:widowControl/>
        <w:textAlignment w:val="baseline"/>
        <w:rPr>
          <w:rFonts w:ascii="Segoe UI" w:hAnsi="Segoe UI" w:eastAsia="新細明體" w:cs="Segoe UI"/>
          <w:color w:val="666666"/>
          <w:kern w:val="0"/>
          <w:sz w:val="18"/>
          <w:szCs w:val="18"/>
          <w:highlight w:val="white"/>
        </w:rPr>
      </w:pPr>
      <w:r>
        <w:rPr>
          <w:rFonts w:eastAsia="新細明體" w:cs="Segoe UI" w:ascii="Segoe UI" w:hAnsi="Segoe UI"/>
          <w:color w:val="666666"/>
          <w:kern w:val="0"/>
          <w:sz w:val="18"/>
          <w:szCs w:val="18"/>
          <w:shd w:fill="FFFFFF" w:val="clear"/>
        </w:rPr>
      </w:r>
    </w:p>
    <w:p>
      <w:pPr>
        <w:pStyle w:val="Normal"/>
        <w:widowControl/>
        <w:textAlignment w:val="baseline"/>
        <w:rPr>
          <w:rFonts w:ascii="Segoe UI" w:hAnsi="Segoe UI" w:eastAsia="新細明體" w:cs="Segoe UI"/>
          <w:color w:val="666666"/>
          <w:kern w:val="0"/>
          <w:sz w:val="18"/>
          <w:szCs w:val="18"/>
          <w:highlight w:val="white"/>
        </w:rPr>
      </w:pPr>
      <w:r>
        <w:rPr>
          <w:rFonts w:eastAsia="新細明體" w:cs="Segoe UI" w:ascii="Segoe UI" w:hAnsi="Segoe UI"/>
          <w:color w:val="666666"/>
          <w:kern w:val="0"/>
          <w:sz w:val="18"/>
          <w:szCs w:val="18"/>
          <w:shd w:fill="FFFFFF" w:val="clear"/>
        </w:rPr>
      </w:r>
    </w:p>
    <w:p>
      <w:pPr>
        <w:pStyle w:val="Normal"/>
        <w:widowControl/>
        <w:textAlignment w:val="baseline"/>
        <w:rPr>
          <w:rFonts w:ascii="Segoe UI" w:hAnsi="Segoe UI" w:eastAsia="新細明體" w:cs="Segoe UI"/>
          <w:color w:val="666666"/>
          <w:kern w:val="0"/>
          <w:sz w:val="18"/>
          <w:szCs w:val="18"/>
          <w:highlight w:val="white"/>
        </w:rPr>
      </w:pPr>
      <w:r>
        <w:rPr>
          <w:rFonts w:eastAsia="新細明體" w:cs="Segoe UI" w:ascii="Segoe UI" w:hAnsi="Segoe UI"/>
          <w:color w:val="666666"/>
          <w:kern w:val="0"/>
          <w:sz w:val="18"/>
          <w:szCs w:val="18"/>
          <w:shd w:fill="FFFFFF" w:val="clear"/>
        </w:rPr>
      </w:r>
    </w:p>
    <w:p>
      <w:pPr>
        <w:pStyle w:val="Normal"/>
        <w:widowControl/>
        <w:textAlignment w:val="baseline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Verdana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新細明體">
    <w:charset w:val="88"/>
    <w:family w:val="roman"/>
    <w:pitch w:val="variable"/>
  </w:font>
  <w:font w:name="Times New Roman">
    <w:charset w:val="88"/>
    <w:family w:val="roman"/>
    <w:pitch w:val="variable"/>
  </w:font>
  <w:font w:name="標楷體">
    <w:charset w:val="88"/>
    <w:family w:val="roman"/>
    <w:pitch w:val="variable"/>
  </w:font>
  <w:font w:name="Segoe UI">
    <w:charset w:val="88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"/>
      <w:lvlJc w:val="left"/>
      <w:pPr>
        <w:ind w:left="24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522994"/>
    <w:rPr/>
  </w:style>
  <w:style w:type="character" w:styleId="Eop" w:customStyle="1">
    <w:name w:val="eop"/>
    <w:basedOn w:val="DefaultParagraphFont"/>
    <w:qFormat/>
    <w:rsid w:val="00522994"/>
    <w:rPr/>
  </w:style>
  <w:style w:type="character" w:styleId="Contextualspellingandgrammarerror" w:customStyle="1">
    <w:name w:val="contextualspellingandgrammarerror"/>
    <w:basedOn w:val="DefaultParagraphFont"/>
    <w:qFormat/>
    <w:rsid w:val="00522994"/>
    <w:rPr/>
  </w:style>
  <w:style w:type="character" w:styleId="Pagebreaktextspan" w:customStyle="1">
    <w:name w:val="pagebreaktextspan"/>
    <w:basedOn w:val="DefaultParagraphFont"/>
    <w:qFormat/>
    <w:rsid w:val="00522994"/>
    <w:rPr/>
  </w:style>
  <w:style w:type="character" w:styleId="Spellingerror" w:customStyle="1">
    <w:name w:val="spellingerror"/>
    <w:basedOn w:val="DefaultParagraphFont"/>
    <w:qFormat/>
    <w:rsid w:val="00522994"/>
    <w:rPr/>
  </w:style>
  <w:style w:type="character" w:styleId="Style14" w:customStyle="1">
    <w:name w:val="頁首 字元"/>
    <w:basedOn w:val="DefaultParagraphFont"/>
    <w:link w:val="a3"/>
    <w:uiPriority w:val="99"/>
    <w:qFormat/>
    <w:rsid w:val="001533f3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1533f3"/>
    <w:rPr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Verdana" w:hAnsi="Verdana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ucida Sans"/>
    </w:rPr>
  </w:style>
  <w:style w:type="paragraph" w:styleId="Paragraph" w:customStyle="1">
    <w:name w:val="paragraph"/>
    <w:basedOn w:val="Normal"/>
    <w:qFormat/>
    <w:rsid w:val="00522994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Style21">
    <w:name w:val="Header"/>
    <w:basedOn w:val="Normal"/>
    <w:link w:val="a4"/>
    <w:uiPriority w:val="99"/>
    <w:unhideWhenUsed/>
    <w:rsid w:val="001533f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Footer"/>
    <w:basedOn w:val="Normal"/>
    <w:link w:val="a6"/>
    <w:uiPriority w:val="99"/>
    <w:unhideWhenUsed/>
    <w:rsid w:val="001533f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andard" w:customStyle="1">
    <w:name w:val="Standard"/>
    <w:qFormat/>
    <w:rsid w:val="00a2721f"/>
    <w:pPr>
      <w:widowControl w:val="false"/>
      <w:suppressAutoHyphens w:val="true"/>
      <w:bidi w:val="0"/>
      <w:jc w:val="left"/>
      <w:textAlignment w:val="baseline"/>
    </w:pPr>
    <w:rPr>
      <w:rFonts w:ascii="Calibri" w:hAnsi="Calibri" w:eastAsia="新細明體, PMingLiU" w:cs="Times New Roman" w:asciiTheme="minorHAnsi" w:hAnsiTheme="minorHAnsi"/>
      <w:color w:val="auto"/>
      <w:kern w:val="2"/>
      <w:sz w:val="24"/>
      <w:szCs w:val="22"/>
      <w:lang w:val="en-US" w:eastAsia="zh-TW" w:bidi="ar-SA"/>
    </w:rPr>
  </w:style>
  <w:style w:type="paragraph" w:styleId="ListParagraph">
    <w:name w:val="List Paragraph"/>
    <w:basedOn w:val="Normal"/>
    <w:uiPriority w:val="34"/>
    <w:qFormat/>
    <w:rsid w:val="00cd0dee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NDC_ODF_Application_Tools/2.0.4$Windows_X86_64 LibreOffice_project/ace8b54cb4771cd6636f2ccb1aac7c9dad875112</Application>
  <Pages>2</Pages>
  <Words>338</Words>
  <Characters>372</Characters>
  <CharactersWithSpaces>389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2022-03-28T01:54:00Z</dcterms:created>
  <dc:creator>陳庭嬅</dc:creator>
  <dc:description/>
  <dc:language>zh-TW</dc:language>
  <cp:lastModifiedBy/>
  <cp:lastPrinted>2022-03-23T05:55:00Z</cp:lastPrinted>
  <dcterms:modified xsi:type="dcterms:W3CDTF">2022-05-09T10:05:22Z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