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u w:val="single"/>
        </w:rPr>
      </w:pPr>
      <w:r>
        <w:rPr>
          <w:sz w:val="28"/>
          <w:szCs w:val="28"/>
          <w:u w:val="single"/>
        </w:rPr>
        <w:t>Problemas de accesibilidad</w:t>
      </w:r>
    </w:p>
    <w:p>
      <w:pPr>
        <w:pStyle w:val="ListParagraph"/>
        <w:numPr>
          <w:ilvl w:val="0"/>
          <w:numId w:val="1"/>
        </w:numPr>
        <w:rPr/>
      </w:pPr>
      <w:r>
        <w:rPr/>
        <w:t xml:space="preserve">El contenido de la tabla, </w:t>
      </w:r>
      <w:r>
        <w:rPr/>
        <w:t>así como el título del &lt;h1&gt;,</w:t>
      </w:r>
      <w:r>
        <w:rPr/>
        <w:t xml:space="preserve"> no </w:t>
      </w:r>
      <w:r>
        <w:rPr/>
        <w:t>son</w:t>
      </w:r>
      <w:r>
        <w:rPr/>
        <w:t xml:space="preserve"> accesible</w:t>
      </w:r>
      <w:r>
        <w:rPr/>
        <w:t>s</w:t>
      </w:r>
      <w:r>
        <w:rPr/>
        <w:t xml:space="preserve"> mediante el teclado. Esto sería un problema para la gente ciega que no pueda navegar por otro medio que no sea el teclado. </w:t>
      </w:r>
      <w:r>
        <w:rPr>
          <w:rFonts w:asciiTheme="minorHAnsi" w:cstheme="minorBidi" w:eastAsiaTheme="minorEastAsia" w:hAnsiTheme="minorHAnsi"/>
        </w:rPr>
        <w:t xml:space="preserve">Una posible solución sería añadir el atributo tabindex a los &lt;td&gt; de la tabla </w:t>
      </w:r>
      <w:r>
        <w:rPr>
          <w:rFonts w:asciiTheme="minorHAnsi" w:cstheme="minorBidi" w:eastAsiaTheme="minorEastAsia" w:hAnsiTheme="minorHAnsi"/>
        </w:rPr>
        <w:t>y al &lt;h1&gt;</w:t>
      </w:r>
      <w:r>
        <w:rPr>
          <w:rFonts w:asciiTheme="minorHAnsi" w:cstheme="minorBidi" w:eastAsiaTheme="minorEastAsia" w:hAnsiTheme="minorHAnsi"/>
        </w:rPr>
        <w:t>.</w:t>
      </w:r>
    </w:p>
    <w:p>
      <w:pPr>
        <w:pStyle w:val="ListParagraph"/>
        <w:numPr>
          <w:ilvl w:val="0"/>
          <w:numId w:val="1"/>
        </w:numPr>
        <w:rPr/>
      </w:pPr>
      <w:r>
        <w:rPr/>
        <w:t>En la versión móvil, el texto descriptivo para cada dato (Fecha, Hora, Resultado…) pasa inadvertido para el lector de pantallas (debido a que se ha colocado mediante un :before en CSS). Para solucionarlo, pueden modificarse las filas de la tabla de modo que tengan más &lt;td&gt;. Estos nuevos &lt;td&gt; serían esos elementos descriptivos. En CSS, habría que encargarse de que cada par de &lt;td&gt; título-valor ocupara, visualmente, una sola fila (es decir, cada &lt;td&gt; del par tendría que ocupar el 50% del ancho y habría que flotarlos a la izquierda). En la versión de ordenador, estos nuevos &lt;td&gt; con los títulos tendrían que ocultarse.</w:t>
      </w:r>
    </w:p>
    <w:p>
      <w:pPr>
        <w:pStyle w:val="ListParagraph"/>
        <w:numPr>
          <w:ilvl w:val="0"/>
          <w:numId w:val="1"/>
        </w:numPr>
        <w:rPr/>
      </w:pPr>
      <w:r>
        <w:rPr/>
        <w:t>Las imágenes usadas para representar las tarjetas en la tabla de goles son elementos importados con CSS externo no creado por nosotros, y el lector no es capaz de leerlos. Para solucionarlo, podrían sustituirse por imágenes normales &lt;img&gt;, de modo que pudieran tener un texto alternativo con el atributo alt para el lector de pantalla. Pero una forma más sencilla que reemplazarlas sería ponerles un aria-label con el texto descriptivo a los elementos &lt;i&gt; usados para colocar esas imágenes.</w:t>
      </w:r>
    </w:p>
    <w:p>
      <w:pPr>
        <w:pStyle w:val="ListParagraph"/>
        <w:numPr>
          <w:ilvl w:val="0"/>
          <w:numId w:val="1"/>
        </w:numPr>
        <w:rPr/>
      </w:pPr>
      <w:r>
        <w:rPr/>
        <w:t>En la página de Goles (versión de escritorio), las celdas numéricas podrían suponer un problema al tener todas el mismo formato, pues esto impide que se identifique con qué se corresponde la información a menos que se tenga en cuenta la cabecera de su columna. De modo que el problema sería para las personas que, mientras estén navegando por el contenido de la tabla, no puedan ver esas cabeceras. En este caso, la solución estaría en indicar de alguna forma para cada celda cuál es el texto que describe su contenido de tal modo que el lector mencionara primero el título de la celda y a continuación su contenido. Desgraciadamente, no hemos encontrado una forma de hacer esto.</w:t>
      </w:r>
    </w:p>
    <w:p>
      <w:pPr>
        <w:pStyle w:val="ListParagraph"/>
        <w:numPr>
          <w:ilvl w:val="0"/>
          <w:numId w:val="1"/>
        </w:numPr>
        <w:rPr/>
      </w:pPr>
      <w:r>
        <w:rPr/>
        <w:t>Algunas de las cabeceras de la tabla de Goles no son del todo autoexplicativas para una persona que no pueda ver el contenido de la tabla. Podría hacerse más claro usando un aria-label que proporcionara un texto alternativo con la palabra completa en lugar de una abreviatura (ej.: Asist -&gt; Asistencias).</w:t>
      </w:r>
    </w:p>
    <w:p>
      <w:pPr>
        <w:pStyle w:val="ListParagraph"/>
        <w:numPr>
          <w:ilvl w:val="0"/>
          <w:numId w:val="1"/>
        </w:numPr>
        <w:spacing w:before="0" w:after="160"/>
        <w:contextualSpacing/>
        <w:rPr/>
      </w:pPr>
      <w:r>
        <w:rPr/>
        <w:t xml:space="preserve">No existe una forma de saltar la sección de navegación, lo que puede ser pesado para la gente que navega usando el teclado. Se puede solucionar poniendo un enlace a la sección principal de la página, a la que tendría que añadirse un ID.  </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s-E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51f4"/>
    <w:pPr>
      <w:widowControl/>
      <w:bidi w:val="0"/>
      <w:spacing w:lineRule="auto" w:line="259" w:before="0" w:after="160"/>
      <w:jc w:val="left"/>
    </w:pPr>
    <w:rPr>
      <w:rFonts w:ascii="Calibri" w:hAnsi="Calibri" w:eastAsia="ＭＳ 明朝" w:cs="" w:asciiTheme="minorHAnsi" w:cstheme="minorBidi" w:eastAsiaTheme="minorEastAsia" w:hAnsiTheme="minorHAnsi"/>
      <w:color w:val="00000A"/>
      <w:sz w:val="22"/>
      <w:szCs w:val="22"/>
      <w:lang w:val="es-ES" w:eastAsia="ja-JP"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9c5f69"/>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Application>LibreOffice/5.1.4.2$Linux_X86_64 LibreOffice_project/10m0$Build-2</Application>
  <Pages>1</Pages>
  <Words>459</Words>
  <Characters>2201</Characters>
  <CharactersWithSpaces>2649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2016-12-14T12:04:00Z</dcterms:created>
  <dc:creator>Rafael Alcalde Azpiazu</dc:creator>
  <dc:description/>
  <dc:language>es-ES</dc:language>
  <cp:lastModifiedBy/>
  <dcterms:modified xsi:type="dcterms:W3CDTF">2016-12-19T18:29:08Z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