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EB21B" w14:textId="317D2B70" w:rsidR="00A71D44" w:rsidRDefault="00A71D44" w:rsidP="00861A4E">
      <w:pPr>
        <w:contextualSpacing/>
        <w:rPr>
          <w:rFonts w:ascii="Times New Roman" w:hAnsi="Times New Roman" w:cs="Times New Roman"/>
          <w:b/>
        </w:rPr>
      </w:pPr>
      <w:r>
        <w:rPr>
          <w:rFonts w:ascii="Times New Roman" w:hAnsi="Times New Roman" w:cs="Times New Roman"/>
          <w:b/>
        </w:rPr>
        <w:t>Fundamental Details:</w:t>
      </w:r>
    </w:p>
    <w:p w14:paraId="29F83A43" w14:textId="4E5F1657" w:rsidR="00A71D44" w:rsidRDefault="00925FCC" w:rsidP="00861A4E">
      <w:pPr>
        <w:contextualSpacing/>
        <w:rPr>
          <w:rFonts w:ascii="Times New Roman" w:hAnsi="Times New Roman" w:cs="Times New Roman"/>
        </w:rPr>
      </w:pPr>
      <w:proofErr w:type="spellStart"/>
      <w:r>
        <w:rPr>
          <w:rFonts w:ascii="Times New Roman" w:hAnsi="Times New Roman" w:cs="Times New Roman"/>
        </w:rPr>
        <w:t>Hardcap</w:t>
      </w:r>
      <w:proofErr w:type="spellEnd"/>
      <w:r>
        <w:rPr>
          <w:rFonts w:ascii="Times New Roman" w:hAnsi="Times New Roman" w:cs="Times New Roman"/>
        </w:rPr>
        <w:t xml:space="preserve"> supply: 100,000,000</w:t>
      </w:r>
    </w:p>
    <w:p w14:paraId="57F480D2" w14:textId="54157935" w:rsidR="00925FCC" w:rsidRDefault="00925FCC" w:rsidP="00861A4E">
      <w:pPr>
        <w:contextualSpacing/>
        <w:rPr>
          <w:rFonts w:ascii="Times New Roman" w:hAnsi="Times New Roman" w:cs="Times New Roman"/>
        </w:rPr>
      </w:pPr>
      <w:r>
        <w:rPr>
          <w:rFonts w:ascii="Times New Roman" w:hAnsi="Times New Roman" w:cs="Times New Roman"/>
        </w:rPr>
        <w:t>40% of tokens are available for token sale</w:t>
      </w:r>
    </w:p>
    <w:p w14:paraId="56D7C137" w14:textId="259824FE" w:rsidR="00925FCC" w:rsidRPr="00925FCC" w:rsidRDefault="00925FCC" w:rsidP="00861A4E">
      <w:pPr>
        <w:contextualSpacing/>
        <w:rPr>
          <w:rFonts w:ascii="Times New Roman" w:hAnsi="Times New Roman" w:cs="Times New Roman"/>
        </w:rPr>
      </w:pPr>
      <w:r>
        <w:rPr>
          <w:rFonts w:ascii="Times New Roman" w:hAnsi="Times New Roman" w:cs="Times New Roman"/>
        </w:rPr>
        <w:t xml:space="preserve">60% of tokens should </w:t>
      </w:r>
      <w:proofErr w:type="gramStart"/>
      <w:r>
        <w:rPr>
          <w:rFonts w:ascii="Times New Roman" w:hAnsi="Times New Roman" w:cs="Times New Roman"/>
        </w:rPr>
        <w:t>be credited</w:t>
      </w:r>
      <w:proofErr w:type="gramEnd"/>
      <w:r>
        <w:rPr>
          <w:rFonts w:ascii="Times New Roman" w:hAnsi="Times New Roman" w:cs="Times New Roman"/>
        </w:rPr>
        <w:t xml:space="preserve"> to our own address</w:t>
      </w:r>
    </w:p>
    <w:p w14:paraId="60636121" w14:textId="0C50753F" w:rsidR="00861A4E" w:rsidRDefault="00861A4E" w:rsidP="00861A4E">
      <w:pPr>
        <w:pStyle w:val="ListParagraph"/>
        <w:numPr>
          <w:ilvl w:val="0"/>
          <w:numId w:val="1"/>
        </w:numPr>
        <w:rPr>
          <w:rFonts w:ascii="Times New Roman" w:hAnsi="Times New Roman" w:cs="Times New Roman"/>
        </w:rPr>
      </w:pPr>
      <w:r w:rsidRPr="00861A4E">
        <w:rPr>
          <w:rFonts w:ascii="Times New Roman" w:hAnsi="Times New Roman" w:cs="Times New Roman"/>
        </w:rPr>
        <w:t xml:space="preserve">ICO </w:t>
      </w:r>
      <w:r>
        <w:rPr>
          <w:rFonts w:ascii="Times New Roman" w:hAnsi="Times New Roman" w:cs="Times New Roman"/>
        </w:rPr>
        <w:t xml:space="preserve">Process &amp; </w:t>
      </w:r>
      <w:r w:rsidRPr="00861A4E">
        <w:rPr>
          <w:rFonts w:ascii="Times New Roman" w:hAnsi="Times New Roman" w:cs="Times New Roman"/>
        </w:rPr>
        <w:t xml:space="preserve">Bonuses </w:t>
      </w:r>
    </w:p>
    <w:p w14:paraId="4233E0C6" w14:textId="77777777" w:rsidR="00861A4E" w:rsidRDefault="00861A4E" w:rsidP="00861A4E">
      <w:pPr>
        <w:pStyle w:val="ListParagraph"/>
        <w:numPr>
          <w:ilvl w:val="1"/>
          <w:numId w:val="1"/>
        </w:numPr>
        <w:rPr>
          <w:rFonts w:ascii="Times New Roman" w:hAnsi="Times New Roman" w:cs="Times New Roman"/>
        </w:rPr>
      </w:pPr>
      <w:r>
        <w:rPr>
          <w:rFonts w:ascii="Times New Roman" w:hAnsi="Times New Roman" w:cs="Times New Roman"/>
        </w:rPr>
        <w:t>Begins March 3 (UTC 12AM)</w:t>
      </w:r>
    </w:p>
    <w:p w14:paraId="0477BBF5" w14:textId="017DFD4E" w:rsidR="00861A4E" w:rsidRDefault="00861A4E" w:rsidP="00861A4E">
      <w:pPr>
        <w:pStyle w:val="ListParagraph"/>
        <w:numPr>
          <w:ilvl w:val="2"/>
          <w:numId w:val="1"/>
        </w:numPr>
        <w:rPr>
          <w:rFonts w:ascii="Times New Roman" w:hAnsi="Times New Roman" w:cs="Times New Roman"/>
        </w:rPr>
      </w:pPr>
      <w:r>
        <w:rPr>
          <w:rFonts w:ascii="Times New Roman" w:hAnsi="Times New Roman" w:cs="Times New Roman"/>
        </w:rPr>
        <w:t>Day 1 (March 3) Bonus:  25%</w:t>
      </w:r>
    </w:p>
    <w:p w14:paraId="4EDB2704" w14:textId="20A78763" w:rsidR="00861A4E" w:rsidRDefault="00861A4E" w:rsidP="00861A4E">
      <w:pPr>
        <w:pStyle w:val="ListParagraph"/>
        <w:numPr>
          <w:ilvl w:val="2"/>
          <w:numId w:val="1"/>
        </w:numPr>
        <w:rPr>
          <w:rFonts w:ascii="Times New Roman" w:hAnsi="Times New Roman" w:cs="Times New Roman"/>
        </w:rPr>
      </w:pPr>
      <w:r>
        <w:rPr>
          <w:rFonts w:ascii="Times New Roman" w:hAnsi="Times New Roman" w:cs="Times New Roman"/>
        </w:rPr>
        <w:t>Day 2 - 5 (March 4-7)</w:t>
      </w:r>
    </w:p>
    <w:p w14:paraId="0B6EC1B4" w14:textId="68A390FC" w:rsidR="00861A4E" w:rsidRPr="00861A4E" w:rsidRDefault="00861A4E" w:rsidP="00861A4E">
      <w:pPr>
        <w:pStyle w:val="ListParagraph"/>
        <w:numPr>
          <w:ilvl w:val="2"/>
          <w:numId w:val="1"/>
        </w:numPr>
        <w:rPr>
          <w:rFonts w:ascii="Times New Roman" w:hAnsi="Times New Roman" w:cs="Times New Roman"/>
        </w:rPr>
      </w:pPr>
      <w:r>
        <w:rPr>
          <w:rFonts w:ascii="Times New Roman" w:hAnsi="Times New Roman" w:cs="Times New Roman"/>
        </w:rPr>
        <w:t>Day 5 – 10 (March 8 – 12)</w:t>
      </w:r>
    </w:p>
    <w:p w14:paraId="7B0E0C1E" w14:textId="2D7F65BD" w:rsidR="00861A4E" w:rsidRDefault="00861A4E" w:rsidP="00861A4E">
      <w:pPr>
        <w:pStyle w:val="ListParagraph"/>
        <w:numPr>
          <w:ilvl w:val="0"/>
          <w:numId w:val="1"/>
        </w:numPr>
        <w:rPr>
          <w:rFonts w:ascii="Times New Roman" w:hAnsi="Times New Roman" w:cs="Times New Roman"/>
        </w:rPr>
      </w:pPr>
      <w:r>
        <w:rPr>
          <w:rFonts w:ascii="Times New Roman" w:hAnsi="Times New Roman" w:cs="Times New Roman"/>
        </w:rPr>
        <w:t>Backend KYC</w:t>
      </w:r>
    </w:p>
    <w:p w14:paraId="2525C593" w14:textId="19C7E7F1" w:rsidR="00861A4E" w:rsidRDefault="00861A4E" w:rsidP="00861A4E">
      <w:pPr>
        <w:pStyle w:val="ListParagraph"/>
        <w:numPr>
          <w:ilvl w:val="1"/>
          <w:numId w:val="1"/>
        </w:numPr>
        <w:rPr>
          <w:rFonts w:ascii="Times New Roman" w:hAnsi="Times New Roman" w:cs="Times New Roman"/>
        </w:rPr>
      </w:pPr>
      <w:r>
        <w:rPr>
          <w:rFonts w:ascii="Times New Roman" w:hAnsi="Times New Roman" w:cs="Times New Roman"/>
        </w:rPr>
        <w:t xml:space="preserve">Backend to store whitelisted addresses so we can update them during the ICO </w:t>
      </w:r>
      <w:proofErr w:type="gramStart"/>
      <w:r>
        <w:rPr>
          <w:rFonts w:ascii="Times New Roman" w:hAnsi="Times New Roman" w:cs="Times New Roman"/>
        </w:rPr>
        <w:t>if need be</w:t>
      </w:r>
      <w:proofErr w:type="gramEnd"/>
      <w:r>
        <w:rPr>
          <w:rFonts w:ascii="Times New Roman" w:hAnsi="Times New Roman" w:cs="Times New Roman"/>
        </w:rPr>
        <w:t>.</w:t>
      </w:r>
    </w:p>
    <w:p w14:paraId="2519BA9B" w14:textId="10EA5F2C" w:rsidR="00861A4E" w:rsidRDefault="00861A4E" w:rsidP="00861A4E">
      <w:pPr>
        <w:pStyle w:val="ListParagraph"/>
        <w:numPr>
          <w:ilvl w:val="0"/>
          <w:numId w:val="1"/>
        </w:numPr>
        <w:rPr>
          <w:rFonts w:ascii="Times New Roman" w:hAnsi="Times New Roman" w:cs="Times New Roman"/>
        </w:rPr>
      </w:pPr>
      <w:r>
        <w:rPr>
          <w:rFonts w:ascii="Times New Roman" w:hAnsi="Times New Roman" w:cs="Times New Roman"/>
        </w:rPr>
        <w:t xml:space="preserve">Airdrop 5% of supply </w:t>
      </w:r>
    </w:p>
    <w:p w14:paraId="0A51DFFF" w14:textId="2361C6D9" w:rsidR="00861A4E" w:rsidRDefault="00861A4E" w:rsidP="00861A4E">
      <w:pPr>
        <w:pStyle w:val="ListParagraph"/>
        <w:numPr>
          <w:ilvl w:val="1"/>
          <w:numId w:val="1"/>
        </w:numPr>
        <w:rPr>
          <w:rFonts w:ascii="Times New Roman" w:hAnsi="Times New Roman" w:cs="Times New Roman"/>
        </w:rPr>
      </w:pPr>
      <w:r>
        <w:rPr>
          <w:rFonts w:ascii="Times New Roman" w:hAnsi="Times New Roman" w:cs="Times New Roman"/>
        </w:rPr>
        <w:t>Just airdrop proportionally to a list of addresses</w:t>
      </w:r>
      <w:r w:rsidR="00A71D44">
        <w:rPr>
          <w:rFonts w:ascii="Times New Roman" w:hAnsi="Times New Roman" w:cs="Times New Roman"/>
        </w:rPr>
        <w:t xml:space="preserve"> </w:t>
      </w:r>
    </w:p>
    <w:p w14:paraId="0B65EE56" w14:textId="5E3D36DE" w:rsidR="00861A4E" w:rsidRDefault="00861A4E" w:rsidP="00861A4E">
      <w:pPr>
        <w:pStyle w:val="ListParagraph"/>
        <w:numPr>
          <w:ilvl w:val="0"/>
          <w:numId w:val="1"/>
        </w:numPr>
        <w:rPr>
          <w:rFonts w:ascii="Times New Roman" w:hAnsi="Times New Roman" w:cs="Times New Roman"/>
        </w:rPr>
      </w:pPr>
      <w:r>
        <w:rPr>
          <w:rFonts w:ascii="Times New Roman" w:hAnsi="Times New Roman" w:cs="Times New Roman"/>
        </w:rPr>
        <w:t>Inflation</w:t>
      </w:r>
    </w:p>
    <w:p w14:paraId="7B85CD07" w14:textId="724550F4" w:rsidR="00861A4E" w:rsidRDefault="00861A4E" w:rsidP="00861A4E">
      <w:pPr>
        <w:pStyle w:val="ListParagraph"/>
        <w:numPr>
          <w:ilvl w:val="1"/>
          <w:numId w:val="1"/>
        </w:numPr>
        <w:rPr>
          <w:rFonts w:ascii="Times New Roman" w:hAnsi="Times New Roman" w:cs="Times New Roman"/>
        </w:rPr>
      </w:pPr>
      <w:r>
        <w:rPr>
          <w:rFonts w:ascii="Times New Roman" w:hAnsi="Times New Roman" w:cs="Times New Roman"/>
        </w:rPr>
        <w:t xml:space="preserve">Inflation according to our inflation schedule. </w:t>
      </w:r>
      <w:proofErr w:type="gramStart"/>
      <w:r w:rsidR="00A71D44">
        <w:rPr>
          <w:rFonts w:ascii="Times New Roman" w:hAnsi="Times New Roman" w:cs="Times New Roman"/>
        </w:rPr>
        <w:t>Requiring</w:t>
      </w:r>
      <w:proofErr w:type="gramEnd"/>
      <w:r w:rsidR="00A71D44">
        <w:rPr>
          <w:rFonts w:ascii="Times New Roman" w:hAnsi="Times New Roman" w:cs="Times New Roman"/>
        </w:rPr>
        <w:t xml:space="preserve"> a backend to generate and keep track of addresses registered via our mobile application. Only certain wallets on our mobile application will </w:t>
      </w:r>
      <w:proofErr w:type="gramStart"/>
      <w:r w:rsidR="00A71D44">
        <w:rPr>
          <w:rFonts w:ascii="Times New Roman" w:hAnsi="Times New Roman" w:cs="Times New Roman"/>
        </w:rPr>
        <w:t>be rewarded</w:t>
      </w:r>
      <w:proofErr w:type="gramEnd"/>
      <w:r w:rsidR="00A71D44">
        <w:rPr>
          <w:rFonts w:ascii="Times New Roman" w:hAnsi="Times New Roman" w:cs="Times New Roman"/>
        </w:rPr>
        <w:t xml:space="preserve"> inflation. (more complex distribution but can be </w:t>
      </w:r>
      <w:proofErr w:type="gramStart"/>
      <w:r w:rsidR="00A71D44">
        <w:rPr>
          <w:rFonts w:ascii="Times New Roman" w:hAnsi="Times New Roman" w:cs="Times New Roman"/>
        </w:rPr>
        <w:t>modified</w:t>
      </w:r>
      <w:proofErr w:type="gramEnd"/>
      <w:r w:rsidR="00A71D44">
        <w:rPr>
          <w:rFonts w:ascii="Times New Roman" w:hAnsi="Times New Roman" w:cs="Times New Roman"/>
        </w:rPr>
        <w:t xml:space="preserve"> later since it should be backend</w:t>
      </w:r>
      <w:r w:rsidR="00925FCC">
        <w:rPr>
          <w:rFonts w:ascii="Times New Roman" w:hAnsi="Times New Roman" w:cs="Times New Roman"/>
        </w:rPr>
        <w:t xml:space="preserve"> – very similar to </w:t>
      </w:r>
      <w:proofErr w:type="spellStart"/>
      <w:r w:rsidR="00925FCC">
        <w:rPr>
          <w:rFonts w:ascii="Times New Roman" w:hAnsi="Times New Roman" w:cs="Times New Roman"/>
        </w:rPr>
        <w:t>RedPulse</w:t>
      </w:r>
      <w:proofErr w:type="spellEnd"/>
      <w:r w:rsidR="00925FCC">
        <w:rPr>
          <w:rFonts w:ascii="Times New Roman" w:hAnsi="Times New Roman" w:cs="Times New Roman"/>
        </w:rPr>
        <w:t xml:space="preserve"> implementation</w:t>
      </w:r>
      <w:r w:rsidR="00A71D44">
        <w:rPr>
          <w:rFonts w:ascii="Times New Roman" w:hAnsi="Times New Roman" w:cs="Times New Roman"/>
        </w:rPr>
        <w:t>)</w:t>
      </w:r>
    </w:p>
    <w:p w14:paraId="2E5F0844" w14:textId="716558D1" w:rsidR="00A71D44" w:rsidRDefault="00A71D44" w:rsidP="00A71D44">
      <w:pPr>
        <w:pStyle w:val="ListParagraph"/>
        <w:numPr>
          <w:ilvl w:val="1"/>
          <w:numId w:val="1"/>
        </w:numPr>
        <w:rPr>
          <w:rFonts w:ascii="Times New Roman" w:hAnsi="Times New Roman" w:cs="Times New Roman"/>
        </w:rPr>
      </w:pPr>
      <w:r>
        <w:rPr>
          <w:rFonts w:ascii="Times New Roman" w:hAnsi="Times New Roman" w:cs="Times New Roman"/>
        </w:rPr>
        <w:t>50% inflation to current holders proportional to amount of OBT currently held</w:t>
      </w:r>
    </w:p>
    <w:p w14:paraId="4521D751" w14:textId="1CB61389" w:rsidR="00A71D44" w:rsidRDefault="00A71D44" w:rsidP="00A71D44">
      <w:pPr>
        <w:pStyle w:val="ListParagraph"/>
        <w:numPr>
          <w:ilvl w:val="1"/>
          <w:numId w:val="1"/>
        </w:numPr>
        <w:rPr>
          <w:rFonts w:ascii="Times New Roman" w:hAnsi="Times New Roman" w:cs="Times New Roman"/>
        </w:rPr>
      </w:pPr>
      <w:proofErr w:type="gramStart"/>
      <w:r>
        <w:rPr>
          <w:rFonts w:ascii="Times New Roman" w:hAnsi="Times New Roman" w:cs="Times New Roman"/>
        </w:rPr>
        <w:t>Remaining</w:t>
      </w:r>
      <w:proofErr w:type="gramEnd"/>
      <w:r>
        <w:rPr>
          <w:rFonts w:ascii="Times New Roman" w:hAnsi="Times New Roman" w:cs="Times New Roman"/>
        </w:rPr>
        <w:t xml:space="preserve"> 50% credited to a specified wallet</w:t>
      </w:r>
    </w:p>
    <w:p w14:paraId="10183907" w14:textId="6210E239" w:rsidR="00A71D44" w:rsidRDefault="00925FCC" w:rsidP="00A71D44">
      <w:pPr>
        <w:pStyle w:val="ListParagraph"/>
        <w:numPr>
          <w:ilvl w:val="0"/>
          <w:numId w:val="1"/>
        </w:numPr>
        <w:rPr>
          <w:rFonts w:ascii="Times New Roman" w:hAnsi="Times New Roman" w:cs="Times New Roman"/>
        </w:rPr>
      </w:pPr>
      <w:r>
        <w:rPr>
          <w:rFonts w:ascii="Times New Roman" w:hAnsi="Times New Roman" w:cs="Times New Roman"/>
        </w:rPr>
        <w:t>Mesh blockchain transactions</w:t>
      </w:r>
    </w:p>
    <w:p w14:paraId="3CC37FBF" w14:textId="67192110" w:rsidR="00925FCC" w:rsidRDefault="00925FCC" w:rsidP="00925FCC">
      <w:pPr>
        <w:pStyle w:val="ListParagraph"/>
        <w:numPr>
          <w:ilvl w:val="1"/>
          <w:numId w:val="1"/>
        </w:numPr>
        <w:rPr>
          <w:rFonts w:ascii="Times New Roman" w:hAnsi="Times New Roman" w:cs="Times New Roman"/>
        </w:rPr>
      </w:pPr>
      <w:r>
        <w:rPr>
          <w:rFonts w:ascii="Times New Roman" w:hAnsi="Times New Roman" w:cs="Times New Roman"/>
        </w:rPr>
        <w:t xml:space="preserve">Transaction data </w:t>
      </w:r>
      <w:proofErr w:type="gramStart"/>
      <w:r>
        <w:rPr>
          <w:rFonts w:ascii="Times New Roman" w:hAnsi="Times New Roman" w:cs="Times New Roman"/>
        </w:rPr>
        <w:t>is shared</w:t>
      </w:r>
      <w:proofErr w:type="gramEnd"/>
      <w:r>
        <w:rPr>
          <w:rFonts w:ascii="Times New Roman" w:hAnsi="Times New Roman" w:cs="Times New Roman"/>
        </w:rPr>
        <w:t xml:space="preserve"> between phones and then propagated through our mesh network. When it reaches an internet connected node or itself connects to internet it uploads the transaction data to the Neo blockchain. Once the first set </w:t>
      </w:r>
      <w:proofErr w:type="gramStart"/>
      <w:r>
        <w:rPr>
          <w:rFonts w:ascii="Times New Roman" w:hAnsi="Times New Roman" w:cs="Times New Roman"/>
        </w:rPr>
        <w:t>is uploaded</w:t>
      </w:r>
      <w:proofErr w:type="gramEnd"/>
      <w:r>
        <w:rPr>
          <w:rFonts w:ascii="Times New Roman" w:hAnsi="Times New Roman" w:cs="Times New Roman"/>
        </w:rPr>
        <w:t xml:space="preserve"> the funds are held in escrow until verified to be matching data is uploaded the transaction goes through. </w:t>
      </w:r>
    </w:p>
    <w:p w14:paraId="4A164C63" w14:textId="499A2905" w:rsidR="00925FCC" w:rsidRPr="00A71D44" w:rsidRDefault="00925FCC" w:rsidP="00925FCC">
      <w:pPr>
        <w:pStyle w:val="ListParagraph"/>
        <w:numPr>
          <w:ilvl w:val="1"/>
          <w:numId w:val="1"/>
        </w:numPr>
        <w:rPr>
          <w:rFonts w:ascii="Times New Roman" w:hAnsi="Times New Roman" w:cs="Times New Roman"/>
        </w:rPr>
      </w:pPr>
      <w:r>
        <w:rPr>
          <w:rFonts w:ascii="Times New Roman" w:hAnsi="Times New Roman" w:cs="Times New Roman"/>
        </w:rPr>
        <w:t>Tyler had some ideas about this and solutions regarding verifying the transaction legitimacy and ensuring duplicate exploitations don’t occur when I brought it up at DevCon.</w:t>
      </w:r>
      <w:bookmarkStart w:id="0" w:name="_GoBack"/>
      <w:bookmarkEnd w:id="0"/>
    </w:p>
    <w:p w14:paraId="50999EEF" w14:textId="77777777" w:rsidR="00861A4E" w:rsidRPr="00861A4E" w:rsidRDefault="00861A4E" w:rsidP="00861A4E">
      <w:pPr>
        <w:rPr>
          <w:rFonts w:ascii="Times New Roman" w:hAnsi="Times New Roman" w:cs="Times New Roman"/>
        </w:rPr>
      </w:pPr>
    </w:p>
    <w:sectPr w:rsidR="00861A4E" w:rsidRPr="00861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9763D"/>
    <w:multiLevelType w:val="hybridMultilevel"/>
    <w:tmpl w:val="85EE8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A4E"/>
    <w:rsid w:val="00604212"/>
    <w:rsid w:val="006F22DC"/>
    <w:rsid w:val="00861A4E"/>
    <w:rsid w:val="00925FCC"/>
    <w:rsid w:val="00A71D44"/>
    <w:rsid w:val="00CC290B"/>
    <w:rsid w:val="00E92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8749"/>
  <w15:chartTrackingRefBased/>
  <w15:docId w15:val="{A3CF453F-0388-45B3-89BD-4E715A513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Chao</dc:creator>
  <cp:keywords/>
  <dc:description/>
  <cp:lastModifiedBy>Jason Chao</cp:lastModifiedBy>
  <cp:revision>1</cp:revision>
  <dcterms:created xsi:type="dcterms:W3CDTF">2018-02-24T00:40:00Z</dcterms:created>
  <dcterms:modified xsi:type="dcterms:W3CDTF">2018-02-24T01:42:00Z</dcterms:modified>
</cp:coreProperties>
</file>