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592357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PRIVACY POLICY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592357" w:rsidRP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131F8A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Effective Date</w:t>
      </w:r>
      <w:proofErr w:type="gram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:16</w:t>
      </w:r>
      <w:proofErr w:type="gramEnd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/05/2026</w:t>
      </w:r>
    </w:p>
    <w:p w:rsidR="00131F8A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Last Updated: 16/05/2026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592357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592357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1. INTRODUCTION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This Privacy Policy (“Policy”) describes the manner in which NEOLIFE WELLNESS CENTER, operatin</w:t>
      </w:r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 under the brand name “NEOLIFE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AYUSH” (“Company,” “Platform,” “We,” “Us,” or “Our”), collects, receives, stores, handles, processes, transfers, discloses, and protects personal information and sensitive personal data of users who access, browse, register, interact with, or use the website </w:t>
      </w:r>
      <w:hyperlink r:id="rId5" w:tgtFrame="_blank" w:history="1">
        <w:r w:rsidRPr="00B532A3">
          <w:rPr>
            <w:rFonts w:ascii="Bookman Old Style" w:eastAsia="Times New Roman" w:hAnsi="Bookman Old Style" w:cs="Arial"/>
            <w:color w:val="1155CC"/>
            <w:sz w:val="28"/>
            <w:szCs w:val="28"/>
            <w:u w:val="single"/>
            <w:lang w:eastAsia="en-IN"/>
          </w:rPr>
          <w:t>neolifeayush.com</w:t>
        </w:r>
      </w:hyperlink>
      <w:r w:rsidRPr="00B532A3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⁠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 mobile applications, digital platforms, communication systems, wellness portals, video consultation systems, e-commerce systems, or any related services operated by the Company.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provides services including but not limited to:</w:t>
      </w:r>
    </w:p>
    <w:p w:rsidR="00131F8A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</w:t>
      </w:r>
      <w:proofErr w:type="spellEnd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consultation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booking,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edic</w:t>
      </w:r>
      <w:proofErr w:type="spellEnd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doctor appointment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booking,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Online</w:t>
      </w:r>
      <w:proofErr w:type="spell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and offline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</w:t>
      </w:r>
      <w:proofErr w:type="spellEnd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wellness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Video</w:t>
      </w:r>
      <w:proofErr w:type="spell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consultation and </w:t>
      </w:r>
      <w:proofErr w:type="spellStart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teleconsulta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tion</w:t>
      </w:r>
      <w:proofErr w:type="spellEnd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services,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</w:t>
      </w:r>
      <w:proofErr w:type="spellEnd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therapy and treatment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booking,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Sale</w:t>
      </w:r>
      <w:proofErr w:type="spell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of </w:t>
      </w:r>
      <w:proofErr w:type="spellStart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</w:t>
      </w:r>
      <w:proofErr w:type="spell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medicines and wellness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products,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Herbal</w:t>
      </w:r>
      <w:proofErr w:type="spell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supplements and </w:t>
      </w:r>
      <w:proofErr w:type="spellStart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nu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traceutical</w:t>
      </w:r>
      <w:proofErr w:type="spellEnd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e-commerce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services,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Wellness</w:t>
      </w:r>
      <w:proofErr w:type="spell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educa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tion and informational services,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Online payment processing and subscription s</w:t>
      </w:r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ervices,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Lifestyle guidance, wellness coaching, and related wellness services.</w:t>
      </w:r>
      <w:proofErr w:type="gramEnd"/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This Policy is framed in accordance with applicable laws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including:I</w:t>
      </w:r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nformation</w:t>
      </w:r>
      <w:proofErr w:type="spellEnd"/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Technology Act, 2000,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Information Technology (Reasonable Security Practices and Procedures and Sensitive Personal D</w:t>
      </w:r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ata or Information) Rules, 2011,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Digital Per</w:t>
      </w:r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sonal Data Protection Act, 2023,Consumer Protection Act, 2019,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Telemedicine Practice Guidelines</w:t>
      </w:r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issued by relevant </w:t>
      </w:r>
      <w:proofErr w:type="spellStart"/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authorities,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Applicable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Indian healthcare, taxation, consumer, and cyber laws.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By accessing or using the Platform, users expressly acknowledge, understand, and consent to the collection, processing, use, disclosure, and storage of information in accordance with this Policy.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592357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592357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2. DEFINITIONS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For the purpose of this Privacy Policy: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“User” means any individual, visitor, customer, patient, buyer, subscriber, practitioner, consultant, or entity accessing or using the Platform.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“Personal Information” means any information capable of identifying a natural person directly or indirectly.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“Sensitive Personal Data” includes health records, medical information, consultation records, prescriptions, wellness reports, biometric details, financial information, and any information classified as sensitive under applicable law.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“Platform” means the website, mobile application, communication systems, consultation systems, e-commerce systems, digital interfaces, software, and related services operated by the Company.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“Services” means all products, consultations, wellness services, appointment systems, video consultations, and e-commerce facilities provided by the Company.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592357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592357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3. ENTITY INFORMATION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The Platform is legally operated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by</w:t>
      </w: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:NEOLIFE</w:t>
      </w:r>
      <w:proofErr w:type="spellEnd"/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WELLNESS CENTER</w:t>
      </w:r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 Proprietorship Firm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UDYAM Registration Number: UDYAM-KR-26-0031871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Registered Office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Address</w:t>
      </w: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:Door</w:t>
      </w:r>
      <w:proofErr w:type="spellEnd"/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No:4-1-38,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Dr.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Muraleedhara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N G-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Building,Udupi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-Town,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Amalapady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Block,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Behind Lions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Bhavan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Road,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spellStart"/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-City,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District, Karnataka – 576103.</w:t>
      </w:r>
      <w:proofErr w:type="gramEnd"/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592357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592357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4. INFORMATION COLLECTED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may collect, store, process, and maintain various categories of personal and technical information from users depending upon the nature of interaction with the Platform.</w:t>
      </w: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4.1 Personal Identification Information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may collect: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Full name.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Date of birth.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Age and gender.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Residential and shipping address.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Mobile number.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Email address.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Emergency contact details.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Username and password credentials.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Identity verification details where required.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Profile photographs or uploaded images.</w:t>
      </w:r>
      <w:proofErr w:type="gramEnd"/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4.2 Health and Wellness Information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For consultation and wellness services, the Platform may collect: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Medical history.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Lifestyle information.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Existing diseases or disorders.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Allergies and sensitivities.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records.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Prescriptions and treatment suggestions.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Laboratory reports and diagnostic records.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Wellness assessments.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Symptoms and health declarations.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Uploaded medical documents.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notes and communication records.</w:t>
      </w:r>
      <w:proofErr w:type="gramEnd"/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understand that such information may constitute sensitive personal data under applicable law.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4.3 Appointment and Consultation Information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collect: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Appointment preferences.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schedules.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Doctor selection details.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Video consultation records.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Consultation duration.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Audio and communication logs.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Follow-up history.</w:t>
      </w:r>
      <w:proofErr w:type="gramEnd"/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feedback and ratings.</w:t>
      </w:r>
      <w:proofErr w:type="gramEnd"/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4.4 E-Commerce and Transaction Information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For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product purchases and wellness product orders, the Company may collect: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purchase history.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Order details.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Delivery address.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Shipping preferences.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Billing information.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GST details where applicable.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Transaction references.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Invoice records.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Refund and cancellation requests.</w:t>
      </w:r>
      <w:proofErr w:type="gramEnd"/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generally does not store complete debit card or credit card credentials unless specifically required under law or banking regulations.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4.5 Technical and Device Information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automatically collect: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IP address.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Browser type and version.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Device identifiers.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Operating system.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Internet service provider details.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spellStart"/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Geolocation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information.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Website usage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behavior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Access dates and times.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Device logs and crash reports.</w:t>
      </w:r>
      <w:proofErr w:type="gramEnd"/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Clickstream analytics and navigation data.</w:t>
      </w:r>
      <w:proofErr w:type="gramEnd"/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4.6 Cookies and Tracking Information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may use cookies, web beacons, tracking pixels, SDKs, analytics tools, and similar technologies to: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Improve user experience.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Remember preferences.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Maintain login sessions.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Analyze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traffic patterns.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Monitor website performance.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Deliver personalized content and advertisements.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may disable cookies through browser settings, although certain functionalities may become unavailable.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592357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592357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5. PURPOSE OF COLLECTION AND PROCESSING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processes information for legitimate and lawful purposes including: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Providing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consultation services.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Scheduling appointments and wellness sessions.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Conducting online video consultations.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Processing product purchases and deliveries.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Verifying user identity and authenticity.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Managing user accounts and subscriptions.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Sending reminders, updates, invoices, and notifications.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Maintaining legally required records.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Improving services, website performance, and customer experience.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Conducting analytics and internal business operations.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Preventing fraud, abuse, unauthorized access, and illegal activities.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Complying with taxation, healthcare, legal, and regulatory obligations.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Responding to legal notices, court orders, or government requests.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Conducting research, surveys, and feedback analysis.</w:t>
      </w:r>
      <w:proofErr w:type="gramEnd"/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Marketing and promotional communication subject to applicable law.</w:t>
      </w:r>
      <w:proofErr w:type="gramEnd"/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592357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592357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6. VIDEO CONSULTATION POLICY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The Platform may provide video consultation and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teleconsultation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services through third-party or integrated communication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technologies.Users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expressly </w:t>
      </w: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acknowledge</w:t>
      </w:r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and agree that: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Video consultation services are intended for wellness guidance and non-emergency consultation purposes.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 xml:space="preserve">Technical interruptions, delays, or internet disruptions may occur during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sessions.The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Platform does not guarantee diagnosis accuracy or treatment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outcomes.Consultation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advice is based upon information voluntarily provided by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users.Incomplete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 inaccurate, or mis</w:t>
      </w:r>
      <w:r w:rsidR="00592357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leading information provided by 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users may affect consultation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quality.Emergency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medical conditions should not rely solely upon online consultation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services.Users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should seek immediate medical attention or licensed emergency healthcare where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necessary.The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Company may retain consultation recordings, screenshots, communication logs, prescriptions, or consultation summaries for legal, compliance, quality monitoring, dispute resolution, training, operational continuity, or regulatory purposes.</w:t>
      </w: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592357" w:rsidRPr="00B532A3" w:rsidRDefault="00592357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592357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592357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7. AYURVEDIC PRODUCT SALES AND E-COMMERCE POLICY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The Platform may facilitate the sale of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medicines, herbal products, supplements, oils, wellness products, skincare products, nutritional products, and related items.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Users acknowledge and agree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that</w:t>
      </w: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:Product</w:t>
      </w:r>
      <w:proofErr w:type="spellEnd"/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effectiveness may vary from person to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person.Ayurvedic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products are not intended to guarantee cures or assured medical outcomes.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should read labels, dosage instructions, allergy warnings, and product information carefully before usage.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The Company shall not be liable for misuse, overconsumption, allergic reactions, self-medication consequences, or improper storage of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products.Product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images displayed on the Platform may vary from actual packaging or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appearance.Delivery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timelines are estimates and may vary depending upon logistics providers or external circumstances.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8. LEGAL BASIS FOR PROCESSING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processes personal information based upon: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 consent.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Contractual necessity.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Legitimate business interests.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Legal and regulatory obligations.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Voluntary health consultation requests initiated by users.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Compliance with healthcare, taxation, and consumer laws.</w:t>
      </w:r>
      <w:proofErr w:type="gramEnd"/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Users may withdraw consent subject to legal or operational limitations.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9. DATA SHARING AND DISCLOSURE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may share information with: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spellStart"/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doctors and wellness consultants.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Healthcare practitioners and therapists.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Diagnostic or wellness partners.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 gateway providers.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Logistics and courier partners.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Cloud storage and hosting providers.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Analytics and technology service providers.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Legal consultants, auditors, accountants, and insurers.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Government authorities, regulators, courts, and law enforcement agencies where legally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required.The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Company shall make reasonable efforts to ensure that third-party service providers maintain confidentiality and security standards.</w:t>
      </w:r>
      <w:proofErr w:type="gramEnd"/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sell personal information to unauthorized third parties for independent commercial exploitation.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10. CROSS-BORDER DATA TRANSFER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User data may be processed, stored, or transferred to servers located outside India where cloud service providers or technical vendors operate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internationally.Users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expressly consent to such transfer, storage, and processing subject to applicable laws and reasonable data protection measures.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11. DATA RETENTION POLICY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The Company retains information only for as long as necessary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for</w:t>
      </w: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:Service</w:t>
      </w:r>
      <w:proofErr w:type="spellEnd"/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fulfilment,Consultation</w:t>
      </w:r>
      <w:proofErr w:type="spellEnd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continuity,Legal</w:t>
      </w:r>
      <w:proofErr w:type="spellEnd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compliance,</w:t>
      </w:r>
    </w:p>
    <w:p w:rsidR="00131F8A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Regulatory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obligations</w:t>
      </w:r>
      <w:proofErr w:type="gram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ccounting</w:t>
      </w:r>
      <w:proofErr w:type="spellEnd"/>
      <w:proofErr w:type="gramEnd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and taxation purposes,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Fraud pr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evention and dispute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resolution</w:t>
      </w:r>
      <w:proofErr w:type="gram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Record</w:t>
      </w:r>
      <w:proofErr w:type="spellEnd"/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maintenance and operational requirements.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Even after account deletion requests, certain records may continue to be retained where required by law or legitimate business necessity.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12. USER RIGHTS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Subject to applicable law, users may have the right to: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Access personal information.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Correct inaccurate information.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Update profile details.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Request data deletion.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Withdraw consent.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Restrict specific processing activities.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Lodge complaints regarding privacy violations.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may reject or restrict requests where legally permissible or operationally necessary.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13. SECURITY PRACTICES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The Company implements reasonable security measures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including</w:t>
      </w: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: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Encrypted</w:t>
      </w:r>
      <w:proofErr w:type="spellEnd"/>
      <w:proofErr w:type="gramEnd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systems,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Password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protection.</w:t>
      </w:r>
    </w:p>
    <w:p w:rsidR="00131F8A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Secure server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infrastructure</w:t>
      </w:r>
      <w:proofErr w:type="gram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Firewalls</w:t>
      </w:r>
      <w:proofErr w:type="spellEnd"/>
      <w:proofErr w:type="gram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and monitoring systems.</w:t>
      </w:r>
    </w:p>
    <w:p w:rsidR="00131F8A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Access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restrictions</w:t>
      </w:r>
      <w:proofErr w:type="gram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Confidentiality</w:t>
      </w:r>
      <w:proofErr w:type="spellEnd"/>
      <w:proofErr w:type="gram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obligation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s for employees and </w:t>
      </w:r>
      <w:proofErr w:type="spell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consultants,</w:t>
      </w:r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Periodic</w:t>
      </w:r>
      <w:proofErr w:type="spellEnd"/>
      <w:r w:rsidR="00131F8A"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security reviews an</w:t>
      </w: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 monitoring,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However, no digital platform can guarantee absolute security, and users acknowledge inherent internet-related risks.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14. USER RESPONSIBILITIES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agree: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provide accurate information.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maintain confidentiality of login credentials.</w:t>
      </w:r>
      <w:proofErr w:type="gramEnd"/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Not to misuse consultation systems.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Not to upload unlawful, false, defamatory, harmful, or infringing content.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Not to impersonate another person or entity.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use the Platform lawfully and responsibly.</w:t>
      </w:r>
      <w:proofErr w:type="gramEnd"/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remain solely responsible for information voluntarily shared through the Platform.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15. THIRD-PARTY LINKS AND SERVICES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The Platform may contain links to third-party websites, payment gateways, pharmacies, communication 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platforms, or external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services</w:t>
      </w:r>
      <w:proofErr w:type="gram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</w:t>
      </w:r>
      <w:proofErr w:type="spellEnd"/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Company does not control or assume responsibility for the privacy practices, content, policies, or o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perations of external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platforms,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access third-party services at their own discretion and risk.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16. CHILDREN’S PRIVACY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is not intended for persons below 18 years of age without lawful parental or guardian supervision.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knowingly collect sensitive data from minors without appropriate authorization.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If unauthorized minor data is identified, reasonable steps may be taken to remove such information.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17. LIMITATION OF LIABILITY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To the maximum extent permitted by law, the Company shall not be liable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for:Cyberattacks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, hacking incidents, malware,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ran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somware</w:t>
      </w:r>
      <w:proofErr w:type="spellEnd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, or unauthorized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access,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Service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i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nterruptions or server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failures,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misunderstandings arising from incomple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te user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disclosures,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Adverse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health consequences resulting from self-m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edication or misuse of products,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Losses caused by third-party payment systems, telecom p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roviders, or logistics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partners,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Indirect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, incidental, consequential, or punitive damages arising 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from use of the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Platform,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use the Platform at their own discretion and risk.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18. GRIEVANCE OFFICER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may contact the designated Grievance Officer regarding complaints, disputes, privacy conce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rns, or data-related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grievances</w:t>
      </w:r>
      <w:proofErr w:type="gram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All</w:t>
      </w:r>
      <w:proofErr w:type="spellEnd"/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grievances shall be addressed within timelines prescribed under applicable laws.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19. POLICY UPDATES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unrestricted right to amend, revise, modify, replace, or update this Privacy Policy a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 any time without prior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notice,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Updated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versions shall become effective immediately u</w:t>
      </w:r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pon publication on the </w:t>
      </w:r>
      <w:proofErr w:type="spellStart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Platform,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are encouraged to periodically review this Policy.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20. CONSENT AND ACCEPTANCE</w:t>
      </w:r>
    </w:p>
    <w:p w:rsidR="00131F8A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By accessing, browsing, registering, purchasing products, booking appointments, participating in video consultations, uploading documents, or using services on </w:t>
      </w:r>
      <w:hyperlink r:id="rId6" w:tgtFrame="_blank" w:history="1">
        <w:r w:rsidRPr="00B532A3">
          <w:rPr>
            <w:rFonts w:ascii="Bookman Old Style" w:eastAsia="Times New Roman" w:hAnsi="Bookman Old Style" w:cs="Arial"/>
            <w:color w:val="1155CC"/>
            <w:sz w:val="28"/>
            <w:szCs w:val="28"/>
            <w:u w:val="single"/>
            <w:lang w:eastAsia="en-IN"/>
          </w:rPr>
          <w:t>neolifeayush.com</w:t>
        </w:r>
      </w:hyperlink>
      <w:r w:rsidRPr="00B532A3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⁠</w:t>
      </w: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 users expressly confirm that they have read, understood, and agreed to this Privacy Policy and consent to the collection, processing, storage, and disclosure of information in accordance with applicable laws.</w:t>
      </w:r>
      <w:bookmarkStart w:id="0" w:name="_GoBack"/>
      <w:bookmarkEnd w:id="0"/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6C15DE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131F8A" w:rsidRP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6C15DE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21. CONTACT INFORMATION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NEOLIFE WELLNESS CENTER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Door No</w:t>
      </w:r>
      <w:proofErr w:type="gram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:4</w:t>
      </w:r>
      <w:proofErr w:type="gram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-1-38,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Dr.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Muraleedhara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N G-Building,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-Town,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Amalapady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Block,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Behind Lions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Bhavan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Road,</w:t>
      </w:r>
    </w:p>
    <w:p w:rsidR="006C15DE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</w:t>
      </w:r>
      <w:proofErr w:type="spellEnd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-City, </w:t>
      </w:r>
      <w:proofErr w:type="spellStart"/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</w:t>
      </w:r>
      <w:proofErr w:type="spellEnd"/>
      <w:r w:rsidR="006C15DE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District, Karnataka – 576103</w:t>
      </w:r>
    </w:p>
    <w:p w:rsidR="006C15DE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Mobile no</w:t>
      </w:r>
      <w:proofErr w:type="gramStart"/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:94814898666</w:t>
      </w:r>
      <w:proofErr w:type="gramEnd"/>
    </w:p>
    <w:p w:rsidR="00131F8A" w:rsidRPr="00B532A3" w:rsidRDefault="006C15DE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Email: </w:t>
      </w:r>
      <w:r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  <w:t>neelavar.murali</w:t>
      </w:r>
      <w:r w:rsidR="00131F8A" w:rsidRPr="00B532A3"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  <w:t>@gmail.com</w:t>
      </w:r>
    </w:p>
    <w:p w:rsidR="00131F8A" w:rsidRPr="00B532A3" w:rsidRDefault="00131F8A" w:rsidP="00131F8A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B532A3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Website: </w:t>
      </w:r>
      <w:r w:rsidRPr="00B532A3"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  <w:t>neolifeayush.com</w:t>
      </w:r>
    </w:p>
    <w:p w:rsidR="00546B29" w:rsidRPr="00B532A3" w:rsidRDefault="00546B29">
      <w:pPr>
        <w:rPr>
          <w:rFonts w:ascii="Bookman Old Style" w:hAnsi="Bookman Old Style"/>
          <w:sz w:val="28"/>
          <w:szCs w:val="28"/>
        </w:rPr>
      </w:pPr>
    </w:p>
    <w:sectPr w:rsidR="00546B29" w:rsidRPr="00B53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223"/>
    <w:rsid w:val="00131F8A"/>
    <w:rsid w:val="00546B29"/>
    <w:rsid w:val="00592357"/>
    <w:rsid w:val="00626223"/>
    <w:rsid w:val="006C15DE"/>
    <w:rsid w:val="00B5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45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84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3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35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39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74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04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11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38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86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71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40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67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74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5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16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5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26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86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26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75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76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11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7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30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9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8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61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83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11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53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0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83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50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24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30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52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48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77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56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21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81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61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93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42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17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59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28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31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96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35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7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57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88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08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12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5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43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80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37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48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04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50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96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91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5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39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41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08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08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11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41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1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52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33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93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85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90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18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74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55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9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8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53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18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7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4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71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97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1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4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99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37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42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63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73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73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4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9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56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51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73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55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2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61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33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98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49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23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16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16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84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88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99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07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64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6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13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67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7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4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21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25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08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6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52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83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29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18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31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38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02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39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01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6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06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48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07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34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83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73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7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2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93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05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23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87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37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23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93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6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82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42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88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57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89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78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86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4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58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7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58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21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22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05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99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5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11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58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20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65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2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1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91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48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40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8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32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61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11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63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70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90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06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67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5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77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87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5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66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72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22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70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8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10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44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0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47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3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99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81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0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4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1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01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27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81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00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29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26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60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60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73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14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34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90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88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95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49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39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50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64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57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30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92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80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14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0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97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88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83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4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4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66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99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98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58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30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neolifeayush.com/" TargetMode="External"/><Relationship Id="rId5" Type="http://schemas.openxmlformats.org/officeDocument/2006/relationships/hyperlink" Target="http://neolifeayus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2136</Words>
  <Characters>12179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</dc:creator>
  <cp:keywords/>
  <dc:description/>
  <cp:lastModifiedBy>Navaneeth</cp:lastModifiedBy>
  <cp:revision>4</cp:revision>
  <dcterms:created xsi:type="dcterms:W3CDTF">2026-05-16T03:43:00Z</dcterms:created>
  <dcterms:modified xsi:type="dcterms:W3CDTF">2026-05-16T04:47:00Z</dcterms:modified>
</cp:coreProperties>
</file>