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01E2" w14:textId="51D39261" w:rsidR="00AC2E89" w:rsidRDefault="005451E8">
      <w:pPr>
        <w:rPr>
          <w:sz w:val="32"/>
          <w:szCs w:val="32"/>
        </w:rPr>
      </w:pPr>
      <w:r>
        <w:rPr>
          <w:sz w:val="32"/>
          <w:szCs w:val="32"/>
        </w:rPr>
        <w:t>Periphyton, seston, and phytoplankton collection</w:t>
      </w:r>
      <w:r w:rsidR="00AC2E89" w:rsidRPr="00AC2E89">
        <w:rPr>
          <w:sz w:val="32"/>
          <w:szCs w:val="32"/>
        </w:rPr>
        <w:t xml:space="preserve"> (DP</w:t>
      </w:r>
      <w:r w:rsidR="00713E58">
        <w:rPr>
          <w:sz w:val="32"/>
          <w:szCs w:val="32"/>
        </w:rPr>
        <w:t>1</w:t>
      </w:r>
      <w:r w:rsidR="00AC2E89" w:rsidRPr="00AC2E89">
        <w:rPr>
          <w:sz w:val="32"/>
          <w:szCs w:val="32"/>
        </w:rPr>
        <w:t>.</w:t>
      </w:r>
      <w:r w:rsidR="00713E58">
        <w:rPr>
          <w:sz w:val="32"/>
          <w:szCs w:val="32"/>
        </w:rPr>
        <w:t>20</w:t>
      </w:r>
      <w:r>
        <w:rPr>
          <w:sz w:val="32"/>
          <w:szCs w:val="32"/>
        </w:rPr>
        <w:t>1</w:t>
      </w:r>
      <w:r w:rsidR="00713E58">
        <w:rPr>
          <w:sz w:val="32"/>
          <w:szCs w:val="32"/>
        </w:rPr>
        <w:t>66</w:t>
      </w:r>
      <w:r w:rsidR="00AC2E89" w:rsidRPr="00AC2E89">
        <w:rPr>
          <w:sz w:val="32"/>
          <w:szCs w:val="32"/>
        </w:rPr>
        <w:t>.</w:t>
      </w:r>
      <w:r w:rsidR="00713E58">
        <w:rPr>
          <w:sz w:val="32"/>
          <w:szCs w:val="32"/>
        </w:rPr>
        <w:t>001</w:t>
      </w:r>
      <w:r w:rsidR="00AC2E89" w:rsidRPr="00AC2E89">
        <w:rPr>
          <w:sz w:val="32"/>
          <w:szCs w:val="32"/>
        </w:rPr>
        <w:t>)</w:t>
      </w:r>
    </w:p>
    <w:p w14:paraId="51DE7433" w14:textId="77777777" w:rsidR="00AC2E89" w:rsidRDefault="00AC2E89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6F995F9F" w14:textId="1A563A5A" w:rsidR="00713E58" w:rsidRDefault="005451E8">
      <w:pPr>
        <w:rPr>
          <w:sz w:val="20"/>
          <w:szCs w:val="20"/>
        </w:rPr>
      </w:pPr>
      <w:r w:rsidRPr="005451E8">
        <w:rPr>
          <w:sz w:val="20"/>
          <w:szCs w:val="20"/>
        </w:rPr>
        <w:t>Identification, counts, and biomass of microalgae from benthic and water column collections per sample, per volume (cells L-1 and ash-free dry mass g L-1), and per benthic area (cells m-2 and ash-free dry mass g m-2)</w:t>
      </w:r>
    </w:p>
    <w:p w14:paraId="79094820" w14:textId="77777777" w:rsidR="005451E8" w:rsidRDefault="005451E8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317E89F0" w14:textId="78666538" w:rsidR="00AC2E89" w:rsidRDefault="00713E58">
      <w:pPr>
        <w:rPr>
          <w:sz w:val="20"/>
          <w:szCs w:val="20"/>
        </w:rPr>
      </w:pPr>
      <w:r w:rsidRPr="00713E58">
        <w:rPr>
          <w:sz w:val="20"/>
          <w:szCs w:val="20"/>
        </w:rPr>
        <w:t xml:space="preserve">Clip harvest data are collected from 10 locations at all aquatic sites during bout 2 of the biological and sediment chemistry bouts (mid-summer). In lakes and rivers, additional presence/absence data are collected from 10 points during bouts 1 and 3. Points in lakes and rivers use randomized point sampling, and plant samples are collected using a submerged rake along three-1.5 m tows. Clip harvest data are collected near permanent transects using a 0.25 m2 (or 0.01 m2) quadrat. In </w:t>
      </w:r>
      <w:proofErr w:type="spellStart"/>
      <w:r w:rsidRPr="00713E58">
        <w:rPr>
          <w:sz w:val="20"/>
          <w:szCs w:val="20"/>
        </w:rPr>
        <w:t>wadeable</w:t>
      </w:r>
      <w:proofErr w:type="spellEnd"/>
      <w:r w:rsidRPr="00713E58">
        <w:rPr>
          <w:sz w:val="20"/>
          <w:szCs w:val="20"/>
        </w:rPr>
        <w:t xml:space="preserve"> streams, five of these collections are in the dominant habitat type and five are from the sub-dominant habitat type spaced &gt;10m apart.</w:t>
      </w:r>
    </w:p>
    <w:p w14:paraId="0B4600F2" w14:textId="179EF119" w:rsidR="00713E58" w:rsidRDefault="00713E5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195"/>
      </w:tblGrid>
      <w:tr w:rsidR="005F31CD" w:rsidRPr="005F31CD" w14:paraId="632B2B29" w14:textId="77777777" w:rsidTr="005F31CD">
        <w:tc>
          <w:tcPr>
            <w:tcW w:w="1870" w:type="dxa"/>
          </w:tcPr>
          <w:p w14:paraId="116823A0" w14:textId="77777777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Site type</w:t>
            </w:r>
          </w:p>
        </w:tc>
        <w:tc>
          <w:tcPr>
            <w:tcW w:w="1870" w:type="dxa"/>
          </w:tcPr>
          <w:p w14:paraId="632B7396" w14:textId="77777777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Benthic samples</w:t>
            </w:r>
          </w:p>
        </w:tc>
        <w:tc>
          <w:tcPr>
            <w:tcW w:w="2195" w:type="dxa"/>
          </w:tcPr>
          <w:p w14:paraId="14FE1FC1" w14:textId="77777777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Water column</w:t>
            </w:r>
          </w:p>
        </w:tc>
      </w:tr>
      <w:tr w:rsidR="005F31CD" w:rsidRPr="005F31CD" w14:paraId="71DFA307" w14:textId="77777777" w:rsidTr="005F31CD">
        <w:tc>
          <w:tcPr>
            <w:tcW w:w="1870" w:type="dxa"/>
          </w:tcPr>
          <w:p w14:paraId="14F974DE" w14:textId="29E5C189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Stream</w:t>
            </w:r>
          </w:p>
        </w:tc>
        <w:tc>
          <w:tcPr>
            <w:tcW w:w="1870" w:type="dxa"/>
          </w:tcPr>
          <w:p w14:paraId="41051A2D" w14:textId="6D1C08E5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3 in subdominant habitat</w:t>
            </w:r>
          </w:p>
        </w:tc>
        <w:tc>
          <w:tcPr>
            <w:tcW w:w="2195" w:type="dxa"/>
          </w:tcPr>
          <w:p w14:paraId="7BCA0CA8" w14:textId="54C13A82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1 near sensor set 2 for chlorophyll/AFDM only</w:t>
            </w:r>
          </w:p>
        </w:tc>
      </w:tr>
      <w:tr w:rsidR="005F31CD" w:rsidRPr="005F31CD" w14:paraId="47B3BAD5" w14:textId="77777777" w:rsidTr="005F31CD">
        <w:tc>
          <w:tcPr>
            <w:tcW w:w="1870" w:type="dxa"/>
          </w:tcPr>
          <w:p w14:paraId="21621D1B" w14:textId="3DF751B3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Lake</w:t>
            </w:r>
          </w:p>
        </w:tc>
        <w:tc>
          <w:tcPr>
            <w:tcW w:w="1870" w:type="dxa"/>
          </w:tcPr>
          <w:p w14:paraId="4C03534C" w14:textId="07B99B3B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5 in littoral zone</w:t>
            </w:r>
          </w:p>
        </w:tc>
        <w:tc>
          <w:tcPr>
            <w:tcW w:w="2195" w:type="dxa"/>
          </w:tcPr>
          <w:p w14:paraId="369F772E" w14:textId="62D0A3FE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3 near buoy, inlet, and outlet sensors</w:t>
            </w:r>
          </w:p>
        </w:tc>
      </w:tr>
      <w:tr w:rsidR="005F31CD" w:rsidRPr="005F31CD" w14:paraId="68BD6234" w14:textId="77777777" w:rsidTr="005F31CD">
        <w:tc>
          <w:tcPr>
            <w:tcW w:w="1870" w:type="dxa"/>
          </w:tcPr>
          <w:p w14:paraId="62D1E7D5" w14:textId="4BC5A9E8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River</w:t>
            </w:r>
          </w:p>
        </w:tc>
        <w:tc>
          <w:tcPr>
            <w:tcW w:w="1870" w:type="dxa"/>
          </w:tcPr>
          <w:p w14:paraId="29B7BE15" w14:textId="10300948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5 in littoral zone</w:t>
            </w:r>
          </w:p>
        </w:tc>
        <w:tc>
          <w:tcPr>
            <w:tcW w:w="2195" w:type="dxa"/>
          </w:tcPr>
          <w:p w14:paraId="0903EE18" w14:textId="534F8A3F" w:rsidR="005F31CD" w:rsidRPr="005F31CD" w:rsidRDefault="005F31CD" w:rsidP="00F72166">
            <w:pPr>
              <w:rPr>
                <w:sz w:val="20"/>
                <w:szCs w:val="20"/>
              </w:rPr>
            </w:pPr>
            <w:r w:rsidRPr="005F31CD">
              <w:rPr>
                <w:sz w:val="20"/>
                <w:szCs w:val="20"/>
              </w:rPr>
              <w:t>1 near buoy, 2 in river channel</w:t>
            </w:r>
          </w:p>
        </w:tc>
      </w:tr>
    </w:tbl>
    <w:p w14:paraId="1659A504" w14:textId="77777777" w:rsidR="005F31CD" w:rsidRDefault="005F31CD">
      <w:pPr>
        <w:rPr>
          <w:sz w:val="20"/>
          <w:szCs w:val="20"/>
        </w:rPr>
      </w:pPr>
    </w:p>
    <w:p w14:paraId="3FBFB6C7" w14:textId="77777777" w:rsidR="005F31CD" w:rsidRDefault="005F31CD">
      <w:pPr>
        <w:rPr>
          <w:sz w:val="20"/>
          <w:szCs w:val="20"/>
        </w:rPr>
      </w:pPr>
    </w:p>
    <w:p w14:paraId="305D27C2" w14:textId="77777777" w:rsidR="005F31CD" w:rsidRDefault="005F31CD">
      <w:pPr>
        <w:rPr>
          <w:sz w:val="20"/>
          <w:szCs w:val="20"/>
        </w:rPr>
      </w:pPr>
    </w:p>
    <w:p w14:paraId="1DF5C3D4" w14:textId="38D3CC9B" w:rsidR="00713E58" w:rsidRDefault="005F31C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949652" wp14:editId="3EB9455C">
            <wp:extent cx="3531141" cy="307340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342" cy="3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6E1D" w14:textId="00CB01F7" w:rsidR="0046156C" w:rsidRDefault="0046156C">
      <w:pPr>
        <w:rPr>
          <w:sz w:val="20"/>
          <w:szCs w:val="20"/>
        </w:rPr>
      </w:pPr>
    </w:p>
    <w:p w14:paraId="772713CE" w14:textId="64A6B3A9" w:rsidR="0046156C" w:rsidRDefault="005F31CD">
      <w:pPr>
        <w:rPr>
          <w:sz w:val="20"/>
          <w:szCs w:val="20"/>
        </w:rPr>
      </w:pPr>
      <w:r>
        <w:rPr>
          <w:sz w:val="20"/>
          <w:szCs w:val="20"/>
        </w:rPr>
        <w:t>Spatial layout of sampling at streams, rivers, and lakes.</w:t>
      </w:r>
    </w:p>
    <w:p w14:paraId="6A47410B" w14:textId="77777777" w:rsidR="005F31CD" w:rsidRDefault="005F31CD">
      <w:pPr>
        <w:rPr>
          <w:sz w:val="20"/>
          <w:szCs w:val="20"/>
        </w:rPr>
      </w:pPr>
    </w:p>
    <w:p w14:paraId="605D82DD" w14:textId="2719974A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</w:p>
    <w:p w14:paraId="56C69D18" w14:textId="3E0DD8A3" w:rsidR="005F31CD" w:rsidRDefault="005F31CD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alg_archive</w:t>
      </w:r>
      <w:proofErr w:type="spellEnd"/>
      <w:r>
        <w:rPr>
          <w:sz w:val="20"/>
          <w:szCs w:val="20"/>
        </w:rPr>
        <w:t xml:space="preserve">: </w:t>
      </w:r>
      <w:r w:rsidRPr="005F31CD">
        <w:rPr>
          <w:sz w:val="20"/>
          <w:szCs w:val="20"/>
        </w:rPr>
        <w:t>Aquatic algae archived subsamples</w:t>
      </w:r>
    </w:p>
    <w:p w14:paraId="3D69F3C8" w14:textId="69149C8C" w:rsidR="005F31CD" w:rsidRDefault="005F31CD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alg_biomass</w:t>
      </w:r>
      <w:proofErr w:type="spellEnd"/>
      <w:r>
        <w:rPr>
          <w:sz w:val="20"/>
          <w:szCs w:val="20"/>
        </w:rPr>
        <w:t xml:space="preserve">: </w:t>
      </w:r>
      <w:r w:rsidRPr="005F31CD">
        <w:rPr>
          <w:sz w:val="20"/>
          <w:szCs w:val="20"/>
        </w:rPr>
        <w:t>Periphyton, seston, and phytoplankton biomass data</w:t>
      </w:r>
    </w:p>
    <w:p w14:paraId="4EE4B85A" w14:textId="20DDB7FB" w:rsidR="005F31CD" w:rsidRDefault="005F31CD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alg_biovolumes</w:t>
      </w:r>
      <w:proofErr w:type="spellEnd"/>
      <w:r>
        <w:rPr>
          <w:sz w:val="20"/>
          <w:szCs w:val="20"/>
        </w:rPr>
        <w:t xml:space="preserve">: </w:t>
      </w:r>
      <w:r w:rsidRPr="005F31CD">
        <w:rPr>
          <w:sz w:val="20"/>
          <w:szCs w:val="20"/>
        </w:rPr>
        <w:t>Biovolumes for algal taxonomy</w:t>
      </w:r>
    </w:p>
    <w:p w14:paraId="74E7E488" w14:textId="52DB0CEE" w:rsidR="005F31CD" w:rsidRDefault="005F31CD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alg_fieldData</w:t>
      </w:r>
      <w:proofErr w:type="spellEnd"/>
      <w:r>
        <w:rPr>
          <w:sz w:val="20"/>
          <w:szCs w:val="20"/>
        </w:rPr>
        <w:t xml:space="preserve">: </w:t>
      </w:r>
      <w:r w:rsidRPr="005F31CD">
        <w:rPr>
          <w:sz w:val="20"/>
          <w:szCs w:val="20"/>
        </w:rPr>
        <w:t>Periphyton, seston, and phytoplankton field collection data from streams, lakes, and non-</w:t>
      </w:r>
      <w:proofErr w:type="spellStart"/>
      <w:r w:rsidRPr="005F31CD">
        <w:rPr>
          <w:sz w:val="20"/>
          <w:szCs w:val="20"/>
        </w:rPr>
        <w:t>wadeable</w:t>
      </w:r>
      <w:proofErr w:type="spellEnd"/>
      <w:r w:rsidRPr="005F31CD">
        <w:rPr>
          <w:sz w:val="20"/>
          <w:szCs w:val="20"/>
        </w:rPr>
        <w:t xml:space="preserve"> streams</w:t>
      </w:r>
    </w:p>
    <w:p w14:paraId="388BDFC7" w14:textId="7C59F9AE" w:rsidR="005F31CD" w:rsidRDefault="005F31CD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alg_qualityCheck</w:t>
      </w:r>
      <w:proofErr w:type="spellEnd"/>
      <w:r>
        <w:rPr>
          <w:sz w:val="20"/>
          <w:szCs w:val="20"/>
        </w:rPr>
        <w:t xml:space="preserve">: </w:t>
      </w:r>
      <w:r w:rsidRPr="005F31CD">
        <w:rPr>
          <w:sz w:val="20"/>
          <w:szCs w:val="20"/>
        </w:rPr>
        <w:t>Aquatic algae quality data</w:t>
      </w:r>
    </w:p>
    <w:p w14:paraId="22CC86D8" w14:textId="6120B3CB" w:rsidR="005F31CD" w:rsidRDefault="005F31CD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alg_taxonomyProcessed</w:t>
      </w:r>
      <w:proofErr w:type="spellEnd"/>
      <w:r>
        <w:rPr>
          <w:sz w:val="20"/>
          <w:szCs w:val="20"/>
        </w:rPr>
        <w:t xml:space="preserve">: </w:t>
      </w:r>
      <w:r w:rsidRPr="005F31CD">
        <w:rPr>
          <w:sz w:val="20"/>
          <w:szCs w:val="20"/>
        </w:rPr>
        <w:t xml:space="preserve">Periphyton, seston, and phytoplankton identifications by expert taxonomists </w:t>
      </w:r>
      <w:r>
        <w:rPr>
          <w:sz w:val="20"/>
          <w:szCs w:val="20"/>
        </w:rPr>
        <w:t>–</w:t>
      </w:r>
      <w:r w:rsidRPr="005F31CD">
        <w:rPr>
          <w:sz w:val="20"/>
          <w:szCs w:val="20"/>
        </w:rPr>
        <w:t xml:space="preserve"> </w:t>
      </w:r>
      <w:proofErr w:type="spellStart"/>
      <w:r w:rsidRPr="005F31CD">
        <w:rPr>
          <w:sz w:val="20"/>
          <w:szCs w:val="20"/>
        </w:rPr>
        <w:t>desynonimized</w:t>
      </w:r>
      <w:proofErr w:type="spellEnd"/>
    </w:p>
    <w:p w14:paraId="48744CB6" w14:textId="6DD96196" w:rsidR="005F31CD" w:rsidRDefault="005F31CD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alg_taxonomyRaw</w:t>
      </w:r>
      <w:proofErr w:type="spellEnd"/>
      <w:r>
        <w:rPr>
          <w:sz w:val="20"/>
          <w:szCs w:val="20"/>
        </w:rPr>
        <w:t xml:space="preserve">: </w:t>
      </w:r>
      <w:r w:rsidRPr="005F31CD">
        <w:rPr>
          <w:sz w:val="20"/>
          <w:szCs w:val="20"/>
        </w:rPr>
        <w:t>Periphyton, seston, and phytoplankton identifications by expert taxonomists - raw</w:t>
      </w:r>
    </w:p>
    <w:p w14:paraId="597AD40D" w14:textId="531B3FE5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576F17D8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5BF2A9A3" w14:textId="00BB78B0" w:rsidR="005F31CD" w:rsidRPr="00AC2E89" w:rsidRDefault="005F31CD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EML: </w:t>
      </w:r>
      <w:r w:rsidR="004C56EC">
        <w:rPr>
          <w:sz w:val="20"/>
          <w:szCs w:val="20"/>
        </w:rPr>
        <w:t>Metadata about the data product in Ecological Metadata Language</w:t>
      </w:r>
    </w:p>
    <w:p w14:paraId="495B1EA3" w14:textId="77777777" w:rsidR="0046156C" w:rsidRDefault="0046156C">
      <w:pPr>
        <w:rPr>
          <w:sz w:val="20"/>
          <w:szCs w:val="20"/>
        </w:rPr>
      </w:pP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239C74EA" w14:textId="27C38757" w:rsidR="00AC2E89" w:rsidRDefault="005451E8">
      <w:pPr>
        <w:rPr>
          <w:sz w:val="20"/>
          <w:szCs w:val="20"/>
        </w:rPr>
      </w:pPr>
      <w:r w:rsidRPr="005451E8">
        <w:rPr>
          <w:sz w:val="20"/>
          <w:szCs w:val="20"/>
        </w:rPr>
        <w:t xml:space="preserve">10% of algal taxonomy samples are quality checked by the taxonomist, indicated in </w:t>
      </w:r>
      <w:proofErr w:type="spellStart"/>
      <w:r w:rsidRPr="005451E8">
        <w:rPr>
          <w:sz w:val="20"/>
          <w:szCs w:val="20"/>
        </w:rPr>
        <w:t>qcTaxonomyStatus</w:t>
      </w:r>
      <w:proofErr w:type="spellEnd"/>
      <w:r w:rsidRPr="005451E8">
        <w:rPr>
          <w:sz w:val="20"/>
          <w:szCs w:val="20"/>
        </w:rPr>
        <w:t>. Percent similarity (</w:t>
      </w:r>
      <w:proofErr w:type="spellStart"/>
      <w:r w:rsidRPr="005451E8">
        <w:rPr>
          <w:sz w:val="20"/>
          <w:szCs w:val="20"/>
        </w:rPr>
        <w:t>PSc</w:t>
      </w:r>
      <w:proofErr w:type="spellEnd"/>
      <w:r w:rsidRPr="005451E8">
        <w:rPr>
          <w:sz w:val="20"/>
          <w:szCs w:val="20"/>
        </w:rPr>
        <w:t>) must be &gt;85% and percent difference in enumeration (PDE) &lt;5% to pass the minimum quality objectives, else data are reconciled.</w:t>
      </w:r>
    </w:p>
    <w:p w14:paraId="132BD293" w14:textId="77777777" w:rsidR="005451E8" w:rsidRDefault="005451E8">
      <w:pPr>
        <w:rPr>
          <w:sz w:val="20"/>
          <w:szCs w:val="20"/>
        </w:rPr>
      </w:pP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0810F750" w14:textId="77777777" w:rsidR="005451E8" w:rsidRPr="005451E8" w:rsidRDefault="005451E8" w:rsidP="005451E8">
      <w:pPr>
        <w:rPr>
          <w:sz w:val="20"/>
          <w:szCs w:val="20"/>
        </w:rPr>
      </w:pPr>
      <w:r w:rsidRPr="005451E8">
        <w:rPr>
          <w:sz w:val="20"/>
          <w:szCs w:val="20"/>
        </w:rPr>
        <w:t xml:space="preserve">Step 1: Convert to algal cells per L and correct for preservative volume when </w:t>
      </w:r>
      <w:proofErr w:type="spellStart"/>
      <w:r w:rsidRPr="005451E8">
        <w:rPr>
          <w:sz w:val="20"/>
          <w:szCs w:val="20"/>
        </w:rPr>
        <w:t>algalParameterUnit</w:t>
      </w:r>
      <w:proofErr w:type="spellEnd"/>
      <w:r w:rsidRPr="005451E8">
        <w:rPr>
          <w:sz w:val="20"/>
          <w:szCs w:val="20"/>
        </w:rPr>
        <w:t xml:space="preserve"> = </w:t>
      </w:r>
      <w:proofErr w:type="spellStart"/>
      <w:r w:rsidRPr="005451E8">
        <w:rPr>
          <w:sz w:val="20"/>
          <w:szCs w:val="20"/>
        </w:rPr>
        <w:t>countPerBottle</w:t>
      </w:r>
      <w:proofErr w:type="spellEnd"/>
      <w:r w:rsidRPr="005451E8">
        <w:rPr>
          <w:sz w:val="20"/>
          <w:szCs w:val="20"/>
        </w:rPr>
        <w:t xml:space="preserve"> (cells/L)</w:t>
      </w:r>
    </w:p>
    <w:p w14:paraId="0DEC75E2" w14:textId="77777777" w:rsidR="005451E8" w:rsidRPr="005451E8" w:rsidRDefault="005451E8" w:rsidP="005451E8">
      <w:pPr>
        <w:rPr>
          <w:sz w:val="20"/>
          <w:szCs w:val="20"/>
        </w:rPr>
      </w:pPr>
      <w:r w:rsidRPr="005451E8">
        <w:rPr>
          <w:sz w:val="20"/>
          <w:szCs w:val="20"/>
        </w:rPr>
        <w:t xml:space="preserve">Step 2: Correct for </w:t>
      </w:r>
      <w:proofErr w:type="spellStart"/>
      <w:r w:rsidRPr="005451E8">
        <w:rPr>
          <w:sz w:val="20"/>
          <w:szCs w:val="20"/>
        </w:rPr>
        <w:t>benthicArea</w:t>
      </w:r>
      <w:proofErr w:type="spellEnd"/>
      <w:r w:rsidRPr="005451E8">
        <w:rPr>
          <w:sz w:val="20"/>
          <w:szCs w:val="20"/>
        </w:rPr>
        <w:t xml:space="preserve"> using calculation from Step 1 (cells/m2)</w:t>
      </w:r>
    </w:p>
    <w:p w14:paraId="43730CF5" w14:textId="77777777" w:rsidR="005451E8" w:rsidRPr="005451E8" w:rsidRDefault="005451E8" w:rsidP="005451E8">
      <w:pPr>
        <w:rPr>
          <w:sz w:val="20"/>
          <w:szCs w:val="20"/>
        </w:rPr>
      </w:pPr>
    </w:p>
    <w:p w14:paraId="31B06147" w14:textId="0F4725AC" w:rsidR="005451E8" w:rsidRPr="005451E8" w:rsidRDefault="005451E8" w:rsidP="005451E8">
      <w:pPr>
        <w:rPr>
          <w:sz w:val="20"/>
          <w:szCs w:val="20"/>
        </w:rPr>
      </w:pPr>
      <w:r w:rsidRPr="005451E8">
        <w:rPr>
          <w:sz w:val="20"/>
          <w:szCs w:val="20"/>
        </w:rPr>
        <w:t xml:space="preserve">NEON suggests using </w:t>
      </w:r>
      <w:proofErr w:type="spellStart"/>
      <w:r w:rsidRPr="005451E8">
        <w:rPr>
          <w:sz w:val="20"/>
          <w:szCs w:val="20"/>
        </w:rPr>
        <w:t>algalParameter</w:t>
      </w:r>
      <w:proofErr w:type="spellEnd"/>
      <w:r w:rsidRPr="005451E8">
        <w:rPr>
          <w:sz w:val="20"/>
          <w:szCs w:val="20"/>
        </w:rPr>
        <w:t xml:space="preserve"> = 'cell density' for the calculations</w:t>
      </w:r>
      <w:r>
        <w:rPr>
          <w:sz w:val="20"/>
          <w:szCs w:val="20"/>
        </w:rPr>
        <w:t xml:space="preserve"> </w:t>
      </w:r>
      <w:r w:rsidRPr="005451E8">
        <w:rPr>
          <w:sz w:val="20"/>
          <w:szCs w:val="20"/>
        </w:rPr>
        <w:t xml:space="preserve">above. See </w:t>
      </w:r>
      <w:r>
        <w:rPr>
          <w:sz w:val="20"/>
          <w:szCs w:val="20"/>
        </w:rPr>
        <w:t>Data Product User Guide</w:t>
      </w:r>
      <w:r w:rsidRPr="005451E8">
        <w:rPr>
          <w:sz w:val="20"/>
          <w:szCs w:val="20"/>
        </w:rPr>
        <w:t xml:space="preserve"> for detailed descriptions of </w:t>
      </w:r>
      <w:proofErr w:type="spellStart"/>
      <w:r w:rsidRPr="005451E8">
        <w:rPr>
          <w:sz w:val="20"/>
          <w:szCs w:val="20"/>
        </w:rPr>
        <w:t>algalParameters</w:t>
      </w:r>
      <w:proofErr w:type="spellEnd"/>
      <w:r w:rsidRPr="005451E8">
        <w:rPr>
          <w:sz w:val="20"/>
          <w:szCs w:val="20"/>
        </w:rPr>
        <w:t>.</w:t>
      </w:r>
    </w:p>
    <w:p w14:paraId="5690B948" w14:textId="77777777" w:rsidR="005451E8" w:rsidRPr="005451E8" w:rsidRDefault="005451E8" w:rsidP="005451E8">
      <w:pPr>
        <w:rPr>
          <w:sz w:val="20"/>
          <w:szCs w:val="20"/>
        </w:rPr>
      </w:pPr>
    </w:p>
    <w:p w14:paraId="13A2EB57" w14:textId="7DA57B20" w:rsidR="0046156C" w:rsidRDefault="005451E8" w:rsidP="005451E8">
      <w:pPr>
        <w:rPr>
          <w:sz w:val="20"/>
          <w:szCs w:val="20"/>
        </w:rPr>
      </w:pPr>
      <w:proofErr w:type="spellStart"/>
      <w:r w:rsidRPr="005451E8">
        <w:rPr>
          <w:sz w:val="20"/>
          <w:szCs w:val="20"/>
        </w:rPr>
        <w:t>samplingImpractical</w:t>
      </w:r>
      <w:proofErr w:type="spellEnd"/>
      <w:r w:rsidRPr="005451E8">
        <w:rPr>
          <w:sz w:val="20"/>
          <w:szCs w:val="20"/>
        </w:rPr>
        <w:t xml:space="preserve"> records in the </w:t>
      </w:r>
      <w:proofErr w:type="spellStart"/>
      <w:r w:rsidRPr="005451E8">
        <w:rPr>
          <w:sz w:val="20"/>
          <w:szCs w:val="20"/>
        </w:rPr>
        <w:t>fieldData</w:t>
      </w:r>
      <w:proofErr w:type="spellEnd"/>
      <w:r w:rsidRPr="005451E8">
        <w:rPr>
          <w:sz w:val="20"/>
          <w:szCs w:val="20"/>
        </w:rPr>
        <w:t xml:space="preserve"> table indicate instances</w:t>
      </w:r>
      <w:r>
        <w:rPr>
          <w:sz w:val="20"/>
          <w:szCs w:val="20"/>
        </w:rPr>
        <w:t xml:space="preserve"> </w:t>
      </w:r>
      <w:r w:rsidRPr="005451E8">
        <w:rPr>
          <w:sz w:val="20"/>
          <w:szCs w:val="20"/>
        </w:rPr>
        <w:t>where samples could not be collected due to environmental conditions.</w:t>
      </w:r>
    </w:p>
    <w:p w14:paraId="6584B650" w14:textId="77777777" w:rsidR="005451E8" w:rsidRDefault="005451E8" w:rsidP="005451E8">
      <w:pPr>
        <w:rPr>
          <w:sz w:val="20"/>
          <w:szCs w:val="20"/>
        </w:rPr>
      </w:pP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1"/>
        <w:gridCol w:w="1810"/>
      </w:tblGrid>
      <w:tr w:rsidR="005451E8" w:rsidRPr="005451E8" w14:paraId="66A52CF4" w14:textId="77777777" w:rsidTr="005451E8">
        <w:tc>
          <w:tcPr>
            <w:tcW w:w="2191" w:type="dxa"/>
          </w:tcPr>
          <w:p w14:paraId="6DC9B3C1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r w:rsidRPr="005451E8">
              <w:rPr>
                <w:sz w:val="20"/>
                <w:szCs w:val="20"/>
              </w:rPr>
              <w:t>Table 1</w:t>
            </w:r>
          </w:p>
        </w:tc>
        <w:tc>
          <w:tcPr>
            <w:tcW w:w="2191" w:type="dxa"/>
          </w:tcPr>
          <w:p w14:paraId="6E01F0B1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r w:rsidRPr="005451E8">
              <w:rPr>
                <w:sz w:val="20"/>
                <w:szCs w:val="20"/>
              </w:rPr>
              <w:t>Table 2</w:t>
            </w:r>
          </w:p>
        </w:tc>
        <w:tc>
          <w:tcPr>
            <w:tcW w:w="1810" w:type="dxa"/>
          </w:tcPr>
          <w:p w14:paraId="5B7BA09F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r w:rsidRPr="005451E8">
              <w:rPr>
                <w:sz w:val="20"/>
                <w:szCs w:val="20"/>
              </w:rPr>
              <w:t>Join by field(s)</w:t>
            </w:r>
          </w:p>
        </w:tc>
      </w:tr>
      <w:tr w:rsidR="005451E8" w:rsidRPr="005451E8" w14:paraId="633ACDA1" w14:textId="77777777" w:rsidTr="005451E8">
        <w:tc>
          <w:tcPr>
            <w:tcW w:w="2191" w:type="dxa"/>
          </w:tcPr>
          <w:p w14:paraId="517FDF81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alg_fieldData</w:t>
            </w:r>
            <w:proofErr w:type="spellEnd"/>
          </w:p>
        </w:tc>
        <w:tc>
          <w:tcPr>
            <w:tcW w:w="2191" w:type="dxa"/>
          </w:tcPr>
          <w:p w14:paraId="31AE2F4E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alg_biomass</w:t>
            </w:r>
            <w:proofErr w:type="spellEnd"/>
          </w:p>
        </w:tc>
        <w:tc>
          <w:tcPr>
            <w:tcW w:w="1810" w:type="dxa"/>
          </w:tcPr>
          <w:p w14:paraId="02599C34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parentSampleID</w:t>
            </w:r>
            <w:proofErr w:type="spellEnd"/>
          </w:p>
        </w:tc>
      </w:tr>
      <w:tr w:rsidR="005451E8" w:rsidRPr="005451E8" w14:paraId="329426C8" w14:textId="77777777" w:rsidTr="005451E8">
        <w:tc>
          <w:tcPr>
            <w:tcW w:w="2191" w:type="dxa"/>
          </w:tcPr>
          <w:p w14:paraId="3B2243F0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alg_biomass</w:t>
            </w:r>
            <w:proofErr w:type="spellEnd"/>
          </w:p>
        </w:tc>
        <w:tc>
          <w:tcPr>
            <w:tcW w:w="2191" w:type="dxa"/>
          </w:tcPr>
          <w:p w14:paraId="2C951A51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alg_taxonomyProcessed</w:t>
            </w:r>
            <w:proofErr w:type="spellEnd"/>
          </w:p>
        </w:tc>
        <w:tc>
          <w:tcPr>
            <w:tcW w:w="1810" w:type="dxa"/>
          </w:tcPr>
          <w:p w14:paraId="6F1F5DE1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sampleID</w:t>
            </w:r>
            <w:proofErr w:type="spellEnd"/>
          </w:p>
        </w:tc>
      </w:tr>
      <w:tr w:rsidR="005451E8" w:rsidRPr="005451E8" w14:paraId="269AAD9B" w14:textId="77777777" w:rsidTr="005451E8">
        <w:tc>
          <w:tcPr>
            <w:tcW w:w="2191" w:type="dxa"/>
          </w:tcPr>
          <w:p w14:paraId="440C2763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alg_biomass</w:t>
            </w:r>
            <w:proofErr w:type="spellEnd"/>
          </w:p>
        </w:tc>
        <w:tc>
          <w:tcPr>
            <w:tcW w:w="2191" w:type="dxa"/>
          </w:tcPr>
          <w:p w14:paraId="214FE525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alg_taxonomyRaw</w:t>
            </w:r>
            <w:proofErr w:type="spellEnd"/>
          </w:p>
        </w:tc>
        <w:tc>
          <w:tcPr>
            <w:tcW w:w="1810" w:type="dxa"/>
          </w:tcPr>
          <w:p w14:paraId="111690AA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sampleID</w:t>
            </w:r>
            <w:proofErr w:type="spellEnd"/>
          </w:p>
        </w:tc>
      </w:tr>
      <w:tr w:rsidR="005451E8" w:rsidRPr="005451E8" w14:paraId="0FE2749D" w14:textId="77777777" w:rsidTr="005451E8">
        <w:tc>
          <w:tcPr>
            <w:tcW w:w="2191" w:type="dxa"/>
          </w:tcPr>
          <w:p w14:paraId="661CDECD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alg_taxonomyProcessed</w:t>
            </w:r>
            <w:proofErr w:type="spellEnd"/>
          </w:p>
        </w:tc>
        <w:tc>
          <w:tcPr>
            <w:tcW w:w="2191" w:type="dxa"/>
          </w:tcPr>
          <w:p w14:paraId="7C9C5BAD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alg_biovolume</w:t>
            </w:r>
            <w:proofErr w:type="spellEnd"/>
          </w:p>
        </w:tc>
        <w:tc>
          <w:tcPr>
            <w:tcW w:w="1810" w:type="dxa"/>
          </w:tcPr>
          <w:p w14:paraId="1575E9B2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scientificName</w:t>
            </w:r>
            <w:proofErr w:type="spellEnd"/>
          </w:p>
        </w:tc>
      </w:tr>
      <w:tr w:rsidR="005451E8" w:rsidRPr="005451E8" w14:paraId="72A5ADFA" w14:textId="77777777" w:rsidTr="005451E8">
        <w:tc>
          <w:tcPr>
            <w:tcW w:w="2191" w:type="dxa"/>
          </w:tcPr>
          <w:p w14:paraId="0CDAD351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alg_taxonomyRaw</w:t>
            </w:r>
            <w:proofErr w:type="spellEnd"/>
          </w:p>
        </w:tc>
        <w:tc>
          <w:tcPr>
            <w:tcW w:w="2191" w:type="dxa"/>
          </w:tcPr>
          <w:p w14:paraId="41E97FB3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alg_biovolume</w:t>
            </w:r>
            <w:proofErr w:type="spellEnd"/>
          </w:p>
        </w:tc>
        <w:tc>
          <w:tcPr>
            <w:tcW w:w="1810" w:type="dxa"/>
          </w:tcPr>
          <w:p w14:paraId="35D4D57D" w14:textId="77777777" w:rsidR="005451E8" w:rsidRPr="005451E8" w:rsidRDefault="005451E8" w:rsidP="00C36255">
            <w:pPr>
              <w:rPr>
                <w:sz w:val="20"/>
                <w:szCs w:val="20"/>
              </w:rPr>
            </w:pPr>
            <w:proofErr w:type="spellStart"/>
            <w:r w:rsidRPr="005451E8">
              <w:rPr>
                <w:sz w:val="20"/>
                <w:szCs w:val="20"/>
              </w:rPr>
              <w:t>scientificName</w:t>
            </w:r>
            <w:proofErr w:type="spellEnd"/>
          </w:p>
        </w:tc>
      </w:tr>
    </w:tbl>
    <w:p w14:paraId="75043CE6" w14:textId="77777777" w:rsidR="005451E8" w:rsidRDefault="005451E8" w:rsidP="005451E8">
      <w:pPr>
        <w:rPr>
          <w:sz w:val="20"/>
          <w:szCs w:val="20"/>
        </w:rPr>
      </w:pPr>
    </w:p>
    <w:p w14:paraId="0FBA431F" w14:textId="55D6E8D9" w:rsidR="00AC2E89" w:rsidRPr="00AB023E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Documentation</w:t>
      </w:r>
    </w:p>
    <w:p w14:paraId="34709706" w14:textId="29DA6B72" w:rsidR="005451E8" w:rsidRDefault="005451E8" w:rsidP="00AC2E89">
      <w:pPr>
        <w:rPr>
          <w:sz w:val="20"/>
          <w:szCs w:val="20"/>
        </w:rPr>
      </w:pPr>
      <w:hyperlink r:id="rId5" w:history="1">
        <w:r w:rsidRPr="005451E8">
          <w:rPr>
            <w:rStyle w:val="Hyperlink"/>
            <w:sz w:val="20"/>
            <w:szCs w:val="20"/>
          </w:rPr>
          <w:t xml:space="preserve">AOS Protocol and Procedure: </w:t>
        </w:r>
        <w:r w:rsidR="00AB023E">
          <w:rPr>
            <w:rStyle w:val="Hyperlink"/>
            <w:sz w:val="20"/>
            <w:szCs w:val="20"/>
          </w:rPr>
          <w:t>ALG – Periphyton and phytoplankton samplin</w:t>
        </w:r>
        <w:r w:rsidRPr="005451E8">
          <w:rPr>
            <w:rStyle w:val="Hyperlink"/>
            <w:sz w:val="20"/>
            <w:szCs w:val="20"/>
          </w:rPr>
          <w:t>g</w:t>
        </w:r>
      </w:hyperlink>
    </w:p>
    <w:p w14:paraId="26DEBB90" w14:textId="391A0E35" w:rsidR="005451E8" w:rsidRPr="00AB023E" w:rsidRDefault="00AB023E" w:rsidP="00AC2E89">
      <w:pPr>
        <w:rPr>
          <w:sz w:val="20"/>
          <w:szCs w:val="20"/>
        </w:rPr>
      </w:pPr>
      <w:hyperlink r:id="rId6" w:history="1">
        <w:r w:rsidR="005451E8" w:rsidRPr="00AB023E">
          <w:rPr>
            <w:rStyle w:val="Hyperlink"/>
            <w:sz w:val="20"/>
            <w:szCs w:val="20"/>
          </w:rPr>
          <w:t xml:space="preserve">NEON User Guide to </w:t>
        </w:r>
        <w:r w:rsidRPr="00AB023E">
          <w:rPr>
            <w:rStyle w:val="Hyperlink"/>
            <w:sz w:val="20"/>
            <w:szCs w:val="20"/>
          </w:rPr>
          <w:t>Periphyton and Phytoplankton Collection (DP1.20166.001)</w:t>
        </w:r>
      </w:hyperlink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70493E17" w14:textId="0D5EC041" w:rsidR="0044790D" w:rsidRPr="0044790D" w:rsidRDefault="0044790D" w:rsidP="0044790D">
      <w:pPr>
        <w:rPr>
          <w:rFonts w:eastAsia="Times New Roman" w:cs="Times New Roman"/>
          <w:sz w:val="20"/>
          <w:szCs w:val="20"/>
          <w:shd w:val="clear" w:color="auto" w:fill="FFFFFF"/>
        </w:rPr>
      </w:pPr>
      <w:r w:rsidRPr="0044790D">
        <w:rPr>
          <w:rFonts w:eastAsia="Times New Roman" w:cs="Times New Roman"/>
          <w:sz w:val="20"/>
          <w:szCs w:val="20"/>
          <w:shd w:val="clear" w:color="auto" w:fill="FFFFFF"/>
        </w:rPr>
        <w:t>If Provisional data are used:</w:t>
      </w:r>
    </w:p>
    <w:p w14:paraId="28294227" w14:textId="51DB9753" w:rsidR="0044790D" w:rsidRPr="0044790D" w:rsidRDefault="0044790D" w:rsidP="0044790D">
      <w:pPr>
        <w:rPr>
          <w:rFonts w:eastAsia="Times New Roman" w:cs="Times New Roman"/>
          <w:sz w:val="20"/>
          <w:szCs w:val="20"/>
        </w:rPr>
      </w:pPr>
      <w:r w:rsidRPr="0044790D">
        <w:rPr>
          <w:rFonts w:eastAsia="Times New Roman" w:cs="Times New Roman"/>
          <w:sz w:val="20"/>
          <w:szCs w:val="20"/>
          <w:shd w:val="clear" w:color="auto" w:fill="FFFFFF"/>
        </w:rPr>
        <w:t>NEON (National Ecological Observatory Network). Periphyton, seston, and phytoplankton collection (DP1.20166.001). https://data.neonscience.org (accessed July 22, 2021)</w:t>
      </w:r>
    </w:p>
    <w:p w14:paraId="6F549A9C" w14:textId="3F720131" w:rsidR="00AC2E89" w:rsidRPr="0044790D" w:rsidRDefault="0044790D" w:rsidP="00AC2E89">
      <w:pPr>
        <w:rPr>
          <w:sz w:val="20"/>
          <w:szCs w:val="20"/>
        </w:rPr>
      </w:pPr>
      <w:r w:rsidRPr="0044790D">
        <w:rPr>
          <w:sz w:val="20"/>
          <w:szCs w:val="20"/>
        </w:rPr>
        <w:t>If Released data are used:</w:t>
      </w:r>
    </w:p>
    <w:p w14:paraId="5824849D" w14:textId="77777777" w:rsidR="0044790D" w:rsidRPr="0044790D" w:rsidRDefault="0044790D" w:rsidP="0044790D">
      <w:pPr>
        <w:rPr>
          <w:rFonts w:eastAsia="Times New Roman" w:cs="Times New Roman"/>
          <w:sz w:val="20"/>
          <w:szCs w:val="20"/>
        </w:rPr>
      </w:pPr>
      <w:r w:rsidRPr="0044790D">
        <w:rPr>
          <w:rFonts w:eastAsia="Times New Roman" w:cs="Times New Roman"/>
          <w:sz w:val="20"/>
          <w:szCs w:val="20"/>
          <w:shd w:val="clear" w:color="auto" w:fill="FFFFFF"/>
        </w:rPr>
        <w:t>NEON (National Ecological Observatory Network). Periphyton, seston, and phytoplankton collection, RELEASE-2021 (DP1.20166.001). https://doi.org/10.48443/3cvp-hw55. Dataset accessed from https://data.neonscience.org on July 22, 2021</w:t>
      </w:r>
    </w:p>
    <w:p w14:paraId="7C77F620" w14:textId="77777777" w:rsidR="0044790D" w:rsidRPr="0044790D" w:rsidRDefault="0044790D" w:rsidP="00AC2E89">
      <w:pPr>
        <w:rPr>
          <w:sz w:val="20"/>
          <w:szCs w:val="20"/>
        </w:rPr>
      </w:pPr>
    </w:p>
    <w:p w14:paraId="715B3AED" w14:textId="53F08A63" w:rsidR="00AC2E89" w:rsidRDefault="00AC2E89">
      <w:pPr>
        <w:rPr>
          <w:sz w:val="20"/>
          <w:szCs w:val="20"/>
        </w:rPr>
      </w:pPr>
    </w:p>
    <w:p w14:paraId="1CDE8C56" w14:textId="44E94D1E" w:rsidR="00F23A3A" w:rsidRPr="00AC2E89" w:rsidRDefault="00F23A3A">
      <w:pPr>
        <w:rPr>
          <w:sz w:val="20"/>
          <w:szCs w:val="20"/>
        </w:rPr>
      </w:pPr>
    </w:p>
    <w:sectPr w:rsidR="00F23A3A" w:rsidRPr="00AC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44790D"/>
    <w:rsid w:val="0046156C"/>
    <w:rsid w:val="004C56EC"/>
    <w:rsid w:val="005451E8"/>
    <w:rsid w:val="005F31CD"/>
    <w:rsid w:val="00713E58"/>
    <w:rsid w:val="00AB023E"/>
    <w:rsid w:val="00AC2E89"/>
    <w:rsid w:val="00BA6249"/>
    <w:rsid w:val="00D412D0"/>
    <w:rsid w:val="00F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5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1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1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neonscience.org/api/v0/documents/NEON_algalCollection_userGuide_vC" TargetMode="External"/><Relationship Id="rId5" Type="http://schemas.openxmlformats.org/officeDocument/2006/relationships/hyperlink" Target="https://data.neonscience.org/api/v0/documents/NEON.DOC.003045v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5</cp:revision>
  <cp:lastPrinted>2021-07-22T17:10:00Z</cp:lastPrinted>
  <dcterms:created xsi:type="dcterms:W3CDTF">2021-07-22T17:10:00Z</dcterms:created>
  <dcterms:modified xsi:type="dcterms:W3CDTF">2021-07-22T17:56:00Z</dcterms:modified>
</cp:coreProperties>
</file>