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224C2" w14:textId="132A21C4" w:rsidR="003F3940" w:rsidRDefault="009B119C" w:rsidP="00414A02">
      <w:pPr>
        <w:pStyle w:val="Heading1"/>
        <w:rPr>
          <w:color w:val="auto"/>
        </w:rPr>
      </w:pPr>
      <w:r w:rsidRPr="00414A02">
        <w:rPr>
          <w:color w:val="auto"/>
        </w:rPr>
        <w:t>Swift Update Log</w:t>
      </w:r>
    </w:p>
    <w:p w14:paraId="525E1A78" w14:textId="4EE7C4BA" w:rsidR="00414A02" w:rsidRDefault="00414A02" w:rsidP="00414A02">
      <w:pPr>
        <w:rPr>
          <w:i/>
          <w:iCs/>
          <w:color w:val="00B050"/>
        </w:rPr>
      </w:pPr>
      <w:r w:rsidRPr="00414A02">
        <w:rPr>
          <w:i/>
          <w:iCs/>
          <w:color w:val="00B050"/>
        </w:rPr>
        <w:t>Creator/Maintainer: Kevin Styers (</w:t>
      </w:r>
      <w:hyperlink r:id="rId5" w:history="1">
        <w:r w:rsidRPr="00613FAE">
          <w:rPr>
            <w:rStyle w:val="Hyperlink"/>
            <w:i/>
            <w:iCs/>
          </w:rPr>
          <w:t>kstyers@battelleecology.org</w:t>
        </w:r>
      </w:hyperlink>
      <w:r w:rsidRPr="00414A02">
        <w:rPr>
          <w:i/>
          <w:iCs/>
          <w:color w:val="00B050"/>
        </w:rPr>
        <w:t>)</w:t>
      </w:r>
    </w:p>
    <w:p w14:paraId="422EB7A8" w14:textId="17C55AC6" w:rsidR="003F2BEF" w:rsidRDefault="00414A02" w:rsidP="00414A02">
      <w:r>
        <w:t>This log will detail any minor/major changes to the Swift application as the continuous development proceeds</w:t>
      </w:r>
      <w:r w:rsidR="004C23D5">
        <w:t>,</w:t>
      </w:r>
      <w:r>
        <w:t xml:space="preserve"> keep</w:t>
      </w:r>
      <w:r w:rsidR="004C23D5">
        <w:t xml:space="preserve">ing </w:t>
      </w:r>
      <w:r>
        <w:t xml:space="preserve">occasional </w:t>
      </w:r>
      <w:r w:rsidR="004C23D5">
        <w:t xml:space="preserve">and </w:t>
      </w:r>
      <w:r>
        <w:t xml:space="preserve">power users aware of any changes that may impact their work. If you have a question or concern about an update, </w:t>
      </w:r>
      <w:r w:rsidRPr="00414A02">
        <w:rPr>
          <w:b/>
          <w:bCs/>
        </w:rPr>
        <w:t>PLEASE</w:t>
      </w:r>
      <w:r>
        <w:t xml:space="preserve"> email </w:t>
      </w:r>
      <w:r w:rsidR="004C23D5">
        <w:t>or IM the maintainer</w:t>
      </w:r>
      <w:r>
        <w:t>. With your help we can continue to serve up helpful data for all NEON teams.</w:t>
      </w:r>
    </w:p>
    <w:p w14:paraId="093826D7" w14:textId="4A36AF77" w:rsidR="00E602E1" w:rsidRDefault="00E602E1" w:rsidP="00414A02"/>
    <w:p w14:paraId="2EF64C43" w14:textId="4A93A786" w:rsidR="00E602E1" w:rsidRDefault="00E602E1" w:rsidP="00414A02">
      <w:r>
        <w:t>0.11.0 – 2021-08-17</w:t>
      </w:r>
    </w:p>
    <w:p w14:paraId="1D8E9001" w14:textId="167A629D" w:rsidR="00E602E1" w:rsidRDefault="00E602E1" w:rsidP="00E602E1">
      <w:pPr>
        <w:pStyle w:val="ListParagraph"/>
        <w:numPr>
          <w:ilvl w:val="0"/>
          <w:numId w:val="11"/>
        </w:numPr>
        <w:rPr>
          <w:b/>
          <w:bCs/>
          <w:i/>
          <w:iCs/>
        </w:rPr>
      </w:pPr>
      <w:r w:rsidRPr="00E602E1">
        <w:rPr>
          <w:b/>
          <w:bCs/>
        </w:rPr>
        <w:t xml:space="preserve">Update Feature: </w:t>
      </w:r>
      <w:r w:rsidRPr="00E602E1">
        <w:rPr>
          <w:b/>
          <w:bCs/>
          <w:i/>
          <w:iCs/>
        </w:rPr>
        <w:t>Timestamp Checker</w:t>
      </w:r>
    </w:p>
    <w:p w14:paraId="7025DE66" w14:textId="2AC333A7" w:rsidR="00E602E1" w:rsidRPr="00E602E1" w:rsidRDefault="00E602E1" w:rsidP="00E602E1">
      <w:pPr>
        <w:pStyle w:val="ListParagraph"/>
        <w:numPr>
          <w:ilvl w:val="1"/>
          <w:numId w:val="11"/>
        </w:numPr>
        <w:rPr>
          <w:b/>
          <w:bCs/>
          <w:i/>
          <w:iCs/>
        </w:rPr>
      </w:pPr>
      <w:r>
        <w:t>What’s new? The update uses an updated algorithm that runs a time check once an hour. This will provide more up to date information on the timestamp delay and reduce the number of false positives and negatives.</w:t>
      </w:r>
    </w:p>
    <w:p w14:paraId="1DA14F75" w14:textId="23171AB4" w:rsidR="00E602E1" w:rsidRPr="00E602E1" w:rsidRDefault="00E602E1" w:rsidP="00E602E1">
      <w:pPr>
        <w:pStyle w:val="ListParagraph"/>
        <w:numPr>
          <w:ilvl w:val="1"/>
          <w:numId w:val="11"/>
        </w:numPr>
        <w:rPr>
          <w:b/>
          <w:bCs/>
          <w:i/>
          <w:iCs/>
        </w:rPr>
      </w:pPr>
      <w:r>
        <w:t>New plots and new tables. The information is largely the same, but some terms have been renamed to give a better explanation of what each number means.</w:t>
      </w:r>
    </w:p>
    <w:p w14:paraId="5A0FF14E" w14:textId="7368DF73" w:rsidR="00E602E1" w:rsidRPr="00E602E1" w:rsidRDefault="00E602E1" w:rsidP="00E602E1">
      <w:pPr>
        <w:pStyle w:val="ListParagraph"/>
        <w:numPr>
          <w:ilvl w:val="1"/>
          <w:numId w:val="11"/>
        </w:numPr>
        <w:rPr>
          <w:b/>
          <w:bCs/>
          <w:i/>
          <w:iCs/>
        </w:rPr>
      </w:pPr>
      <w:proofErr w:type="gramStart"/>
      <w:r>
        <w:t>Plans for the future</w:t>
      </w:r>
      <w:proofErr w:type="gramEnd"/>
      <w:r>
        <w:t>. We will have to see how this plays out and if the plot design is robust enough to handle additional issues that are identified.</w:t>
      </w:r>
    </w:p>
    <w:p w14:paraId="195142E1" w14:textId="219A8310" w:rsidR="00E602E1" w:rsidRPr="00E602E1" w:rsidRDefault="00E602E1" w:rsidP="00E602E1">
      <w:pPr>
        <w:rPr>
          <w:b/>
          <w:bCs/>
          <w:i/>
          <w:iCs/>
        </w:rPr>
      </w:pPr>
      <w:r>
        <w:rPr>
          <w:noProof/>
        </w:rPr>
        <w:drawing>
          <wp:inline distT="0" distB="0" distL="0" distR="0" wp14:anchorId="45A0CEBC" wp14:editId="5CD80F49">
            <wp:extent cx="6858000" cy="14224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1422400"/>
                    </a:xfrm>
                    <a:prstGeom prst="rect">
                      <a:avLst/>
                    </a:prstGeom>
                  </pic:spPr>
                </pic:pic>
              </a:graphicData>
            </a:graphic>
          </wp:inline>
        </w:drawing>
      </w:r>
    </w:p>
    <w:p w14:paraId="201EED6A" w14:textId="0CDF212F" w:rsidR="00E602E1" w:rsidRPr="00E602E1" w:rsidRDefault="00E602E1" w:rsidP="00E602E1">
      <w:pPr>
        <w:pStyle w:val="ListParagraph"/>
        <w:numPr>
          <w:ilvl w:val="1"/>
          <w:numId w:val="11"/>
        </w:numPr>
        <w:rPr>
          <w:b/>
          <w:bCs/>
          <w:i/>
          <w:iCs/>
        </w:rPr>
      </w:pPr>
      <w:r>
        <w:t>The plot shows the drift over time. If there is a large gap between the last point and the vertical line, one greater than the refresh rate of the timestamp drift code (</w:t>
      </w:r>
      <w:proofErr w:type="spellStart"/>
      <w:r>
        <w:t>ie</w:t>
      </w:r>
      <w:proofErr w:type="spellEnd"/>
      <w:r>
        <w:t xml:space="preserve"> 1 hour) then the issue is likely resolved. </w:t>
      </w:r>
    </w:p>
    <w:p w14:paraId="33287705" w14:textId="39E77AC6" w:rsidR="00E602E1" w:rsidRPr="00E602E1" w:rsidRDefault="00E602E1" w:rsidP="00E602E1">
      <w:pPr>
        <w:pStyle w:val="ListParagraph"/>
        <w:numPr>
          <w:ilvl w:val="1"/>
          <w:numId w:val="11"/>
        </w:numPr>
        <w:rPr>
          <w:b/>
          <w:bCs/>
          <w:i/>
          <w:iCs/>
        </w:rPr>
      </w:pPr>
      <w:r>
        <w:t>There is a vertical dashed line for the current time and a horizontal solid line for the threshold at which the timestamp drift becomes an issue for processing.</w:t>
      </w:r>
    </w:p>
    <w:p w14:paraId="6D17D059" w14:textId="60C59A82" w:rsidR="00C31528" w:rsidRDefault="00C31528" w:rsidP="00414A02"/>
    <w:p w14:paraId="5F6C5844" w14:textId="6161D763" w:rsidR="00C31528" w:rsidRDefault="00C31528" w:rsidP="00414A02">
      <w:r>
        <w:t>0.10.0 – 2021-07-21</w:t>
      </w:r>
    </w:p>
    <w:p w14:paraId="0190D7B3" w14:textId="342C62B6" w:rsidR="00C31528" w:rsidRPr="00C31528" w:rsidRDefault="00C31528" w:rsidP="00C31528">
      <w:pPr>
        <w:pStyle w:val="ListParagraph"/>
        <w:numPr>
          <w:ilvl w:val="0"/>
          <w:numId w:val="10"/>
        </w:numPr>
      </w:pPr>
      <w:r>
        <w:rPr>
          <w:b/>
          <w:bCs/>
        </w:rPr>
        <w:t xml:space="preserve">New Feature: </w:t>
      </w:r>
      <w:r>
        <w:rPr>
          <w:b/>
          <w:bCs/>
          <w:i/>
          <w:iCs/>
        </w:rPr>
        <w:t>Eddy QFQM – Micro and Macro Views</w:t>
      </w:r>
    </w:p>
    <w:p w14:paraId="25D3B277" w14:textId="568AD455" w:rsidR="00C31528" w:rsidRPr="00C31528" w:rsidRDefault="00C31528" w:rsidP="00C31528">
      <w:pPr>
        <w:pStyle w:val="ListParagraph"/>
        <w:numPr>
          <w:ilvl w:val="1"/>
          <w:numId w:val="10"/>
        </w:numPr>
      </w:pPr>
      <w:r>
        <w:rPr>
          <w:b/>
          <w:bCs/>
        </w:rPr>
        <w:t>Micro View</w:t>
      </w:r>
    </w:p>
    <w:p w14:paraId="2700A0CA" w14:textId="7E2FEDCA" w:rsidR="00C31528" w:rsidRDefault="00C31528" w:rsidP="00C31528">
      <w:pPr>
        <w:pStyle w:val="ListParagraph"/>
        <w:numPr>
          <w:ilvl w:val="2"/>
          <w:numId w:val="10"/>
        </w:numPr>
      </w:pPr>
      <w:r>
        <w:t xml:space="preserve">This </w:t>
      </w:r>
      <w:r w:rsidRPr="00C31528">
        <w:rPr>
          <w:i/>
          <w:iCs/>
        </w:rPr>
        <w:t>new</w:t>
      </w:r>
      <w:r>
        <w:t xml:space="preserve"> “subtab” of the Eddy QFQM tab is what was previously the “Eddy QFQM” tab. As this is largely a more drilled down look at QFQM data, it’s been renamed the “Micro View” to make room for the latest development from the QFQM data. No new updates for this version</w:t>
      </w:r>
      <w:r w:rsidR="00A02728">
        <w:t xml:space="preserve"> of Swift.</w:t>
      </w:r>
    </w:p>
    <w:p w14:paraId="5582D86E" w14:textId="1A4C674E" w:rsidR="00C31528" w:rsidRPr="00C31528" w:rsidRDefault="00C31528" w:rsidP="00C31528">
      <w:pPr>
        <w:pStyle w:val="ListParagraph"/>
        <w:numPr>
          <w:ilvl w:val="1"/>
          <w:numId w:val="10"/>
        </w:numPr>
      </w:pPr>
      <w:r w:rsidRPr="00C31528">
        <w:rPr>
          <w:b/>
          <w:bCs/>
        </w:rPr>
        <w:t>Macro View</w:t>
      </w:r>
    </w:p>
    <w:p w14:paraId="0023DD80" w14:textId="5255F1FE" w:rsidR="00C31528" w:rsidRDefault="00C31528" w:rsidP="00C31528">
      <w:pPr>
        <w:pStyle w:val="ListParagraph"/>
        <w:numPr>
          <w:ilvl w:val="2"/>
          <w:numId w:val="10"/>
        </w:numPr>
      </w:pPr>
      <w:r w:rsidRPr="00C31528">
        <w:rPr>
          <w:b/>
          <w:bCs/>
        </w:rPr>
        <w:t>Background</w:t>
      </w:r>
      <w:r>
        <w:t xml:space="preserve">: The Macro View </w:t>
      </w:r>
      <w:r w:rsidR="00A02728">
        <w:t>sub</w:t>
      </w:r>
      <w:r>
        <w:t xml:space="preserve">tab is a larger scale </w:t>
      </w:r>
      <w:r w:rsidR="00A02728">
        <w:t>over</w:t>
      </w:r>
      <w:r>
        <w:t xml:space="preserve">view of the QFQM data, reporting on just core the ECTE data products: </w:t>
      </w:r>
      <w:r w:rsidRPr="00C31528">
        <w:t>rtioMoleDryCo2, rtioMoleDryH2o, tempAi</w:t>
      </w:r>
      <w:r>
        <w:t>r</w:t>
      </w:r>
      <w:r w:rsidRPr="00C31528">
        <w:t>,</w:t>
      </w:r>
      <w:r>
        <w:t xml:space="preserve"> and </w:t>
      </w:r>
      <w:r w:rsidRPr="00C31528">
        <w:t>veloZaxsErth</w:t>
      </w:r>
      <w:r>
        <w:t xml:space="preserve">. The user interface is partly interactive, pulling down available data from S3 and updating the Year field dynamically. </w:t>
      </w:r>
    </w:p>
    <w:p w14:paraId="595491CB" w14:textId="3F81B562" w:rsidR="00C31528" w:rsidRPr="00C3675E" w:rsidRDefault="00C31528" w:rsidP="00C31528">
      <w:pPr>
        <w:pStyle w:val="ListParagraph"/>
        <w:numPr>
          <w:ilvl w:val="2"/>
          <w:numId w:val="10"/>
        </w:numPr>
        <w:rPr>
          <w:b/>
          <w:bCs/>
        </w:rPr>
      </w:pPr>
      <w:r w:rsidRPr="00C31528">
        <w:rPr>
          <w:b/>
          <w:bCs/>
        </w:rPr>
        <w:t>How to use this tab</w:t>
      </w:r>
      <w:r>
        <w:rPr>
          <w:b/>
          <w:bCs/>
        </w:rPr>
        <w:t>:</w:t>
      </w:r>
      <w:r>
        <w:t xml:space="preserve"> Use the input selectors to </w:t>
      </w:r>
      <w:r w:rsidR="00A02728">
        <w:t>choose</w:t>
      </w:r>
      <w:r>
        <w:t xml:space="preserve"> the SiteID, Year, EC System (currently the only option is ECTE), and Terms (these are the “eddy4R terms”, </w:t>
      </w:r>
      <w:r w:rsidR="00A02728">
        <w:t>i.e.</w:t>
      </w:r>
      <w:r>
        <w:t xml:space="preserve"> </w:t>
      </w:r>
      <w:r w:rsidRPr="00C31528">
        <w:t>rtioMoleDryCo2</w:t>
      </w:r>
      <w:r>
        <w:t xml:space="preserve">). Once you change a variable the graphs will automatically regenerate based upon the inputs. The graphs are </w:t>
      </w:r>
      <w:r>
        <w:lastRenderedPageBreak/>
        <w:t xml:space="preserve">heat maps of quality flagging with the </w:t>
      </w:r>
      <w:r w:rsidR="00A02728">
        <w:rPr>
          <w:b/>
          <w:bCs/>
        </w:rPr>
        <w:t>qf</w:t>
      </w:r>
      <w:r>
        <w:t xml:space="preserve"> field being a ratio of the number of flags raised for that variable. There’s a daily range of 0 to 48 flags, the number of flags is converted to a fraction of the total possible, such that, when the</w:t>
      </w:r>
      <w:r w:rsidR="00A02728" w:rsidRPr="00A02728">
        <w:rPr>
          <w:b/>
          <w:bCs/>
        </w:rPr>
        <w:t xml:space="preserve"> </w:t>
      </w:r>
      <w:r w:rsidR="00A02728">
        <w:rPr>
          <w:b/>
          <w:bCs/>
        </w:rPr>
        <w:t>qf</w:t>
      </w:r>
      <w:r w:rsidR="00A02728">
        <w:t xml:space="preserve"> </w:t>
      </w:r>
      <w:r>
        <w:t>field is 1.00, 100% of the data had this individual flag raised (</w:t>
      </w:r>
      <w:r w:rsidR="00A02728">
        <w:rPr>
          <w:b/>
          <w:bCs/>
        </w:rPr>
        <w:t>qf</w:t>
      </w:r>
      <w:r w:rsidR="00A02728">
        <w:t xml:space="preserve"> </w:t>
      </w:r>
      <w:r>
        <w:t xml:space="preserve">of .45, meaning 45% of the days data had this flag). </w:t>
      </w:r>
    </w:p>
    <w:p w14:paraId="2F264649" w14:textId="403CE48F" w:rsidR="00A02728" w:rsidRPr="00A02728" w:rsidRDefault="00C3675E" w:rsidP="00836139">
      <w:pPr>
        <w:pStyle w:val="ListParagraph"/>
        <w:numPr>
          <w:ilvl w:val="2"/>
          <w:numId w:val="10"/>
        </w:numPr>
        <w:rPr>
          <w:rFonts w:ascii="Segoe UI" w:eastAsia="Times New Roman" w:hAnsi="Segoe UI" w:cs="Segoe UI"/>
          <w:sz w:val="21"/>
          <w:szCs w:val="21"/>
        </w:rPr>
      </w:pPr>
      <w:r w:rsidRPr="00A02728">
        <w:rPr>
          <w:b/>
          <w:bCs/>
        </w:rPr>
        <w:t>qfFinal:</w:t>
      </w:r>
      <w:r w:rsidRPr="00A02728">
        <w:rPr>
          <w:b/>
          <w:bCs/>
          <w:i/>
          <w:iCs/>
        </w:rPr>
        <w:t xml:space="preserve"> </w:t>
      </w:r>
      <w:r>
        <w:t>this variable is the final quality flag for the data product (</w:t>
      </w:r>
      <w:proofErr w:type="gramStart"/>
      <w:r w:rsidR="00A02728">
        <w:t>i.e.</w:t>
      </w:r>
      <w:r>
        <w:t>.</w:t>
      </w:r>
      <w:proofErr w:type="gramEnd"/>
      <w:r>
        <w:t xml:space="preserve"> </w:t>
      </w:r>
      <w:r w:rsidRPr="00C31528">
        <w:t>rtioMoleDryCo</w:t>
      </w:r>
      <w:r>
        <w:t xml:space="preserve">2) so if this flag is raised, the entire period of data is flagged. </w:t>
      </w:r>
    </w:p>
    <w:p w14:paraId="1936CB57" w14:textId="77777777" w:rsidR="00A02728" w:rsidRDefault="00A02728" w:rsidP="00A02728">
      <w:pPr>
        <w:pStyle w:val="ListParagraph"/>
        <w:numPr>
          <w:ilvl w:val="2"/>
          <w:numId w:val="10"/>
        </w:numPr>
        <w:rPr>
          <w:rFonts w:ascii="Segoe UI" w:eastAsia="Times New Roman" w:hAnsi="Segoe UI" w:cs="Segoe UI"/>
          <w:sz w:val="21"/>
          <w:szCs w:val="21"/>
        </w:rPr>
      </w:pPr>
      <w:r w:rsidRPr="00A02728">
        <w:rPr>
          <w:b/>
          <w:bCs/>
        </w:rPr>
        <w:t>qmAlph:</w:t>
      </w:r>
      <w:r>
        <w:t xml:space="preserve"> this flag </w:t>
      </w:r>
      <w:r w:rsidRPr="00A02728">
        <w:rPr>
          <w:rFonts w:ascii="Segoe UI" w:eastAsia="Times New Roman" w:hAnsi="Segoe UI" w:cs="Segoe UI"/>
          <w:sz w:val="21"/>
          <w:szCs w:val="21"/>
        </w:rPr>
        <w:t>is the percent of failed plausibility quality tests</w:t>
      </w:r>
      <w:r>
        <w:rPr>
          <w:rFonts w:ascii="Segoe UI" w:eastAsia="Times New Roman" w:hAnsi="Segoe UI" w:cs="Segoe UI"/>
          <w:sz w:val="21"/>
          <w:szCs w:val="21"/>
        </w:rPr>
        <w:t xml:space="preserve"> (step, spike, etc.) that occurred</w:t>
      </w:r>
      <w:r w:rsidRPr="00A02728">
        <w:rPr>
          <w:rFonts w:ascii="Segoe UI" w:eastAsia="Times New Roman" w:hAnsi="Segoe UI" w:cs="Segoe UI"/>
          <w:sz w:val="21"/>
          <w:szCs w:val="21"/>
        </w:rPr>
        <w:t xml:space="preserve"> during an aggregation period</w:t>
      </w:r>
      <w:r>
        <w:rPr>
          <w:rFonts w:ascii="Segoe UI" w:eastAsia="Times New Roman" w:hAnsi="Segoe UI" w:cs="Segoe UI"/>
          <w:sz w:val="21"/>
          <w:szCs w:val="21"/>
        </w:rPr>
        <w:t xml:space="preserve"> (30-minute windows)</w:t>
      </w:r>
    </w:p>
    <w:p w14:paraId="2C9E81E9" w14:textId="0297B372" w:rsidR="00A02728" w:rsidRDefault="00A02728" w:rsidP="00416D83">
      <w:pPr>
        <w:pStyle w:val="ListParagraph"/>
        <w:numPr>
          <w:ilvl w:val="2"/>
          <w:numId w:val="10"/>
        </w:numPr>
      </w:pPr>
      <w:r w:rsidRPr="00A02728">
        <w:rPr>
          <w:b/>
          <w:bCs/>
        </w:rPr>
        <w:t>qmBeta:</w:t>
      </w:r>
      <w:r w:rsidRPr="00A02728">
        <w:rPr>
          <w:rFonts w:ascii="Segoe UI" w:hAnsi="Segoe UI" w:cs="Segoe UI"/>
          <w:sz w:val="21"/>
          <w:szCs w:val="21"/>
        </w:rPr>
        <w:t xml:space="preserve"> </w:t>
      </w:r>
      <w:r w:rsidRPr="00A02728">
        <w:rPr>
          <w:rFonts w:ascii="Segoe UI" w:eastAsia="Times New Roman" w:hAnsi="Segoe UI" w:cs="Segoe UI"/>
          <w:sz w:val="21"/>
          <w:szCs w:val="21"/>
        </w:rPr>
        <w:t>is raised when missing ancillary data prevents a plausibility test from being applied</w:t>
      </w:r>
    </w:p>
    <w:p w14:paraId="15E3E9C2" w14:textId="2A8122F1" w:rsidR="00A02728" w:rsidRDefault="00A02728" w:rsidP="00A02728">
      <w:r>
        <w:rPr>
          <w:noProof/>
        </w:rPr>
        <w:drawing>
          <wp:inline distT="0" distB="0" distL="0" distR="0" wp14:anchorId="4A3F96E1" wp14:editId="1EA58104">
            <wp:extent cx="6858000" cy="2019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2019300"/>
                    </a:xfrm>
                    <a:prstGeom prst="rect">
                      <a:avLst/>
                    </a:prstGeom>
                  </pic:spPr>
                </pic:pic>
              </a:graphicData>
            </a:graphic>
          </wp:inline>
        </w:drawing>
      </w:r>
    </w:p>
    <w:p w14:paraId="49473852" w14:textId="77777777" w:rsidR="00A02728" w:rsidRDefault="00A02728" w:rsidP="00A02728"/>
    <w:p w14:paraId="176F3C37" w14:textId="531B61ED" w:rsidR="00A94176" w:rsidRDefault="00A94176" w:rsidP="00414A02">
      <w:r w:rsidRPr="00A94176">
        <w:rPr>
          <w:b/>
          <w:bCs/>
        </w:rPr>
        <w:t>0.9.6</w:t>
      </w:r>
      <w:r>
        <w:t xml:space="preserve"> – 2021-05-12</w:t>
      </w:r>
    </w:p>
    <w:p w14:paraId="3F6D634F" w14:textId="3DB3E857" w:rsidR="00A94176" w:rsidRPr="00A94176" w:rsidRDefault="00A94176" w:rsidP="00A94176">
      <w:pPr>
        <w:pStyle w:val="ListParagraph"/>
        <w:numPr>
          <w:ilvl w:val="0"/>
          <w:numId w:val="8"/>
        </w:numPr>
        <w:rPr>
          <w:b/>
          <w:bCs/>
        </w:rPr>
      </w:pPr>
      <w:r w:rsidRPr="00A94176">
        <w:rPr>
          <w:b/>
          <w:bCs/>
        </w:rPr>
        <w:t xml:space="preserve">New Feature: </w:t>
      </w:r>
      <w:r w:rsidRPr="00A94176">
        <w:rPr>
          <w:b/>
          <w:bCs/>
          <w:i/>
          <w:iCs/>
        </w:rPr>
        <w:t>Eddy QFQM</w:t>
      </w:r>
    </w:p>
    <w:p w14:paraId="1EA044B0" w14:textId="31ACEC2D" w:rsidR="00A94176" w:rsidRPr="00A94176" w:rsidRDefault="00A94176" w:rsidP="00A94176">
      <w:pPr>
        <w:pStyle w:val="ListParagraph"/>
        <w:numPr>
          <w:ilvl w:val="1"/>
          <w:numId w:val="8"/>
        </w:numPr>
        <w:rPr>
          <w:b/>
          <w:bCs/>
        </w:rPr>
      </w:pPr>
      <w:r>
        <w:t>A week delayed look at the quality metrics of the eddy covariance data.</w:t>
      </w:r>
    </w:p>
    <w:p w14:paraId="4B1C4313" w14:textId="0CA2450D" w:rsidR="00A94176" w:rsidRPr="00A94176" w:rsidRDefault="00A94176" w:rsidP="00A94176">
      <w:pPr>
        <w:pStyle w:val="ListParagraph"/>
        <w:numPr>
          <w:ilvl w:val="1"/>
          <w:numId w:val="8"/>
        </w:numPr>
        <w:rPr>
          <w:b/>
          <w:bCs/>
        </w:rPr>
      </w:pPr>
      <w:r>
        <w:t xml:space="preserve">During data processing, quality metrics are determined based upon how much data is being flagged once in the pipeline. There is a total of 48 30-minute final quality flag raised per day. </w:t>
      </w:r>
    </w:p>
    <w:p w14:paraId="00F3FB1C" w14:textId="76585736" w:rsidR="00A94176" w:rsidRPr="00E602E1" w:rsidRDefault="00A94176" w:rsidP="00A94176">
      <w:pPr>
        <w:pStyle w:val="ListParagraph"/>
        <w:numPr>
          <w:ilvl w:val="1"/>
          <w:numId w:val="8"/>
        </w:numPr>
        <w:rPr>
          <w:b/>
          <w:bCs/>
        </w:rPr>
      </w:pPr>
      <w:r w:rsidRPr="00A94176">
        <w:rPr>
          <w:b/>
          <w:bCs/>
          <w:noProof/>
        </w:rPr>
        <w:drawing>
          <wp:anchor distT="0" distB="0" distL="114300" distR="114300" simplePos="0" relativeHeight="251658240" behindDoc="0" locked="0" layoutInCell="1" allowOverlap="1" wp14:anchorId="78BE5556" wp14:editId="11156487">
            <wp:simplePos x="0" y="0"/>
            <wp:positionH relativeFrom="margin">
              <wp:align>left</wp:align>
            </wp:positionH>
            <wp:positionV relativeFrom="paragraph">
              <wp:posOffset>595630</wp:posOffset>
            </wp:positionV>
            <wp:extent cx="6858000" cy="22555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2255520"/>
                    </a:xfrm>
                    <a:prstGeom prst="rect">
                      <a:avLst/>
                    </a:prstGeom>
                  </pic:spPr>
                </pic:pic>
              </a:graphicData>
            </a:graphic>
          </wp:anchor>
        </w:drawing>
      </w:r>
      <w:r>
        <w:t>This is not easily digestible unless you have a comprehensive understanding of the quality framework of the eddy covariance data products and is to be used primarily by Science to investigate data quality issues.</w:t>
      </w:r>
    </w:p>
    <w:p w14:paraId="36169AC5" w14:textId="77777777" w:rsidR="00E602E1" w:rsidRPr="00A94176" w:rsidRDefault="00E602E1" w:rsidP="00E602E1">
      <w:pPr>
        <w:pStyle w:val="ListParagraph"/>
        <w:ind w:left="1080"/>
        <w:rPr>
          <w:b/>
          <w:bCs/>
        </w:rPr>
      </w:pPr>
    </w:p>
    <w:p w14:paraId="21AA7D36" w14:textId="0AB9DBA4" w:rsidR="00A94176" w:rsidRPr="00A94176" w:rsidRDefault="00A94176" w:rsidP="00A94176">
      <w:pPr>
        <w:pStyle w:val="ListParagraph"/>
        <w:numPr>
          <w:ilvl w:val="1"/>
          <w:numId w:val="9"/>
        </w:numPr>
        <w:rPr>
          <w:b/>
          <w:bCs/>
        </w:rPr>
      </w:pPr>
      <w:r>
        <w:t>This is where the new tab is located on the side bar</w:t>
      </w:r>
    </w:p>
    <w:p w14:paraId="2151FFC2" w14:textId="3B7AD5CA" w:rsidR="00A94176" w:rsidRPr="00A94176" w:rsidRDefault="00A94176" w:rsidP="00A94176">
      <w:pPr>
        <w:pStyle w:val="ListParagraph"/>
        <w:numPr>
          <w:ilvl w:val="1"/>
          <w:numId w:val="9"/>
        </w:numPr>
        <w:rPr>
          <w:b/>
          <w:bCs/>
        </w:rPr>
      </w:pPr>
      <w:r>
        <w:t>The array of options here are how you can specify what part of the QFQM data you want to look at.</w:t>
      </w:r>
    </w:p>
    <w:p w14:paraId="43F9CD54" w14:textId="14EBEEFF" w:rsidR="001E5C66" w:rsidRPr="001E5C66" w:rsidRDefault="001E5C66" w:rsidP="00A94176">
      <w:pPr>
        <w:pStyle w:val="ListParagraph"/>
        <w:numPr>
          <w:ilvl w:val="1"/>
          <w:numId w:val="9"/>
        </w:numPr>
        <w:rPr>
          <w:b/>
          <w:bCs/>
        </w:rPr>
      </w:pPr>
      <w:r w:rsidRPr="001E5C66">
        <w:rPr>
          <w:noProof/>
        </w:rPr>
        <w:lastRenderedPageBreak/>
        <w:drawing>
          <wp:anchor distT="0" distB="0" distL="114300" distR="114300" simplePos="0" relativeHeight="251659264" behindDoc="0" locked="0" layoutInCell="1" allowOverlap="1" wp14:anchorId="0815C0E9" wp14:editId="600E053D">
            <wp:simplePos x="0" y="0"/>
            <wp:positionH relativeFrom="column">
              <wp:posOffset>-167005</wp:posOffset>
            </wp:positionH>
            <wp:positionV relativeFrom="paragraph">
              <wp:posOffset>737870</wp:posOffset>
            </wp:positionV>
            <wp:extent cx="3688080" cy="235204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88080" cy="2352040"/>
                    </a:xfrm>
                    <a:prstGeom prst="rect">
                      <a:avLst/>
                    </a:prstGeom>
                  </pic:spPr>
                </pic:pic>
              </a:graphicData>
            </a:graphic>
            <wp14:sizeRelH relativeFrom="margin">
              <wp14:pctWidth>0</wp14:pctWidth>
            </wp14:sizeRelH>
            <wp14:sizeRelV relativeFrom="margin">
              <wp14:pctHeight>0</wp14:pctHeight>
            </wp14:sizeRelV>
          </wp:anchor>
        </w:drawing>
      </w:r>
      <w:r w:rsidR="00A94176">
        <w:t xml:space="preserve">Press this button once to start gathering data, this gathers data based upon the SiteID you selected and the Date Range, the other options do not require you to press this button to update the plots. However, if you want to increase the Date Range, switch </w:t>
      </w:r>
      <w:proofErr w:type="spellStart"/>
      <w:r w:rsidR="00A94176">
        <w:t>SiteIDs</w:t>
      </w:r>
      <w:proofErr w:type="spellEnd"/>
      <w:r w:rsidR="00A94176">
        <w:t xml:space="preserve">, or both, you will have to press the Gather QFQM data </w:t>
      </w:r>
      <w:r>
        <w:t>to regather data.</w:t>
      </w:r>
    </w:p>
    <w:p w14:paraId="3A3C6D73" w14:textId="5B840235" w:rsidR="001E5C66" w:rsidRDefault="001E5C66" w:rsidP="001E5C66">
      <w:pPr>
        <w:rPr>
          <w:b/>
          <w:bCs/>
        </w:rPr>
      </w:pPr>
      <w:r>
        <w:rPr>
          <w:b/>
          <w:bCs/>
        </w:rPr>
        <w:t>Figure QFQM A:</w:t>
      </w:r>
    </w:p>
    <w:p w14:paraId="72558265" w14:textId="328F3C19" w:rsidR="001E5C66" w:rsidRDefault="001E5C66" w:rsidP="001E5C66">
      <w:pPr>
        <w:ind w:firstLine="720"/>
      </w:pPr>
      <w:r>
        <w:t>If no QFQM data was found, you will see a blank plot much like this one. There is no cause for concern, as this implies there are no flags for the data product you selected.</w:t>
      </w:r>
    </w:p>
    <w:p w14:paraId="3C015A48" w14:textId="0BDED7BC" w:rsidR="001E5C66" w:rsidRDefault="001E5C66" w:rsidP="001E5C66">
      <w:pPr>
        <w:ind w:firstLine="720"/>
      </w:pPr>
      <w:r>
        <w:t>This is a common situation for shorter time ranges as there is a higher chance that there are no flags in a shorter time range. Expand the range by a few months and you will more than likely see flags appear.</w:t>
      </w:r>
    </w:p>
    <w:p w14:paraId="1625A55C" w14:textId="77777777" w:rsidR="00A02728" w:rsidRDefault="00A02728" w:rsidP="001E5C66">
      <w:pPr>
        <w:ind w:firstLine="720"/>
        <w:rPr>
          <w:b/>
          <w:bCs/>
        </w:rPr>
      </w:pPr>
    </w:p>
    <w:p w14:paraId="2AF7C957" w14:textId="77777777" w:rsidR="00A02728" w:rsidRDefault="00A02728" w:rsidP="001E5C66">
      <w:pPr>
        <w:ind w:firstLine="720"/>
        <w:rPr>
          <w:b/>
          <w:bCs/>
        </w:rPr>
      </w:pPr>
    </w:p>
    <w:p w14:paraId="6D90D5F0" w14:textId="77777777" w:rsidR="00A02728" w:rsidRDefault="00A02728" w:rsidP="001E5C66">
      <w:pPr>
        <w:ind w:firstLine="720"/>
        <w:rPr>
          <w:b/>
          <w:bCs/>
        </w:rPr>
      </w:pPr>
    </w:p>
    <w:p w14:paraId="1DB61B07" w14:textId="77777777" w:rsidR="00A02728" w:rsidRDefault="00A02728" w:rsidP="001E5C66">
      <w:pPr>
        <w:ind w:firstLine="720"/>
        <w:rPr>
          <w:b/>
          <w:bCs/>
        </w:rPr>
      </w:pPr>
    </w:p>
    <w:p w14:paraId="67C0BE98" w14:textId="77777777" w:rsidR="00A02728" w:rsidRDefault="00A02728" w:rsidP="001E5C66">
      <w:pPr>
        <w:ind w:firstLine="720"/>
        <w:rPr>
          <w:b/>
          <w:bCs/>
        </w:rPr>
      </w:pPr>
    </w:p>
    <w:p w14:paraId="0E1C2F6E" w14:textId="6E37A4F8" w:rsidR="001E5C66" w:rsidRDefault="00700C13" w:rsidP="001E5C66">
      <w:pPr>
        <w:ind w:firstLine="720"/>
        <w:rPr>
          <w:b/>
          <w:bCs/>
        </w:rPr>
      </w:pPr>
      <w:r w:rsidRPr="00700C13">
        <w:rPr>
          <w:b/>
          <w:bCs/>
        </w:rPr>
        <w:t>Figure QFQM B</w:t>
      </w:r>
      <w:r>
        <w:rPr>
          <w:b/>
          <w:bCs/>
        </w:rPr>
        <w:t>:</w:t>
      </w:r>
    </w:p>
    <w:p w14:paraId="0C47E6BB" w14:textId="68CA5DCB" w:rsidR="00A94176" w:rsidRPr="00A94176" w:rsidRDefault="00700C13" w:rsidP="00700C13">
      <w:pPr>
        <w:rPr>
          <w:b/>
          <w:bCs/>
        </w:rPr>
      </w:pPr>
      <w:r w:rsidRPr="00700C13">
        <w:rPr>
          <w:noProof/>
        </w:rPr>
        <w:drawing>
          <wp:inline distT="0" distB="0" distL="0" distR="0" wp14:anchorId="2BC9256E" wp14:editId="6C855DE6">
            <wp:extent cx="6858000" cy="43961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4396105"/>
                    </a:xfrm>
                    <a:prstGeom prst="rect">
                      <a:avLst/>
                    </a:prstGeom>
                  </pic:spPr>
                </pic:pic>
              </a:graphicData>
            </a:graphic>
          </wp:inline>
        </w:drawing>
      </w:r>
    </w:p>
    <w:p w14:paraId="50BC5CDF" w14:textId="4DD5C475" w:rsidR="001400AD" w:rsidRDefault="001400AD" w:rsidP="00414A02">
      <w:r w:rsidRPr="001400AD">
        <w:rPr>
          <w:b/>
          <w:bCs/>
        </w:rPr>
        <w:lastRenderedPageBreak/>
        <w:t>0.9.5</w:t>
      </w:r>
      <w:r>
        <w:t xml:space="preserve"> – 2</w:t>
      </w:r>
      <w:r w:rsidR="00A94176">
        <w:t>0</w:t>
      </w:r>
      <w:r>
        <w:t>21-05-</w:t>
      </w:r>
      <w:r w:rsidR="00A94176">
        <w:t>0</w:t>
      </w:r>
      <w:r>
        <w:t>5</w:t>
      </w:r>
    </w:p>
    <w:p w14:paraId="54000978" w14:textId="1F82D962" w:rsidR="001400AD" w:rsidRDefault="001400AD" w:rsidP="001400AD">
      <w:pPr>
        <w:pStyle w:val="ListParagraph"/>
        <w:numPr>
          <w:ilvl w:val="0"/>
          <w:numId w:val="7"/>
        </w:numPr>
      </w:pPr>
      <w:r w:rsidRPr="001400AD">
        <w:rPr>
          <w:b/>
          <w:bCs/>
        </w:rPr>
        <w:t>Gas Cylinders:</w:t>
      </w:r>
      <w:r>
        <w:t xml:space="preserve"> Updated location for data to be read from, should improve speeds by 60%. Also added script to update differentials daily.</w:t>
      </w:r>
    </w:p>
    <w:p w14:paraId="34289028" w14:textId="07EBAB81" w:rsidR="00406F81" w:rsidRDefault="00406F81" w:rsidP="00414A02">
      <w:r w:rsidRPr="00406F81">
        <w:rPr>
          <w:b/>
          <w:bCs/>
        </w:rPr>
        <w:t xml:space="preserve">0.9.4 </w:t>
      </w:r>
      <w:r>
        <w:t>– 2021-05-04</w:t>
      </w:r>
    </w:p>
    <w:p w14:paraId="488CF578" w14:textId="32444664" w:rsidR="00AD2EE7" w:rsidRPr="00AD2EE7" w:rsidRDefault="00AD2EE7" w:rsidP="00AD2EE7">
      <w:pPr>
        <w:pStyle w:val="ListParagraph"/>
        <w:numPr>
          <w:ilvl w:val="0"/>
          <w:numId w:val="5"/>
        </w:numPr>
        <w:rPr>
          <w:b/>
          <w:bCs/>
        </w:rPr>
      </w:pPr>
      <w:r w:rsidRPr="00AD2EE7">
        <w:rPr>
          <w:b/>
          <w:bCs/>
        </w:rPr>
        <w:t>QFQM</w:t>
      </w:r>
      <w:r>
        <w:rPr>
          <w:b/>
          <w:bCs/>
        </w:rPr>
        <w:t xml:space="preserve">: </w:t>
      </w:r>
      <w:r>
        <w:t>Temporarily disabled as we implement a better version…</w:t>
      </w:r>
    </w:p>
    <w:p w14:paraId="49AF1F31" w14:textId="445A9825" w:rsidR="00406F81" w:rsidRDefault="00406F81" w:rsidP="00406F81">
      <w:pPr>
        <w:pStyle w:val="ListParagraph"/>
        <w:numPr>
          <w:ilvl w:val="0"/>
          <w:numId w:val="5"/>
        </w:numPr>
        <w:rPr>
          <w:b/>
          <w:bCs/>
          <w:i/>
          <w:iCs/>
        </w:rPr>
      </w:pPr>
      <w:r w:rsidRPr="00406F81">
        <w:rPr>
          <w:b/>
          <w:bCs/>
        </w:rPr>
        <w:t xml:space="preserve">New Feature: </w:t>
      </w:r>
      <w:r w:rsidRPr="00406F81">
        <w:rPr>
          <w:b/>
          <w:bCs/>
          <w:i/>
          <w:iCs/>
        </w:rPr>
        <w:t>TIS Maintenance</w:t>
      </w:r>
    </w:p>
    <w:p w14:paraId="628BABF7" w14:textId="0270B448" w:rsidR="00406F81" w:rsidRPr="00406F81" w:rsidRDefault="00406F81" w:rsidP="00406F81">
      <w:pPr>
        <w:pStyle w:val="ListParagraph"/>
        <w:numPr>
          <w:ilvl w:val="0"/>
          <w:numId w:val="5"/>
        </w:numPr>
        <w:rPr>
          <w:b/>
          <w:bCs/>
          <w:i/>
          <w:iCs/>
        </w:rPr>
      </w:pPr>
      <w:r>
        <w:t>This addition will allow for users to quickly query their maintenance data from Fulcrum from the same location they can access other troubleshooting data. More coming in future releases!</w:t>
      </w:r>
    </w:p>
    <w:p w14:paraId="5E4C67D3" w14:textId="428C66B6" w:rsidR="00406F81" w:rsidRDefault="00406F81" w:rsidP="00406F81">
      <w:pPr>
        <w:ind w:left="1080"/>
      </w:pPr>
      <w:r>
        <w:rPr>
          <w:noProof/>
        </w:rPr>
        <w:drawing>
          <wp:inline distT="0" distB="0" distL="0" distR="0" wp14:anchorId="126751DA" wp14:editId="20BBD903">
            <wp:extent cx="5808921" cy="206689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13588" cy="2068558"/>
                    </a:xfrm>
                    <a:prstGeom prst="rect">
                      <a:avLst/>
                    </a:prstGeom>
                    <a:noFill/>
                    <a:ln>
                      <a:noFill/>
                    </a:ln>
                  </pic:spPr>
                </pic:pic>
              </a:graphicData>
            </a:graphic>
          </wp:inline>
        </w:drawing>
      </w:r>
    </w:p>
    <w:p w14:paraId="543CD789" w14:textId="16D3B9E0" w:rsidR="00406F81" w:rsidRDefault="00406F81" w:rsidP="00406F81">
      <w:pPr>
        <w:pStyle w:val="ListParagraph"/>
        <w:numPr>
          <w:ilvl w:val="0"/>
          <w:numId w:val="5"/>
        </w:numPr>
      </w:pPr>
      <w:r>
        <w:t>How to use this new tab:</w:t>
      </w:r>
    </w:p>
    <w:p w14:paraId="3437FF5E" w14:textId="1C5BA979" w:rsidR="00406F81" w:rsidRDefault="00406F81" w:rsidP="00406F81">
      <w:pPr>
        <w:pStyle w:val="ListParagraph"/>
        <w:numPr>
          <w:ilvl w:val="0"/>
          <w:numId w:val="6"/>
        </w:numPr>
      </w:pPr>
      <w:r>
        <w:t xml:space="preserve">Select the TIS site for which you’d like to observe maintenance data </w:t>
      </w:r>
    </w:p>
    <w:p w14:paraId="634C7A56" w14:textId="02FB88CE" w:rsidR="00406F81" w:rsidRDefault="00406F81" w:rsidP="00406F81">
      <w:pPr>
        <w:pStyle w:val="ListParagraph"/>
        <w:numPr>
          <w:ilvl w:val="0"/>
          <w:numId w:val="6"/>
        </w:numPr>
      </w:pPr>
      <w:r>
        <w:t xml:space="preserve">Select the data after which you’d like data from. </w:t>
      </w:r>
      <w:proofErr w:type="spellStart"/>
      <w:r>
        <w:t>Ie</w:t>
      </w:r>
      <w:proofErr w:type="spellEnd"/>
      <w:r>
        <w:t xml:space="preserve"> I want PM data after 2021-03-26</w:t>
      </w:r>
    </w:p>
    <w:p w14:paraId="07FE1022" w14:textId="4226FE85" w:rsidR="00406F81" w:rsidRDefault="00406F81" w:rsidP="00406F81">
      <w:pPr>
        <w:pStyle w:val="ListParagraph"/>
        <w:numPr>
          <w:ilvl w:val="0"/>
          <w:numId w:val="6"/>
        </w:numPr>
      </w:pPr>
      <w:r>
        <w:t>Select the group of data you’d like to inspect (Tower, Soil, Eddy, DFIR, Comments)</w:t>
      </w:r>
    </w:p>
    <w:p w14:paraId="38BDA87E" w14:textId="7DF43628" w:rsidR="00406F81" w:rsidRDefault="00406F81" w:rsidP="00406F81">
      <w:pPr>
        <w:pStyle w:val="ListParagraph"/>
        <w:numPr>
          <w:ilvl w:val="0"/>
          <w:numId w:val="6"/>
        </w:numPr>
      </w:pPr>
      <w:r>
        <w:t>Value boxes that show useful info such as the 2-week PM bout frequency (ideally 1)</w:t>
      </w:r>
    </w:p>
    <w:p w14:paraId="618EACC0" w14:textId="20D4D8D3" w:rsidR="003F2BEF" w:rsidRDefault="00406F81" w:rsidP="00414A02">
      <w:pPr>
        <w:pStyle w:val="ListParagraph"/>
        <w:numPr>
          <w:ilvl w:val="0"/>
          <w:numId w:val="6"/>
        </w:numPr>
      </w:pPr>
      <w:r>
        <w:t>The actual maintenance data collected in the field via the (TIS) Maintenance [PROD] Fulcrum application</w:t>
      </w:r>
    </w:p>
    <w:p w14:paraId="6A5D26F0" w14:textId="0142DCD6" w:rsidR="004C23D5" w:rsidRDefault="004C23D5" w:rsidP="00414A02">
      <w:r>
        <w:rPr>
          <w:b/>
          <w:bCs/>
        </w:rPr>
        <w:t xml:space="preserve">0.9.3 </w:t>
      </w:r>
      <w:r>
        <w:t>– 2021-0</w:t>
      </w:r>
      <w:r w:rsidR="0068589C">
        <w:t>3</w:t>
      </w:r>
      <w:r>
        <w:t>-04</w:t>
      </w:r>
    </w:p>
    <w:p w14:paraId="6CB935F8" w14:textId="34391E78" w:rsidR="004C23D5" w:rsidRDefault="003F2BEF" w:rsidP="004C23D5">
      <w:pPr>
        <w:pStyle w:val="ListParagraph"/>
        <w:numPr>
          <w:ilvl w:val="0"/>
          <w:numId w:val="4"/>
        </w:numPr>
      </w:pPr>
      <w:r w:rsidRPr="003F2BEF">
        <w:rPr>
          <w:b/>
          <w:bCs/>
        </w:rPr>
        <w:t>Overall</w:t>
      </w:r>
      <w:r>
        <w:t xml:space="preserve">: </w:t>
      </w:r>
      <w:r w:rsidR="004C23D5">
        <w:t>Added “popup” text modal to UI to tell users when they log in there has been updates</w:t>
      </w:r>
    </w:p>
    <w:p w14:paraId="0EB8B536" w14:textId="699DF0DF" w:rsidR="003F2BEF" w:rsidRDefault="003F2BEF" w:rsidP="003F2BEF">
      <w:pPr>
        <w:ind w:firstLine="720"/>
      </w:pPr>
      <w:r>
        <w:rPr>
          <w:noProof/>
        </w:rPr>
        <w:drawing>
          <wp:inline distT="0" distB="0" distL="0" distR="0" wp14:anchorId="6B2E7BF7" wp14:editId="10291978">
            <wp:extent cx="4616879" cy="9977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0571" cy="1043939"/>
                    </a:xfrm>
                    <a:prstGeom prst="rect">
                      <a:avLst/>
                    </a:prstGeom>
                  </pic:spPr>
                </pic:pic>
              </a:graphicData>
            </a:graphic>
          </wp:inline>
        </w:drawing>
      </w:r>
    </w:p>
    <w:p w14:paraId="1F6AC315" w14:textId="1562211B" w:rsidR="004C51D9" w:rsidRDefault="003F2BEF" w:rsidP="004C23D5">
      <w:pPr>
        <w:pStyle w:val="ListParagraph"/>
        <w:numPr>
          <w:ilvl w:val="0"/>
          <w:numId w:val="4"/>
        </w:numPr>
      </w:pPr>
      <w:r w:rsidRPr="003F2BEF">
        <w:rPr>
          <w:b/>
          <w:bCs/>
        </w:rPr>
        <w:t>Eddy Co Tab</w:t>
      </w:r>
      <w:r>
        <w:t xml:space="preserve">: </w:t>
      </w:r>
      <w:r w:rsidR="004C51D9">
        <w:t xml:space="preserve">Reduced size of “Data Collected in:” value box </w:t>
      </w:r>
    </w:p>
    <w:p w14:paraId="6232C707" w14:textId="225DCB14" w:rsidR="00F75861" w:rsidRDefault="003F2BEF" w:rsidP="004C23D5">
      <w:pPr>
        <w:pStyle w:val="ListParagraph"/>
        <w:numPr>
          <w:ilvl w:val="0"/>
          <w:numId w:val="4"/>
        </w:numPr>
      </w:pPr>
      <w:r w:rsidRPr="003F2BEF">
        <w:rPr>
          <w:b/>
          <w:bCs/>
        </w:rPr>
        <w:t>Eddy Co Tab</w:t>
      </w:r>
      <w:r>
        <w:t>: F</w:t>
      </w:r>
      <w:r w:rsidR="00F75861">
        <w:t>ixed failed plotting for Li840 Co2/H2o when no valve data was found</w:t>
      </w:r>
    </w:p>
    <w:p w14:paraId="5A357693" w14:textId="094FBCB5" w:rsidR="00B814EC" w:rsidRDefault="003F2BEF" w:rsidP="004C23D5">
      <w:pPr>
        <w:pStyle w:val="ListParagraph"/>
        <w:numPr>
          <w:ilvl w:val="0"/>
          <w:numId w:val="4"/>
        </w:numPr>
      </w:pPr>
      <w:r w:rsidRPr="003F2BEF">
        <w:rPr>
          <w:b/>
          <w:bCs/>
        </w:rPr>
        <w:t>Eddy Co Tab</w:t>
      </w:r>
      <w:r>
        <w:t xml:space="preserve">: </w:t>
      </w:r>
      <w:r w:rsidR="00B814EC">
        <w:t xml:space="preserve">Added value boxes for </w:t>
      </w:r>
      <w:r w:rsidR="009A5530">
        <w:t xml:space="preserve">network wide </w:t>
      </w:r>
      <w:r w:rsidR="00B814EC">
        <w:t xml:space="preserve">validity </w:t>
      </w:r>
      <w:r w:rsidR="009A5530">
        <w:t xml:space="preserve">calculations </w:t>
      </w:r>
      <w:r w:rsidR="00B814EC">
        <w:t xml:space="preserve">of the core EC sensors </w:t>
      </w:r>
    </w:p>
    <w:p w14:paraId="530722AD" w14:textId="6CDD187D" w:rsidR="003F2BEF" w:rsidRDefault="003F2BEF" w:rsidP="003F2BEF">
      <w:r>
        <w:rPr>
          <w:noProof/>
        </w:rPr>
        <w:drawing>
          <wp:inline distT="0" distB="0" distL="0" distR="0" wp14:anchorId="7901520B" wp14:editId="5241B1A8">
            <wp:extent cx="6858000" cy="12172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1217295"/>
                    </a:xfrm>
                    <a:prstGeom prst="rect">
                      <a:avLst/>
                    </a:prstGeom>
                  </pic:spPr>
                </pic:pic>
              </a:graphicData>
            </a:graphic>
          </wp:inline>
        </w:drawing>
      </w:r>
    </w:p>
    <w:p w14:paraId="5FB0C455" w14:textId="448CADAA" w:rsidR="00B814EC" w:rsidRPr="004C23D5" w:rsidRDefault="003F2BEF" w:rsidP="004C23D5">
      <w:pPr>
        <w:pStyle w:val="ListParagraph"/>
        <w:numPr>
          <w:ilvl w:val="0"/>
          <w:numId w:val="4"/>
        </w:numPr>
      </w:pPr>
      <w:r w:rsidRPr="003F2BEF">
        <w:rPr>
          <w:b/>
          <w:bCs/>
        </w:rPr>
        <w:lastRenderedPageBreak/>
        <w:t>Gas Cylinder Tab</w:t>
      </w:r>
      <w:r>
        <w:t xml:space="preserve">: </w:t>
      </w:r>
      <w:r w:rsidR="00B814EC">
        <w:t>Fixed bug where upon deleting the</w:t>
      </w:r>
      <w:r>
        <w:t xml:space="preserve"> currently selected</w:t>
      </w:r>
      <w:r w:rsidR="00B814EC">
        <w:t xml:space="preserve"> site in the “Select SiteID” input would crash the app. </w:t>
      </w:r>
    </w:p>
    <w:p w14:paraId="4EBF57F1" w14:textId="7FA4D838" w:rsidR="00414A02" w:rsidRPr="00414A02" w:rsidRDefault="00414A02">
      <w:r w:rsidRPr="00414A02">
        <w:rPr>
          <w:b/>
          <w:bCs/>
        </w:rPr>
        <w:t>0.9.2</w:t>
      </w:r>
      <w:r w:rsidRPr="00414A02">
        <w:t xml:space="preserve"> – </w:t>
      </w:r>
      <w:r w:rsidRPr="00414A02">
        <w:rPr>
          <w:i/>
          <w:iCs/>
        </w:rPr>
        <w:t>2021-03-03</w:t>
      </w:r>
    </w:p>
    <w:p w14:paraId="0EE85A6C" w14:textId="5F23C04F" w:rsidR="00414A02" w:rsidRDefault="003F2BEF" w:rsidP="00414A02">
      <w:pPr>
        <w:pStyle w:val="ListParagraph"/>
        <w:numPr>
          <w:ilvl w:val="0"/>
          <w:numId w:val="3"/>
        </w:numPr>
      </w:pPr>
      <w:r w:rsidRPr="003F2BEF">
        <w:rPr>
          <w:b/>
          <w:bCs/>
        </w:rPr>
        <w:t>Home Tab</w:t>
      </w:r>
      <w:r>
        <w:t xml:space="preserve">: </w:t>
      </w:r>
      <w:r w:rsidR="00414A02">
        <w:t>Adding change log to home tab for users to easily access latest changes</w:t>
      </w:r>
    </w:p>
    <w:p w14:paraId="7B01E5A4" w14:textId="3149B7CA" w:rsidR="009B119C" w:rsidRPr="00414A02" w:rsidRDefault="009B119C">
      <w:r w:rsidRPr="00414A02">
        <w:rPr>
          <w:b/>
          <w:bCs/>
        </w:rPr>
        <w:t>0.9.1</w:t>
      </w:r>
      <w:r w:rsidRPr="00414A02">
        <w:t xml:space="preserve"> –</w:t>
      </w:r>
      <w:r w:rsidR="00414A02" w:rsidRPr="00414A02">
        <w:t xml:space="preserve"> </w:t>
      </w:r>
      <w:r w:rsidR="00414A02" w:rsidRPr="00414A02">
        <w:rPr>
          <w:i/>
          <w:iCs/>
        </w:rPr>
        <w:t>2021-03-03</w:t>
      </w:r>
    </w:p>
    <w:p w14:paraId="4CDF5CF3" w14:textId="73D1A63C" w:rsidR="009B119C" w:rsidRDefault="003F2BEF" w:rsidP="009B119C">
      <w:pPr>
        <w:pStyle w:val="ListParagraph"/>
        <w:numPr>
          <w:ilvl w:val="0"/>
          <w:numId w:val="2"/>
        </w:numPr>
      </w:pPr>
      <w:r w:rsidRPr="003F2BEF">
        <w:rPr>
          <w:b/>
          <w:bCs/>
        </w:rPr>
        <w:t>Overall</w:t>
      </w:r>
      <w:r>
        <w:t xml:space="preserve">: </w:t>
      </w:r>
      <w:r w:rsidR="009B119C">
        <w:t xml:space="preserve">Fixed library calls on den-prodshiny-1, </w:t>
      </w:r>
      <w:proofErr w:type="gramStart"/>
      <w:r w:rsidR="009B119C">
        <w:t>aws</w:t>
      </w:r>
      <w:r>
        <w:t>.s</w:t>
      </w:r>
      <w:proofErr w:type="gramEnd"/>
      <w:r>
        <w:t>3</w:t>
      </w:r>
      <w:r w:rsidR="009B119C">
        <w:t xml:space="preserve"> libraries could not be installed on server</w:t>
      </w:r>
    </w:p>
    <w:p w14:paraId="37CC6A35" w14:textId="4175FB67" w:rsidR="009B119C" w:rsidRDefault="009B119C" w:rsidP="009B119C">
      <w:pPr>
        <w:pStyle w:val="ListParagraph"/>
        <w:numPr>
          <w:ilvl w:val="1"/>
          <w:numId w:val="2"/>
        </w:numPr>
      </w:pPr>
      <w:r>
        <w:t>This update will only be applied to the shiny server stack, not the ISSOM stack</w:t>
      </w:r>
    </w:p>
    <w:p w14:paraId="5E1F5E44" w14:textId="061F07DC" w:rsidR="009B119C" w:rsidRDefault="009B119C">
      <w:r w:rsidRPr="00414A02">
        <w:rPr>
          <w:b/>
          <w:bCs/>
        </w:rPr>
        <w:t>0.9.0</w:t>
      </w:r>
      <w:r>
        <w:t xml:space="preserve"> – </w:t>
      </w:r>
      <w:r w:rsidR="00414A02" w:rsidRPr="00414A02">
        <w:rPr>
          <w:i/>
          <w:iCs/>
        </w:rPr>
        <w:t>2021-03-02</w:t>
      </w:r>
    </w:p>
    <w:p w14:paraId="08DCE83F" w14:textId="77777777" w:rsidR="003F2BEF" w:rsidRDefault="003F2BEF" w:rsidP="003F2BEF">
      <w:pPr>
        <w:pStyle w:val="ListParagraph"/>
        <w:numPr>
          <w:ilvl w:val="0"/>
          <w:numId w:val="1"/>
        </w:numPr>
      </w:pPr>
      <w:r w:rsidRPr="003F2BEF">
        <w:rPr>
          <w:b/>
          <w:bCs/>
        </w:rPr>
        <w:t>Overall</w:t>
      </w:r>
      <w:r>
        <w:t>: Adding padding around all tables in the app</w:t>
      </w:r>
    </w:p>
    <w:p w14:paraId="1DC675F5" w14:textId="77777777" w:rsidR="003F2BEF" w:rsidRDefault="003F2BEF" w:rsidP="003F2BEF">
      <w:pPr>
        <w:pStyle w:val="ListParagraph"/>
        <w:numPr>
          <w:ilvl w:val="0"/>
          <w:numId w:val="1"/>
        </w:numPr>
      </w:pPr>
      <w:r w:rsidRPr="003F2BEF">
        <w:rPr>
          <w:b/>
          <w:bCs/>
        </w:rPr>
        <w:t>Overall</w:t>
      </w:r>
      <w:r>
        <w:t>: Changed all plot point colors to be more visible in dark mode</w:t>
      </w:r>
    </w:p>
    <w:p w14:paraId="3357F96B" w14:textId="62639059" w:rsidR="00700C13" w:rsidRPr="00E602E1" w:rsidRDefault="003F2BEF" w:rsidP="00E602E1">
      <w:pPr>
        <w:pStyle w:val="ListParagraph"/>
        <w:numPr>
          <w:ilvl w:val="0"/>
          <w:numId w:val="1"/>
        </w:numPr>
        <w:rPr>
          <w:i/>
          <w:iCs/>
        </w:rPr>
      </w:pPr>
      <w:r w:rsidRPr="00E602E1">
        <w:rPr>
          <w:b/>
          <w:bCs/>
        </w:rPr>
        <w:t>Overall</w:t>
      </w:r>
      <w:r>
        <w:t xml:space="preserve">: Change text size, face, and color for </w:t>
      </w:r>
      <w:proofErr w:type="spellStart"/>
      <w:r>
        <w:t>selectInputs</w:t>
      </w:r>
      <w:proofErr w:type="spellEnd"/>
      <w:r>
        <w:t xml:space="preserve"> so that text is clearer when selecting an option.</w:t>
      </w:r>
    </w:p>
    <w:p w14:paraId="467325CD" w14:textId="77777777" w:rsidR="00700C13" w:rsidRDefault="00700C13" w:rsidP="003F2BEF">
      <w:pPr>
        <w:ind w:left="1080"/>
        <w:rPr>
          <w:i/>
          <w:iCs/>
        </w:rPr>
      </w:pPr>
    </w:p>
    <w:p w14:paraId="02383CE7" w14:textId="51084CB2" w:rsidR="003F2BEF" w:rsidRDefault="003F2BEF" w:rsidP="003F2BEF">
      <w:pPr>
        <w:ind w:left="1080"/>
      </w:pPr>
      <w:r w:rsidRPr="003F2BEF">
        <w:rPr>
          <w:i/>
          <w:iCs/>
        </w:rPr>
        <w:t>Before:</w:t>
      </w:r>
      <w:r>
        <w:t xml:space="preserve"> </w:t>
      </w:r>
      <w:r>
        <w:tab/>
      </w:r>
      <w:r>
        <w:tab/>
      </w:r>
      <w:r>
        <w:tab/>
      </w:r>
      <w:r>
        <w:tab/>
      </w:r>
      <w:r>
        <w:tab/>
      </w:r>
      <w:r w:rsidRPr="003F2BEF">
        <w:rPr>
          <w:i/>
          <w:iCs/>
        </w:rPr>
        <w:t>After:</w:t>
      </w:r>
      <w:r>
        <w:t xml:space="preserve"> </w:t>
      </w:r>
    </w:p>
    <w:p w14:paraId="4FE7C0D1" w14:textId="3C186908" w:rsidR="003F2BEF" w:rsidRPr="003F2BEF" w:rsidRDefault="003F2BEF" w:rsidP="003F2BEF">
      <w:pPr>
        <w:ind w:left="720"/>
      </w:pPr>
      <w:r>
        <w:rPr>
          <w:noProof/>
        </w:rPr>
        <w:drawing>
          <wp:inline distT="0" distB="0" distL="0" distR="0" wp14:anchorId="0777E0DC" wp14:editId="1CFA1E22">
            <wp:extent cx="2081242" cy="155376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8664" cy="1581703"/>
                    </a:xfrm>
                    <a:prstGeom prst="rect">
                      <a:avLst/>
                    </a:prstGeom>
                  </pic:spPr>
                </pic:pic>
              </a:graphicData>
            </a:graphic>
          </wp:inline>
        </w:drawing>
      </w:r>
      <w:r>
        <w:t xml:space="preserve">                      </w:t>
      </w:r>
      <w:r>
        <w:rPr>
          <w:noProof/>
        </w:rPr>
        <w:drawing>
          <wp:inline distT="0" distB="0" distL="0" distR="0" wp14:anchorId="4262B965" wp14:editId="606F36A0">
            <wp:extent cx="2449997" cy="158325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0602" cy="1609493"/>
                    </a:xfrm>
                    <a:prstGeom prst="rect">
                      <a:avLst/>
                    </a:prstGeom>
                  </pic:spPr>
                </pic:pic>
              </a:graphicData>
            </a:graphic>
          </wp:inline>
        </w:drawing>
      </w:r>
    </w:p>
    <w:p w14:paraId="4ACBF509" w14:textId="22C73923" w:rsidR="009B119C" w:rsidRDefault="003F2BEF" w:rsidP="009B119C">
      <w:pPr>
        <w:pStyle w:val="ListParagraph"/>
        <w:numPr>
          <w:ilvl w:val="0"/>
          <w:numId w:val="1"/>
        </w:numPr>
      </w:pPr>
      <w:r w:rsidRPr="003F2BEF">
        <w:rPr>
          <w:b/>
          <w:bCs/>
        </w:rPr>
        <w:t>Eddy Co Tab</w:t>
      </w:r>
      <w:r>
        <w:t xml:space="preserve">: </w:t>
      </w:r>
      <w:r w:rsidR="009B119C">
        <w:t>Fixed CSAT3 plotting bugs</w:t>
      </w:r>
    </w:p>
    <w:p w14:paraId="32310A6F" w14:textId="067C9260" w:rsidR="009B119C" w:rsidRDefault="003F2BEF" w:rsidP="009B119C">
      <w:pPr>
        <w:pStyle w:val="ListParagraph"/>
        <w:numPr>
          <w:ilvl w:val="0"/>
          <w:numId w:val="1"/>
        </w:numPr>
      </w:pPr>
      <w:r w:rsidRPr="003F2BEF">
        <w:rPr>
          <w:b/>
          <w:bCs/>
        </w:rPr>
        <w:t>Eddy Co Tab</w:t>
      </w:r>
      <w:r>
        <w:t>: Fixed</w:t>
      </w:r>
      <w:r w:rsidR="009B119C">
        <w:t xml:space="preserve"> </w:t>
      </w:r>
      <w:r>
        <w:t>“All</w:t>
      </w:r>
      <w:r w:rsidR="009B119C">
        <w:t xml:space="preserve"> Co2/H2o</w:t>
      </w:r>
      <w:r>
        <w:t xml:space="preserve">” </w:t>
      </w:r>
      <w:r w:rsidR="009B119C">
        <w:t>plotting bugs</w:t>
      </w:r>
    </w:p>
    <w:p w14:paraId="78C7D79A" w14:textId="151A095D" w:rsidR="003F2BEF" w:rsidRDefault="003F2BEF" w:rsidP="003F2BEF">
      <w:pPr>
        <w:pStyle w:val="ListParagraph"/>
        <w:numPr>
          <w:ilvl w:val="0"/>
          <w:numId w:val="1"/>
        </w:numPr>
      </w:pPr>
      <w:r w:rsidRPr="003F2BEF">
        <w:rPr>
          <w:b/>
          <w:bCs/>
        </w:rPr>
        <w:t>Eddy Co Tab</w:t>
      </w:r>
      <w:r>
        <w:t>: Change names of columns, “</w:t>
      </w:r>
      <w:proofErr w:type="spellStart"/>
      <w:r>
        <w:t>strm_name</w:t>
      </w:r>
      <w:proofErr w:type="spellEnd"/>
      <w:r>
        <w:t>” now is “Stream Name.”</w:t>
      </w:r>
    </w:p>
    <w:p w14:paraId="335EB2C5" w14:textId="77777777" w:rsidR="003F2BEF" w:rsidRDefault="003F2BEF" w:rsidP="003F2BEF">
      <w:pPr>
        <w:pStyle w:val="ListParagraph"/>
        <w:numPr>
          <w:ilvl w:val="0"/>
          <w:numId w:val="1"/>
        </w:numPr>
      </w:pPr>
      <w:r w:rsidRPr="003F2BEF">
        <w:rPr>
          <w:b/>
          <w:bCs/>
        </w:rPr>
        <w:t>Eddy Co Tab</w:t>
      </w:r>
      <w:r>
        <w:t>: Changed plotting logic for all “Sample Valve” plots to be more robust/precise</w:t>
      </w:r>
    </w:p>
    <w:p w14:paraId="52FD0A27" w14:textId="662ACCA8" w:rsidR="003F2BEF" w:rsidRDefault="003F2BEF" w:rsidP="003F2BEF">
      <w:pPr>
        <w:pStyle w:val="ListParagraph"/>
        <w:numPr>
          <w:ilvl w:val="0"/>
          <w:numId w:val="1"/>
        </w:numPr>
      </w:pPr>
      <w:r w:rsidRPr="003F2BEF">
        <w:rPr>
          <w:b/>
          <w:bCs/>
        </w:rPr>
        <w:t>Eddy Co Tab</w:t>
      </w:r>
      <w:r>
        <w:t>: Changed “good data” threshold alphas from .2 to .4 for more visibility in dark mode</w:t>
      </w:r>
    </w:p>
    <w:sectPr w:rsidR="003F2BEF" w:rsidSect="00B814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406E"/>
    <w:multiLevelType w:val="hybridMultilevel"/>
    <w:tmpl w:val="7F44C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579D3"/>
    <w:multiLevelType w:val="hybridMultilevel"/>
    <w:tmpl w:val="BC98CB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AB4C0F"/>
    <w:multiLevelType w:val="hybridMultilevel"/>
    <w:tmpl w:val="62E428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954094"/>
    <w:multiLevelType w:val="hybridMultilevel"/>
    <w:tmpl w:val="4DDA2C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580F28"/>
    <w:multiLevelType w:val="hybridMultilevel"/>
    <w:tmpl w:val="2340BB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925BA3"/>
    <w:multiLevelType w:val="hybridMultilevel"/>
    <w:tmpl w:val="ADDC6ABA"/>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AE5635"/>
    <w:multiLevelType w:val="hybridMultilevel"/>
    <w:tmpl w:val="6C08CE14"/>
    <w:lvl w:ilvl="0" w:tplc="7284B6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E34AAE"/>
    <w:multiLevelType w:val="hybridMultilevel"/>
    <w:tmpl w:val="8174E7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3522062"/>
    <w:multiLevelType w:val="hybridMultilevel"/>
    <w:tmpl w:val="1AFEEC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1B45D6"/>
    <w:multiLevelType w:val="hybridMultilevel"/>
    <w:tmpl w:val="BE241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6B041F2"/>
    <w:multiLevelType w:val="hybridMultilevel"/>
    <w:tmpl w:val="486004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8"/>
  </w:num>
  <w:num w:numId="4">
    <w:abstractNumId w:val="4"/>
  </w:num>
  <w:num w:numId="5">
    <w:abstractNumId w:val="1"/>
  </w:num>
  <w:num w:numId="6">
    <w:abstractNumId w:val="6"/>
  </w:num>
  <w:num w:numId="7">
    <w:abstractNumId w:val="9"/>
  </w:num>
  <w:num w:numId="8">
    <w:abstractNumId w:val="2"/>
  </w:num>
  <w:num w:numId="9">
    <w:abstractNumId w:val="5"/>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19C"/>
    <w:rsid w:val="000D50E0"/>
    <w:rsid w:val="001400AD"/>
    <w:rsid w:val="001E2C86"/>
    <w:rsid w:val="001E5C66"/>
    <w:rsid w:val="003F2BEF"/>
    <w:rsid w:val="00406F81"/>
    <w:rsid w:val="00414A02"/>
    <w:rsid w:val="004C23D5"/>
    <w:rsid w:val="004C51D9"/>
    <w:rsid w:val="0068589C"/>
    <w:rsid w:val="00700C13"/>
    <w:rsid w:val="008A7523"/>
    <w:rsid w:val="009A5530"/>
    <w:rsid w:val="009B119C"/>
    <w:rsid w:val="00A02728"/>
    <w:rsid w:val="00A94176"/>
    <w:rsid w:val="00AD2EE7"/>
    <w:rsid w:val="00B814EC"/>
    <w:rsid w:val="00BA5A50"/>
    <w:rsid w:val="00C31528"/>
    <w:rsid w:val="00C3675E"/>
    <w:rsid w:val="00E602E1"/>
    <w:rsid w:val="00ED3E99"/>
    <w:rsid w:val="00EE19B3"/>
    <w:rsid w:val="00F75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E9CFC"/>
  <w15:chartTrackingRefBased/>
  <w15:docId w15:val="{F241B65B-F874-4A3B-9304-7D6937B4A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A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19C"/>
    <w:pPr>
      <w:ind w:left="720"/>
      <w:contextualSpacing/>
    </w:pPr>
  </w:style>
  <w:style w:type="character" w:customStyle="1" w:styleId="Heading1Char">
    <w:name w:val="Heading 1 Char"/>
    <w:basedOn w:val="DefaultParagraphFont"/>
    <w:link w:val="Heading1"/>
    <w:uiPriority w:val="9"/>
    <w:rsid w:val="00414A0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14A02"/>
    <w:rPr>
      <w:color w:val="0563C1" w:themeColor="hyperlink"/>
      <w:u w:val="single"/>
    </w:rPr>
  </w:style>
  <w:style w:type="character" w:styleId="UnresolvedMention">
    <w:name w:val="Unresolved Mention"/>
    <w:basedOn w:val="DefaultParagraphFont"/>
    <w:uiPriority w:val="99"/>
    <w:semiHidden/>
    <w:unhideWhenUsed/>
    <w:rsid w:val="00414A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762054">
      <w:bodyDiv w:val="1"/>
      <w:marLeft w:val="0"/>
      <w:marRight w:val="0"/>
      <w:marTop w:val="0"/>
      <w:marBottom w:val="0"/>
      <w:divBdr>
        <w:top w:val="none" w:sz="0" w:space="0" w:color="auto"/>
        <w:left w:val="none" w:sz="0" w:space="0" w:color="auto"/>
        <w:bottom w:val="none" w:sz="0" w:space="0" w:color="auto"/>
        <w:right w:val="none" w:sz="0" w:space="0" w:color="auto"/>
      </w:divBdr>
      <w:divsChild>
        <w:div w:id="2136830774">
          <w:marLeft w:val="0"/>
          <w:marRight w:val="0"/>
          <w:marTop w:val="0"/>
          <w:marBottom w:val="0"/>
          <w:divBdr>
            <w:top w:val="none" w:sz="0" w:space="0" w:color="auto"/>
            <w:left w:val="none" w:sz="0" w:space="0" w:color="auto"/>
            <w:bottom w:val="none" w:sz="0" w:space="0" w:color="auto"/>
            <w:right w:val="none" w:sz="0" w:space="0" w:color="auto"/>
          </w:divBdr>
        </w:div>
      </w:divsChild>
    </w:div>
    <w:div w:id="535196792">
      <w:bodyDiv w:val="1"/>
      <w:marLeft w:val="0"/>
      <w:marRight w:val="0"/>
      <w:marTop w:val="0"/>
      <w:marBottom w:val="0"/>
      <w:divBdr>
        <w:top w:val="none" w:sz="0" w:space="0" w:color="auto"/>
        <w:left w:val="none" w:sz="0" w:space="0" w:color="auto"/>
        <w:bottom w:val="none" w:sz="0" w:space="0" w:color="auto"/>
        <w:right w:val="none" w:sz="0" w:space="0" w:color="auto"/>
      </w:divBdr>
      <w:divsChild>
        <w:div w:id="2008943711">
          <w:marLeft w:val="0"/>
          <w:marRight w:val="0"/>
          <w:marTop w:val="0"/>
          <w:marBottom w:val="0"/>
          <w:divBdr>
            <w:top w:val="none" w:sz="0" w:space="0" w:color="auto"/>
            <w:left w:val="none" w:sz="0" w:space="0" w:color="auto"/>
            <w:bottom w:val="none" w:sz="0" w:space="0" w:color="auto"/>
            <w:right w:val="none" w:sz="0" w:space="0" w:color="auto"/>
          </w:divBdr>
        </w:div>
      </w:divsChild>
    </w:div>
    <w:div w:id="1100490896">
      <w:bodyDiv w:val="1"/>
      <w:marLeft w:val="0"/>
      <w:marRight w:val="0"/>
      <w:marTop w:val="0"/>
      <w:marBottom w:val="0"/>
      <w:divBdr>
        <w:top w:val="none" w:sz="0" w:space="0" w:color="auto"/>
        <w:left w:val="none" w:sz="0" w:space="0" w:color="auto"/>
        <w:bottom w:val="none" w:sz="0" w:space="0" w:color="auto"/>
        <w:right w:val="none" w:sz="0" w:space="0" w:color="auto"/>
      </w:divBdr>
      <w:divsChild>
        <w:div w:id="607929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kstyers@battelleecology.org"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1006</TotalTime>
  <Pages>5</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Styers (US)</dc:creator>
  <cp:keywords/>
  <dc:description/>
  <cp:lastModifiedBy>Kevin Styers (US)</cp:lastModifiedBy>
  <cp:revision>8</cp:revision>
  <cp:lastPrinted>2021-05-05T17:41:00Z</cp:lastPrinted>
  <dcterms:created xsi:type="dcterms:W3CDTF">2021-05-05T17:40:00Z</dcterms:created>
  <dcterms:modified xsi:type="dcterms:W3CDTF">2021-08-17T19:00:00Z</dcterms:modified>
</cp:coreProperties>
</file>