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040655" w:rsidP="00040655" w:rsidRDefault="00040655" w14:paraId="47DC5767" w14:textId="0E1E65CA">
      <w:pPr>
        <w:pStyle w:val="Heading2"/>
        <w:jc w:val="center"/>
        <w:rPr>
          <w:rFonts w:ascii="Calibri" w:hAnsi="Calibri" w:cs="Calibri"/>
        </w:rPr>
      </w:pPr>
      <w:bookmarkStart w:name="_Toc189213615" w:id="0"/>
      <w:r w:rsidRPr="007F32A7">
        <w:rPr>
          <w:rFonts w:ascii="Calibri" w:hAnsi="Calibri" w:cs="Calibri"/>
        </w:rPr>
        <w:t xml:space="preserve">seabORD </w:t>
      </w:r>
      <w:r w:rsidR="00DB1EFA">
        <w:rPr>
          <w:rFonts w:ascii="Calibri" w:hAnsi="Calibri" w:cs="Calibri"/>
        </w:rPr>
        <w:t>website</w:t>
      </w:r>
      <w:r w:rsidR="006B7605">
        <w:rPr>
          <w:rFonts w:ascii="Calibri" w:hAnsi="Calibri" w:cs="Calibri"/>
        </w:rPr>
        <w:t>/</w:t>
      </w:r>
      <w:proofErr w:type="spellStart"/>
      <w:r w:rsidR="006B7605">
        <w:rPr>
          <w:rFonts w:ascii="Calibri" w:hAnsi="Calibri" w:cs="Calibri"/>
        </w:rPr>
        <w:t>pkg</w:t>
      </w:r>
      <w:proofErr w:type="spellEnd"/>
      <w:r w:rsidRPr="007F32A7">
        <w:rPr>
          <w:rFonts w:ascii="Calibri" w:hAnsi="Calibri" w:cs="Calibri"/>
        </w:rPr>
        <w:t xml:space="preserve"> – cheat sheet</w:t>
      </w:r>
      <w:bookmarkEnd w:id="0"/>
    </w:p>
    <w:p w:rsidR="00166EAF" w:rsidP="00166EAF" w:rsidRDefault="00166EAF" w14:paraId="24C3D96F" w14:textId="77777777"/>
    <w:sdt>
      <w:sdtPr>
        <w:id w:val="-324744617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2"/>
          <w:szCs w:val="22"/>
          <w:lang w:eastAsia="en-US"/>
          <w14:ligatures w14:val="standardContextual"/>
        </w:rPr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166EAF" w:rsidRDefault="00166EAF" w14:paraId="20D5C459" w14:textId="1C3347B6">
          <w:pPr>
            <w:pStyle w:val="TOCHeading"/>
          </w:pPr>
          <w:r>
            <w:t>Contents</w:t>
          </w:r>
        </w:p>
        <w:p w:rsidR="002B68EE" w:rsidRDefault="002B68EE" w14:paraId="734E9630" w14:textId="015038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history="1" w:anchor="_Toc189213615">
            <w:r w:rsidRPr="00380DB5">
              <w:rPr>
                <w:rStyle w:val="Hyperlink"/>
                <w:rFonts w:ascii="Calibri" w:hAnsi="Calibri" w:cs="Calibri"/>
                <w:noProof/>
              </w:rPr>
              <w:t>seabORD app – cheat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28E4A6CD" w14:textId="23467CA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89213616">
            <w:r w:rsidRPr="00380DB5" w:rsidR="002B68EE">
              <w:rPr>
                <w:rStyle w:val="Hyperlink"/>
                <w:rFonts w:ascii="Calibri" w:hAnsi="Calibri" w:cs="Calibri"/>
                <w:noProof/>
              </w:rPr>
              <w:t>1. Links seabORD package: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_Toc189213616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1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66DFC795" w14:textId="178F8DE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89213617">
            <w:r w:rsidRPr="00380DB5" w:rsidR="002B68EE">
              <w:rPr>
                <w:rStyle w:val="Hyperlink"/>
                <w:rFonts w:ascii="Calibri" w:hAnsi="Calibri" w:cs="Calibri"/>
                <w:noProof/>
              </w:rPr>
              <w:t>2. Gitbash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_Toc189213617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2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31F8996A" w14:textId="5D6DC7FA">
          <w:pPr>
            <w:pStyle w:val="TOC4"/>
            <w:tabs>
              <w:tab w:val="right" w:leader="dot" w:pos="9016"/>
            </w:tabs>
            <w:rPr>
              <w:noProof/>
            </w:rPr>
          </w:pPr>
          <w:hyperlink w:history="1" w:anchor="_Toc189213618">
            <w:r w:rsidRPr="00380DB5" w:rsidR="002B68EE">
              <w:rPr>
                <w:rStyle w:val="Hyperlink"/>
                <w:noProof/>
              </w:rPr>
              <w:t>2.1. STARTING: Getting the repository first time in gitbash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_Toc189213618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2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29223BC5" w14:textId="732E560C">
          <w:pPr>
            <w:pStyle w:val="TOC4"/>
            <w:tabs>
              <w:tab w:val="right" w:leader="dot" w:pos="9016"/>
            </w:tabs>
            <w:rPr>
              <w:noProof/>
            </w:rPr>
          </w:pPr>
          <w:hyperlink w:history="1" w:anchor="_Toc189213619">
            <w:r w:rsidRPr="00380DB5" w:rsidR="002B68EE">
              <w:rPr>
                <w:rStyle w:val="Hyperlink"/>
                <w:noProof/>
              </w:rPr>
              <w:t>2.2. PUSHING: If you were up to date (no conflicts)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_Toc189213619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2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215BBA40" w14:textId="0ECD41F0">
          <w:pPr>
            <w:pStyle w:val="TOC4"/>
            <w:tabs>
              <w:tab w:val="right" w:leader="dot" w:pos="9016"/>
            </w:tabs>
            <w:rPr>
              <w:noProof/>
            </w:rPr>
          </w:pPr>
          <w:hyperlink w:history="1" w:anchor="_Toc189213620">
            <w:r w:rsidRPr="00380DB5" w:rsidR="002B68EE">
              <w:rPr>
                <w:rStyle w:val="Hyperlink"/>
                <w:noProof/>
              </w:rPr>
              <w:t>2.3. PUSHING: If you are not up to date and you may have conflicts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_Toc189213620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2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5705003E" w14:textId="620D529E">
          <w:pPr>
            <w:pStyle w:val="TOC4"/>
            <w:tabs>
              <w:tab w:val="right" w:leader="dot" w:pos="9016"/>
            </w:tabs>
            <w:rPr>
              <w:noProof/>
            </w:rPr>
          </w:pPr>
          <w:hyperlink w:history="1" w:anchor="_Toc189213621">
            <w:r w:rsidRPr="00380DB5" w:rsidR="002B68EE">
              <w:rPr>
                <w:rStyle w:val="Hyperlink"/>
                <w:noProof/>
              </w:rPr>
              <w:t>2.4.PULLING: If up to date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_Toc189213621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2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75E71FF0" w14:textId="5E01D7E0">
          <w:pPr>
            <w:pStyle w:val="TOC4"/>
            <w:tabs>
              <w:tab w:val="right" w:leader="dot" w:pos="9016"/>
            </w:tabs>
            <w:rPr>
              <w:noProof/>
            </w:rPr>
          </w:pPr>
          <w:hyperlink w:history="1" w:anchor="_Toc189213622">
            <w:r w:rsidRPr="00380DB5" w:rsidR="002B68EE">
              <w:rPr>
                <w:rStyle w:val="Hyperlink"/>
                <w:noProof/>
              </w:rPr>
              <w:t>2.5. PULLING: If conflicting changes found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_Toc189213622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3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3EC13D16" w14:textId="332516C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89213623">
            <w:r w:rsidRPr="00380DB5" w:rsidR="002B68EE">
              <w:rPr>
                <w:rStyle w:val="Hyperlink"/>
                <w:noProof/>
              </w:rPr>
              <w:t>3. The Package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_Toc189213623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4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16515B6C" w14:textId="21BF82C0">
          <w:pPr>
            <w:pStyle w:val="TOC4"/>
            <w:tabs>
              <w:tab w:val="right" w:leader="dot" w:pos="9016"/>
            </w:tabs>
            <w:rPr>
              <w:noProof/>
            </w:rPr>
          </w:pPr>
          <w:hyperlink w:history="1" w:anchor="_Toc189213624">
            <w:r w:rsidRPr="00380DB5" w:rsidR="002B68EE">
              <w:rPr>
                <w:rStyle w:val="Hyperlink"/>
                <w:noProof/>
              </w:rPr>
              <w:t>3.1. folder structure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_Toc189213624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4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4A2CFD53" w14:textId="02866EA6">
          <w:pPr>
            <w:pStyle w:val="TOC4"/>
            <w:tabs>
              <w:tab w:val="right" w:leader="dot" w:pos="9016"/>
            </w:tabs>
            <w:rPr>
              <w:noProof/>
            </w:rPr>
          </w:pPr>
          <w:hyperlink w:history="1" w:anchor="_Toc189213625">
            <w:r w:rsidRPr="00380DB5" w:rsidR="002B68EE">
              <w:rPr>
                <w:rStyle w:val="Hyperlink"/>
                <w:noProof/>
              </w:rPr>
              <w:t>3.2. changing the website/pkg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_Toc189213625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5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3AFF30BF" w14:textId="1523A85D">
          <w:pPr>
            <w:pStyle w:val="TOC5"/>
            <w:tabs>
              <w:tab w:val="right" w:leader="dot" w:pos="9016"/>
            </w:tabs>
            <w:rPr>
              <w:noProof/>
            </w:rPr>
          </w:pPr>
          <w:hyperlink w:history="1" w:anchor="_Toc189213626">
            <w:r w:rsidRPr="00380DB5" w:rsidR="002B68EE">
              <w:rPr>
                <w:rStyle w:val="Hyperlink"/>
                <w:noProof/>
              </w:rPr>
              <w:t>A.“articles/home page” on website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_Toc189213626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5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6AFDCFD3" w14:textId="0FCA9477">
          <w:pPr>
            <w:pStyle w:val="TOC5"/>
            <w:tabs>
              <w:tab w:val="right" w:leader="dot" w:pos="9016"/>
            </w:tabs>
            <w:rPr>
              <w:noProof/>
            </w:rPr>
          </w:pPr>
          <w:hyperlink w:history="1" w:anchor="_Toc189213627">
            <w:r w:rsidRPr="00380DB5" w:rsidR="002B68EE">
              <w:rPr>
                <w:rStyle w:val="Hyperlink"/>
                <w:noProof/>
              </w:rPr>
              <w:t>B. changing “references” on website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_Toc189213627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6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="002B68EE" w:rsidRDefault="0089574F" w14:paraId="261AB396" w14:textId="156CFF87">
          <w:pPr>
            <w:pStyle w:val="TOC5"/>
            <w:tabs>
              <w:tab w:val="right" w:leader="dot" w:pos="9016"/>
            </w:tabs>
            <w:rPr>
              <w:noProof/>
            </w:rPr>
          </w:pPr>
          <w:hyperlink w:history="1" w:anchor="_Toc189213628">
            <w:r w:rsidRPr="00380DB5" w:rsidR="002B68EE">
              <w:rPr>
                <w:rStyle w:val="Hyperlink"/>
                <w:noProof/>
              </w:rPr>
              <w:t>C. adding/changing DATASETS</w:t>
            </w:r>
            <w:r w:rsidR="002B68EE">
              <w:rPr>
                <w:noProof/>
                <w:webHidden/>
              </w:rPr>
              <w:tab/>
            </w:r>
            <w:r w:rsidR="002B68EE">
              <w:rPr>
                <w:noProof/>
                <w:webHidden/>
              </w:rPr>
              <w:fldChar w:fldCharType="begin"/>
            </w:r>
            <w:r w:rsidR="002B68EE">
              <w:rPr>
                <w:noProof/>
                <w:webHidden/>
              </w:rPr>
              <w:instrText xml:space="preserve"> PAGEREF _Toc189213628 \h </w:instrText>
            </w:r>
            <w:r w:rsidR="002B68EE">
              <w:rPr>
                <w:noProof/>
                <w:webHidden/>
              </w:rPr>
            </w:r>
            <w:r w:rsidR="002B68EE">
              <w:rPr>
                <w:noProof/>
                <w:webHidden/>
              </w:rPr>
              <w:fldChar w:fldCharType="separate"/>
            </w:r>
            <w:r w:rsidR="009665B9">
              <w:rPr>
                <w:noProof/>
                <w:webHidden/>
              </w:rPr>
              <w:t>6</w:t>
            </w:r>
            <w:r w:rsidR="002B68EE">
              <w:rPr>
                <w:noProof/>
                <w:webHidden/>
              </w:rPr>
              <w:fldChar w:fldCharType="end"/>
            </w:r>
          </w:hyperlink>
        </w:p>
        <w:p w:rsidRPr="00141D6D" w:rsidR="00141D6D" w:rsidP="00141D6D" w:rsidRDefault="002B68EE" w14:paraId="4A7A1929" w14:textId="6968448D">
          <w:r>
            <w:fldChar w:fldCharType="end"/>
          </w:r>
        </w:p>
      </w:sdtContent>
    </w:sdt>
    <w:p w:rsidR="00141D6D" w:rsidRDefault="00141D6D" w14:paraId="25F132B2" w14:textId="77777777">
      <w:pPr>
        <w:rPr>
          <w:rFonts w:ascii="Calibri" w:hAnsi="Calibri" w:cs="Calibri"/>
        </w:rPr>
      </w:pPr>
    </w:p>
    <w:p w:rsidR="00141D6D" w:rsidRDefault="00141D6D" w14:paraId="7F11E8E5" w14:textId="77777777">
      <w:pPr>
        <w:rPr>
          <w:rFonts w:ascii="Calibri" w:hAnsi="Calibri" w:cs="Calibri"/>
        </w:rPr>
      </w:pPr>
    </w:p>
    <w:p w:rsidR="00141D6D" w:rsidRDefault="00141D6D" w14:paraId="180DF968" w14:textId="77777777">
      <w:pPr>
        <w:rPr>
          <w:rFonts w:ascii="Calibri" w:hAnsi="Calibri" w:cs="Calibri"/>
        </w:rPr>
      </w:pPr>
    </w:p>
    <w:p w:rsidR="00141D6D" w:rsidRDefault="00141D6D" w14:paraId="38FE8DBB" w14:textId="77777777">
      <w:pPr>
        <w:rPr>
          <w:rFonts w:ascii="Calibri" w:hAnsi="Calibri" w:cs="Calibri"/>
        </w:rPr>
      </w:pPr>
    </w:p>
    <w:p w:rsidRPr="007F32A7" w:rsidR="00141D6D" w:rsidP="00141D6D" w:rsidRDefault="00141D6D" w14:paraId="18900226" w14:textId="77777777">
      <w:pPr>
        <w:pStyle w:val="Heading3"/>
        <w:rPr>
          <w:rFonts w:ascii="Calibri" w:hAnsi="Calibri" w:cs="Calibri"/>
        </w:rPr>
      </w:pPr>
      <w:bookmarkStart w:name="_Toc189213616" w:id="1"/>
      <w:r w:rsidRPr="007F32A7">
        <w:rPr>
          <w:rFonts w:ascii="Calibri" w:hAnsi="Calibri" w:cs="Calibri"/>
        </w:rPr>
        <w:t>1. Links seabORD package:</w:t>
      </w:r>
      <w:bookmarkEnd w:id="1"/>
    </w:p>
    <w:p w:rsidRPr="007F32A7" w:rsidR="00141D6D" w:rsidP="00141D6D" w:rsidRDefault="00141D6D" w14:paraId="67AF1CA8" w14:textId="77777777">
      <w:pPr>
        <w:rPr>
          <w:rFonts w:ascii="Calibri" w:hAnsi="Calibri" w:cs="Calibri"/>
        </w:rPr>
      </w:pPr>
      <w:r w:rsidRPr="007F32A7">
        <w:rPr>
          <w:rFonts w:ascii="Calibri" w:hAnsi="Calibri" w:cs="Calibri"/>
        </w:rPr>
        <w:t xml:space="preserve">- GitHub: </w:t>
      </w:r>
      <w:hyperlink w:history="1" r:id="rId8">
        <w:r w:rsidRPr="007F32A7">
          <w:rPr>
            <w:rStyle w:val="Hyperlink"/>
            <w:rFonts w:ascii="Calibri" w:hAnsi="Calibri" w:cs="Calibri"/>
          </w:rPr>
          <w:t>https://github.com/NERC-CEH/seabORD_pkg</w:t>
        </w:r>
      </w:hyperlink>
    </w:p>
    <w:p w:rsidR="00141D6D" w:rsidP="00141D6D" w:rsidRDefault="00141D6D" w14:paraId="37682BA0" w14:textId="77777777">
      <w:pPr>
        <w:rPr>
          <w:rFonts w:ascii="Calibri" w:hAnsi="Calibri" w:cs="Calibri"/>
        </w:rPr>
      </w:pPr>
      <w:r w:rsidRPr="007F32A7">
        <w:rPr>
          <w:rFonts w:ascii="Calibri" w:hAnsi="Calibri" w:cs="Calibri"/>
        </w:rPr>
        <w:t xml:space="preserve">- website: </w:t>
      </w:r>
      <w:hyperlink w:history="1" r:id="rId9">
        <w:r w:rsidRPr="007F32A7">
          <w:rPr>
            <w:rStyle w:val="Hyperlink"/>
            <w:rFonts w:ascii="Calibri" w:hAnsi="Calibri" w:cs="Calibri"/>
          </w:rPr>
          <w:t>https://nerc-ceh.github.io/seabORD_pkg/</w:t>
        </w:r>
      </w:hyperlink>
    </w:p>
    <w:p w:rsidR="00141D6D" w:rsidP="00141D6D" w:rsidRDefault="00141D6D" w14:paraId="062160F1" w14:textId="5FC8DA36">
      <w:pPr>
        <w:rPr>
          <w:rFonts w:ascii="Calibri" w:hAnsi="Calibri" w:cs="Calibri" w:eastAsiaTheme="majorEastAsia"/>
          <w:color w:val="0F4761" w:themeColor="accent1" w:themeShade="BF"/>
          <w:sz w:val="28"/>
          <w:szCs w:val="28"/>
        </w:rPr>
      </w:pPr>
      <w:r>
        <w:rPr>
          <w:rFonts w:ascii="Calibri" w:hAnsi="Calibri" w:cs="Calibri"/>
        </w:rPr>
        <w:br w:type="page"/>
      </w:r>
    </w:p>
    <w:p w:rsidR="00040655" w:rsidP="00040655" w:rsidRDefault="00E10E7A" w14:paraId="193CDBBA" w14:textId="1AB5FB70">
      <w:pPr>
        <w:pStyle w:val="Heading3"/>
        <w:rPr>
          <w:rFonts w:ascii="Calibri" w:hAnsi="Calibri" w:cs="Calibri"/>
        </w:rPr>
      </w:pPr>
      <w:bookmarkStart w:name="_Toc189213617" w:id="2"/>
      <w:r>
        <w:rPr>
          <w:rFonts w:ascii="Calibri" w:hAnsi="Calibri" w:cs="Calibri"/>
        </w:rPr>
        <w:t>2</w:t>
      </w:r>
      <w:r w:rsidRPr="007F32A7" w:rsidR="00040655">
        <w:rPr>
          <w:rFonts w:ascii="Calibri" w:hAnsi="Calibri" w:cs="Calibri"/>
        </w:rPr>
        <w:t xml:space="preserve">. </w:t>
      </w:r>
      <w:r w:rsidR="00141D6D">
        <w:rPr>
          <w:rFonts w:ascii="Calibri" w:hAnsi="Calibri" w:cs="Calibri"/>
        </w:rPr>
        <w:t>G</w:t>
      </w:r>
      <w:r>
        <w:rPr>
          <w:rFonts w:ascii="Calibri" w:hAnsi="Calibri" w:cs="Calibri"/>
        </w:rPr>
        <w:t>itbash</w:t>
      </w:r>
      <w:bookmarkEnd w:id="2"/>
    </w:p>
    <w:p w:rsidR="00AD65D1" w:rsidP="00AD65D1" w:rsidRDefault="00AD65D1" w14:paraId="6AAF8425" w14:textId="58A57290">
      <w:r>
        <w:t xml:space="preserve">to paste in </w:t>
      </w:r>
      <w:proofErr w:type="spellStart"/>
      <w:r>
        <w:t>github</w:t>
      </w:r>
      <w:proofErr w:type="spellEnd"/>
    </w:p>
    <w:p w:rsidR="00AD65D1" w:rsidP="00AD65D1" w:rsidRDefault="00AD65D1" w14:paraId="60609D2F" w14:textId="75BFB385">
      <w:r>
        <w:t>shift + insert</w:t>
      </w:r>
    </w:p>
    <w:p w:rsidRPr="00AD65D1" w:rsidR="00AD65D1" w:rsidP="00AD65D1" w:rsidRDefault="00AD65D1" w14:paraId="01F55A97" w14:textId="77777777"/>
    <w:p w:rsidR="00E10E7A" w:rsidP="00E10E7A" w:rsidRDefault="00E10E7A" w14:paraId="400F174F" w14:textId="5F3BD0AF">
      <w:pPr>
        <w:pStyle w:val="Heading4"/>
      </w:pPr>
      <w:bookmarkStart w:name="_Toc189213618" w:id="3"/>
      <w:r>
        <w:t>2.1</w:t>
      </w:r>
      <w:r w:rsidRPr="007F32A7">
        <w:t>.</w:t>
      </w:r>
      <w:r>
        <w:t xml:space="preserve"> STARTING: </w:t>
      </w:r>
      <w:r w:rsidRPr="007F32A7">
        <w:t>Getting the repository first time in gitbash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0E7A" w:rsidTr="0089574F" w14:paraId="1D1B18F7" w14:textId="77777777">
        <w:tc>
          <w:tcPr>
            <w:tcW w:w="9016" w:type="dxa"/>
            <w:shd w:val="clear" w:color="auto" w:fill="D1D1D1" w:themeFill="background2" w:themeFillShade="E6"/>
          </w:tcPr>
          <w:p w:rsidRPr="007F32A7" w:rsidR="00E10E7A" w:rsidP="0089574F" w:rsidRDefault="00E10E7A" w14:paraId="1DFE1342" w14:textId="77777777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>cd path/to/desired/folder</w:t>
            </w:r>
            <w:r>
              <w:rPr>
                <w:rFonts w:ascii="Calibri" w:hAnsi="Calibri" w:cs="Calibri"/>
              </w:rPr>
              <w:t xml:space="preserve">      </w:t>
            </w:r>
            <w:r w:rsidRPr="007F32A7">
              <w:rPr>
                <w:rFonts w:ascii="Calibri" w:hAnsi="Calibri" w:cs="Calibri"/>
                <w:color w:val="FF0000"/>
              </w:rPr>
              <w:t>#</w:t>
            </w:r>
            <w:r>
              <w:rPr>
                <w:rFonts w:ascii="Calibri" w:hAnsi="Calibri" w:cs="Calibri"/>
                <w:color w:val="FF0000"/>
              </w:rPr>
              <w:t>define folder you want to save the repository in</w:t>
            </w:r>
          </w:p>
          <w:p w:rsidRPr="007F32A7" w:rsidR="00E10E7A" w:rsidP="0089574F" w:rsidRDefault="00E10E7A" w14:paraId="3735917C" w14:textId="77777777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 xml:space="preserve">git clone </w:t>
            </w:r>
            <w:hyperlink w:history="1" r:id="rId10">
              <w:r w:rsidRPr="007F32A7">
                <w:rPr>
                  <w:rStyle w:val="Hyperlink"/>
                  <w:rFonts w:ascii="Calibri" w:hAnsi="Calibri" w:cs="Calibri"/>
                </w:rPr>
                <w:t>https://github.com/NERC-CEH/seabORD_pkg.git</w:t>
              </w:r>
            </w:hyperlink>
          </w:p>
        </w:tc>
      </w:tr>
    </w:tbl>
    <w:p w:rsidR="00E10E7A" w:rsidP="000B45F1" w:rsidRDefault="00E10E7A" w14:paraId="7A52D0FE" w14:textId="77777777">
      <w:pPr>
        <w:pStyle w:val="Heading4"/>
      </w:pPr>
    </w:p>
    <w:p w:rsidRPr="000B45F1" w:rsidR="000B45F1" w:rsidP="000B45F1" w:rsidRDefault="00E10E7A" w14:paraId="2D927088" w14:textId="66A94885">
      <w:pPr>
        <w:pStyle w:val="Heading4"/>
      </w:pPr>
      <w:bookmarkStart w:name="_Toc189213619" w:id="4"/>
      <w:r>
        <w:t>2</w:t>
      </w:r>
      <w:r w:rsidR="000B45F1">
        <w:t>.</w:t>
      </w:r>
      <w:r>
        <w:t>2</w:t>
      </w:r>
      <w:r w:rsidR="000B45F1">
        <w:t xml:space="preserve">. </w:t>
      </w:r>
      <w:r>
        <w:t xml:space="preserve">PUSHING: </w:t>
      </w:r>
      <w:r w:rsidR="000B45F1">
        <w:t>If you were up to date (no conflicts)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2A7" w:rsidTr="007F32A7" w14:paraId="74B1147B" w14:textId="77777777">
        <w:tc>
          <w:tcPr>
            <w:tcW w:w="9016" w:type="dxa"/>
            <w:shd w:val="clear" w:color="auto" w:fill="D1D1D1" w:themeFill="background2" w:themeFillShade="E6"/>
          </w:tcPr>
          <w:p w:rsidRPr="007F32A7" w:rsidR="007F32A7" w:rsidP="007F32A7" w:rsidRDefault="007F32A7" w14:paraId="516AB627" w14:textId="4949C447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>cd path/to/</w:t>
            </w:r>
            <w:r w:rsidR="00B05175">
              <w:rPr>
                <w:rFonts w:ascii="Calibri" w:hAnsi="Calibri" w:cs="Calibri"/>
              </w:rPr>
              <w:t xml:space="preserve">the/repository   </w:t>
            </w:r>
            <w:r w:rsidRPr="00B05175" w:rsidR="00B05175">
              <w:rPr>
                <w:rFonts w:ascii="Calibri" w:hAnsi="Calibri" w:cs="Calibri"/>
                <w:color w:val="FF0000"/>
              </w:rPr>
              <w:t>#</w:t>
            </w:r>
            <w:r w:rsidR="00384C69">
              <w:rPr>
                <w:rFonts w:ascii="Calibri" w:hAnsi="Calibri" w:cs="Calibri"/>
                <w:color w:val="FF0000"/>
              </w:rPr>
              <w:t xml:space="preserve"> </w:t>
            </w:r>
            <w:r w:rsidRPr="00B05175" w:rsidR="00B05175">
              <w:rPr>
                <w:rFonts w:ascii="Calibri" w:hAnsi="Calibri" w:cs="Calibri"/>
                <w:color w:val="FF0000"/>
              </w:rPr>
              <w:t>cd = change directory</w:t>
            </w:r>
          </w:p>
          <w:p w:rsidRPr="007F32A7" w:rsidR="007F32A7" w:rsidP="007F32A7" w:rsidRDefault="007F32A7" w14:paraId="05DACE10" w14:textId="6DD54243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 xml:space="preserve">git status  </w:t>
            </w:r>
            <w:r>
              <w:rPr>
                <w:rFonts w:ascii="Calibri" w:hAnsi="Calibri" w:cs="Calibri"/>
              </w:rPr>
              <w:t xml:space="preserve">       </w:t>
            </w:r>
            <w:r w:rsidRPr="007F32A7">
              <w:rPr>
                <w:rFonts w:ascii="Calibri" w:hAnsi="Calibri" w:cs="Calibri"/>
                <w:color w:val="FF0000"/>
              </w:rPr>
              <w:t>#</w:t>
            </w:r>
            <w:r w:rsidR="00384C69">
              <w:rPr>
                <w:rFonts w:ascii="Calibri" w:hAnsi="Calibri" w:cs="Calibri"/>
                <w:color w:val="FF0000"/>
              </w:rPr>
              <w:t xml:space="preserve"> </w:t>
            </w:r>
            <w:r w:rsidRPr="007F32A7">
              <w:rPr>
                <w:rFonts w:ascii="Calibri" w:hAnsi="Calibri" w:cs="Calibri"/>
                <w:color w:val="FF0000"/>
              </w:rPr>
              <w:t xml:space="preserve">if you want to check </w:t>
            </w:r>
            <w:r w:rsidR="00384C69">
              <w:rPr>
                <w:rFonts w:ascii="Calibri" w:hAnsi="Calibri" w:cs="Calibri"/>
                <w:color w:val="FF0000"/>
              </w:rPr>
              <w:t>which files are different in your local version to that on github</w:t>
            </w:r>
          </w:p>
          <w:p w:rsidRPr="007F32A7" w:rsidR="007F32A7" w:rsidP="007F32A7" w:rsidRDefault="007F32A7" w14:paraId="361FF1C3" w14:textId="68EB869E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>git add .</w:t>
            </w:r>
            <w:r>
              <w:rPr>
                <w:rFonts w:ascii="Calibri" w:hAnsi="Calibri" w:cs="Calibri"/>
              </w:rPr>
              <w:t xml:space="preserve">          </w:t>
            </w:r>
            <w:r w:rsidRPr="007F32A7">
              <w:rPr>
                <w:rFonts w:ascii="Calibri" w:hAnsi="Calibri" w:cs="Calibri"/>
                <w:color w:val="FF0000"/>
              </w:rPr>
              <w:t>#</w:t>
            </w:r>
            <w:r w:rsidR="00384C69">
              <w:rPr>
                <w:rFonts w:ascii="Calibri" w:hAnsi="Calibri" w:cs="Calibri"/>
                <w:color w:val="FF0000"/>
              </w:rPr>
              <w:t xml:space="preserve"> </w:t>
            </w:r>
            <w:r w:rsidRPr="007F32A7">
              <w:rPr>
                <w:rFonts w:ascii="Calibri" w:hAnsi="Calibri" w:cs="Calibri"/>
                <w:color w:val="FF0000"/>
              </w:rPr>
              <w:t>to add them all for the commit</w:t>
            </w:r>
            <w:r w:rsidR="00831A57">
              <w:rPr>
                <w:rFonts w:ascii="Calibri" w:hAnsi="Calibri" w:cs="Calibri"/>
                <w:color w:val="FF0000"/>
              </w:rPr>
              <w:t xml:space="preserve"> (“stage” them)</w:t>
            </w:r>
          </w:p>
          <w:p w:rsidRPr="007F32A7" w:rsidR="007F32A7" w:rsidP="007F32A7" w:rsidRDefault="007F32A7" w14:paraId="028A974A" w14:textId="0ED5EF0B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>git commit -m“commit message here”</w:t>
            </w:r>
            <w:r w:rsidR="00384C69">
              <w:rPr>
                <w:rFonts w:ascii="Calibri" w:hAnsi="Calibri" w:cs="Calibri"/>
              </w:rPr>
              <w:t xml:space="preserve"> </w:t>
            </w:r>
          </w:p>
          <w:p w:rsidRPr="007F32A7" w:rsidR="007F32A7" w:rsidP="007F32A7" w:rsidRDefault="007F32A7" w14:paraId="28D45441" w14:textId="29AF9E7C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 xml:space="preserve">git push </w:t>
            </w:r>
            <w:r>
              <w:rPr>
                <w:rFonts w:ascii="Calibri" w:hAnsi="Calibri" w:cs="Calibri"/>
              </w:rPr>
              <w:t xml:space="preserve">         </w:t>
            </w:r>
            <w:r w:rsidRPr="007F32A7">
              <w:rPr>
                <w:rFonts w:ascii="Calibri" w:hAnsi="Calibri" w:cs="Calibri"/>
                <w:color w:val="FF0000"/>
              </w:rPr>
              <w:t>#</w:t>
            </w:r>
            <w:r w:rsidR="00384C69">
              <w:rPr>
                <w:rFonts w:ascii="Calibri" w:hAnsi="Calibri" w:cs="Calibri"/>
                <w:color w:val="FF0000"/>
              </w:rPr>
              <w:t xml:space="preserve"> </w:t>
            </w:r>
            <w:r w:rsidRPr="007F32A7">
              <w:rPr>
                <w:rFonts w:ascii="Calibri" w:hAnsi="Calibri" w:cs="Calibri"/>
                <w:color w:val="FF0000"/>
              </w:rPr>
              <w:t>push them on the repo</w:t>
            </w:r>
            <w:r>
              <w:rPr>
                <w:rFonts w:ascii="Calibri" w:hAnsi="Calibri" w:cs="Calibri"/>
                <w:color w:val="FF0000"/>
              </w:rPr>
              <w:t>sitory</w:t>
            </w:r>
          </w:p>
        </w:tc>
      </w:tr>
    </w:tbl>
    <w:p w:rsidR="00040655" w:rsidP="00040655" w:rsidRDefault="00040655" w14:paraId="4DE5AB50" w14:textId="7C8900E8">
      <w:pPr>
        <w:rPr>
          <w:rFonts w:ascii="Calibri" w:hAnsi="Calibri" w:cs="Calibri"/>
        </w:rPr>
      </w:pPr>
      <w:r w:rsidRPr="007F32A7">
        <w:rPr>
          <w:rFonts w:ascii="Calibri" w:hAnsi="Calibri" w:cs="Calibri"/>
          <w:b/>
          <w:bCs/>
        </w:rPr>
        <w:t>Note</w:t>
      </w:r>
      <w:r w:rsidRPr="007F32A7">
        <w:rPr>
          <w:rFonts w:ascii="Calibri" w:hAnsi="Calibri" w:cs="Calibri"/>
        </w:rPr>
        <w:t xml:space="preserve">: If in repository in the </w:t>
      </w:r>
      <w:r w:rsidRPr="00BF5F92">
        <w:rPr>
          <w:rFonts w:ascii="Calibri" w:hAnsi="Calibri" w:cs="Calibri"/>
          <w:b/>
          <w:bCs/>
          <w:i/>
          <w:iCs/>
        </w:rPr>
        <w:t>.gitignore</w:t>
      </w:r>
      <w:r w:rsidRPr="007F32A7">
        <w:rPr>
          <w:rFonts w:ascii="Calibri" w:hAnsi="Calibri" w:cs="Calibri"/>
        </w:rPr>
        <w:t xml:space="preserve"> file (may need to set the View of the folder to show hidden files</w:t>
      </w:r>
      <w:r w:rsidR="00BF5F92">
        <w:rPr>
          <w:rFonts w:ascii="Calibri" w:hAnsi="Calibri" w:cs="Calibri"/>
        </w:rPr>
        <w:t xml:space="preserve"> in order to see it</w:t>
      </w:r>
      <w:r w:rsidRPr="007F32A7">
        <w:rPr>
          <w:rFonts w:ascii="Calibri" w:hAnsi="Calibri" w:cs="Calibri"/>
        </w:rPr>
        <w:t xml:space="preserve">) has the line </w:t>
      </w:r>
      <w:r w:rsidR="00BF5F92">
        <w:rPr>
          <w:rFonts w:ascii="Calibri" w:hAnsi="Calibri" w:cs="Calibri"/>
        </w:rPr>
        <w:t xml:space="preserve">for </w:t>
      </w:r>
      <w:r w:rsidRPr="007F32A7">
        <w:rPr>
          <w:rFonts w:ascii="Calibri" w:hAnsi="Calibri" w:cs="Calibri"/>
        </w:rPr>
        <w:t xml:space="preserve">“docs” it means that when you push to github (or pull) that folder will be ignored. The “docs” folder is what changes the </w:t>
      </w:r>
      <w:r w:rsidRPr="007F32A7">
        <w:rPr>
          <w:rFonts w:ascii="Calibri" w:hAnsi="Calibri" w:cs="Calibri"/>
          <w:b/>
          <w:bCs/>
        </w:rPr>
        <w:t>website</w:t>
      </w:r>
      <w:r w:rsidRPr="007F32A7">
        <w:rPr>
          <w:rFonts w:ascii="Calibri" w:hAnsi="Calibri" w:cs="Calibri"/>
        </w:rPr>
        <w:t>.</w:t>
      </w:r>
      <w:r w:rsidR="00BF5F92">
        <w:rPr>
          <w:rFonts w:ascii="Calibri" w:hAnsi="Calibri" w:cs="Calibri"/>
        </w:rPr>
        <w:br/>
      </w:r>
      <w:r w:rsidRPr="007F32A7" w:rsidR="00BF5F92">
        <w:rPr>
          <w:rFonts w:ascii="Calibri" w:hAnsi="Calibri" w:cs="Calibri"/>
        </w:rPr>
        <w:t>So,</w:t>
      </w:r>
      <w:r w:rsidR="0042019C">
        <w:rPr>
          <w:rFonts w:ascii="Calibri" w:hAnsi="Calibri" w:cs="Calibri"/>
        </w:rPr>
        <w:t xml:space="preserve"> to see c</w:t>
      </w:r>
      <w:r w:rsidRPr="007F32A7">
        <w:rPr>
          <w:rFonts w:ascii="Calibri" w:hAnsi="Calibri" w:cs="Calibri"/>
        </w:rPr>
        <w:t xml:space="preserve">hanges to </w:t>
      </w:r>
      <w:r w:rsidR="00BF5F92">
        <w:rPr>
          <w:rFonts w:ascii="Calibri" w:hAnsi="Calibri" w:cs="Calibri"/>
        </w:rPr>
        <w:t xml:space="preserve">the vignettes, or other elements of the </w:t>
      </w:r>
      <w:r w:rsidR="0023337D">
        <w:rPr>
          <w:rFonts w:ascii="Calibri" w:hAnsi="Calibri" w:cs="Calibri"/>
        </w:rPr>
        <w:t xml:space="preserve">website </w:t>
      </w:r>
      <w:r w:rsidR="0042019C">
        <w:rPr>
          <w:rFonts w:ascii="Calibri" w:hAnsi="Calibri" w:cs="Calibri"/>
        </w:rPr>
        <w:t xml:space="preserve">it </w:t>
      </w:r>
      <w:r w:rsidR="0023337D">
        <w:rPr>
          <w:rFonts w:ascii="Calibri" w:hAnsi="Calibri" w:cs="Calibri"/>
        </w:rPr>
        <w:t>must be pushing the docs folder onto github too. to do so, you either manually remove the “docs” line from the .gitignore file and then push OR</w:t>
      </w:r>
      <w:r w:rsidR="006B632C">
        <w:rPr>
          <w:rFonts w:ascii="Calibri" w:hAnsi="Calibri" w:cs="Calibri"/>
        </w:rPr>
        <w:t>, first push all the changes (like above) and then push the docs folder too</w:t>
      </w:r>
      <w:r w:rsidR="00B05175"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175" w:rsidTr="00B05175" w14:paraId="2DCF0BB8" w14:textId="77777777">
        <w:tc>
          <w:tcPr>
            <w:tcW w:w="9016" w:type="dxa"/>
            <w:shd w:val="clear" w:color="auto" w:fill="D1D1D1" w:themeFill="background2" w:themeFillShade="E6"/>
          </w:tcPr>
          <w:p w:rsidR="000B45F1" w:rsidP="00040655" w:rsidRDefault="000B45F1" w14:paraId="357DA07B" w14:textId="67C963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pwd          </w:t>
            </w:r>
            <w:r w:rsidRPr="00B05175">
              <w:rPr>
                <w:rFonts w:ascii="Calibri" w:hAnsi="Calibri" w:cs="Calibri"/>
                <w:color w:val="FF0000"/>
              </w:rPr>
              <w:t>#</w:t>
            </w:r>
            <w:r>
              <w:rPr>
                <w:rFonts w:ascii="Calibri" w:hAnsi="Calibri" w:cs="Calibri"/>
                <w:color w:val="FF0000"/>
              </w:rPr>
              <w:t xml:space="preserve"> pw</w:t>
            </w:r>
            <w:r w:rsidRPr="00B05175">
              <w:rPr>
                <w:rFonts w:ascii="Calibri" w:hAnsi="Calibri" w:cs="Calibri"/>
                <w:color w:val="FF0000"/>
              </w:rPr>
              <w:t xml:space="preserve">d = </w:t>
            </w:r>
            <w:r>
              <w:rPr>
                <w:rFonts w:ascii="Calibri" w:hAnsi="Calibri" w:cs="Calibri"/>
                <w:color w:val="FF0000"/>
              </w:rPr>
              <w:t>print working directory to check you are still in the right folder (that of the repo)</w:t>
            </w:r>
            <w:r w:rsidR="00166EAF">
              <w:rPr>
                <w:rFonts w:ascii="Calibri" w:hAnsi="Calibri" w:cs="Calibri"/>
                <w:color w:val="FF0000"/>
              </w:rPr>
              <w:t xml:space="preserve"> else run cd command…</w:t>
            </w:r>
          </w:p>
          <w:p w:rsidR="00384C69" w:rsidP="00040655" w:rsidRDefault="00384C69" w14:paraId="18967D06" w14:textId="77777777">
            <w:pPr>
              <w:rPr>
                <w:rFonts w:ascii="Calibri" w:hAnsi="Calibri" w:cs="Calibri"/>
                <w:color w:val="FF0000"/>
              </w:rPr>
            </w:pPr>
            <w:r w:rsidRPr="00384C69">
              <w:rPr>
                <w:rFonts w:ascii="Calibri" w:hAnsi="Calibri" w:cs="Calibri"/>
              </w:rPr>
              <w:t>git add</w:t>
            </w:r>
            <w:r w:rsidR="007E0D02">
              <w:rPr>
                <w:rFonts w:ascii="Calibri" w:hAnsi="Calibri" w:cs="Calibri"/>
              </w:rPr>
              <w:t xml:space="preserve"> -f</w:t>
            </w:r>
            <w:r w:rsidRPr="00384C69">
              <w:rPr>
                <w:rFonts w:ascii="Calibri" w:hAnsi="Calibri" w:cs="Calibri"/>
              </w:rPr>
              <w:t xml:space="preserve"> </w:t>
            </w:r>
            <w:r w:rsidR="006F41A6">
              <w:rPr>
                <w:rFonts w:ascii="Calibri" w:hAnsi="Calibri" w:cs="Calibri"/>
              </w:rPr>
              <w:t>docs/</w:t>
            </w:r>
            <w:r w:rsidR="007E0D02">
              <w:rPr>
                <w:rFonts w:ascii="Calibri" w:hAnsi="Calibri" w:cs="Calibri"/>
              </w:rPr>
              <w:t xml:space="preserve">  </w:t>
            </w:r>
            <w:r w:rsidRPr="00B05175" w:rsidR="007E0D02">
              <w:rPr>
                <w:rFonts w:ascii="Calibri" w:hAnsi="Calibri" w:cs="Calibri"/>
                <w:color w:val="FF0000"/>
              </w:rPr>
              <w:t>#</w:t>
            </w:r>
            <w:r w:rsidR="007E0D02">
              <w:rPr>
                <w:rFonts w:ascii="Calibri" w:hAnsi="Calibri" w:cs="Calibri"/>
                <w:color w:val="FF0000"/>
              </w:rPr>
              <w:t xml:space="preserve"> “f” is force, so it will add that folder even if it is in the git ignore</w:t>
            </w:r>
          </w:p>
          <w:p w:rsidRPr="007F32A7" w:rsidR="000B45F1" w:rsidP="000B45F1" w:rsidRDefault="000B45F1" w14:paraId="1E82E11D" w14:textId="21119E5A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>git commit -m“</w:t>
            </w:r>
            <w:r>
              <w:rPr>
                <w:rFonts w:ascii="Calibri" w:hAnsi="Calibri" w:cs="Calibri"/>
              </w:rPr>
              <w:t>updating docs</w:t>
            </w:r>
            <w:r w:rsidRPr="007F32A7">
              <w:rPr>
                <w:rFonts w:ascii="Calibri" w:hAnsi="Calibri" w:cs="Calibri"/>
              </w:rPr>
              <w:t>”</w:t>
            </w:r>
            <w:r>
              <w:rPr>
                <w:rFonts w:ascii="Calibri" w:hAnsi="Calibri" w:cs="Calibri"/>
              </w:rPr>
              <w:t xml:space="preserve"> </w:t>
            </w:r>
          </w:p>
          <w:p w:rsidR="000B45F1" w:rsidP="00040655" w:rsidRDefault="000B45F1" w14:paraId="3E3C63D7" w14:textId="358A559C">
            <w:pPr>
              <w:rPr>
                <w:rFonts w:ascii="Calibri" w:hAnsi="Calibri" w:cs="Calibri"/>
              </w:rPr>
            </w:pPr>
            <w:r w:rsidRPr="007F32A7">
              <w:rPr>
                <w:rFonts w:ascii="Calibri" w:hAnsi="Calibri" w:cs="Calibri"/>
              </w:rPr>
              <w:t xml:space="preserve">git push </w:t>
            </w:r>
            <w:r>
              <w:rPr>
                <w:rFonts w:ascii="Calibri" w:hAnsi="Calibri" w:cs="Calibri"/>
              </w:rPr>
              <w:t xml:space="preserve">         </w:t>
            </w:r>
          </w:p>
        </w:tc>
      </w:tr>
    </w:tbl>
    <w:p w:rsidR="00E10E7A" w:rsidP="000B45F1" w:rsidRDefault="00E10E7A" w14:paraId="7775FABB" w14:textId="77777777">
      <w:pPr>
        <w:pStyle w:val="Heading4"/>
      </w:pPr>
    </w:p>
    <w:p w:rsidR="000B45F1" w:rsidP="000B45F1" w:rsidRDefault="00E10E7A" w14:paraId="2B1DE7E5" w14:textId="21E23304">
      <w:pPr>
        <w:pStyle w:val="Heading4"/>
      </w:pPr>
      <w:bookmarkStart w:name="_Toc189213620" w:id="5"/>
      <w:r>
        <w:t>2</w:t>
      </w:r>
      <w:r w:rsidR="000B45F1">
        <w:t>.</w:t>
      </w:r>
      <w:r>
        <w:t>3</w:t>
      </w:r>
      <w:r w:rsidR="000B45F1">
        <w:t xml:space="preserve">. </w:t>
      </w:r>
      <w:r>
        <w:t xml:space="preserve">PUSHING: </w:t>
      </w:r>
      <w:r w:rsidR="000B45F1">
        <w:t>If you are not up to date and you may have conflicts</w:t>
      </w:r>
      <w:bookmarkEnd w:id="5"/>
    </w:p>
    <w:p w:rsidR="00584F20" w:rsidP="00584F20" w:rsidRDefault="00584F20" w14:paraId="2A7CA57B" w14:textId="3B56B3F0">
      <w:r>
        <w:t xml:space="preserve">When trying to push it will tell you that </w:t>
      </w:r>
      <w:r w:rsidR="0056668A">
        <w:t>you are not up to date</w:t>
      </w:r>
    </w:p>
    <w:p w:rsidRPr="00584F20" w:rsidR="00584F20" w:rsidP="00584F20" w:rsidRDefault="00584F20" w14:paraId="2F99771D" w14:textId="5CE61235">
      <w:r>
        <w:t>First pull, merge, and then re-push.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1E01" w:rsidTr="00C71E01" w14:paraId="1E01B20A" w14:textId="77777777">
        <w:tc>
          <w:tcPr>
            <w:tcW w:w="9016" w:type="dxa"/>
            <w:shd w:val="clear" w:color="auto" w:fill="D1D1D1" w:themeFill="background2" w:themeFillShade="E6"/>
          </w:tcPr>
          <w:p w:rsidR="00584F20" w:rsidP="00C71E01" w:rsidRDefault="00584F20" w14:paraId="408F067F" w14:textId="7587F159">
            <w:pPr>
              <w:rPr>
                <w:color w:val="FF0000"/>
              </w:rPr>
            </w:pPr>
            <w:r>
              <w:t>git pull</w:t>
            </w:r>
            <w:r w:rsidR="0056668A">
              <w:t xml:space="preserve"> </w:t>
            </w:r>
            <w:r w:rsidRPr="0056668A" w:rsidR="0056668A">
              <w:t>origin main</w:t>
            </w:r>
            <w:r w:rsidR="0056668A">
              <w:t xml:space="preserve"> </w:t>
            </w:r>
            <w:r w:rsidR="00C74A79">
              <w:t xml:space="preserve">                         </w:t>
            </w:r>
            <w:r w:rsidRPr="0056668A" w:rsidR="0056668A">
              <w:rPr>
                <w:color w:val="FF0000"/>
              </w:rPr>
              <w:t>#get the stuff that is on github</w:t>
            </w:r>
          </w:p>
          <w:p w:rsidR="0056668A" w:rsidP="00C71E01" w:rsidRDefault="00C74A79" w14:paraId="5C4BAA65" w14:textId="77777777">
            <w:r w:rsidRPr="00C74A79">
              <w:t>git add .</w:t>
            </w:r>
          </w:p>
          <w:p w:rsidR="00C74A79" w:rsidP="00C71E01" w:rsidRDefault="00C74A79" w14:paraId="6FBD618A" w14:textId="77777777">
            <w:r w:rsidRPr="00C74A79">
              <w:t>commit -m"</w:t>
            </w:r>
            <w:r>
              <w:t>merged update</w:t>
            </w:r>
            <w:r w:rsidRPr="00C74A79">
              <w:t>"</w:t>
            </w:r>
          </w:p>
          <w:p w:rsidR="00C74A79" w:rsidP="00C71E01" w:rsidRDefault="00E10E7A" w14:paraId="374CF28C" w14:textId="04D191E3">
            <w:r w:rsidRPr="00E10E7A">
              <w:t>git push</w:t>
            </w:r>
          </w:p>
        </w:tc>
      </w:tr>
    </w:tbl>
    <w:p w:rsidRPr="00C71E01" w:rsidR="00E10E7A" w:rsidP="00C71E01" w:rsidRDefault="00E10E7A" w14:paraId="47CCE709" w14:textId="01C1BA2F">
      <w:r>
        <w:t>If it tells you that there are conflicts, follow 2.5 to merge</w:t>
      </w:r>
    </w:p>
    <w:p w:rsidRPr="00525AFA" w:rsidR="006812B8" w:rsidP="00525AFA" w:rsidRDefault="00E10E7A" w14:paraId="00A6E7BF" w14:textId="0FBC2111">
      <w:pPr>
        <w:pStyle w:val="Heading4"/>
      </w:pPr>
      <w:bookmarkStart w:name="_Toc189213621" w:id="6"/>
      <w:r>
        <w:t>2</w:t>
      </w:r>
      <w:r w:rsidR="006812B8">
        <w:t>.</w:t>
      </w:r>
      <w:r>
        <w:t>4</w:t>
      </w:r>
      <w:r w:rsidR="006812B8">
        <w:t>.</w:t>
      </w:r>
      <w:r>
        <w:t>PULLING:</w:t>
      </w:r>
      <w:r w:rsidR="006812B8">
        <w:t xml:space="preserve"> If up to date</w:t>
      </w:r>
      <w:bookmarkEnd w:id="6"/>
      <w:r w:rsidR="006812B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6EAF" w:rsidTr="00166EAF" w14:paraId="63E4B211" w14:textId="77777777">
        <w:tc>
          <w:tcPr>
            <w:tcW w:w="9016" w:type="dxa"/>
            <w:shd w:val="clear" w:color="auto" w:fill="D1D1D1" w:themeFill="background2" w:themeFillShade="E6"/>
          </w:tcPr>
          <w:p w:rsidR="00166EAF" w:rsidP="006812B8" w:rsidRDefault="00166EAF" w14:paraId="3137BF09" w14:textId="77777777">
            <w:pPr>
              <w:rPr>
                <w:rFonts w:ascii="Calibri" w:hAnsi="Calibri" w:cs="Calibri"/>
                <w:color w:val="FF0000"/>
              </w:rPr>
            </w:pPr>
            <w:r w:rsidRPr="007F32A7">
              <w:rPr>
                <w:rFonts w:ascii="Calibri" w:hAnsi="Calibri" w:cs="Calibri"/>
              </w:rPr>
              <w:t>cd path/to/</w:t>
            </w:r>
            <w:r>
              <w:rPr>
                <w:rFonts w:ascii="Calibri" w:hAnsi="Calibri" w:cs="Calibri"/>
              </w:rPr>
              <w:t xml:space="preserve">the/repository   </w:t>
            </w:r>
            <w:r w:rsidRPr="00B05175">
              <w:rPr>
                <w:rFonts w:ascii="Calibri" w:hAnsi="Calibri" w:cs="Calibri"/>
                <w:color w:val="FF0000"/>
              </w:rPr>
              <w:t>#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  <w:r w:rsidRPr="00B05175">
              <w:rPr>
                <w:rFonts w:ascii="Calibri" w:hAnsi="Calibri" w:cs="Calibri"/>
                <w:color w:val="FF0000"/>
              </w:rPr>
              <w:t>cd = change directory</w:t>
            </w:r>
          </w:p>
          <w:p w:rsidRPr="000D3F0C" w:rsidR="00F160A8" w:rsidP="006812B8" w:rsidRDefault="00525AFA" w14:paraId="190159F4" w14:textId="15367BDB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 xml:space="preserve">git pull </w:t>
            </w:r>
            <w:r w:rsidR="00166EAF">
              <w:rPr>
                <w:rFonts w:ascii="Calibri" w:hAnsi="Calibri" w:cs="Calibri"/>
              </w:rPr>
              <w:t xml:space="preserve">origin main </w:t>
            </w:r>
            <w:r w:rsidRPr="00B05175" w:rsidR="001B62AE">
              <w:rPr>
                <w:rFonts w:ascii="Calibri" w:hAnsi="Calibri" w:cs="Calibri"/>
                <w:color w:val="FF0000"/>
              </w:rPr>
              <w:t>#</w:t>
            </w:r>
            <w:r w:rsidR="001B62AE">
              <w:rPr>
                <w:rFonts w:ascii="Calibri" w:hAnsi="Calibri" w:cs="Calibri"/>
                <w:color w:val="FF0000"/>
              </w:rPr>
              <w:t xml:space="preserve"> main = the name of the branch.</w:t>
            </w:r>
            <w:r w:rsidR="000D3F0C">
              <w:rPr>
                <w:rFonts w:ascii="Calibri" w:hAnsi="Calibri" w:cs="Calibri"/>
                <w:color w:val="FF0000"/>
              </w:rPr>
              <w:t xml:space="preserve"> simply “git pull” may work too as we never messed with branches, but it’s good to be extra specific in my experience to avoid mistakes.</w:t>
            </w:r>
          </w:p>
        </w:tc>
      </w:tr>
    </w:tbl>
    <w:p w:rsidRPr="00525AFA" w:rsidR="00525AFA" w:rsidP="006812B8" w:rsidRDefault="00525AFA" w14:paraId="0D4119F6" w14:textId="323BDDF4">
      <w:pPr>
        <w:rPr>
          <w:rFonts w:ascii="Calibri" w:hAnsi="Calibri" w:cs="Calibri"/>
        </w:rPr>
      </w:pPr>
      <w:r w:rsidRPr="00525AFA"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  <w:b/>
          <w:bCs/>
        </w:rPr>
        <w:t xml:space="preserve"> </w:t>
      </w:r>
      <w:r w:rsidR="0042019C">
        <w:rPr>
          <w:rFonts w:ascii="Calibri" w:hAnsi="Calibri" w:cs="Calibri"/>
        </w:rPr>
        <w:t xml:space="preserve">can do </w:t>
      </w:r>
      <w:r>
        <w:rPr>
          <w:rFonts w:ascii="Calibri" w:hAnsi="Calibri" w:cs="Calibri"/>
        </w:rPr>
        <w:t xml:space="preserve"> it with R open or closed, no difference</w:t>
      </w:r>
      <w:r>
        <w:rPr>
          <w:rFonts w:ascii="Calibri" w:hAnsi="Calibri" w:cs="Calibri"/>
        </w:rPr>
        <w:br/>
      </w:r>
      <w:r w:rsidRPr="007F32A7">
        <w:rPr>
          <w:rFonts w:ascii="Calibri" w:hAnsi="Calibri" w:cs="Calibri"/>
          <w:b/>
          <w:bCs/>
        </w:rPr>
        <w:t>Note</w:t>
      </w:r>
      <w:r w:rsidRPr="007F32A7">
        <w:rPr>
          <w:rFonts w:ascii="Calibri" w:hAnsi="Calibri" w:cs="Calibri"/>
        </w:rPr>
        <w:t xml:space="preserve">: If in repository in the </w:t>
      </w:r>
      <w:r w:rsidRPr="00BF5F92">
        <w:rPr>
          <w:rFonts w:ascii="Calibri" w:hAnsi="Calibri" w:cs="Calibri"/>
          <w:b/>
          <w:bCs/>
          <w:i/>
          <w:iCs/>
        </w:rPr>
        <w:t>.gitignore</w:t>
      </w:r>
      <w:r w:rsidRPr="007F32A7">
        <w:rPr>
          <w:rFonts w:ascii="Calibri" w:hAnsi="Calibri" w:cs="Calibri"/>
        </w:rPr>
        <w:t xml:space="preserve"> file</w:t>
      </w:r>
      <w:r>
        <w:rPr>
          <w:rFonts w:ascii="Calibri" w:hAnsi="Calibri" w:cs="Calibri"/>
        </w:rPr>
        <w:t xml:space="preserve"> docs is there; then </w:t>
      </w:r>
      <w:r w:rsidR="0042019C">
        <w:rPr>
          <w:rFonts w:ascii="Calibri" w:hAnsi="Calibri" w:cs="Calibri"/>
        </w:rPr>
        <w:t xml:space="preserve">it </w:t>
      </w:r>
      <w:r>
        <w:rPr>
          <w:rFonts w:ascii="Calibri" w:hAnsi="Calibri" w:cs="Calibri"/>
        </w:rPr>
        <w:t>won’t be pulling those changes.</w:t>
      </w:r>
    </w:p>
    <w:p w:rsidR="00525AFA" w:rsidP="00525AFA" w:rsidRDefault="00E10E7A" w14:paraId="0E241EFC" w14:textId="12AF123D">
      <w:pPr>
        <w:pStyle w:val="Heading4"/>
      </w:pPr>
      <w:bookmarkStart w:name="_Toc189213622" w:id="7"/>
      <w:r>
        <w:t>2</w:t>
      </w:r>
      <w:r w:rsidR="00525AFA">
        <w:t>.</w:t>
      </w:r>
      <w:r>
        <w:t>5. PULLING:</w:t>
      </w:r>
      <w:r w:rsidR="00525AFA">
        <w:t xml:space="preserve"> If conflicting changes</w:t>
      </w:r>
      <w:r>
        <w:t xml:space="preserve"> found</w:t>
      </w:r>
      <w:bookmarkEnd w:id="7"/>
    </w:p>
    <w:p w:rsidRPr="002C23C0" w:rsidR="002C23C0" w:rsidP="002C23C0" w:rsidRDefault="002C23C0" w14:paraId="12119152" w14:textId="366643E2">
      <w:r>
        <w:t>if when pulling it says there are conflicts</w:t>
      </w:r>
      <w:r w:rsidR="00CC77A5">
        <w:t>:</w:t>
      </w:r>
      <w:r w:rsidR="00CC77A5">
        <w:br/>
      </w:r>
      <w:r w:rsidR="00CC77A5">
        <w:t>“</w:t>
      </w:r>
      <w:r w:rsidRPr="00CC77A5" w:rsidR="00CC77A5">
        <w:t>Automatic merge failed; fix conflicts and then commit the result.</w:t>
      </w:r>
      <w:r w:rsidR="00CC77A5">
        <w:t>”</w:t>
      </w:r>
    </w:p>
    <w:p w:rsidR="00525AFA" w:rsidP="00525AFA" w:rsidRDefault="00525AFA" w14:paraId="0EDE85C3" w14:textId="2F774C72">
      <w:r>
        <w:t>either DISCARD your local changes and stick to pulling: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5AFA" w:rsidTr="00525AFA" w14:paraId="781F9E83" w14:textId="77777777">
        <w:tc>
          <w:tcPr>
            <w:tcW w:w="9016" w:type="dxa"/>
            <w:shd w:val="clear" w:color="auto" w:fill="D1D1D1" w:themeFill="background2" w:themeFillShade="E6"/>
          </w:tcPr>
          <w:p w:rsidR="0042019C" w:rsidP="00525AFA" w:rsidRDefault="0042019C" w14:paraId="77AA5E7B" w14:textId="62B2C96C">
            <w:pPr>
              <w:rPr>
                <w:rFonts w:ascii="Calibri" w:hAnsi="Calibri" w:cs="Calibri"/>
              </w:rPr>
            </w:pPr>
            <w:r w:rsidRPr="0042019C">
              <w:rPr>
                <w:rFonts w:ascii="Calibri" w:hAnsi="Calibri" w:cs="Calibri"/>
                <w:color w:val="FF0000"/>
              </w:rPr>
              <w:t>#assuming you are in the right directory, or get there</w:t>
            </w:r>
          </w:p>
          <w:p w:rsidR="00525AFA" w:rsidP="00525AFA" w:rsidRDefault="00525AFA" w14:paraId="5F9527AA" w14:textId="1A98EC35">
            <w:r>
              <w:rPr>
                <w:rFonts w:ascii="Calibri" w:hAnsi="Calibri" w:cs="Calibri"/>
              </w:rPr>
              <w:t>git stash</w:t>
            </w:r>
          </w:p>
        </w:tc>
      </w:tr>
    </w:tbl>
    <w:p w:rsidRPr="00525AFA" w:rsidR="00781EFE" w:rsidP="00525AFA" w:rsidRDefault="00781EFE" w14:paraId="4172B6F9" w14:textId="2569E9A3">
      <w:r w:rsidRPr="00525AFA"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changes aren’t actually Lost Lost, should be abl</w:t>
      </w:r>
      <w:r w:rsidR="002C23C0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to get them back with </w:t>
      </w:r>
      <w:r w:rsidR="00BA0DDE">
        <w:rPr>
          <w:rFonts w:ascii="Calibri" w:hAnsi="Calibri" w:cs="Calibri"/>
        </w:rPr>
        <w:t>“</w:t>
      </w:r>
      <w:r w:rsidRPr="00BA0DDE" w:rsidR="00BA0DDE">
        <w:rPr>
          <w:rFonts w:ascii="Calibri" w:hAnsi="Calibri" w:cs="Calibri"/>
        </w:rPr>
        <w:t>git stash pop</w:t>
      </w:r>
      <w:r w:rsidR="00BA0DDE">
        <w:rPr>
          <w:rFonts w:ascii="Calibri" w:hAnsi="Calibri" w:cs="Calibri"/>
        </w:rPr>
        <w:t xml:space="preserve">” but </w:t>
      </w:r>
      <w:r w:rsidR="0042019C">
        <w:rPr>
          <w:rFonts w:ascii="Calibri" w:hAnsi="Calibri" w:cs="Calibri"/>
        </w:rPr>
        <w:t>why</w:t>
      </w:r>
      <w:r w:rsidR="00BA0DDE">
        <w:rPr>
          <w:rFonts w:ascii="Calibri" w:hAnsi="Calibri" w:cs="Calibri"/>
        </w:rPr>
        <w:t xml:space="preserve"> risk it :</w:t>
      </w:r>
      <w:r w:rsidR="0042019C">
        <w:rPr>
          <w:rFonts w:ascii="Calibri" w:hAnsi="Calibri" w:cs="Calibri"/>
        </w:rPr>
        <w:t>’)</w:t>
      </w:r>
    </w:p>
    <w:p w:rsidR="000B45F1" w:rsidP="00040655" w:rsidRDefault="0042019C" w14:paraId="69E7C8EE" w14:textId="04D15B28">
      <w:pPr>
        <w:rPr>
          <w:rFonts w:ascii="Calibri" w:hAnsi="Calibri" w:cs="Calibri"/>
        </w:rPr>
      </w:pPr>
      <w:r>
        <w:rPr>
          <w:rFonts w:ascii="Calibri" w:hAnsi="Calibri" w:cs="Calibri"/>
        </w:rPr>
        <w:t>or MERGE the two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19C" w:rsidTr="0042019C" w14:paraId="209992F2" w14:textId="77777777">
        <w:tc>
          <w:tcPr>
            <w:tcW w:w="9016" w:type="dxa"/>
            <w:shd w:val="clear" w:color="auto" w:fill="D1D1D1" w:themeFill="background2" w:themeFillShade="E6"/>
          </w:tcPr>
          <w:p w:rsidR="00E4043D" w:rsidP="00040655" w:rsidRDefault="00E4043D" w14:paraId="4458E016" w14:textId="0D508B32">
            <w:pPr>
              <w:rPr>
                <w:rFonts w:ascii="Calibri" w:hAnsi="Calibri" w:cs="Calibri"/>
              </w:rPr>
            </w:pPr>
            <w:r w:rsidRPr="00E4043D">
              <w:rPr>
                <w:rFonts w:ascii="Calibri" w:hAnsi="Calibri" w:cs="Calibri"/>
              </w:rPr>
              <w:t xml:space="preserve">git status </w:t>
            </w:r>
            <w:r>
              <w:rPr>
                <w:rFonts w:ascii="Calibri" w:hAnsi="Calibri" w:cs="Calibri"/>
              </w:rPr>
              <w:t xml:space="preserve"> </w:t>
            </w:r>
            <w:r w:rsidRPr="00E4043D">
              <w:rPr>
                <w:rFonts w:ascii="Calibri" w:hAnsi="Calibri" w:cs="Calibri"/>
                <w:color w:val="FF0000"/>
              </w:rPr>
              <w:t>#to see which files where “both modified”</w:t>
            </w:r>
          </w:p>
        </w:tc>
      </w:tr>
    </w:tbl>
    <w:p w:rsidR="005B582A" w:rsidP="005B582A" w:rsidRDefault="005B582A" w14:paraId="716FEB85" w14:textId="77777777">
      <w:pPr>
        <w:pStyle w:val="ListParagraph"/>
        <w:rPr>
          <w:rFonts w:ascii="Calibri" w:hAnsi="Calibri" w:cs="Calibri"/>
        </w:rPr>
      </w:pPr>
    </w:p>
    <w:p w:rsidRPr="00E10E7A" w:rsidR="005B582A" w:rsidP="00E10E7A" w:rsidRDefault="00CC77A5" w14:paraId="2EA8E93B" w14:textId="0A020A0F">
      <w:pPr>
        <w:rPr>
          <w:rFonts w:ascii="Calibri" w:hAnsi="Calibri" w:cs="Calibri"/>
        </w:rPr>
      </w:pPr>
      <w:r w:rsidRPr="00E10E7A">
        <w:rPr>
          <w:rFonts w:ascii="Calibri" w:hAnsi="Calibri" w:cs="Calibri"/>
        </w:rPr>
        <w:t xml:space="preserve">open the conflicting files in R and see: In conflicted file the two versions </w:t>
      </w:r>
      <w:r w:rsidRPr="00E10E7A" w:rsidR="00831A57">
        <w:rPr>
          <w:rFonts w:ascii="Calibri" w:hAnsi="Calibri" w:cs="Calibri"/>
        </w:rPr>
        <w:t>should be</w:t>
      </w:r>
      <w:r w:rsidRPr="00E10E7A">
        <w:rPr>
          <w:rFonts w:ascii="Calibri" w:hAnsi="Calibri" w:cs="Calibri"/>
        </w:rPr>
        <w:t xml:space="preserve"> displayed</w:t>
      </w:r>
      <w:r w:rsidRPr="00E10E7A" w:rsidR="00831A57">
        <w:rPr>
          <w:rFonts w:ascii="Calibri" w:hAnsi="Calibri" w:cs="Calibri"/>
        </w:rPr>
        <w:t>:</w:t>
      </w:r>
      <w:r w:rsidRPr="00E10E7A" w:rsidR="00831A57">
        <w:rPr>
          <w:rFonts w:ascii="Calibri" w:hAnsi="Calibri" w:cs="Calibri"/>
        </w:rPr>
        <w:br/>
      </w:r>
      <w:r w:rsidRPr="00E10E7A" w:rsidR="00831A57">
        <w:rPr>
          <w:rFonts w:ascii="Calibri" w:hAnsi="Calibri" w:cs="Calibri"/>
        </w:rPr>
        <w:br/>
      </w:r>
      <w:r w:rsidRPr="00E10E7A" w:rsidR="00831A57">
        <w:rPr>
          <w:rFonts w:ascii="Calibri" w:hAnsi="Calibri" w:cs="Calibri"/>
          <w:color w:val="E97132" w:themeColor="accent2"/>
        </w:rPr>
        <w:t xml:space="preserve">&lt;&lt;&lt;&lt;&lt;&lt;&lt; HEAD </w:t>
      </w:r>
    </w:p>
    <w:p w:rsidRPr="00E10E7A" w:rsidR="005B582A" w:rsidP="00E10E7A" w:rsidRDefault="00831A57" w14:paraId="35BEFB60" w14:textId="77777777">
      <w:pPr>
        <w:rPr>
          <w:rFonts w:ascii="Calibri" w:hAnsi="Calibri" w:cs="Calibri"/>
          <w:color w:val="E97132" w:themeColor="accent2"/>
        </w:rPr>
      </w:pPr>
      <w:r w:rsidRPr="00E10E7A">
        <w:rPr>
          <w:rFonts w:ascii="Calibri" w:hAnsi="Calibri" w:cs="Calibri"/>
        </w:rPr>
        <w:t>This is my local change.</w:t>
      </w:r>
      <w:r w:rsidRPr="00E10E7A">
        <w:rPr>
          <w:rFonts w:ascii="Calibri" w:hAnsi="Calibri" w:cs="Calibri"/>
        </w:rPr>
        <w:br/>
      </w:r>
      <w:r w:rsidRPr="00E10E7A">
        <w:rPr>
          <w:rFonts w:ascii="Calibri" w:hAnsi="Calibri" w:cs="Calibri"/>
          <w:color w:val="E97132" w:themeColor="accent2"/>
        </w:rPr>
        <w:t xml:space="preserve">======= </w:t>
      </w:r>
    </w:p>
    <w:p w:rsidRPr="00E10E7A" w:rsidR="005B582A" w:rsidP="00E10E7A" w:rsidRDefault="00831A57" w14:paraId="42EF2259" w14:textId="0E4B3272">
      <w:pPr>
        <w:rPr>
          <w:rFonts w:ascii="Calibri" w:hAnsi="Calibri" w:cs="Calibri"/>
        </w:rPr>
      </w:pPr>
      <w:r w:rsidRPr="00E10E7A">
        <w:rPr>
          <w:rFonts w:ascii="Calibri" w:hAnsi="Calibri" w:cs="Calibri"/>
        </w:rPr>
        <w:t xml:space="preserve">This is the change from the remote branch. </w:t>
      </w:r>
      <w:r w:rsidRPr="00E10E7A">
        <w:rPr>
          <w:rFonts w:ascii="Calibri" w:hAnsi="Calibri" w:cs="Calibri"/>
        </w:rPr>
        <w:br/>
      </w:r>
      <w:r w:rsidRPr="00E10E7A">
        <w:rPr>
          <w:rFonts w:ascii="Calibri" w:hAnsi="Calibri" w:cs="Calibri"/>
          <w:color w:val="E97132" w:themeColor="accent2"/>
        </w:rPr>
        <w:t>&gt;&gt;&gt;&gt;&gt;&gt;&gt; origin/main</w:t>
      </w:r>
    </w:p>
    <w:p w:rsidRPr="00E10E7A" w:rsidR="00831A57" w:rsidP="00E10E7A" w:rsidRDefault="005B582A" w14:paraId="42C789B6" w14:textId="0243FAF0">
      <w:pPr>
        <w:rPr>
          <w:rFonts w:ascii="Calibri" w:hAnsi="Calibri" w:cs="Calibri"/>
        </w:rPr>
      </w:pPr>
      <w:r w:rsidRPr="00E10E7A">
        <w:rPr>
          <w:rFonts w:ascii="Calibri" w:hAnsi="Calibri" w:cs="Calibri"/>
        </w:rPr>
        <w:t>check</w:t>
      </w:r>
      <w:r w:rsidRPr="00E10E7A" w:rsidR="00831A57">
        <w:rPr>
          <w:rFonts w:ascii="Calibri" w:hAnsi="Calibri" w:cs="Calibri"/>
        </w:rPr>
        <w:t xml:space="preserve"> what is in the </w:t>
      </w:r>
      <w:r w:rsidRPr="00E10E7A">
        <w:rPr>
          <w:rFonts w:ascii="Calibri" w:hAnsi="Calibri" w:cs="Calibri"/>
        </w:rPr>
        <w:t>github (origin/main)</w:t>
      </w:r>
      <w:r w:rsidRPr="00E10E7A" w:rsidR="00831A57">
        <w:rPr>
          <w:rFonts w:ascii="Calibri" w:hAnsi="Calibri" w:cs="Calibri"/>
        </w:rPr>
        <w:t xml:space="preserve"> </w:t>
      </w:r>
      <w:r w:rsidRPr="00E10E7A">
        <w:rPr>
          <w:rFonts w:ascii="Calibri" w:hAnsi="Calibri" w:cs="Calibri"/>
        </w:rPr>
        <w:t>vs</w:t>
      </w:r>
      <w:r w:rsidRPr="00E10E7A" w:rsidR="00831A57">
        <w:rPr>
          <w:rFonts w:ascii="Calibri" w:hAnsi="Calibri" w:cs="Calibri"/>
        </w:rPr>
        <w:t xml:space="preserve"> what is in your local</w:t>
      </w:r>
      <w:r w:rsidRPr="00E10E7A">
        <w:rPr>
          <w:rFonts w:ascii="Calibri" w:hAnsi="Calibri" w:cs="Calibri"/>
        </w:rPr>
        <w:t xml:space="preserve"> (head)</w:t>
      </w:r>
      <w:r w:rsidRPr="00E10E7A" w:rsidR="00831A57">
        <w:rPr>
          <w:rFonts w:ascii="Calibri" w:hAnsi="Calibri" w:cs="Calibri"/>
        </w:rPr>
        <w:t>. by deleting the orange bit and keeping one or the other options.</w:t>
      </w:r>
      <w:r w:rsidRPr="00E10E7A">
        <w:rPr>
          <w:rFonts w:ascii="Calibri" w:hAnsi="Calibri" w:cs="Calibri"/>
        </w:rPr>
        <w:br/>
      </w:r>
      <w:r w:rsidRPr="00E10E7A" w:rsidR="00831A57">
        <w:rPr>
          <w:rFonts w:ascii="Calibri" w:hAnsi="Calibri" w:cs="Calibri"/>
        </w:rPr>
        <w:t>then</w:t>
      </w:r>
      <w:r w:rsidRPr="00E10E7A">
        <w:rPr>
          <w:rFonts w:ascii="Calibri" w:hAnsi="Calibri" w:cs="Calibri"/>
        </w:rPr>
        <w:t>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831A57" w:rsidTr="00E10E7A" w14:paraId="269C6BA0" w14:textId="77777777">
        <w:tc>
          <w:tcPr>
            <w:tcW w:w="9072" w:type="dxa"/>
            <w:shd w:val="clear" w:color="auto" w:fill="D1D1D1" w:themeFill="background2" w:themeFillShade="E6"/>
          </w:tcPr>
          <w:p w:rsidR="00831A57" w:rsidP="00831A57" w:rsidRDefault="00831A57" w14:paraId="4847A0E6" w14:textId="53583B0D">
            <w:pPr>
              <w:rPr>
                <w:rFonts w:ascii="Calibri" w:hAnsi="Calibri" w:cs="Calibri"/>
              </w:rPr>
            </w:pPr>
            <w:r w:rsidRPr="00E4043D">
              <w:rPr>
                <w:rFonts w:ascii="Calibri" w:hAnsi="Calibri" w:cs="Calibri"/>
              </w:rPr>
              <w:t xml:space="preserve">git </w:t>
            </w:r>
            <w:r>
              <w:rPr>
                <w:rFonts w:ascii="Calibri" w:hAnsi="Calibri" w:cs="Calibri"/>
              </w:rPr>
              <w:t>add .</w:t>
            </w:r>
          </w:p>
          <w:p w:rsidR="00831A57" w:rsidP="00040655" w:rsidRDefault="00831A57" w14:paraId="51BC1D3B" w14:textId="77777777">
            <w:pPr>
              <w:rPr>
                <w:rFonts w:ascii="Calibri" w:hAnsi="Calibri" w:cs="Calibri"/>
              </w:rPr>
            </w:pPr>
            <w:r w:rsidRPr="00831A57">
              <w:rPr>
                <w:rFonts w:ascii="Calibri" w:hAnsi="Calibri" w:cs="Calibri"/>
              </w:rPr>
              <w:t>git commit -m "Resolved merge conflicts"</w:t>
            </w:r>
          </w:p>
          <w:p w:rsidR="00831A57" w:rsidP="00040655" w:rsidRDefault="005B582A" w14:paraId="18C3B250" w14:textId="45430C8E">
            <w:pPr>
              <w:rPr>
                <w:rFonts w:ascii="Calibri" w:hAnsi="Calibri" w:cs="Calibri"/>
              </w:rPr>
            </w:pPr>
            <w:r w:rsidRPr="005B582A">
              <w:rPr>
                <w:rFonts w:ascii="Calibri" w:hAnsi="Calibri" w:cs="Calibri"/>
              </w:rPr>
              <w:t>git push origin main</w:t>
            </w:r>
          </w:p>
        </w:tc>
      </w:tr>
    </w:tbl>
    <w:p w:rsidR="00831A57" w:rsidP="00E10E7A" w:rsidRDefault="005B582A" w14:paraId="2CC1A95C" w14:textId="4E8643CC">
      <w:pPr>
        <w:rPr>
          <w:rFonts w:ascii="Calibri" w:hAnsi="Calibri" w:cs="Calibri"/>
        </w:rPr>
      </w:pPr>
      <w:r w:rsidRPr="00E10E7A">
        <w:rPr>
          <w:rFonts w:ascii="Calibri" w:hAnsi="Calibri" w:cs="Calibri"/>
        </w:rPr>
        <w:t>So now your local version has the pulled and merged stuff and so does the github one.</w:t>
      </w:r>
    </w:p>
    <w:p w:rsidR="00E10E7A" w:rsidP="00E10E7A" w:rsidRDefault="00E10E7A" w14:paraId="258E6CBD" w14:textId="653C695E">
      <w:pPr>
        <w:rPr>
          <w:rFonts w:ascii="Calibri" w:hAnsi="Calibri" w:cs="Calibri"/>
        </w:rPr>
      </w:pPr>
      <w:r w:rsidRPr="00525AFA"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If all the conflicts are in docs folder you can stash them as this won’t matter as you will create a new one.</w:t>
      </w:r>
    </w:p>
    <w:p w:rsidR="00141D6D" w:rsidP="00E10E7A" w:rsidRDefault="00141D6D" w14:paraId="60FE78DB" w14:textId="77777777">
      <w:pPr>
        <w:rPr>
          <w:rFonts w:ascii="Calibri" w:hAnsi="Calibri" w:cs="Calibri"/>
        </w:rPr>
      </w:pPr>
    </w:p>
    <w:p w:rsidR="00141D6D" w:rsidRDefault="00141D6D" w14:paraId="52C99716" w14:textId="7777777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:rsidR="00E10E7A" w:rsidP="00E10E7A" w:rsidRDefault="00E10E7A" w14:paraId="3E80158D" w14:textId="1D6F52D6">
      <w:pPr>
        <w:pStyle w:val="Heading3"/>
      </w:pPr>
      <w:bookmarkStart w:name="_Toc189213623" w:id="8"/>
      <w:r>
        <w:t>3. The Package</w:t>
      </w:r>
      <w:bookmarkEnd w:id="8"/>
    </w:p>
    <w:p w:rsidRPr="007C37D9" w:rsidR="007C37D9" w:rsidP="007C37D9" w:rsidRDefault="007C37D9" w14:paraId="222289D0" w14:textId="6A9CAEC6">
      <w:pPr>
        <w:pStyle w:val="Heading4"/>
      </w:pPr>
      <w:bookmarkStart w:name="_Toc189213624" w:id="9"/>
      <w:r>
        <w:t>3.1. folder structure</w:t>
      </w:r>
      <w:bookmarkEnd w:id="9"/>
    </w:p>
    <w:p w:rsidR="006C6A0F" w:rsidP="006C6A0F" w:rsidRDefault="00B27D8C" w14:paraId="033048FC" w14:textId="5B58482A">
      <w:r>
        <w:t>Main folders for package</w:t>
      </w:r>
    </w:p>
    <w:p w:rsidR="00B27D8C" w:rsidP="00B27D8C" w:rsidRDefault="00B27D8C" w14:paraId="690F2651" w14:textId="64AC8B37">
      <w:pPr>
        <w:pStyle w:val="ListParagraph"/>
        <w:numPr>
          <w:ilvl w:val="0"/>
          <w:numId w:val="3"/>
        </w:numPr>
      </w:pPr>
      <w:r>
        <w:t>/R</w:t>
      </w:r>
      <w:r>
        <w:br/>
      </w:r>
      <w:r>
        <w:t>contains all the functions and datasets</w:t>
      </w:r>
    </w:p>
    <w:p w:rsidR="00B27D8C" w:rsidP="00B27D8C" w:rsidRDefault="00B27D8C" w14:paraId="055AE01D" w14:textId="767BC778">
      <w:pPr>
        <w:pStyle w:val="ListParagraph"/>
        <w:numPr>
          <w:ilvl w:val="0"/>
          <w:numId w:val="3"/>
        </w:numPr>
      </w:pPr>
      <w:r>
        <w:t>/man</w:t>
      </w:r>
    </w:p>
    <w:p w:rsidR="00B27D8C" w:rsidP="00B27D8C" w:rsidRDefault="00D42681" w14:paraId="6F30A438" w14:textId="1B09E6B2">
      <w:pPr>
        <w:pStyle w:val="ListParagraph"/>
      </w:pPr>
      <w:r>
        <w:t>contains the documentation</w:t>
      </w:r>
      <w:r w:rsidR="00FC3D11">
        <w:t xml:space="preserve"> (generated automatically) for each folder</w:t>
      </w:r>
    </w:p>
    <w:p w:rsidR="00FC3D11" w:rsidP="00FC3D11" w:rsidRDefault="00FC3D11" w14:paraId="7347F75A" w14:textId="2C888FA3">
      <w:pPr>
        <w:pStyle w:val="ListParagraph"/>
        <w:numPr>
          <w:ilvl w:val="0"/>
          <w:numId w:val="3"/>
        </w:numPr>
      </w:pPr>
      <w:r>
        <w:t>DESCRIPTION</w:t>
      </w:r>
    </w:p>
    <w:p w:rsidR="00FC3D11" w:rsidP="00FC3D11" w:rsidRDefault="00FC3D11" w14:paraId="2A9F33EC" w14:textId="18C69344">
      <w:pPr>
        <w:pStyle w:val="ListParagraph"/>
      </w:pPr>
      <w:r>
        <w:t>metadata of package</w:t>
      </w:r>
    </w:p>
    <w:p w:rsidR="00FC3D11" w:rsidP="00FC3D11" w:rsidRDefault="00FC3D11" w14:paraId="74F2B62D" w14:textId="531268FE">
      <w:pPr>
        <w:pStyle w:val="ListParagraph"/>
        <w:numPr>
          <w:ilvl w:val="0"/>
          <w:numId w:val="3"/>
        </w:numPr>
      </w:pPr>
      <w:r>
        <w:t>NAMESPACE</w:t>
      </w:r>
    </w:p>
    <w:p w:rsidR="00FC3D11" w:rsidP="00FC3D11" w:rsidRDefault="00B76375" w14:paraId="734E56CA" w14:textId="59113122">
      <w:pPr>
        <w:pStyle w:val="ListParagraph"/>
      </w:pPr>
      <w:r w:rsidRPr="00B76375">
        <w:t>controls the exporting and importing</w:t>
      </w:r>
      <w:r>
        <w:t xml:space="preserve"> of datasets and functions (generated automatically)</w:t>
      </w:r>
    </w:p>
    <w:p w:rsidR="00B76375" w:rsidP="00B76375" w:rsidRDefault="00F87BCD" w14:paraId="4C258A76" w14:textId="4639394A">
      <w:pPr>
        <w:pStyle w:val="ListParagraph"/>
        <w:numPr>
          <w:ilvl w:val="0"/>
          <w:numId w:val="3"/>
        </w:numPr>
      </w:pPr>
      <w:r>
        <w:t>test</w:t>
      </w:r>
      <w:r w:rsidR="00B76375">
        <w:t>/</w:t>
      </w:r>
    </w:p>
    <w:p w:rsidR="00F87BCD" w:rsidP="00F87BCD" w:rsidRDefault="00F87BCD" w14:paraId="6A0495CC" w14:textId="37E6C24D">
      <w:pPr>
        <w:pStyle w:val="ListParagraph"/>
      </w:pPr>
      <w:proofErr w:type="spellStart"/>
      <w:r>
        <w:t>scripits</w:t>
      </w:r>
      <w:proofErr w:type="spellEnd"/>
      <w:r>
        <w:t xml:space="preserve"> that  tests the funct</w:t>
      </w:r>
      <w:r w:rsidR="00A64834">
        <w:t>ions. To run them all and perform all the tests run</w:t>
      </w:r>
      <w:r w:rsidR="00A64834">
        <w:br/>
      </w:r>
      <w:proofErr w:type="gramStart"/>
      <w:r w:rsidR="00A64834">
        <w:t>devtools::</w:t>
      </w:r>
      <w:proofErr w:type="gramEnd"/>
      <w:r w:rsidR="00A64834">
        <w:t>test()</w:t>
      </w:r>
    </w:p>
    <w:p w:rsidR="00A64834" w:rsidP="00A64834" w:rsidRDefault="00A64834" w14:paraId="109B2C51" w14:textId="7A365A29">
      <w:pPr>
        <w:pStyle w:val="ListParagraph"/>
        <w:numPr>
          <w:ilvl w:val="0"/>
          <w:numId w:val="3"/>
        </w:numPr>
      </w:pPr>
      <w:r>
        <w:t>vignettes/</w:t>
      </w:r>
    </w:p>
    <w:p w:rsidR="00A64834" w:rsidP="00A64834" w:rsidRDefault="00A64834" w14:paraId="28A81482" w14:textId="4520315D">
      <w:pPr>
        <w:pStyle w:val="ListParagraph"/>
      </w:pPr>
      <w:r>
        <w:t>contains all the articles stuff</w:t>
      </w:r>
    </w:p>
    <w:p w:rsidR="00A64834" w:rsidP="00A64834" w:rsidRDefault="00A64834" w14:paraId="05AAFB00" w14:textId="4B2A653B">
      <w:pPr>
        <w:pStyle w:val="ListParagraph"/>
        <w:numPr>
          <w:ilvl w:val="0"/>
          <w:numId w:val="3"/>
        </w:numPr>
      </w:pPr>
      <w:r>
        <w:t>README</w:t>
      </w:r>
    </w:p>
    <w:p w:rsidR="00A64834" w:rsidP="00A64834" w:rsidRDefault="00A64834" w14:paraId="560A89BF" w14:textId="455EDB69">
      <w:pPr>
        <w:pStyle w:val="ListParagraph"/>
      </w:pPr>
      <w:r>
        <w:t>the readme file displayed as home for the website AND in github page</w:t>
      </w:r>
    </w:p>
    <w:p w:rsidR="00A64834" w:rsidP="00A64834" w:rsidRDefault="005F6129" w14:paraId="17CFFE3B" w14:textId="0815579B">
      <w:pPr>
        <w:pStyle w:val="ListParagraph"/>
        <w:numPr>
          <w:ilvl w:val="0"/>
          <w:numId w:val="3"/>
        </w:numPr>
      </w:pPr>
      <w:r>
        <w:t>data-raw/</w:t>
      </w:r>
    </w:p>
    <w:p w:rsidR="005F6129" w:rsidP="005F6129" w:rsidRDefault="005F6129" w14:paraId="4FEF325B" w14:textId="6E81A67A">
      <w:pPr>
        <w:pStyle w:val="ListParagraph"/>
      </w:pPr>
      <w:r w:rsidR="005F6129">
        <w:rPr/>
        <w:t xml:space="preserve">the </w:t>
      </w:r>
      <w:r w:rsidR="005F6129">
        <w:rPr/>
        <w:t>sc</w:t>
      </w:r>
      <w:r w:rsidR="06B2F1F4">
        <w:rPr/>
        <w:t>ri</w:t>
      </w:r>
      <w:r w:rsidR="005F6129">
        <w:rPr/>
        <w:t>pts</w:t>
      </w:r>
      <w:r w:rsidR="005F6129">
        <w:rPr/>
        <w:t xml:space="preserve"> used to add datasets </w:t>
      </w:r>
      <w:r w:rsidR="005F6129">
        <w:rPr/>
        <w:t>to the</w:t>
      </w:r>
      <w:r w:rsidR="005F6129">
        <w:rPr/>
        <w:t xml:space="preserve"> package. This is used to keep track of what is in the actual package, as for each dataset you have the </w:t>
      </w:r>
      <w:r w:rsidR="00A54CC8">
        <w:rPr/>
        <w:t>proof of where it comes from and what modifications where made. Each scripts starts with:</w:t>
      </w:r>
      <w:r>
        <w:br/>
      </w:r>
      <w:r w:rsidR="00A54CC8">
        <w:rPr/>
        <w:t>my_data</w:t>
      </w:r>
      <w:r w:rsidR="00A54CC8">
        <w:rPr/>
        <w:t xml:space="preserve"> &lt;- “</w:t>
      </w:r>
      <w:r w:rsidR="00A54CC8">
        <w:rPr/>
        <w:t>C:fkdgjfdlgj</w:t>
      </w:r>
      <w:r w:rsidR="00A54CC8">
        <w:rPr/>
        <w:t>” # shows where it came from originally</w:t>
      </w:r>
      <w:r>
        <w:br/>
      </w:r>
      <w:r w:rsidR="00A54CC8">
        <w:rPr/>
        <w:t>then all the modifications of the case</w:t>
      </w:r>
      <w:r>
        <w:br/>
      </w:r>
      <w:r w:rsidR="00A54CC8">
        <w:rPr/>
        <w:t>and then it has a line</w:t>
      </w:r>
      <w:r>
        <w:br/>
      </w:r>
      <w:r w:rsidR="00090876">
        <w:rPr/>
        <w:t>usethis</w:t>
      </w:r>
      <w:r w:rsidR="00090876">
        <w:rPr/>
        <w:t>::</w:t>
      </w:r>
      <w:r w:rsidR="00090876">
        <w:rPr/>
        <w:t>use_data</w:t>
      </w:r>
      <w:r w:rsidR="00090876">
        <w:rPr/>
        <w:t>(</w:t>
      </w:r>
      <w:r w:rsidR="00090876">
        <w:rPr/>
        <w:t>my_data</w:t>
      </w:r>
      <w:r w:rsidR="00090876">
        <w:rPr/>
        <w:t>, overwrite = TRUE)</w:t>
      </w:r>
      <w:r>
        <w:br/>
      </w:r>
      <w:r w:rsidR="00090876">
        <w:rPr/>
        <w:t>which generates the dataset in the right format for R packages (</w:t>
      </w:r>
      <w:r w:rsidR="003F7D8E">
        <w:rPr/>
        <w:t>.</w:t>
      </w:r>
      <w:r w:rsidR="003F7D8E">
        <w:rPr/>
        <w:t>rda</w:t>
      </w:r>
      <w:r w:rsidR="00090876">
        <w:rPr/>
        <w:t xml:space="preserve">) and stores them in </w:t>
      </w:r>
      <w:r w:rsidR="003F7D8E">
        <w:rPr/>
        <w:t>theh</w:t>
      </w:r>
      <w:r w:rsidR="003F7D8E">
        <w:rPr/>
        <w:t xml:space="preserve"> data/ folder.</w:t>
      </w:r>
    </w:p>
    <w:p w:rsidR="003F7D8E" w:rsidP="005F6129" w:rsidRDefault="003F7D8E" w14:paraId="26317FF7" w14:textId="433F5596">
      <w:pPr>
        <w:pStyle w:val="ListParagraph"/>
      </w:pPr>
      <w:proofErr w:type="gramStart"/>
      <w:r>
        <w:t>so</w:t>
      </w:r>
      <w:proofErr w:type="gramEnd"/>
      <w:r>
        <w:t xml:space="preserve"> data-raw does not contain any datasets, simply the scripts to create them.</w:t>
      </w:r>
    </w:p>
    <w:p w:rsidR="00D75157" w:rsidP="00D75157" w:rsidRDefault="00D75157" w14:paraId="05834E65" w14:textId="24274272">
      <w:pPr>
        <w:pStyle w:val="ListParagraph"/>
        <w:numPr>
          <w:ilvl w:val="0"/>
          <w:numId w:val="3"/>
        </w:numPr>
      </w:pPr>
      <w:r>
        <w:t>data/</w:t>
      </w:r>
    </w:p>
    <w:p w:rsidR="00D75157" w:rsidP="00D75157" w:rsidRDefault="00D75157" w14:paraId="55B36F83" w14:textId="40C7EA66">
      <w:pPr>
        <w:pStyle w:val="ListParagraph"/>
      </w:pPr>
      <w:r>
        <w:t xml:space="preserve">all the datasets generated in data-raw/. Shouldn’t be manually modified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talsways</w:t>
      </w:r>
      <w:proofErr w:type="spellEnd"/>
      <w:r>
        <w:t xml:space="preserve"> to data-raw to ensure that reproducibility is not lost.</w:t>
      </w:r>
    </w:p>
    <w:p w:rsidR="00D75157" w:rsidP="00D75157" w:rsidRDefault="008A37AA" w14:paraId="2B298281" w14:textId="73DA95DE">
      <w:pPr>
        <w:pStyle w:val="ListParagraph"/>
        <w:numPr>
          <w:ilvl w:val="0"/>
          <w:numId w:val="3"/>
        </w:numPr>
      </w:pPr>
      <w:r>
        <w:t>_</w:t>
      </w:r>
      <w:proofErr w:type="spellStart"/>
      <w:r>
        <w:t>pkgdown.yml</w:t>
      </w:r>
      <w:proofErr w:type="spellEnd"/>
    </w:p>
    <w:p w:rsidR="008A37AA" w:rsidP="008A37AA" w:rsidRDefault="008A37AA" w14:paraId="5B4F66F5" w14:textId="18E96AFE">
      <w:pPr>
        <w:pStyle w:val="ListParagraph"/>
      </w:pPr>
      <w:r>
        <w:t>controls the website structure and such</w:t>
      </w:r>
    </w:p>
    <w:p w:rsidR="008A37AA" w:rsidP="008A37AA" w:rsidRDefault="008A37AA" w14:paraId="7F88579B" w14:textId="55360352">
      <w:pPr>
        <w:pStyle w:val="ListParagraph"/>
        <w:numPr>
          <w:ilvl w:val="0"/>
          <w:numId w:val="3"/>
        </w:numPr>
      </w:pPr>
      <w:r>
        <w:t>docs/</w:t>
      </w:r>
      <w:r>
        <w:br/>
      </w:r>
      <w:r>
        <w:t xml:space="preserve">generated by </w:t>
      </w:r>
      <w:proofErr w:type="spellStart"/>
      <w:r>
        <w:t>pkgdown</w:t>
      </w:r>
      <w:proofErr w:type="spellEnd"/>
      <w:r>
        <w:t xml:space="preserve"> with all the website things. not changed manually.</w:t>
      </w:r>
    </w:p>
    <w:p w:rsidR="008A37AA" w:rsidP="008A37AA" w:rsidRDefault="008A37AA" w14:paraId="355F89E8" w14:textId="77777777"/>
    <w:p w:rsidR="008A37AA" w:rsidP="008A37AA" w:rsidRDefault="008A37AA" w14:paraId="5F82B1CC" w14:textId="46508CEA">
      <w:r>
        <w:t>in summary what can be changed manually is:</w:t>
      </w:r>
    </w:p>
    <w:p w:rsidR="008A37AA" w:rsidP="008A37AA" w:rsidRDefault="008A37AA" w14:paraId="4A219182" w14:textId="586DDC72">
      <w:pPr>
        <w:pStyle w:val="ListParagraph"/>
        <w:numPr>
          <w:ilvl w:val="0"/>
          <w:numId w:val="3"/>
        </w:numPr>
      </w:pPr>
      <w:r>
        <w:t>scripts in R/</w:t>
      </w:r>
    </w:p>
    <w:p w:rsidR="008A37AA" w:rsidP="008A37AA" w:rsidRDefault="008A37AA" w14:paraId="1551B073" w14:textId="107D5564">
      <w:pPr>
        <w:pStyle w:val="ListParagraph"/>
        <w:numPr>
          <w:ilvl w:val="0"/>
          <w:numId w:val="3"/>
        </w:numPr>
      </w:pPr>
      <w:r>
        <w:t>DESCRIPTION</w:t>
      </w:r>
    </w:p>
    <w:p w:rsidR="008A37AA" w:rsidP="008A37AA" w:rsidRDefault="008A37AA" w14:paraId="6DDF8F5B" w14:textId="09C10563">
      <w:pPr>
        <w:pStyle w:val="ListParagraph"/>
        <w:numPr>
          <w:ilvl w:val="0"/>
          <w:numId w:val="3"/>
        </w:numPr>
      </w:pPr>
      <w:r>
        <w:t>README</w:t>
      </w:r>
    </w:p>
    <w:p w:rsidR="008A37AA" w:rsidP="008A37AA" w:rsidRDefault="008A37AA" w14:paraId="76993247" w14:textId="2A67B752">
      <w:pPr>
        <w:pStyle w:val="ListParagraph"/>
        <w:numPr>
          <w:ilvl w:val="0"/>
          <w:numId w:val="3"/>
        </w:numPr>
      </w:pPr>
      <w:r>
        <w:t>test/</w:t>
      </w:r>
    </w:p>
    <w:p w:rsidR="008A37AA" w:rsidP="008A37AA" w:rsidRDefault="008A37AA" w14:paraId="4B4194D7" w14:textId="77777777">
      <w:pPr>
        <w:pStyle w:val="ListParagraph"/>
        <w:numPr>
          <w:ilvl w:val="0"/>
          <w:numId w:val="3"/>
        </w:numPr>
      </w:pPr>
      <w:r>
        <w:t>vignettes/</w:t>
      </w:r>
    </w:p>
    <w:p w:rsidR="008A37AA" w:rsidP="008A37AA" w:rsidRDefault="008A37AA" w14:paraId="7591405B" w14:textId="77777777">
      <w:pPr>
        <w:pStyle w:val="ListParagraph"/>
        <w:numPr>
          <w:ilvl w:val="0"/>
          <w:numId w:val="3"/>
        </w:numPr>
      </w:pPr>
      <w:r>
        <w:t>data-raw/</w:t>
      </w:r>
    </w:p>
    <w:p w:rsidR="008A37AA" w:rsidP="008A37AA" w:rsidRDefault="008A37AA" w14:paraId="1050CE39" w14:textId="5C0B14D3">
      <w:pPr>
        <w:pStyle w:val="ListParagraph"/>
        <w:numPr>
          <w:ilvl w:val="0"/>
          <w:numId w:val="3"/>
        </w:numPr>
      </w:pPr>
      <w:r>
        <w:t>_</w:t>
      </w:r>
      <w:proofErr w:type="spellStart"/>
      <w:r>
        <w:t>pkgdown.yml</w:t>
      </w:r>
      <w:proofErr w:type="spellEnd"/>
    </w:p>
    <w:p w:rsidR="00E10E7A" w:rsidP="00E10E7A" w:rsidRDefault="00E10E7A" w14:paraId="0F97B631" w14:textId="07288C2F">
      <w:r>
        <w:t>core commands that must know:</w:t>
      </w:r>
    </w:p>
    <w:p w:rsidRPr="00766F1F" w:rsidR="00E10E7A" w:rsidP="00E10E7A" w:rsidRDefault="00A4741F" w14:paraId="61D38378" w14:textId="694C234F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766F1F">
        <w:rPr>
          <w:b/>
          <w:bCs/>
          <w:highlight w:val="yellow"/>
        </w:rPr>
        <w:t>devtools::install()</w:t>
      </w:r>
    </w:p>
    <w:p w:rsidR="00A4741F" w:rsidP="00A4741F" w:rsidRDefault="00E50CC5" w14:paraId="1FCEC8AA" w14:textId="154FAEA1">
      <w:pPr>
        <w:pStyle w:val="ListParagraph"/>
      </w:pPr>
      <w:r>
        <w:t>i</w:t>
      </w:r>
      <w:r w:rsidRPr="00E50CC5">
        <w:t>nstalls your package into your R library</w:t>
      </w:r>
      <w:r>
        <w:t xml:space="preserve"> (like install.packages(“”) does from CRAN), so then seabORD </w:t>
      </w:r>
      <w:r w:rsidR="00141D6D">
        <w:t>is</w:t>
      </w:r>
      <w:r>
        <w:t xml:space="preserve"> f</w:t>
      </w:r>
      <w:r w:rsidR="00141D6D">
        <w:t>ound</w:t>
      </w:r>
      <w:r>
        <w:t xml:space="preserve"> </w:t>
      </w:r>
      <w:r w:rsidR="00932989">
        <w:t>here:</w:t>
      </w:r>
    </w:p>
    <w:p w:rsidR="00932989" w:rsidP="00A4741F" w:rsidRDefault="00932989" w14:paraId="4ECAA756" w14:textId="49ABAB5B">
      <w:pPr>
        <w:pStyle w:val="ListParagraph"/>
      </w:pPr>
      <w:r w:rsidRPr="00932989">
        <w:rPr>
          <w:noProof/>
        </w:rPr>
        <w:drawing>
          <wp:inline distT="0" distB="0" distL="0" distR="0" wp14:anchorId="59D9ACFB" wp14:editId="43FD43E0">
            <wp:extent cx="1320800" cy="927100"/>
            <wp:effectExtent l="0" t="0" r="0" b="6350"/>
            <wp:docPr id="88946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8617" cy="9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89" w:rsidP="00A4741F" w:rsidRDefault="00932989" w14:paraId="3769B20F" w14:textId="3676B6FA">
      <w:pPr>
        <w:pStyle w:val="ListParagraph"/>
      </w:pPr>
      <w:r>
        <w:t>WHEN:</w:t>
      </w:r>
      <w:r w:rsidR="00F66003">
        <w:br/>
      </w:r>
      <w:r w:rsidRPr="00F66003" w:rsidR="00F66003">
        <w:t>After making changes and you want to test the package in a clean environment.</w:t>
      </w:r>
    </w:p>
    <w:p w:rsidR="00F66003" w:rsidP="00A4741F" w:rsidRDefault="00F66003" w14:paraId="224284B6" w14:textId="78F8C3C8">
      <w:pPr>
        <w:pStyle w:val="ListParagraph"/>
      </w:pPr>
      <w:r w:rsidRPr="00F66003">
        <w:t>Before sharing it with others.</w:t>
      </w:r>
    </w:p>
    <w:p w:rsidRPr="00766F1F" w:rsidR="00F66003" w:rsidP="00F66003" w:rsidRDefault="00F66003" w14:paraId="46603B68" w14:textId="2C3E6D5E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766F1F">
        <w:rPr>
          <w:b/>
          <w:bCs/>
          <w:highlight w:val="yellow"/>
        </w:rPr>
        <w:t>devtools::build()</w:t>
      </w:r>
    </w:p>
    <w:p w:rsidR="00F66003" w:rsidP="00F80580" w:rsidRDefault="00F80580" w14:paraId="17E7538E" w14:textId="476D2453">
      <w:pPr>
        <w:pStyle w:val="ListParagraph"/>
      </w:pPr>
      <w:r w:rsidRPr="00F80580">
        <w:t xml:space="preserve">Creates a </w:t>
      </w:r>
      <w:r>
        <w:t>“</w:t>
      </w:r>
      <w:r w:rsidRPr="00F80580">
        <w:t>tarball</w:t>
      </w:r>
      <w:r>
        <w:t>”</w:t>
      </w:r>
      <w:r w:rsidRPr="00F80580">
        <w:t xml:space="preserve"> (.tar.gz), which is the format used for sharing and submitting </w:t>
      </w:r>
      <w:r>
        <w:t>packages around like on CRAN</w:t>
      </w:r>
      <w:r w:rsidRPr="00F80580">
        <w:t>.</w:t>
      </w:r>
      <w:r>
        <w:t xml:space="preserve"> But basically, when doing so, it e</w:t>
      </w:r>
      <w:r w:rsidRPr="00F80580">
        <w:t>nsures the package is structured correctly</w:t>
      </w:r>
      <w:r>
        <w:t>.</w:t>
      </w:r>
    </w:p>
    <w:p w:rsidR="00F80580" w:rsidP="00F80580" w:rsidRDefault="00F80580" w14:paraId="539F7C51" w14:textId="2985851E">
      <w:pPr>
        <w:pStyle w:val="ListParagraph"/>
      </w:pPr>
      <w:r>
        <w:t>WHEN:</w:t>
      </w:r>
      <w:r w:rsidRPr="00F80580">
        <w:t xml:space="preserve"> </w:t>
      </w:r>
      <w:r>
        <w:br/>
      </w:r>
      <w:r w:rsidRPr="00F66003">
        <w:t>After making changes</w:t>
      </w:r>
      <w:r>
        <w:t xml:space="preserve"> to check everything is alright before installing</w:t>
      </w:r>
    </w:p>
    <w:p w:rsidRPr="000E5A45" w:rsidR="00F80580" w:rsidP="00F80580" w:rsidRDefault="00F80580" w14:paraId="373401F5" w14:textId="5E0E59E3">
      <w:pPr>
        <w:pStyle w:val="ListParagraph"/>
        <w:numPr>
          <w:ilvl w:val="0"/>
          <w:numId w:val="2"/>
        </w:numPr>
        <w:rPr>
          <w:b/>
          <w:bCs/>
        </w:rPr>
      </w:pPr>
      <w:r w:rsidRPr="00766F1F">
        <w:rPr>
          <w:b/>
          <w:bCs/>
          <w:highlight w:val="yellow"/>
        </w:rPr>
        <w:t>devtools::document()</w:t>
      </w:r>
      <w:r>
        <w:rPr>
          <w:b/>
          <w:bCs/>
        </w:rPr>
        <w:br/>
      </w:r>
      <w:r w:rsidRPr="000E5A45" w:rsidR="000E5A45">
        <w:t>Updates the NAMESPACE file</w:t>
      </w:r>
    </w:p>
    <w:p w:rsidR="000E5A45" w:rsidP="000E5A45" w:rsidRDefault="000E5A45" w14:paraId="49E9338A" w14:textId="215B370B">
      <w:pPr>
        <w:pStyle w:val="ListParagraph"/>
      </w:pPr>
      <w:r>
        <w:t>WHEN:</w:t>
      </w:r>
      <w:r w:rsidRPr="00F80580">
        <w:t xml:space="preserve"> </w:t>
      </w:r>
      <w:r>
        <w:br/>
      </w:r>
      <w:r w:rsidRPr="00E171F1" w:rsidR="00E171F1">
        <w:t>After modifying function</w:t>
      </w:r>
      <w:r w:rsidR="00E171F1">
        <w:t>s or datasets.</w:t>
      </w:r>
    </w:p>
    <w:p w:rsidR="007C37D9" w:rsidP="00EB080C" w:rsidRDefault="00E171F1" w14:paraId="5DC1E14A" w14:textId="364B7E5A">
      <w:pPr>
        <w:pStyle w:val="ListParagraph"/>
      </w:pPr>
      <w:r>
        <w:t>Before building or installing to make sure you are keeping up to date NAMESPACE file.</w:t>
      </w:r>
    </w:p>
    <w:p w:rsidR="00394989" w:rsidP="007C37D9" w:rsidRDefault="007C37D9" w14:paraId="7F05C564" w14:textId="780ADA61">
      <w:pPr>
        <w:pStyle w:val="Heading4"/>
      </w:pPr>
      <w:bookmarkStart w:name="_Toc189213625" w:id="10"/>
      <w:r>
        <w:t xml:space="preserve">3.2. </w:t>
      </w:r>
      <w:r w:rsidR="00EB080C">
        <w:t xml:space="preserve">changing </w:t>
      </w:r>
      <w:r w:rsidR="00394989">
        <w:t>the website</w:t>
      </w:r>
      <w:r w:rsidR="00B33E90">
        <w:t>/</w:t>
      </w:r>
      <w:proofErr w:type="spellStart"/>
      <w:r w:rsidR="00B33E90">
        <w:t>pkg</w:t>
      </w:r>
      <w:bookmarkEnd w:id="10"/>
      <w:proofErr w:type="spellEnd"/>
    </w:p>
    <w:p w:rsidR="00394989" w:rsidP="00394989" w:rsidRDefault="00394989" w14:paraId="0C510176" w14:textId="3D902498">
      <w:r>
        <w:t xml:space="preserve">When you change the </w:t>
      </w:r>
      <w:proofErr w:type="spellStart"/>
      <w:r w:rsidR="00B33E90">
        <w:t>pkg</w:t>
      </w:r>
      <w:proofErr w:type="spellEnd"/>
      <w:r w:rsidR="00B33E90">
        <w:t xml:space="preserve"> (the actual functions or datasets) or website (text, figures etc.), and you want to see the changes reflected on the </w:t>
      </w:r>
      <w:proofErr w:type="spellStart"/>
      <w:r w:rsidR="00B33E90">
        <w:t>pkgdown</w:t>
      </w:r>
      <w:proofErr w:type="spellEnd"/>
      <w:r w:rsidR="00B33E90">
        <w:t xml:space="preserve"> page</w:t>
      </w:r>
    </w:p>
    <w:p w:rsidR="00B33E90" w:rsidP="00B33E90" w:rsidRDefault="00B33E90" w14:paraId="380AF57C" w14:textId="77777777">
      <w:r>
        <w:t>To see the changes on website while doing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E90" w:rsidTr="3573B5B4" w14:paraId="03B0DA66" w14:textId="77777777">
        <w:trPr>
          <w:trHeight w:val="765"/>
        </w:trPr>
        <w:tc>
          <w:tcPr>
            <w:tcW w:w="9016" w:type="dxa"/>
            <w:shd w:val="clear" w:color="auto" w:fill="D1D1D1" w:themeFill="background2" w:themeFillShade="E6"/>
            <w:tcMar/>
          </w:tcPr>
          <w:p w:rsidR="0031467A" w:rsidP="0089574F" w:rsidRDefault="0031467A" w14:paraId="47D42B97" w14:textId="1BCBF650">
            <w:r w:rsidR="0031467A">
              <w:rPr/>
              <w:t>devtools</w:t>
            </w:r>
            <w:r w:rsidR="0031467A">
              <w:rPr/>
              <w:t>::</w:t>
            </w:r>
            <w:r w:rsidR="0031467A">
              <w:rPr/>
              <w:t>build</w:t>
            </w:r>
            <w:r w:rsidR="1BA13E8F">
              <w:rPr/>
              <w:t>()</w:t>
            </w:r>
            <w:r w:rsidR="0031467A">
              <w:rPr/>
              <w:t xml:space="preserve"> </w:t>
            </w:r>
            <w:r w:rsidRPr="3573B5B4" w:rsidR="0031467A">
              <w:rPr>
                <w:color w:val="FF0000"/>
              </w:rPr>
              <w:t>#to check everything is fine. but can skip this step</w:t>
            </w:r>
          </w:p>
          <w:p w:rsidR="0031467A" w:rsidP="0089574F" w:rsidRDefault="0031467A" w14:paraId="3DFA4E67" w14:textId="5189756C">
            <w:r w:rsidR="0031467A">
              <w:rPr/>
              <w:t>devtools</w:t>
            </w:r>
            <w:r w:rsidR="0031467A">
              <w:rPr/>
              <w:t>::</w:t>
            </w:r>
            <w:r w:rsidR="0031467A">
              <w:rPr/>
              <w:t>document</w:t>
            </w:r>
            <w:r w:rsidR="20C034D0">
              <w:rPr/>
              <w:t>()</w:t>
            </w:r>
            <w:r w:rsidR="0031467A">
              <w:rPr/>
              <w:t xml:space="preserve"> </w:t>
            </w:r>
          </w:p>
          <w:p w:rsidR="00B33E90" w:rsidP="0089574F" w:rsidRDefault="00B33E90" w14:paraId="1778786E" w14:textId="6FB2EB50">
            <w:proofErr w:type="spellStart"/>
            <w:proofErr w:type="gramStart"/>
            <w:r>
              <w:t>pkgdown</w:t>
            </w:r>
            <w:proofErr w:type="spellEnd"/>
            <w:r>
              <w:t>::</w:t>
            </w:r>
            <w:proofErr w:type="spellStart"/>
            <w:proofErr w:type="gramEnd"/>
            <w:r>
              <w:t>build_site</w:t>
            </w:r>
            <w:proofErr w:type="spellEnd"/>
            <w:r>
              <w:t>()</w:t>
            </w:r>
          </w:p>
        </w:tc>
      </w:tr>
    </w:tbl>
    <w:p w:rsidR="00B33E90" w:rsidP="00B33E90" w:rsidRDefault="00B33E90" w14:paraId="315E2FF0" w14:textId="3001E195">
      <w:r>
        <w:br/>
      </w:r>
      <w:r>
        <w:t xml:space="preserve">if you don’t have a docs/ folder it will generate one. If you have it </w:t>
      </w:r>
      <w:r w:rsidR="006773A5">
        <w:t>already, it</w:t>
      </w:r>
      <w:r w:rsidR="002B68EE">
        <w:t xml:space="preserve"> </w:t>
      </w:r>
      <w:r>
        <w:t>will update it and then open the website preview (not LIVE yet)</w:t>
      </w:r>
    </w:p>
    <w:p w:rsidR="00B33E90" w:rsidP="00B33E90" w:rsidRDefault="00B33E90" w14:paraId="0561CD8D" w14:textId="77777777">
      <w:r>
        <w:t>To  make the changes live must update the docs/ version that is on github by pushing it.</w:t>
      </w:r>
    </w:p>
    <w:p w:rsidRPr="00394989" w:rsidR="00B33E90" w:rsidP="00394989" w:rsidRDefault="00B33E90" w14:paraId="79796FFE" w14:textId="259C6F32">
      <w:r>
        <w:t>so before pushing changes to git hub must always have run “</w:t>
      </w:r>
      <w:proofErr w:type="spellStart"/>
      <w:proofErr w:type="gramStart"/>
      <w:r>
        <w:t>pkgdown</w:t>
      </w:r>
      <w:proofErr w:type="spellEnd"/>
      <w:r>
        <w:t>::</w:t>
      </w:r>
      <w:proofErr w:type="spellStart"/>
      <w:proofErr w:type="gramEnd"/>
      <w:r>
        <w:t>build_site</w:t>
      </w:r>
      <w:proofErr w:type="spellEnd"/>
      <w:r>
        <w:t xml:space="preserve">()” to update the docs file with new changes in the </w:t>
      </w:r>
      <w:proofErr w:type="spellStart"/>
      <w:r>
        <w:t>rmd</w:t>
      </w:r>
      <w:proofErr w:type="spellEnd"/>
      <w:r>
        <w:t>; and then push it to git hub</w:t>
      </w:r>
      <w:r w:rsidR="001D4340">
        <w:t>.</w:t>
      </w:r>
      <w:r>
        <w:br/>
      </w:r>
    </w:p>
    <w:p w:rsidR="001D4340" w:rsidP="001D4340" w:rsidRDefault="001D4340" w14:paraId="2EF66248" w14:textId="5B92B824">
      <w:pPr>
        <w:pStyle w:val="Heading5"/>
      </w:pPr>
      <w:bookmarkStart w:name="_Toc189213626" w:id="11"/>
      <w:r>
        <w:t>A.</w:t>
      </w:r>
      <w:r w:rsidRPr="00394989" w:rsidR="00A73A76">
        <w:t>“</w:t>
      </w:r>
      <w:r w:rsidRPr="00394989" w:rsidR="00EB080C">
        <w:t>articles</w:t>
      </w:r>
      <w:r w:rsidRPr="00394989" w:rsidR="001F2399">
        <w:t>/home page</w:t>
      </w:r>
      <w:r w:rsidRPr="00394989" w:rsidR="00A73A76">
        <w:t>”</w:t>
      </w:r>
      <w:r w:rsidRPr="00394989" w:rsidR="00EB080C">
        <w:t xml:space="preserve"> on website</w:t>
      </w:r>
      <w:bookmarkEnd w:id="11"/>
    </w:p>
    <w:p w:rsidR="001D4340" w:rsidP="00EB080C" w:rsidRDefault="00EB080C" w14:paraId="7E835346" w14:textId="77777777">
      <w:pPr>
        <w:pStyle w:val="ListParagraph"/>
        <w:numPr>
          <w:ilvl w:val="0"/>
          <w:numId w:val="13"/>
        </w:numPr>
      </w:pPr>
      <w:r>
        <w:t xml:space="preserve">to change the </w:t>
      </w:r>
      <w:r w:rsidRPr="001D4340">
        <w:rPr>
          <w:b/>
          <w:bCs/>
        </w:rPr>
        <w:t>articles</w:t>
      </w:r>
      <w:r>
        <w:t xml:space="preserve"> on website change</w:t>
      </w:r>
      <w:r>
        <w:br/>
      </w:r>
      <w:r>
        <w:t>vignettes/</w:t>
      </w:r>
      <w:r w:rsidR="001D4340">
        <w:t xml:space="preserve"> </w:t>
      </w:r>
      <w:r w:rsidR="0091629E">
        <w:t>all the .</w:t>
      </w:r>
      <w:proofErr w:type="spellStart"/>
      <w:r w:rsidR="0091629E">
        <w:t>Rmd</w:t>
      </w:r>
      <w:proofErr w:type="spellEnd"/>
      <w:r w:rsidR="0091629E">
        <w:t xml:space="preserve"> files.</w:t>
      </w:r>
    </w:p>
    <w:p w:rsidR="001D4340" w:rsidP="001D4340" w:rsidRDefault="001D4340" w14:paraId="09A5235B" w14:textId="77777777">
      <w:pPr>
        <w:pStyle w:val="ListParagraph"/>
        <w:ind w:left="360"/>
      </w:pPr>
      <w:r>
        <w:t xml:space="preserve">figures : </w:t>
      </w:r>
      <w:r w:rsidR="0091629E">
        <w:t>If adding and deleting etc add them in folder images/ in here as</w:t>
      </w:r>
      <w:r w:rsidR="0033564D">
        <w:t xml:space="preserve"> .</w:t>
      </w:r>
      <w:proofErr w:type="spellStart"/>
      <w:r w:rsidR="0033564D">
        <w:t>png</w:t>
      </w:r>
      <w:proofErr w:type="spellEnd"/>
      <w:r w:rsidR="0033564D">
        <w:t xml:space="preserve"> and them in the .</w:t>
      </w:r>
      <w:proofErr w:type="spellStart"/>
      <w:r w:rsidR="0033564D">
        <w:t>Rmd</w:t>
      </w:r>
      <w:proofErr w:type="spellEnd"/>
      <w:r w:rsidR="0033564D">
        <w:t xml:space="preserve"> file add them browsing to that folder.</w:t>
      </w:r>
    </w:p>
    <w:p w:rsidR="001D4340" w:rsidP="00EB080C" w:rsidRDefault="0033564D" w14:paraId="4368014B" w14:textId="77777777">
      <w:pPr>
        <w:pStyle w:val="ListParagraph"/>
        <w:numPr>
          <w:ilvl w:val="0"/>
          <w:numId w:val="13"/>
        </w:numPr>
      </w:pPr>
      <w:r>
        <w:t xml:space="preserve">To change </w:t>
      </w:r>
      <w:r w:rsidRPr="001D4340">
        <w:rPr>
          <w:b/>
          <w:bCs/>
        </w:rPr>
        <w:t xml:space="preserve">home </w:t>
      </w:r>
      <w:r w:rsidRPr="001D4340" w:rsidR="001D4340">
        <w:rPr>
          <w:b/>
          <w:bCs/>
        </w:rPr>
        <w:t>page</w:t>
      </w:r>
      <w:r w:rsidR="00583B85">
        <w:t xml:space="preserve"> of website:</w:t>
      </w:r>
    </w:p>
    <w:p w:rsidR="001D4340" w:rsidP="001D4340" w:rsidRDefault="00583B85" w14:paraId="5B3E57B2" w14:textId="77777777">
      <w:pPr>
        <w:pStyle w:val="ListParagraph"/>
        <w:ind w:left="360"/>
      </w:pPr>
      <w:r>
        <w:t>change the README file.</w:t>
      </w:r>
    </w:p>
    <w:p w:rsidR="001F2399" w:rsidP="001D4340" w:rsidRDefault="00583B85" w14:paraId="50BA0D84" w14:textId="70C49686">
      <w:pPr>
        <w:pStyle w:val="ListParagraph"/>
        <w:ind w:left="360"/>
      </w:pPr>
      <w:r>
        <w:t>figures</w:t>
      </w:r>
      <w:r w:rsidR="001D4340">
        <w:t>:</w:t>
      </w:r>
      <w:r>
        <w:t xml:space="preserve"> add them to </w:t>
      </w:r>
      <w:r w:rsidR="001F2399">
        <w:t>man/figures. README can only access stuff in man/.</w:t>
      </w:r>
    </w:p>
    <w:p w:rsidR="001F2399" w:rsidP="00394989" w:rsidRDefault="00394989" w14:paraId="2B86D975" w14:textId="1DCAD5D2">
      <w:pPr>
        <w:pStyle w:val="Heading5"/>
      </w:pPr>
      <w:bookmarkStart w:name="_Toc189213627" w:id="12"/>
      <w:r>
        <w:t>B</w:t>
      </w:r>
      <w:r w:rsidR="001F2399">
        <w:t>. changing “references” on website</w:t>
      </w:r>
      <w:bookmarkEnd w:id="12"/>
    </w:p>
    <w:p w:rsidR="00006941" w:rsidP="00006941" w:rsidRDefault="00FE76E2" w14:paraId="1CA7B5AD" w14:textId="6A4340A8">
      <w:r>
        <w:t xml:space="preserve">in R/ folder all the functions have ‘# r oxygen documentation. All t he functions that have the line </w:t>
      </w:r>
      <w:r w:rsidRPr="00E837CD" w:rsidR="00E837CD">
        <w:t>#' @export</w:t>
      </w:r>
      <w:r w:rsidR="00E837CD">
        <w:t xml:space="preserve"> </w:t>
      </w:r>
      <w:r w:rsidR="0031676D">
        <w:t xml:space="preserve">will be and must </w:t>
      </w:r>
      <w:r w:rsidR="00B73156">
        <w:t xml:space="preserve">be </w:t>
      </w:r>
      <w:r w:rsidR="0031676D">
        <w:t xml:space="preserve">present in the reference </w:t>
      </w:r>
      <w:r w:rsidR="007D65E3">
        <w:t>page</w:t>
      </w:r>
      <w:r w:rsidR="0031676D">
        <w:t>.</w:t>
      </w:r>
    </w:p>
    <w:p w:rsidR="00006941" w:rsidP="00006941" w:rsidRDefault="00A73A76" w14:paraId="1B77E799" w14:textId="372065B0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to </w:t>
      </w:r>
      <w:r w:rsidRPr="00A73A76" w:rsidR="0031676D">
        <w:rPr>
          <w:u w:val="single"/>
        </w:rPr>
        <w:t>remove some functions</w:t>
      </w:r>
      <w:r w:rsidR="0031676D">
        <w:t>:</w:t>
      </w:r>
      <w:r w:rsidR="00006941">
        <w:br/>
      </w:r>
      <w:r w:rsidR="00006941">
        <w:t xml:space="preserve">delete the </w:t>
      </w:r>
      <w:r w:rsidRPr="00E837CD" w:rsidR="00006941">
        <w:t>#' @export</w:t>
      </w:r>
      <w:r w:rsidR="00006941">
        <w:t xml:space="preserve"> line in file in R/ folder</w:t>
      </w:r>
      <w:r w:rsidR="00006941">
        <w:br/>
      </w:r>
      <w:r w:rsidR="00006941">
        <w:t>delete their name from _</w:t>
      </w:r>
      <w:proofErr w:type="spellStart"/>
      <w:r w:rsidR="00006941">
        <w:t>pkgdown.yml</w:t>
      </w:r>
      <w:proofErr w:type="spellEnd"/>
    </w:p>
    <w:p w:rsidR="00006941" w:rsidP="0029274B" w:rsidRDefault="00A73A76" w14:paraId="6CE8EFB4" w14:textId="747E91C4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to </w:t>
      </w:r>
      <w:r w:rsidRPr="00A73A76" w:rsidR="00006941">
        <w:rPr>
          <w:u w:val="single"/>
        </w:rPr>
        <w:t>add functions</w:t>
      </w:r>
      <w:r w:rsidR="00006941">
        <w:t>:</w:t>
      </w:r>
      <w:r w:rsidR="00006941">
        <w:br/>
      </w:r>
      <w:r w:rsidR="00006941">
        <w:t xml:space="preserve">add them in a file in R/ folder with documentation and </w:t>
      </w:r>
      <w:r w:rsidRPr="00E837CD" w:rsidR="00006941">
        <w:t>#' @export</w:t>
      </w:r>
      <w:r w:rsidR="00006941">
        <w:t xml:space="preserve"> line.</w:t>
      </w:r>
      <w:r w:rsidR="00006941">
        <w:br/>
      </w:r>
      <w:r w:rsidR="00006941">
        <w:t>add them in _</w:t>
      </w:r>
      <w:proofErr w:type="spellStart"/>
      <w:r w:rsidR="00006941">
        <w:t>pkgdown.yml</w:t>
      </w:r>
      <w:proofErr w:type="spellEnd"/>
    </w:p>
    <w:p w:rsidR="00A73A76" w:rsidP="00D36144" w:rsidRDefault="00A73A76" w14:paraId="7F3CC917" w14:textId="583BF5BD">
      <w:pPr>
        <w:pStyle w:val="ListParagraph"/>
        <w:numPr>
          <w:ilvl w:val="0"/>
          <w:numId w:val="6"/>
        </w:numPr>
      </w:pPr>
      <w:r w:rsidRPr="00A73A76">
        <w:rPr>
          <w:u w:val="single"/>
        </w:rPr>
        <w:t xml:space="preserve">to </w:t>
      </w:r>
      <w:r w:rsidRPr="00A73A76" w:rsidR="0029274B">
        <w:rPr>
          <w:u w:val="single"/>
        </w:rPr>
        <w:t xml:space="preserve">change their </w:t>
      </w:r>
      <w:r w:rsidR="00D36144">
        <w:rPr>
          <w:u w:val="single"/>
        </w:rPr>
        <w:t>info on the website</w:t>
      </w:r>
      <w:r w:rsidR="00D36144">
        <w:br/>
      </w:r>
      <w:r w:rsidR="00BC3553">
        <w:t xml:space="preserve">On the website the info behind the functions </w:t>
      </w:r>
      <w:proofErr w:type="gramStart"/>
      <w:r w:rsidR="00BC3553">
        <w:t>are</w:t>
      </w:r>
      <w:proofErr w:type="gramEnd"/>
      <w:r w:rsidR="00BC3553">
        <w:t xml:space="preserve"> automatically generated using </w:t>
      </w:r>
      <w:r w:rsidR="00D36144">
        <w:t>the r oxygen lines, so to change that text, must change their relative r oxygen in R/.</w:t>
      </w:r>
    </w:p>
    <w:p w:rsidR="00C72049" w:rsidP="00C72049" w:rsidRDefault="00C72049" w14:paraId="49DD5B0F" w14:textId="30641CB6">
      <w:r>
        <w:t xml:space="preserve">when adding/removing functions run </w:t>
      </w:r>
      <w:proofErr w:type="gramStart"/>
      <w:r>
        <w:t>devtools::</w:t>
      </w:r>
      <w:proofErr w:type="gramEnd"/>
      <w:r>
        <w:t xml:space="preserve">document() to update the documentation of </w:t>
      </w:r>
      <w:proofErr w:type="spellStart"/>
      <w:r>
        <w:t>pkg</w:t>
      </w:r>
      <w:proofErr w:type="spellEnd"/>
    </w:p>
    <w:p w:rsidR="00D36144" w:rsidP="00D36144" w:rsidRDefault="00D36144" w14:paraId="2B4FB979" w14:textId="17B87FB4">
      <w:pPr>
        <w:pStyle w:val="Heading5"/>
      </w:pPr>
      <w:bookmarkStart w:name="_Toc189213628" w:id="13"/>
      <w:r>
        <w:t>C. adding/changing DATASETS</w:t>
      </w:r>
      <w:bookmarkEnd w:id="13"/>
    </w:p>
    <w:p w:rsidR="00D36144" w:rsidP="002B68EE" w:rsidRDefault="002B68EE" w14:paraId="773655D8" w14:textId="2A876545">
      <w:pPr>
        <w:pStyle w:val="ListParagraph"/>
        <w:numPr>
          <w:ilvl w:val="0"/>
          <w:numId w:val="14"/>
        </w:numPr>
      </w:pPr>
      <w:r w:rsidRPr="002B68EE">
        <w:rPr>
          <w:u w:val="single"/>
        </w:rPr>
        <w:t>adding a new datas</w:t>
      </w:r>
      <w:r>
        <w:rPr>
          <w:u w:val="single"/>
        </w:rPr>
        <w:t>et</w:t>
      </w:r>
      <w:r>
        <w:t>:</w:t>
      </w:r>
    </w:p>
    <w:p w:rsidR="002B68EE" w:rsidP="002E1894" w:rsidRDefault="002E1894" w14:paraId="38C73B72" w14:textId="5B36AC59">
      <w:pPr>
        <w:pStyle w:val="ListParagraph"/>
        <w:numPr>
          <w:ilvl w:val="0"/>
          <w:numId w:val="15"/>
        </w:numPr>
      </w:pPr>
      <w:r>
        <w:t>create its file in the data-raw folder by running:</w:t>
      </w:r>
      <w:r>
        <w:br/>
      </w:r>
      <w:proofErr w:type="spellStart"/>
      <w:proofErr w:type="gramStart"/>
      <w:r w:rsidRPr="00CB0752" w:rsidR="00CB0752">
        <w:t>usethis</w:t>
      </w:r>
      <w:proofErr w:type="spellEnd"/>
      <w:r w:rsidRPr="00CB0752" w:rsidR="00CB0752">
        <w:t>::</w:t>
      </w:r>
      <w:proofErr w:type="spellStart"/>
      <w:proofErr w:type="gramEnd"/>
      <w:r w:rsidRPr="00CB0752" w:rsidR="00CB0752">
        <w:t>use_data_raw</w:t>
      </w:r>
      <w:proofErr w:type="spellEnd"/>
      <w:r w:rsidRPr="00CB0752" w:rsidR="00CB0752">
        <w:t>("</w:t>
      </w:r>
      <w:r w:rsidR="00CB0752">
        <w:t>name dataset</w:t>
      </w:r>
      <w:r w:rsidRPr="00CB0752" w:rsidR="00CB0752">
        <w:t>")</w:t>
      </w:r>
    </w:p>
    <w:p w:rsidR="00CB0752" w:rsidP="002E1894" w:rsidRDefault="00CB0752" w14:paraId="2820E8D1" w14:textId="393B9A5B">
      <w:pPr>
        <w:pStyle w:val="ListParagraph"/>
        <w:numPr>
          <w:ilvl w:val="0"/>
          <w:numId w:val="15"/>
        </w:numPr>
      </w:pPr>
      <w:r>
        <w:t xml:space="preserve">in that file create the dataset and run the </w:t>
      </w:r>
      <w:proofErr w:type="gramStart"/>
      <w:r>
        <w:t>usethis::</w:t>
      </w:r>
      <w:proofErr w:type="gramEnd"/>
      <w:r w:rsidR="0031467A">
        <w:t xml:space="preserve"> </w:t>
      </w:r>
      <w:r>
        <w:t>line.</w:t>
      </w:r>
      <w:r w:rsidR="0031467A">
        <w:br/>
      </w:r>
      <w:r w:rsidR="0031467A">
        <w:t>(note: with rasters it doesn’t work properly  so split info in list of matrix and metadata)</w:t>
      </w:r>
    </w:p>
    <w:p w:rsidR="00CB0752" w:rsidP="00CB0752" w:rsidRDefault="00CB0752" w14:paraId="6D98190B" w14:textId="3E9D6D70">
      <w:pPr>
        <w:pStyle w:val="ListParagraph"/>
        <w:numPr>
          <w:ilvl w:val="0"/>
          <w:numId w:val="15"/>
        </w:numPr>
      </w:pPr>
      <w:r>
        <w:t>check it  has added the .rda version of that dataset in the data/ folder.</w:t>
      </w:r>
    </w:p>
    <w:p w:rsidR="0031467A" w:rsidP="00CB0752" w:rsidRDefault="0031467A" w14:paraId="4CFD3FE8" w14:textId="59452E84">
      <w:pPr>
        <w:pStyle w:val="ListParagraph"/>
        <w:numPr>
          <w:ilvl w:val="0"/>
          <w:numId w:val="15"/>
        </w:numPr>
      </w:pPr>
      <w:r>
        <w:t>add the dataset documentation in R/</w:t>
      </w:r>
      <w:proofErr w:type="spellStart"/>
      <w:r>
        <w:t>datasets.R</w:t>
      </w:r>
      <w:proofErr w:type="spellEnd"/>
      <w:r>
        <w:t xml:space="preserve">  file. (all the build in </w:t>
      </w:r>
      <w:proofErr w:type="spellStart"/>
      <w:r>
        <w:t>datsets</w:t>
      </w:r>
      <w:proofErr w:type="spellEnd"/>
      <w:r>
        <w:t xml:space="preserve"> MUST be documented)</w:t>
      </w:r>
      <w:r w:rsidR="00B5018C">
        <w:t xml:space="preserve"> – see how was done for other datasets but like this:</w:t>
      </w:r>
    </w:p>
    <w:p w:rsidR="00B5018C" w:rsidP="00B5018C" w:rsidRDefault="00B5018C" w14:paraId="24DD71BD" w14:textId="77777777">
      <w:pPr>
        <w:pStyle w:val="ListParagraph"/>
        <w:ind w:left="1080"/>
      </w:pPr>
    </w:p>
    <w:p w:rsidR="00B5018C" w:rsidP="00B5018C" w:rsidRDefault="00B5018C" w14:paraId="21C449E1" w14:textId="67EDB248">
      <w:pPr>
        <w:pStyle w:val="ListParagraph"/>
        <w:ind w:left="1080"/>
      </w:pPr>
      <w:r>
        <w:t>#’documentation</w:t>
      </w:r>
    </w:p>
    <w:p w:rsidR="00B5018C" w:rsidP="00B5018C" w:rsidRDefault="00B5018C" w14:paraId="6DA4610E" w14:textId="77777777">
      <w:pPr>
        <w:pStyle w:val="ListParagraph"/>
        <w:ind w:left="1080"/>
      </w:pPr>
      <w:r>
        <w:t>#’documentation</w:t>
      </w:r>
    </w:p>
    <w:p w:rsidR="00B5018C" w:rsidP="00B5018C" w:rsidRDefault="00B5018C" w14:paraId="4703B6CC" w14:textId="77777777">
      <w:pPr>
        <w:pStyle w:val="ListParagraph"/>
        <w:ind w:left="1080"/>
      </w:pPr>
      <w:r>
        <w:t>#’documentation</w:t>
      </w:r>
    </w:p>
    <w:p w:rsidR="00B5018C" w:rsidP="00B5018C" w:rsidRDefault="00B5018C" w14:paraId="420EB0B0" w14:textId="0B23616C">
      <w:pPr>
        <w:pStyle w:val="ListParagraph"/>
        <w:ind w:left="1080"/>
      </w:pPr>
      <w:r>
        <w:t>“</w:t>
      </w:r>
      <w:proofErr w:type="spellStart"/>
      <w:r>
        <w:t>name_dataset</w:t>
      </w:r>
      <w:proofErr w:type="spellEnd"/>
      <w:r>
        <w:t>”</w:t>
      </w:r>
    </w:p>
    <w:p w:rsidR="00B5018C" w:rsidP="00B5018C" w:rsidRDefault="00B5018C" w14:paraId="4FA05AEF" w14:textId="77777777">
      <w:pPr>
        <w:pStyle w:val="ListParagraph"/>
        <w:ind w:left="1080"/>
      </w:pPr>
    </w:p>
    <w:p w:rsidR="00006941" w:rsidP="00006941" w:rsidRDefault="00B5018C" w14:paraId="6EE3213D" w14:textId="1746C16F">
      <w:pPr>
        <w:pStyle w:val="ListParagraph"/>
        <w:numPr>
          <w:ilvl w:val="0"/>
          <w:numId w:val="15"/>
        </w:numPr>
      </w:pPr>
      <w:r>
        <w:t>add the datasets name in _</w:t>
      </w:r>
      <w:proofErr w:type="spellStart"/>
      <w:r>
        <w:t>pkgdown.yml</w:t>
      </w:r>
      <w:proofErr w:type="spellEnd"/>
    </w:p>
    <w:p w:rsidR="00B5018C" w:rsidP="00B5018C" w:rsidRDefault="00B5018C" w14:paraId="1124472C" w14:textId="567833AD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modifying </w:t>
      </w:r>
      <w:r w:rsidRPr="002B68EE">
        <w:rPr>
          <w:u w:val="single"/>
        </w:rPr>
        <w:t>a</w:t>
      </w:r>
      <w:r>
        <w:rPr>
          <w:u w:val="single"/>
        </w:rPr>
        <w:t xml:space="preserve"> </w:t>
      </w:r>
      <w:r w:rsidRPr="002B68EE">
        <w:rPr>
          <w:u w:val="single"/>
        </w:rPr>
        <w:t>datas</w:t>
      </w:r>
      <w:r>
        <w:rPr>
          <w:u w:val="single"/>
        </w:rPr>
        <w:t>et</w:t>
      </w:r>
      <w:r>
        <w:t>:</w:t>
      </w:r>
    </w:p>
    <w:p w:rsidR="00B5018C" w:rsidP="00B5018C" w:rsidRDefault="00B5018C" w14:paraId="6C8D9DBB" w14:textId="461385B6">
      <w:pPr>
        <w:pStyle w:val="ListParagraph"/>
        <w:numPr>
          <w:ilvl w:val="0"/>
          <w:numId w:val="17"/>
        </w:numPr>
      </w:pPr>
      <w:r>
        <w:t xml:space="preserve">go to their </w:t>
      </w:r>
      <w:r w:rsidR="00641BB5">
        <w:t>data-raw/ file</w:t>
      </w:r>
    </w:p>
    <w:p w:rsidR="00641BB5" w:rsidP="00B5018C" w:rsidRDefault="00641BB5" w14:paraId="1570695D" w14:textId="5FC43A54">
      <w:pPr>
        <w:pStyle w:val="ListParagraph"/>
        <w:numPr>
          <w:ilvl w:val="0"/>
          <w:numId w:val="17"/>
        </w:numPr>
      </w:pPr>
      <w:r>
        <w:t>modify it</w:t>
      </w:r>
    </w:p>
    <w:p w:rsidR="00955E02" w:rsidP="00955E02" w:rsidRDefault="00641BB5" w14:paraId="07B9C96F" w14:textId="23A54E84">
      <w:pPr>
        <w:pStyle w:val="ListParagraph"/>
        <w:numPr>
          <w:ilvl w:val="0"/>
          <w:numId w:val="17"/>
        </w:numPr>
      </w:pPr>
      <w:r>
        <w:t xml:space="preserve">re-run the script with </w:t>
      </w:r>
      <w:proofErr w:type="gramStart"/>
      <w:r w:rsidRPr="00CB0752">
        <w:t>usethis::</w:t>
      </w:r>
      <w:proofErr w:type="gramEnd"/>
      <w:r>
        <w:t xml:space="preserve">  line to change the </w:t>
      </w:r>
      <w:r w:rsidR="00955E02">
        <w:t>dataset in data/</w:t>
      </w:r>
    </w:p>
    <w:p w:rsidR="00955E02" w:rsidP="00955E02" w:rsidRDefault="00955E02" w14:paraId="35855E77" w14:textId="37418766">
      <w:pPr>
        <w:pStyle w:val="ListParagraph"/>
        <w:numPr>
          <w:ilvl w:val="0"/>
          <w:numId w:val="17"/>
        </w:numPr>
      </w:pPr>
      <w:r>
        <w:t>change its documentation in R/</w:t>
      </w:r>
      <w:proofErr w:type="spellStart"/>
      <w:r>
        <w:t>datasets.R</w:t>
      </w:r>
      <w:proofErr w:type="spellEnd"/>
      <w:r>
        <w:t xml:space="preserve"> if structure changes and/or want to add there that it has been updated with x-y changes or whatever</w:t>
      </w:r>
    </w:p>
    <w:p w:rsidR="00955E02" w:rsidP="00955E02" w:rsidRDefault="00955E02" w14:paraId="1BCB504D" w14:textId="6041219F">
      <w:pPr>
        <w:pStyle w:val="ListParagraph"/>
        <w:numPr>
          <w:ilvl w:val="0"/>
          <w:numId w:val="14"/>
        </w:numPr>
      </w:pPr>
      <w:r w:rsidRPr="00187581">
        <w:rPr>
          <w:u w:val="single"/>
        </w:rPr>
        <w:t>remove a dataset</w:t>
      </w:r>
      <w:r w:rsidR="00187581">
        <w:t>:</w:t>
      </w:r>
    </w:p>
    <w:p w:rsidR="00955E02" w:rsidP="00955E02" w:rsidRDefault="00955E02" w14:paraId="38EDFC1B" w14:textId="30A64675">
      <w:pPr>
        <w:pStyle w:val="ListParagraph"/>
        <w:numPr>
          <w:ilvl w:val="0"/>
          <w:numId w:val="18"/>
        </w:numPr>
      </w:pPr>
      <w:r>
        <w:t>delete the file in data-raw/</w:t>
      </w:r>
    </w:p>
    <w:p w:rsidR="00955E02" w:rsidP="00955E02" w:rsidRDefault="00955E02" w14:paraId="251B9AF4" w14:textId="79C117B0">
      <w:pPr>
        <w:pStyle w:val="ListParagraph"/>
        <w:numPr>
          <w:ilvl w:val="0"/>
          <w:numId w:val="18"/>
        </w:numPr>
      </w:pPr>
      <w:r>
        <w:t>delete the file In data/</w:t>
      </w:r>
    </w:p>
    <w:p w:rsidR="00955E02" w:rsidP="00955E02" w:rsidRDefault="00955E02" w14:paraId="1FE8893E" w14:textId="2DB62AB1">
      <w:pPr>
        <w:pStyle w:val="ListParagraph"/>
        <w:numPr>
          <w:ilvl w:val="0"/>
          <w:numId w:val="18"/>
        </w:numPr>
      </w:pPr>
      <w:r>
        <w:t xml:space="preserve">delete its documentation from </w:t>
      </w:r>
      <w:r w:rsidR="00187581">
        <w:t>R/</w:t>
      </w:r>
      <w:proofErr w:type="spellStart"/>
      <w:r w:rsidR="00187581">
        <w:t>datasets.R</w:t>
      </w:r>
      <w:proofErr w:type="spellEnd"/>
    </w:p>
    <w:p w:rsidRPr="00EB080C" w:rsidR="001F2399" w:rsidP="00EB080C" w:rsidRDefault="00955E02" w14:paraId="16497D7E" w14:textId="1B159DCE">
      <w:pPr>
        <w:pStyle w:val="ListParagraph"/>
        <w:numPr>
          <w:ilvl w:val="0"/>
          <w:numId w:val="18"/>
        </w:numPr>
      </w:pPr>
      <w:r>
        <w:t>delete</w:t>
      </w:r>
      <w:r w:rsidR="00187581">
        <w:t xml:space="preserve"> it from _</w:t>
      </w:r>
      <w:proofErr w:type="spellStart"/>
      <w:r w:rsidR="00187581">
        <w:t>pkgdown.yml</w:t>
      </w:r>
      <w:proofErr w:type="spellEnd"/>
    </w:p>
    <w:sectPr w:rsidRPr="00EB080C" w:rsidR="001F2399">
      <w:foot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582A" w:rsidP="005B582A" w:rsidRDefault="005B582A" w14:paraId="2DCA3BD5" w14:textId="77777777">
      <w:pPr>
        <w:spacing w:after="0" w:line="240" w:lineRule="auto"/>
      </w:pPr>
      <w:r>
        <w:separator/>
      </w:r>
    </w:p>
  </w:endnote>
  <w:endnote w:type="continuationSeparator" w:id="0">
    <w:p w:rsidR="005B582A" w:rsidP="005B582A" w:rsidRDefault="005B582A" w14:paraId="6278C1D9" w14:textId="77777777">
      <w:pPr>
        <w:spacing w:after="0" w:line="240" w:lineRule="auto"/>
      </w:pPr>
      <w:r>
        <w:continuationSeparator/>
      </w:r>
    </w:p>
  </w:endnote>
  <w:endnote w:type="continuationNotice" w:id="1">
    <w:p w:rsidR="00DB1EFA" w:rsidRDefault="00DB1EFA" w14:paraId="20AF371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1382645"/>
      <w:docPartObj>
        <w:docPartGallery w:val="Page Numbers (Bottom of Page)"/>
        <w:docPartUnique/>
      </w:docPartObj>
    </w:sdtPr>
    <w:sdtContent>
      <w:p w:rsidR="005B582A" w:rsidRDefault="005B582A" w14:paraId="764C4D0E" w14:textId="5775CD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B582A" w:rsidRDefault="005B582A" w14:paraId="4060CC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582A" w:rsidP="005B582A" w:rsidRDefault="005B582A" w14:paraId="6FB45B1B" w14:textId="77777777">
      <w:pPr>
        <w:spacing w:after="0" w:line="240" w:lineRule="auto"/>
      </w:pPr>
      <w:r>
        <w:separator/>
      </w:r>
    </w:p>
  </w:footnote>
  <w:footnote w:type="continuationSeparator" w:id="0">
    <w:p w:rsidR="005B582A" w:rsidP="005B582A" w:rsidRDefault="005B582A" w14:paraId="34CC0223" w14:textId="77777777">
      <w:pPr>
        <w:spacing w:after="0" w:line="240" w:lineRule="auto"/>
      </w:pPr>
      <w:r>
        <w:continuationSeparator/>
      </w:r>
    </w:p>
  </w:footnote>
  <w:footnote w:type="continuationNotice" w:id="1">
    <w:p w:rsidR="00DB1EFA" w:rsidRDefault="00DB1EFA" w14:paraId="2ABC34F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B88"/>
    <w:multiLevelType w:val="multilevel"/>
    <w:tmpl w:val="1ED0745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F81C23"/>
    <w:multiLevelType w:val="hybridMultilevel"/>
    <w:tmpl w:val="79DC4974"/>
    <w:lvl w:ilvl="0" w:tplc="B16AE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F02C86"/>
    <w:multiLevelType w:val="multilevel"/>
    <w:tmpl w:val="60E492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FB36D9"/>
    <w:multiLevelType w:val="hybridMultilevel"/>
    <w:tmpl w:val="F238CEDC"/>
    <w:lvl w:ilvl="0" w:tplc="0809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4" w15:restartNumberingAfterBreak="0">
    <w:nsid w:val="11DB3DE8"/>
    <w:multiLevelType w:val="hybridMultilevel"/>
    <w:tmpl w:val="24A8C606"/>
    <w:lvl w:ilvl="0" w:tplc="6B006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8122B"/>
    <w:multiLevelType w:val="multilevel"/>
    <w:tmpl w:val="34702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1F4B1B"/>
    <w:multiLevelType w:val="hybridMultilevel"/>
    <w:tmpl w:val="1448848A"/>
    <w:lvl w:ilvl="0" w:tplc="1CFC4E38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4E086B"/>
    <w:multiLevelType w:val="hybridMultilevel"/>
    <w:tmpl w:val="87729C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61E5C"/>
    <w:multiLevelType w:val="hybridMultilevel"/>
    <w:tmpl w:val="6B109F88"/>
    <w:lvl w:ilvl="0" w:tplc="1AE4E590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1A588E"/>
    <w:multiLevelType w:val="hybridMultilevel"/>
    <w:tmpl w:val="78A6E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290ED8"/>
    <w:multiLevelType w:val="multilevel"/>
    <w:tmpl w:val="60E492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82B31E9"/>
    <w:multiLevelType w:val="hybridMultilevel"/>
    <w:tmpl w:val="5E0412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C42862"/>
    <w:multiLevelType w:val="hybridMultilevel"/>
    <w:tmpl w:val="E486977E"/>
    <w:lvl w:ilvl="0" w:tplc="1CFC4E38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F11495A"/>
    <w:multiLevelType w:val="hybridMultilevel"/>
    <w:tmpl w:val="E9F8757C"/>
    <w:lvl w:ilvl="0" w:tplc="F6CA3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9E7E13"/>
    <w:multiLevelType w:val="hybridMultilevel"/>
    <w:tmpl w:val="E8886C12"/>
    <w:lvl w:ilvl="0" w:tplc="1CFC4E38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ED93D95"/>
    <w:multiLevelType w:val="multilevel"/>
    <w:tmpl w:val="59A210F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E817A2B"/>
    <w:multiLevelType w:val="multilevel"/>
    <w:tmpl w:val="59A210F4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7EDB6329"/>
    <w:multiLevelType w:val="multilevel"/>
    <w:tmpl w:val="59A210F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587692982">
    <w:abstractNumId w:val="11"/>
  </w:num>
  <w:num w:numId="2" w16cid:durableId="933053882">
    <w:abstractNumId w:val="5"/>
  </w:num>
  <w:num w:numId="3" w16cid:durableId="1843350926">
    <w:abstractNumId w:val="6"/>
  </w:num>
  <w:num w:numId="4" w16cid:durableId="1066605398">
    <w:abstractNumId w:val="10"/>
  </w:num>
  <w:num w:numId="5" w16cid:durableId="847525279">
    <w:abstractNumId w:val="14"/>
  </w:num>
  <w:num w:numId="6" w16cid:durableId="1459490039">
    <w:abstractNumId w:val="3"/>
  </w:num>
  <w:num w:numId="7" w16cid:durableId="543442420">
    <w:abstractNumId w:val="12"/>
  </w:num>
  <w:num w:numId="8" w16cid:durableId="1076049479">
    <w:abstractNumId w:val="2"/>
  </w:num>
  <w:num w:numId="9" w16cid:durableId="516433028">
    <w:abstractNumId w:val="0"/>
  </w:num>
  <w:num w:numId="10" w16cid:durableId="2059935943">
    <w:abstractNumId w:val="17"/>
  </w:num>
  <w:num w:numId="11" w16cid:durableId="815342029">
    <w:abstractNumId w:val="16"/>
  </w:num>
  <w:num w:numId="12" w16cid:durableId="1820802540">
    <w:abstractNumId w:val="7"/>
  </w:num>
  <w:num w:numId="13" w16cid:durableId="1630745555">
    <w:abstractNumId w:val="15"/>
  </w:num>
  <w:num w:numId="14" w16cid:durableId="326398017">
    <w:abstractNumId w:val="9"/>
  </w:num>
  <w:num w:numId="15" w16cid:durableId="1896625560">
    <w:abstractNumId w:val="1"/>
  </w:num>
  <w:num w:numId="16" w16cid:durableId="316417189">
    <w:abstractNumId w:val="8"/>
  </w:num>
  <w:num w:numId="17" w16cid:durableId="507906194">
    <w:abstractNumId w:val="13"/>
  </w:num>
  <w:num w:numId="18" w16cid:durableId="180684627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55"/>
    <w:rsid w:val="00006941"/>
    <w:rsid w:val="00040655"/>
    <w:rsid w:val="00090876"/>
    <w:rsid w:val="000B45F1"/>
    <w:rsid w:val="000D3F0C"/>
    <w:rsid w:val="000E5A45"/>
    <w:rsid w:val="000E67C0"/>
    <w:rsid w:val="00141D6D"/>
    <w:rsid w:val="00166EAF"/>
    <w:rsid w:val="00187581"/>
    <w:rsid w:val="001B62AE"/>
    <w:rsid w:val="001D4340"/>
    <w:rsid w:val="001F2399"/>
    <w:rsid w:val="0023337D"/>
    <w:rsid w:val="0029274B"/>
    <w:rsid w:val="002B68EE"/>
    <w:rsid w:val="002C23C0"/>
    <w:rsid w:val="002E1894"/>
    <w:rsid w:val="0031467A"/>
    <w:rsid w:val="0031676D"/>
    <w:rsid w:val="0033564D"/>
    <w:rsid w:val="00384C69"/>
    <w:rsid w:val="00394989"/>
    <w:rsid w:val="003969E3"/>
    <w:rsid w:val="003F7D8E"/>
    <w:rsid w:val="0042019C"/>
    <w:rsid w:val="004776BB"/>
    <w:rsid w:val="004C6D50"/>
    <w:rsid w:val="00525AFA"/>
    <w:rsid w:val="0056668A"/>
    <w:rsid w:val="00583B85"/>
    <w:rsid w:val="00584F20"/>
    <w:rsid w:val="005B582A"/>
    <w:rsid w:val="005F6129"/>
    <w:rsid w:val="00641BB5"/>
    <w:rsid w:val="00645CD6"/>
    <w:rsid w:val="006773A5"/>
    <w:rsid w:val="006812B8"/>
    <w:rsid w:val="006B632C"/>
    <w:rsid w:val="006B7605"/>
    <w:rsid w:val="006C6A0F"/>
    <w:rsid w:val="006F41A6"/>
    <w:rsid w:val="00756A3F"/>
    <w:rsid w:val="00766F1F"/>
    <w:rsid w:val="00781EFE"/>
    <w:rsid w:val="007C37D9"/>
    <w:rsid w:val="007D65E3"/>
    <w:rsid w:val="007E0D02"/>
    <w:rsid w:val="007F32A7"/>
    <w:rsid w:val="00817E68"/>
    <w:rsid w:val="00830A90"/>
    <w:rsid w:val="00831A57"/>
    <w:rsid w:val="008743E3"/>
    <w:rsid w:val="0089574F"/>
    <w:rsid w:val="008A37AA"/>
    <w:rsid w:val="0091629E"/>
    <w:rsid w:val="00932989"/>
    <w:rsid w:val="00955E02"/>
    <w:rsid w:val="009665B9"/>
    <w:rsid w:val="00A4741F"/>
    <w:rsid w:val="00A54CC8"/>
    <w:rsid w:val="00A64834"/>
    <w:rsid w:val="00A73A76"/>
    <w:rsid w:val="00A9367C"/>
    <w:rsid w:val="00AD65D1"/>
    <w:rsid w:val="00B05175"/>
    <w:rsid w:val="00B27D8C"/>
    <w:rsid w:val="00B33E90"/>
    <w:rsid w:val="00B5018C"/>
    <w:rsid w:val="00B73156"/>
    <w:rsid w:val="00B76375"/>
    <w:rsid w:val="00BA0DDE"/>
    <w:rsid w:val="00BC3553"/>
    <w:rsid w:val="00BF5F92"/>
    <w:rsid w:val="00C41A87"/>
    <w:rsid w:val="00C71E01"/>
    <w:rsid w:val="00C72049"/>
    <w:rsid w:val="00C74A79"/>
    <w:rsid w:val="00C806CC"/>
    <w:rsid w:val="00CB0752"/>
    <w:rsid w:val="00CC77A5"/>
    <w:rsid w:val="00D36144"/>
    <w:rsid w:val="00D42681"/>
    <w:rsid w:val="00D75157"/>
    <w:rsid w:val="00DB1EFA"/>
    <w:rsid w:val="00E10E7A"/>
    <w:rsid w:val="00E171F1"/>
    <w:rsid w:val="00E4043D"/>
    <w:rsid w:val="00E50CC5"/>
    <w:rsid w:val="00E82F11"/>
    <w:rsid w:val="00E837CD"/>
    <w:rsid w:val="00E95E9B"/>
    <w:rsid w:val="00EB080C"/>
    <w:rsid w:val="00F160A8"/>
    <w:rsid w:val="00F66003"/>
    <w:rsid w:val="00F80580"/>
    <w:rsid w:val="00F87BCD"/>
    <w:rsid w:val="00FC3D11"/>
    <w:rsid w:val="00FD21EA"/>
    <w:rsid w:val="00FE76E2"/>
    <w:rsid w:val="06B2F1F4"/>
    <w:rsid w:val="09542E4E"/>
    <w:rsid w:val="1A1165DF"/>
    <w:rsid w:val="1BA13E8F"/>
    <w:rsid w:val="20C034D0"/>
    <w:rsid w:val="336B029C"/>
    <w:rsid w:val="3573B5B4"/>
    <w:rsid w:val="6C298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59F1"/>
  <w15:chartTrackingRefBased/>
  <w15:docId w15:val="{0D61509C-AC85-4BB7-A0A5-928887AEE5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5CD6"/>
  </w:style>
  <w:style w:type="paragraph" w:styleId="Heading1">
    <w:name w:val="heading 1"/>
    <w:basedOn w:val="Normal"/>
    <w:next w:val="Normal"/>
    <w:link w:val="Heading1Char"/>
    <w:uiPriority w:val="9"/>
    <w:qFormat/>
    <w:rsid w:val="0004065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65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065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4065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4065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4065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04065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4065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4065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4065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40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5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06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0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5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0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5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0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6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6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32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66EAF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6E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6EA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B58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82A"/>
  </w:style>
  <w:style w:type="paragraph" w:styleId="Footer">
    <w:name w:val="footer"/>
    <w:basedOn w:val="Normal"/>
    <w:link w:val="FooterChar"/>
    <w:uiPriority w:val="99"/>
    <w:unhideWhenUsed/>
    <w:rsid w:val="005B58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82A"/>
  </w:style>
  <w:style w:type="paragraph" w:styleId="TOC4">
    <w:name w:val="toc 4"/>
    <w:basedOn w:val="Normal"/>
    <w:next w:val="Normal"/>
    <w:autoRedefine/>
    <w:uiPriority w:val="39"/>
    <w:unhideWhenUsed/>
    <w:rsid w:val="002B68E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B68E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NERC-CEH/seabORD_pkg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png" Id="rId11" /><Relationship Type="http://schemas.openxmlformats.org/officeDocument/2006/relationships/webSettings" Target="webSettings.xml" Id="rId5" /><Relationship Type="http://schemas.openxmlformats.org/officeDocument/2006/relationships/hyperlink" Target="https://github.com/NERC-CEH/seabORD_pkg.git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nerc-ceh.github.io/seabORD_pkg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92B2-7CA6-4257-B252-0FAC3A648E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Maddalena Tigli</dc:creator>
  <keywords/>
  <dc:description/>
  <lastModifiedBy>Christopher Pollock</lastModifiedBy>
  <revision>93</revision>
  <dcterms:created xsi:type="dcterms:W3CDTF">2025-01-31T17:14:00.0000000Z</dcterms:created>
  <dcterms:modified xsi:type="dcterms:W3CDTF">2025-04-22T15:07:05.3255485Z</dcterms:modified>
</coreProperties>
</file>