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91" w:rsidRDefault="003D7C91" w:rsidP="008575FA">
      <w:pPr>
        <w:pStyle w:val="Heading1"/>
        <w:jc w:val="center"/>
      </w:pPr>
      <w:r>
        <w:t>Domain Modeling</w:t>
      </w:r>
    </w:p>
    <w:p w:rsidR="008F5CA4" w:rsidRPr="00164F02" w:rsidRDefault="008F5CA4" w:rsidP="003D7C91">
      <w:pPr>
        <w:pStyle w:val="Heading2"/>
      </w:pPr>
      <w:r w:rsidRPr="00164F02">
        <w:t>Preface</w:t>
      </w:r>
    </w:p>
    <w:p w:rsidR="008F5CA4" w:rsidRPr="00164F02" w:rsidRDefault="008F5CA4" w:rsidP="008F5CA4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 xml:space="preserve">This exercise is an introduction to domain modeling and ontology building, putting into practice some basic ontology principles using an easy-to-learn graph visualization tool and Google Docs. It is intended to promote thinking about the “differentia” principle, and to start </w:t>
      </w:r>
      <w:r w:rsidR="00E1227E" w:rsidRPr="00164F02">
        <w:rPr>
          <w:rFonts w:asciiTheme="minorHAnsi" w:hAnsiTheme="minorHAnsi"/>
        </w:rPr>
        <w:t>considering</w:t>
      </w:r>
      <w:r w:rsidRPr="00164F02">
        <w:rPr>
          <w:rFonts w:asciiTheme="minorHAnsi" w:hAnsiTheme="minorHAnsi"/>
        </w:rPr>
        <w:t xml:space="preserve"> all of the relations that exist between anatomical terms.</w:t>
      </w:r>
    </w:p>
    <w:p w:rsidR="008F5CA4" w:rsidRPr="008F51DD" w:rsidRDefault="00D333F6" w:rsidP="008F51DD">
      <w:pPr>
        <w:pStyle w:val="Heading2"/>
      </w:pPr>
      <w:bookmarkStart w:id="0" w:name="h.j86vhdhz2m46"/>
      <w:bookmarkEnd w:id="0"/>
      <w:r w:rsidRPr="00164F02">
        <w:t>Part I</w:t>
      </w:r>
    </w:p>
    <w:p w:rsidR="00AE676C" w:rsidRDefault="00AE676C" w:rsidP="00A44C8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AE676C">
        <w:rPr>
          <w:rFonts w:asciiTheme="minorHAnsi" w:hAnsiTheme="minorHAnsi"/>
        </w:rPr>
        <w:t>A brief</w:t>
      </w:r>
      <w:r w:rsidR="008F5CA4" w:rsidRPr="00AE676C">
        <w:rPr>
          <w:rFonts w:asciiTheme="minorHAnsi" w:hAnsiTheme="minorHAnsi"/>
        </w:rPr>
        <w:t xml:space="preserve"> </w:t>
      </w:r>
      <w:r w:rsidRPr="00AE676C">
        <w:rPr>
          <w:rFonts w:asciiTheme="minorHAnsi" w:hAnsiTheme="minorHAnsi"/>
        </w:rPr>
        <w:t>introduction to</w:t>
      </w:r>
      <w:r w:rsidR="00337300" w:rsidRPr="00AE676C">
        <w:rPr>
          <w:rFonts w:asciiTheme="minorHAnsi" w:hAnsiTheme="minorHAnsi"/>
        </w:rPr>
        <w:t xml:space="preserve"> the</w:t>
      </w:r>
      <w:r w:rsidR="008F5CA4" w:rsidRPr="00AE676C">
        <w:rPr>
          <w:rFonts w:asciiTheme="minorHAnsi" w:hAnsiTheme="minorHAnsi"/>
        </w:rPr>
        <w:t xml:space="preserve"> C</w:t>
      </w:r>
      <w:r w:rsidRPr="00AE676C">
        <w:rPr>
          <w:rFonts w:asciiTheme="minorHAnsi" w:hAnsiTheme="minorHAnsi"/>
        </w:rPr>
        <w:t>map</w:t>
      </w:r>
      <w:r w:rsidR="008F5CA4" w:rsidRPr="00AE676C">
        <w:rPr>
          <w:rFonts w:asciiTheme="minorHAnsi" w:hAnsiTheme="minorHAnsi"/>
        </w:rPr>
        <w:t xml:space="preserve"> software.</w:t>
      </w:r>
    </w:p>
    <w:p w:rsidR="00382516" w:rsidRPr="00164F02" w:rsidRDefault="00E55551" w:rsidP="00A44C8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Graph visualization: model a nervous system</w:t>
      </w:r>
      <w:r w:rsidR="00AE676C">
        <w:rPr>
          <w:rFonts w:asciiTheme="minorHAnsi" w:hAnsiTheme="minorHAnsi"/>
        </w:rPr>
        <w:t xml:space="preserve"> using the provided list of </w:t>
      </w:r>
      <w:r w:rsidR="00164CAB">
        <w:rPr>
          <w:rFonts w:asciiTheme="minorHAnsi" w:hAnsiTheme="minorHAnsi"/>
        </w:rPr>
        <w:t>2</w:t>
      </w:r>
      <w:r w:rsidR="00252A69">
        <w:rPr>
          <w:rFonts w:asciiTheme="minorHAnsi" w:hAnsiTheme="minorHAnsi"/>
        </w:rPr>
        <w:t>4</w:t>
      </w:r>
      <w:r w:rsidR="00164CAB">
        <w:rPr>
          <w:rFonts w:asciiTheme="minorHAnsi" w:hAnsiTheme="minorHAnsi"/>
        </w:rPr>
        <w:t xml:space="preserve"> </w:t>
      </w:r>
      <w:r w:rsidR="00AE676C">
        <w:rPr>
          <w:rFonts w:asciiTheme="minorHAnsi" w:hAnsiTheme="minorHAnsi"/>
        </w:rPr>
        <w:t xml:space="preserve">classes (see </w:t>
      </w:r>
      <w:r w:rsidR="00164CAB">
        <w:rPr>
          <w:rFonts w:asciiTheme="minorHAnsi" w:hAnsiTheme="minorHAnsi"/>
        </w:rPr>
        <w:t>next page</w:t>
      </w:r>
      <w:r w:rsidR="00AE676C">
        <w:rPr>
          <w:rFonts w:asciiTheme="minorHAnsi" w:hAnsiTheme="minorHAnsi"/>
        </w:rPr>
        <w:t>).</w:t>
      </w:r>
    </w:p>
    <w:p w:rsidR="00AE676C" w:rsidRDefault="00481E7F" w:rsidP="00AE676C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any these </w:t>
      </w:r>
      <w:r w:rsidR="00A51D4D">
        <w:rPr>
          <w:rFonts w:asciiTheme="minorHAnsi" w:hAnsiTheme="minorHAnsi"/>
        </w:rPr>
        <w:t>properties</w:t>
      </w:r>
      <w:r w:rsidR="00AE676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to link </w:t>
      </w:r>
      <w:r w:rsidR="00A51D4D">
        <w:rPr>
          <w:rFonts w:asciiTheme="minorHAnsi" w:hAnsiTheme="minorHAnsi"/>
        </w:rPr>
        <w:t>the</w:t>
      </w:r>
      <w:r>
        <w:rPr>
          <w:rFonts w:asciiTheme="minorHAnsi" w:hAnsiTheme="minorHAnsi"/>
        </w:rPr>
        <w:t xml:space="preserve"> classes</w:t>
      </w:r>
      <w:r w:rsidR="00AE676C">
        <w:rPr>
          <w:rFonts w:asciiTheme="minorHAnsi" w:hAnsiTheme="minorHAnsi"/>
        </w:rPr>
        <w:t>:</w:t>
      </w:r>
    </w:p>
    <w:p w:rsidR="00AE676C" w:rsidRDefault="00382516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 w:rsidRPr="00164F02">
        <w:rPr>
          <w:rFonts w:asciiTheme="minorHAnsi" w:hAnsiTheme="minorHAnsi"/>
        </w:rPr>
        <w:t>is</w:t>
      </w:r>
      <w:r w:rsidR="00AE676C">
        <w:rPr>
          <w:rFonts w:asciiTheme="minorHAnsi" w:hAnsiTheme="minorHAnsi"/>
        </w:rPr>
        <w:t>_a</w:t>
      </w:r>
    </w:p>
    <w:p w:rsidR="00AE676C" w:rsidRDefault="00AE676C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part_of</w:t>
      </w:r>
    </w:p>
    <w:p w:rsidR="00AE676C" w:rsidRDefault="00AE676C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dev</w:t>
      </w:r>
      <w:r w:rsidR="00FE7095">
        <w:rPr>
          <w:rFonts w:asciiTheme="minorHAnsi" w:hAnsiTheme="minorHAnsi"/>
        </w:rPr>
        <w:t>elops</w:t>
      </w:r>
      <w:r>
        <w:rPr>
          <w:rFonts w:asciiTheme="minorHAnsi" w:hAnsiTheme="minorHAnsi"/>
        </w:rPr>
        <w:t>_from</w:t>
      </w:r>
    </w:p>
    <w:p w:rsidR="00382516" w:rsidRPr="00AE676C" w:rsidRDefault="0047030F" w:rsidP="00AE676C">
      <w:pPr>
        <w:pStyle w:val="ListParagraph"/>
        <w:numPr>
          <w:ilvl w:val="2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connected</w:t>
      </w:r>
      <w:r w:rsidR="00AE676C" w:rsidRPr="00AE676C">
        <w:rPr>
          <w:rFonts w:asciiTheme="minorHAnsi" w:hAnsiTheme="minorHAnsi"/>
        </w:rPr>
        <w:t>_</w:t>
      </w:r>
      <w:r w:rsidR="00382516" w:rsidRPr="00AE676C">
        <w:rPr>
          <w:rFonts w:asciiTheme="minorHAnsi" w:hAnsiTheme="minorHAnsi"/>
        </w:rPr>
        <w:t>to</w:t>
      </w:r>
    </w:p>
    <w:p w:rsidR="00D829B9" w:rsidRPr="00E55551" w:rsidRDefault="00AE676C" w:rsidP="0099655E">
      <w:pPr>
        <w:pStyle w:val="ListParagraph"/>
        <w:numPr>
          <w:ilvl w:val="1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</w:t>
      </w:r>
      <w:r w:rsidR="00382516" w:rsidRPr="00164F02">
        <w:rPr>
          <w:rFonts w:asciiTheme="minorHAnsi" w:hAnsiTheme="minorHAnsi"/>
        </w:rPr>
        <w:t xml:space="preserve"> are transitive and which are not?</w:t>
      </w:r>
    </w:p>
    <w:p w:rsidR="00164F02" w:rsidRPr="003D7C91" w:rsidRDefault="00E55551" w:rsidP="006B6891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E55551">
        <w:rPr>
          <w:rFonts w:asciiTheme="minorHAnsi" w:hAnsiTheme="minorHAnsi"/>
        </w:rPr>
        <w:t>Discussion.</w:t>
      </w:r>
    </w:p>
    <w:p w:rsidR="008F5CA4" w:rsidRPr="008F51DD" w:rsidRDefault="00164F02" w:rsidP="008F51DD">
      <w:pPr>
        <w:pStyle w:val="Heading2"/>
      </w:pPr>
      <w:r>
        <w:t>Part II</w:t>
      </w:r>
    </w:p>
    <w:p w:rsidR="003371A4" w:rsidRPr="003371A4" w:rsidRDefault="003371A4" w:rsidP="003371A4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3371A4">
        <w:rPr>
          <w:rFonts w:asciiTheme="minorHAnsi" w:hAnsiTheme="minorHAnsi"/>
        </w:rPr>
        <w:t>In a Google spreadsheet</w:t>
      </w:r>
      <w:r w:rsidR="008F5CA4" w:rsidRPr="003371A4">
        <w:rPr>
          <w:rFonts w:asciiTheme="minorHAnsi" w:hAnsiTheme="minorHAnsi"/>
        </w:rPr>
        <w:t xml:space="preserve">, </w:t>
      </w:r>
      <w:r w:rsidR="0099655E" w:rsidRPr="003371A4">
        <w:rPr>
          <w:rFonts w:asciiTheme="minorHAnsi" w:hAnsiTheme="minorHAnsi"/>
        </w:rPr>
        <w:t xml:space="preserve">create 10-15 </w:t>
      </w:r>
      <w:r w:rsidR="008F51DD" w:rsidRPr="003371A4">
        <w:rPr>
          <w:rFonts w:asciiTheme="minorHAnsi" w:hAnsiTheme="minorHAnsi"/>
        </w:rPr>
        <w:t>classes</w:t>
      </w:r>
      <w:r w:rsidR="0099655E" w:rsidRPr="003371A4">
        <w:rPr>
          <w:rFonts w:asciiTheme="minorHAnsi" w:hAnsiTheme="minorHAnsi"/>
        </w:rPr>
        <w:t xml:space="preserve"> </w:t>
      </w:r>
      <w:r w:rsidR="008F51DD" w:rsidRPr="003371A4">
        <w:rPr>
          <w:rFonts w:asciiTheme="minorHAnsi" w:hAnsiTheme="minorHAnsi"/>
        </w:rPr>
        <w:t>from</w:t>
      </w:r>
      <w:r w:rsidR="0099655E" w:rsidRPr="003371A4">
        <w:rPr>
          <w:rFonts w:asciiTheme="minorHAnsi" w:hAnsiTheme="minorHAnsi"/>
        </w:rPr>
        <w:t xml:space="preserve"> </w:t>
      </w:r>
      <w:r w:rsidR="008F51DD" w:rsidRPr="003371A4">
        <w:rPr>
          <w:rFonts w:asciiTheme="minorHAnsi" w:hAnsiTheme="minorHAnsi"/>
        </w:rPr>
        <w:t>your</w:t>
      </w:r>
      <w:r w:rsidR="0099655E" w:rsidRPr="003371A4">
        <w:rPr>
          <w:rFonts w:asciiTheme="minorHAnsi" w:hAnsiTheme="minorHAnsi"/>
        </w:rPr>
        <w:t xml:space="preserve"> own domain of expertise</w:t>
      </w:r>
      <w:r w:rsidR="008F51DD" w:rsidRPr="003371A4">
        <w:rPr>
          <w:rFonts w:asciiTheme="minorHAnsi" w:hAnsiTheme="minorHAnsi"/>
        </w:rPr>
        <w:t>.</w:t>
      </w:r>
      <w:r w:rsidRPr="003371A4">
        <w:rPr>
          <w:rFonts w:asciiTheme="minorHAnsi" w:hAnsiTheme="minorHAnsi"/>
        </w:rPr>
        <w:br/>
        <w:t xml:space="preserve">Go to: </w:t>
      </w:r>
      <w:hyperlink r:id="rId6" w:history="1">
        <w:r w:rsidRPr="003371A4">
          <w:rPr>
            <w:rFonts w:asciiTheme="minorHAnsi" w:hAnsiTheme="minorHAnsi"/>
            <w:color w:val="4F81BD" w:themeColor="accent1"/>
            <w:u w:val="single"/>
          </w:rPr>
          <w:t>http://bit.ly/MRaf4v</w:t>
        </w:r>
      </w:hyperlink>
      <w:r w:rsidRPr="003371A4">
        <w:rPr>
          <w:rFonts w:asciiTheme="minorHAnsi" w:hAnsiTheme="minorHAnsi"/>
        </w:rPr>
        <w:t xml:space="preserve"> (a tab has been created for each participant pair).</w:t>
      </w:r>
    </w:p>
    <w:p w:rsidR="003371A4" w:rsidRDefault="008F51DD" w:rsidP="008F5CA4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3371A4">
        <w:rPr>
          <w:rFonts w:asciiTheme="minorHAnsi" w:hAnsiTheme="minorHAnsi"/>
        </w:rPr>
        <w:t>For each class, provide the</w:t>
      </w:r>
      <w:r w:rsidR="00C328B4" w:rsidRPr="003371A4">
        <w:rPr>
          <w:rFonts w:asciiTheme="minorHAnsi" w:hAnsiTheme="minorHAnsi"/>
        </w:rPr>
        <w:t xml:space="preserve"> name, def</w:t>
      </w:r>
      <w:r w:rsidRPr="003371A4">
        <w:rPr>
          <w:rFonts w:asciiTheme="minorHAnsi" w:hAnsiTheme="minorHAnsi"/>
        </w:rPr>
        <w:t>inition</w:t>
      </w:r>
      <w:r w:rsidR="00C328B4" w:rsidRPr="003371A4">
        <w:rPr>
          <w:rFonts w:asciiTheme="minorHAnsi" w:hAnsiTheme="minorHAnsi"/>
        </w:rPr>
        <w:t>,</w:t>
      </w:r>
      <w:r w:rsidRPr="003371A4">
        <w:rPr>
          <w:rFonts w:asciiTheme="minorHAnsi" w:hAnsiTheme="minorHAnsi"/>
        </w:rPr>
        <w:t xml:space="preserve"> and</w:t>
      </w:r>
      <w:r w:rsidR="00C328B4" w:rsidRPr="003371A4">
        <w:rPr>
          <w:rFonts w:asciiTheme="minorHAnsi" w:hAnsiTheme="minorHAnsi"/>
        </w:rPr>
        <w:t xml:space="preserve"> </w:t>
      </w:r>
      <w:r w:rsidR="008F5CA4" w:rsidRPr="003371A4">
        <w:rPr>
          <w:rFonts w:asciiTheme="minorHAnsi" w:hAnsiTheme="minorHAnsi"/>
        </w:rPr>
        <w:t>th</w:t>
      </w:r>
      <w:r w:rsidR="003371A4" w:rsidRPr="003371A4">
        <w:rPr>
          <w:rFonts w:asciiTheme="minorHAnsi" w:hAnsiTheme="minorHAnsi"/>
        </w:rPr>
        <w:t>e differentia that distinguish</w:t>
      </w:r>
      <w:r w:rsidR="008F5CA4" w:rsidRPr="003371A4">
        <w:rPr>
          <w:rFonts w:asciiTheme="minorHAnsi" w:hAnsiTheme="minorHAnsi"/>
        </w:rPr>
        <w:t xml:space="preserve"> it from the other subtypes of the same genus.</w:t>
      </w:r>
      <w:r w:rsidR="00912D41" w:rsidRPr="003371A4">
        <w:rPr>
          <w:rFonts w:asciiTheme="minorHAnsi" w:hAnsiTheme="minorHAnsi"/>
        </w:rPr>
        <w:t xml:space="preserve"> Are there any additional </w:t>
      </w:r>
      <w:r w:rsidR="00A51D4D">
        <w:rPr>
          <w:rFonts w:asciiTheme="minorHAnsi" w:hAnsiTheme="minorHAnsi"/>
        </w:rPr>
        <w:t>properties</w:t>
      </w:r>
      <w:r w:rsidR="00912D41" w:rsidRPr="003371A4">
        <w:rPr>
          <w:rFonts w:asciiTheme="minorHAnsi" w:hAnsiTheme="minorHAnsi"/>
        </w:rPr>
        <w:t xml:space="preserve"> that you </w:t>
      </w:r>
      <w:r w:rsidR="00C35C2B" w:rsidRPr="003371A4">
        <w:rPr>
          <w:rFonts w:asciiTheme="minorHAnsi" w:hAnsiTheme="minorHAnsi"/>
        </w:rPr>
        <w:t xml:space="preserve">would </w:t>
      </w:r>
      <w:r w:rsidR="003371A4">
        <w:rPr>
          <w:rFonts w:asciiTheme="minorHAnsi" w:hAnsiTheme="minorHAnsi"/>
        </w:rPr>
        <w:t>want to use?</w:t>
      </w:r>
    </w:p>
    <w:p w:rsidR="003C5028" w:rsidRPr="003371A4" w:rsidRDefault="003371A4" w:rsidP="008F5CA4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Cmap of your classes</w:t>
      </w:r>
      <w:r w:rsidR="00481E7F">
        <w:rPr>
          <w:rFonts w:asciiTheme="minorHAnsi" w:hAnsiTheme="minorHAnsi"/>
        </w:rPr>
        <w:t xml:space="preserve"> and </w:t>
      </w:r>
      <w:r w:rsidR="00A51D4D">
        <w:rPr>
          <w:rFonts w:asciiTheme="minorHAnsi" w:hAnsiTheme="minorHAnsi"/>
        </w:rPr>
        <w:t>properties</w:t>
      </w:r>
      <w:r>
        <w:rPr>
          <w:rFonts w:asciiTheme="minorHAnsi" w:hAnsiTheme="minorHAnsi"/>
        </w:rPr>
        <w:t>.</w:t>
      </w:r>
    </w:p>
    <w:p w:rsidR="00A55494" w:rsidRPr="00164F02" w:rsidRDefault="006B6891" w:rsidP="003371A4">
      <w:pPr>
        <w:pStyle w:val="Heading2"/>
      </w:pPr>
      <w:r>
        <w:t>Questions</w:t>
      </w:r>
    </w:p>
    <w:p w:rsidR="00A55494" w:rsidRPr="00164F02" w:rsidRDefault="006B6891" w:rsidP="008F5CA4">
      <w:pPr>
        <w:rPr>
          <w:rFonts w:asciiTheme="minorHAnsi" w:hAnsiTheme="minorHAnsi"/>
        </w:rPr>
      </w:pPr>
      <w:r>
        <w:rPr>
          <w:rFonts w:asciiTheme="minorHAnsi" w:hAnsiTheme="minorHAnsi"/>
        </w:rPr>
        <w:t>To be submitted with your Cmaps:</w:t>
      </w:r>
    </w:p>
    <w:p w:rsidR="00A55494" w:rsidRPr="00D34234" w:rsidRDefault="00D34234" w:rsidP="00D34234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Which were the </w:t>
      </w:r>
      <w:r w:rsidR="00A55494" w:rsidRPr="00D34234">
        <w:rPr>
          <w:rFonts w:asciiTheme="minorHAnsi" w:hAnsiTheme="minorHAnsi"/>
        </w:rPr>
        <w:t>most difficult classes to define</w:t>
      </w:r>
      <w:r>
        <w:rPr>
          <w:rFonts w:asciiTheme="minorHAnsi" w:hAnsiTheme="minorHAnsi"/>
        </w:rPr>
        <w:t>,</w:t>
      </w:r>
      <w:r w:rsidR="00A55494" w:rsidRPr="00D34234">
        <w:rPr>
          <w:rFonts w:asciiTheme="minorHAnsi" w:hAnsiTheme="minorHAnsi"/>
        </w:rPr>
        <w:t xml:space="preserve"> and why?</w:t>
      </w:r>
    </w:p>
    <w:p w:rsidR="00721D06" w:rsidRDefault="00D34234" w:rsidP="00D34234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A55494" w:rsidRPr="00D34234">
        <w:rPr>
          <w:rFonts w:asciiTheme="minorHAnsi" w:hAnsiTheme="minorHAnsi"/>
        </w:rPr>
        <w:t xml:space="preserve">hich </w:t>
      </w:r>
      <w:r w:rsidR="00A51D4D">
        <w:rPr>
          <w:rFonts w:asciiTheme="minorHAnsi" w:hAnsiTheme="minorHAnsi"/>
        </w:rPr>
        <w:t>properties</w:t>
      </w:r>
      <w:r w:rsidR="00A55494" w:rsidRPr="00D34234">
        <w:rPr>
          <w:rFonts w:asciiTheme="minorHAnsi" w:hAnsiTheme="minorHAnsi"/>
        </w:rPr>
        <w:t xml:space="preserve"> were </w:t>
      </w:r>
      <w:r>
        <w:rPr>
          <w:rFonts w:asciiTheme="minorHAnsi" w:hAnsiTheme="minorHAnsi"/>
        </w:rPr>
        <w:t xml:space="preserve">the </w:t>
      </w:r>
      <w:r w:rsidR="00A55494" w:rsidRPr="00D34234">
        <w:rPr>
          <w:rFonts w:asciiTheme="minorHAnsi" w:hAnsiTheme="minorHAnsi"/>
        </w:rPr>
        <w:t>most useful for differentiating classes?</w:t>
      </w:r>
    </w:p>
    <w:p w:rsidR="00A55494" w:rsidRPr="00721D06" w:rsidRDefault="00721D06" w:rsidP="00721D06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D34234">
        <w:rPr>
          <w:rFonts w:asciiTheme="minorHAnsi" w:hAnsiTheme="minorHAnsi"/>
        </w:rPr>
        <w:t xml:space="preserve">id you add any new </w:t>
      </w:r>
      <w:r w:rsidR="00A51D4D">
        <w:rPr>
          <w:rFonts w:asciiTheme="minorHAnsi" w:hAnsiTheme="minorHAnsi"/>
        </w:rPr>
        <w:t>property</w:t>
      </w:r>
      <w:r>
        <w:rPr>
          <w:rFonts w:asciiTheme="minorHAnsi" w:hAnsiTheme="minorHAnsi"/>
        </w:rPr>
        <w:t xml:space="preserve"> types, and why?</w:t>
      </w:r>
    </w:p>
    <w:p w:rsidR="00721D06" w:rsidRPr="003D7C91" w:rsidRDefault="00D34234" w:rsidP="008F5CA4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A55494" w:rsidRPr="00D34234">
        <w:rPr>
          <w:rFonts w:asciiTheme="minorHAnsi" w:hAnsiTheme="minorHAnsi"/>
        </w:rPr>
        <w:t>t which poi</w:t>
      </w:r>
      <w:r>
        <w:rPr>
          <w:rFonts w:asciiTheme="minorHAnsi" w:hAnsiTheme="minorHAnsi"/>
        </w:rPr>
        <w:t>nt do</w:t>
      </w:r>
      <w:r w:rsidR="00721D06">
        <w:rPr>
          <w:rFonts w:asciiTheme="minorHAnsi" w:hAnsiTheme="minorHAnsi"/>
        </w:rPr>
        <w:t xml:space="preserve"> you feel that the use of Cmaps and </w:t>
      </w:r>
      <w:r>
        <w:rPr>
          <w:rFonts w:asciiTheme="minorHAnsi" w:hAnsiTheme="minorHAnsi"/>
        </w:rPr>
        <w:t>G</w:t>
      </w:r>
      <w:r w:rsidR="00721D06">
        <w:rPr>
          <w:rFonts w:asciiTheme="minorHAnsi" w:hAnsiTheme="minorHAnsi"/>
        </w:rPr>
        <w:t>D</w:t>
      </w:r>
      <w:r w:rsidR="00A55494" w:rsidRPr="00D34234">
        <w:rPr>
          <w:rFonts w:asciiTheme="minorHAnsi" w:hAnsiTheme="minorHAnsi"/>
        </w:rPr>
        <w:t>ocs would be limiting (</w:t>
      </w:r>
      <w:r>
        <w:rPr>
          <w:rFonts w:asciiTheme="minorHAnsi" w:hAnsiTheme="minorHAnsi"/>
        </w:rPr>
        <w:t xml:space="preserve">i.e. how many </w:t>
      </w:r>
      <w:r w:rsidR="00A55494" w:rsidRPr="00D34234">
        <w:rPr>
          <w:rFonts w:asciiTheme="minorHAnsi" w:hAnsiTheme="minorHAnsi"/>
        </w:rPr>
        <w:t>classes)?</w:t>
      </w:r>
    </w:p>
    <w:p w:rsidR="0052665D" w:rsidRPr="00164F02" w:rsidRDefault="00E24487" w:rsidP="00E24487">
      <w:pPr>
        <w:pStyle w:val="Heading2"/>
      </w:pPr>
      <w:r>
        <w:t>Presentation</w:t>
      </w:r>
    </w:p>
    <w:p w:rsidR="008575FA" w:rsidRDefault="0052665D" w:rsidP="00E24487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 xml:space="preserve">Each pair </w:t>
      </w:r>
      <w:r w:rsidR="00E24487">
        <w:rPr>
          <w:rFonts w:asciiTheme="minorHAnsi" w:hAnsiTheme="minorHAnsi"/>
        </w:rPr>
        <w:t xml:space="preserve">will </w:t>
      </w:r>
      <w:r w:rsidR="003D7C91">
        <w:rPr>
          <w:rFonts w:asciiTheme="minorHAnsi" w:hAnsiTheme="minorHAnsi"/>
        </w:rPr>
        <w:t>will make a short presentation of</w:t>
      </w:r>
      <w:r w:rsidRPr="00164F02">
        <w:rPr>
          <w:rFonts w:asciiTheme="minorHAnsi" w:hAnsiTheme="minorHAnsi"/>
        </w:rPr>
        <w:t xml:space="preserve"> their </w:t>
      </w:r>
      <w:r w:rsidR="00E24487">
        <w:rPr>
          <w:rFonts w:asciiTheme="minorHAnsi" w:hAnsiTheme="minorHAnsi"/>
        </w:rPr>
        <w:t>C</w:t>
      </w:r>
      <w:r w:rsidRPr="00164F02">
        <w:rPr>
          <w:rFonts w:asciiTheme="minorHAnsi" w:hAnsiTheme="minorHAnsi"/>
        </w:rPr>
        <w:t>map</w:t>
      </w:r>
      <w:r w:rsidR="00E24487">
        <w:rPr>
          <w:rFonts w:asciiTheme="minorHAnsi" w:hAnsiTheme="minorHAnsi"/>
        </w:rPr>
        <w:t>s</w:t>
      </w:r>
      <w:r w:rsidR="003D7C91">
        <w:rPr>
          <w:rFonts w:asciiTheme="minorHAnsi" w:hAnsiTheme="minorHAnsi"/>
        </w:rPr>
        <w:t>.</w:t>
      </w:r>
    </w:p>
    <w:p w:rsidR="008575FA" w:rsidRDefault="008575FA" w:rsidP="00E24487">
      <w:pPr>
        <w:rPr>
          <w:rFonts w:asciiTheme="minorHAnsi" w:hAnsiTheme="minorHAnsi"/>
        </w:rPr>
      </w:pPr>
    </w:p>
    <w:p w:rsidR="008575FA" w:rsidRDefault="008575FA" w:rsidP="00E24487">
      <w:pPr>
        <w:rPr>
          <w:rFonts w:asciiTheme="minorHAnsi" w:hAnsiTheme="minorHAnsi"/>
        </w:rPr>
      </w:pPr>
    </w:p>
    <w:p w:rsidR="002E3788" w:rsidRPr="00164F02" w:rsidRDefault="002E3788" w:rsidP="00E24487">
      <w:pPr>
        <w:rPr>
          <w:rFonts w:asciiTheme="minorHAnsi" w:hAnsiTheme="minorHAnsi"/>
        </w:rPr>
      </w:pPr>
    </w:p>
    <w:p w:rsidR="00337300" w:rsidRPr="00164F02" w:rsidRDefault="00337300" w:rsidP="00337300">
      <w:pPr>
        <w:pStyle w:val="Heading2"/>
        <w:rPr>
          <w:rFonts w:asciiTheme="minorHAnsi" w:hAnsiTheme="minorHAnsi"/>
        </w:rPr>
      </w:pPr>
      <w:r w:rsidRPr="00164F02">
        <w:rPr>
          <w:rFonts w:asciiTheme="minorHAnsi" w:hAnsiTheme="minorHAnsi"/>
        </w:rPr>
        <w:t>Classes</w:t>
      </w:r>
    </w:p>
    <w:p w:rsidR="00673806" w:rsidRDefault="00673806" w:rsidP="00337300">
      <w:pPr>
        <w:rPr>
          <w:rFonts w:asciiTheme="minorHAnsi" w:hAnsiTheme="minorHAnsi"/>
        </w:rPr>
      </w:pPr>
      <w:r>
        <w:rPr>
          <w:rFonts w:asciiTheme="minorHAnsi" w:hAnsiTheme="minorHAnsi"/>
        </w:rPr>
        <w:t>anatomical structure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anatomical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brain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cell</w:t>
      </w:r>
    </w:p>
    <w:p w:rsidR="00B47F6B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central nervous system</w:t>
      </w:r>
    </w:p>
    <w:p w:rsidR="00337300" w:rsidRPr="00164F02" w:rsidRDefault="00B47F6B" w:rsidP="00337300">
      <w:pPr>
        <w:rPr>
          <w:rFonts w:asciiTheme="minorHAnsi" w:hAnsiTheme="minorHAnsi"/>
        </w:rPr>
      </w:pPr>
      <w:r>
        <w:rPr>
          <w:rFonts w:asciiTheme="minorHAnsi" w:hAnsiTheme="minorHAnsi"/>
        </w:rPr>
        <w:t>cranial nerve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ear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eye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eye primordium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nervous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neural tube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neuron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olfactory organ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olfactory placode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olfactory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optic nerve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organ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otic placode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peripheral nervous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retinal ganglion cell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sensory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tissue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vestibuloauditory system</w:t>
      </w:r>
    </w:p>
    <w:p w:rsidR="00337300" w:rsidRPr="00164F02" w:rsidRDefault="00337300" w:rsidP="00337300">
      <w:pPr>
        <w:rPr>
          <w:rFonts w:asciiTheme="minorHAnsi" w:hAnsiTheme="minorHAnsi"/>
        </w:rPr>
      </w:pPr>
      <w:r w:rsidRPr="00164F02">
        <w:rPr>
          <w:rFonts w:asciiTheme="minorHAnsi" w:hAnsiTheme="minorHAnsi"/>
        </w:rPr>
        <w:t>visual system</w:t>
      </w:r>
    </w:p>
    <w:p w:rsidR="00D829B9" w:rsidRPr="00164F02" w:rsidRDefault="00D829B9" w:rsidP="002E3788">
      <w:pPr>
        <w:rPr>
          <w:rFonts w:asciiTheme="minorHAnsi" w:hAnsiTheme="minorHAnsi"/>
        </w:rPr>
      </w:pPr>
    </w:p>
    <w:sectPr w:rsidR="00D829B9" w:rsidRPr="00164F02" w:rsidSect="00C170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81BF3"/>
    <w:multiLevelType w:val="hybridMultilevel"/>
    <w:tmpl w:val="F96EA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C7174"/>
    <w:multiLevelType w:val="hybridMultilevel"/>
    <w:tmpl w:val="845A1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07670"/>
    <w:multiLevelType w:val="hybridMultilevel"/>
    <w:tmpl w:val="04408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320950"/>
    <w:multiLevelType w:val="hybridMultilevel"/>
    <w:tmpl w:val="F97832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FC43086"/>
    <w:multiLevelType w:val="hybridMultilevel"/>
    <w:tmpl w:val="88F2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F4E4E"/>
    <w:multiLevelType w:val="hybridMultilevel"/>
    <w:tmpl w:val="BE0C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E6D1C"/>
    <w:multiLevelType w:val="hybridMultilevel"/>
    <w:tmpl w:val="5524A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activeWritingStyle w:appName="MSWord" w:lang="en-US" w:vendorID="64" w:dllVersion="131078" w:nlCheck="1" w:checkStyle="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F5CA4"/>
    <w:rsid w:val="00012355"/>
    <w:rsid w:val="00164CAB"/>
    <w:rsid w:val="00164F02"/>
    <w:rsid w:val="001A5CE6"/>
    <w:rsid w:val="00252A69"/>
    <w:rsid w:val="00284B73"/>
    <w:rsid w:val="002E3788"/>
    <w:rsid w:val="003371A4"/>
    <w:rsid w:val="00337300"/>
    <w:rsid w:val="00382516"/>
    <w:rsid w:val="003C5028"/>
    <w:rsid w:val="003D7C91"/>
    <w:rsid w:val="00430D16"/>
    <w:rsid w:val="00450881"/>
    <w:rsid w:val="004633E4"/>
    <w:rsid w:val="0047030F"/>
    <w:rsid w:val="00481E7F"/>
    <w:rsid w:val="0052665D"/>
    <w:rsid w:val="00642B87"/>
    <w:rsid w:val="00673806"/>
    <w:rsid w:val="006A06D8"/>
    <w:rsid w:val="006B6891"/>
    <w:rsid w:val="00721D06"/>
    <w:rsid w:val="007F2933"/>
    <w:rsid w:val="008575FA"/>
    <w:rsid w:val="008A04FD"/>
    <w:rsid w:val="008F51DD"/>
    <w:rsid w:val="008F5CA4"/>
    <w:rsid w:val="00912D41"/>
    <w:rsid w:val="00976AC5"/>
    <w:rsid w:val="00980D06"/>
    <w:rsid w:val="0099655E"/>
    <w:rsid w:val="009B5916"/>
    <w:rsid w:val="009E0EF1"/>
    <w:rsid w:val="009F7329"/>
    <w:rsid w:val="00A44C88"/>
    <w:rsid w:val="00A51D4D"/>
    <w:rsid w:val="00A55494"/>
    <w:rsid w:val="00AE676C"/>
    <w:rsid w:val="00B0782E"/>
    <w:rsid w:val="00B47F6B"/>
    <w:rsid w:val="00B72EE1"/>
    <w:rsid w:val="00BE3BE6"/>
    <w:rsid w:val="00C170EF"/>
    <w:rsid w:val="00C328B4"/>
    <w:rsid w:val="00C35C2B"/>
    <w:rsid w:val="00C70602"/>
    <w:rsid w:val="00C90DB9"/>
    <w:rsid w:val="00CA1263"/>
    <w:rsid w:val="00CD6A38"/>
    <w:rsid w:val="00D333F6"/>
    <w:rsid w:val="00D34234"/>
    <w:rsid w:val="00D829B9"/>
    <w:rsid w:val="00E1227E"/>
    <w:rsid w:val="00E24487"/>
    <w:rsid w:val="00E55551"/>
    <w:rsid w:val="00EA5ABE"/>
    <w:rsid w:val="00F75102"/>
    <w:rsid w:val="00FE709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CA4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C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C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F5C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5CA4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F5CA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5CA4"/>
    <w:rPr>
      <w:rFonts w:ascii="Arial" w:eastAsia="Arial" w:hAnsi="Arial" w:cs="Arial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F5C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C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5C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E676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76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76C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76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7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76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76C"/>
    <w:rPr>
      <w:rFonts w:ascii="Lucida Grande" w:eastAsia="Arial" w:hAnsi="Lucida Grande" w:cs="Arial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371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it.ly/MRaf4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B9290-05C4-EA4F-BE9A-A597D7D6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265</Words>
  <Characters>1514</Characters>
  <Application>Microsoft Macintosh Word</Application>
  <DocSecurity>0</DocSecurity>
  <Lines>12</Lines>
  <Paragraphs>3</Paragraphs>
  <ScaleCrop>false</ScaleCrop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Segerdell</dc:creator>
  <cp:keywords/>
  <cp:lastModifiedBy>Erik Segerdell</cp:lastModifiedBy>
  <cp:revision>44</cp:revision>
  <dcterms:created xsi:type="dcterms:W3CDTF">2012-07-26T18:07:00Z</dcterms:created>
  <dcterms:modified xsi:type="dcterms:W3CDTF">2012-07-30T19:38:00Z</dcterms:modified>
</cp:coreProperties>
</file>