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4F54" w:rsidRDefault="00000000">
      <w:pPr>
        <w:spacing w:before="74"/>
        <w:ind w:right="422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PHASE</w:t>
      </w:r>
    </w:p>
    <w:p w:rsidR="00F64F54" w:rsidRDefault="00000000">
      <w:pPr>
        <w:spacing w:before="214"/>
        <w:ind w:left="2" w:right="422"/>
        <w:jc w:val="center"/>
        <w:rPr>
          <w:b/>
          <w:sz w:val="28"/>
        </w:rPr>
      </w:pPr>
      <w:r>
        <w:rPr>
          <w:b/>
          <w:sz w:val="28"/>
        </w:rPr>
        <w:t>Proposed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Solution</w:t>
      </w:r>
    </w:p>
    <w:p w:rsidR="00F64F54" w:rsidRDefault="00F64F54">
      <w:pPr>
        <w:pStyle w:val="BodyText"/>
        <w:rPr>
          <w:b/>
          <w:sz w:val="20"/>
        </w:rPr>
      </w:pPr>
    </w:p>
    <w:p w:rsidR="00F64F54" w:rsidRDefault="00F64F54">
      <w:pPr>
        <w:pStyle w:val="BodyText"/>
        <w:rPr>
          <w:b/>
          <w:sz w:val="20"/>
        </w:rPr>
      </w:pPr>
    </w:p>
    <w:p w:rsidR="00F64F54" w:rsidRDefault="00F64F54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4"/>
        <w:gridCol w:w="5692"/>
      </w:tblGrid>
      <w:tr w:rsidR="00F64F54">
        <w:trPr>
          <w:trHeight w:val="964"/>
        </w:trPr>
        <w:tc>
          <w:tcPr>
            <w:tcW w:w="3824" w:type="dxa"/>
          </w:tcPr>
          <w:p w:rsidR="00F64F54" w:rsidRDefault="00000000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692" w:type="dxa"/>
          </w:tcPr>
          <w:p w:rsidR="00F64F54" w:rsidRPr="006C1DC9" w:rsidRDefault="006C1DC9" w:rsidP="006C1DC9">
            <w:pPr>
              <w:pStyle w:val="TableParagraph"/>
              <w:spacing w:before="240"/>
              <w:rPr>
                <w:b/>
                <w:bCs/>
                <w:sz w:val="28"/>
              </w:rPr>
            </w:pPr>
            <w:r w:rsidRPr="006C1DC9">
              <w:rPr>
                <w:b/>
                <w:bCs/>
                <w:sz w:val="28"/>
              </w:rPr>
              <w:t>1 November 2025</w:t>
            </w:r>
          </w:p>
        </w:tc>
      </w:tr>
      <w:tr w:rsidR="006C1DC9">
        <w:trPr>
          <w:trHeight w:val="966"/>
        </w:trPr>
        <w:tc>
          <w:tcPr>
            <w:tcW w:w="3824" w:type="dxa"/>
          </w:tcPr>
          <w:p w:rsidR="006C1DC9" w:rsidRDefault="006C1DC9" w:rsidP="006C1DC9">
            <w:pPr>
              <w:pStyle w:val="TableParagraph"/>
              <w:spacing w:before="2"/>
              <w:rPr>
                <w:b/>
                <w:sz w:val="28"/>
              </w:rPr>
            </w:pPr>
          </w:p>
          <w:p w:rsidR="006C1DC9" w:rsidRDefault="006C1DC9" w:rsidP="006C1DC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Team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5692" w:type="dxa"/>
          </w:tcPr>
          <w:p w:rsidR="006C1DC9" w:rsidRPr="006C1DC9" w:rsidRDefault="006C1DC9" w:rsidP="006C1DC9">
            <w:pPr>
              <w:spacing w:before="240"/>
              <w:rPr>
                <w:b/>
                <w:bCs/>
                <w:sz w:val="28"/>
                <w:szCs w:val="28"/>
              </w:rPr>
            </w:pPr>
            <w:r w:rsidRPr="006C1DC9">
              <w:rPr>
                <w:b/>
                <w:bCs/>
                <w:sz w:val="28"/>
                <w:szCs w:val="28"/>
              </w:rPr>
              <w:t>NM2025TMID05413</w:t>
            </w:r>
          </w:p>
        </w:tc>
      </w:tr>
      <w:tr w:rsidR="006C1DC9">
        <w:trPr>
          <w:trHeight w:val="967"/>
        </w:trPr>
        <w:tc>
          <w:tcPr>
            <w:tcW w:w="3824" w:type="dxa"/>
          </w:tcPr>
          <w:p w:rsidR="006C1DC9" w:rsidRDefault="006C1DC9" w:rsidP="006C1DC9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692" w:type="dxa"/>
          </w:tcPr>
          <w:p w:rsidR="006C1DC9" w:rsidRDefault="006C1DC9" w:rsidP="006C1DC9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Educational</w:t>
            </w:r>
            <w:r>
              <w:rPr>
                <w:b/>
                <w:spacing w:val="-8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Organisation</w:t>
            </w:r>
            <w:proofErr w:type="spellEnd"/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ServiceNow</w:t>
            </w:r>
          </w:p>
        </w:tc>
      </w:tr>
      <w:tr w:rsidR="006C1DC9">
        <w:trPr>
          <w:trHeight w:val="964"/>
        </w:trPr>
        <w:tc>
          <w:tcPr>
            <w:tcW w:w="3824" w:type="dxa"/>
          </w:tcPr>
          <w:p w:rsidR="006C1DC9" w:rsidRDefault="006C1DC9" w:rsidP="006C1DC9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Maximum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Marks</w:t>
            </w:r>
          </w:p>
        </w:tc>
        <w:tc>
          <w:tcPr>
            <w:tcW w:w="5692" w:type="dxa"/>
          </w:tcPr>
          <w:p w:rsidR="006C1DC9" w:rsidRDefault="006C1DC9" w:rsidP="006C1DC9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  <w:r>
              <w:rPr>
                <w:b/>
                <w:spacing w:val="-2"/>
                <w:sz w:val="28"/>
              </w:rPr>
              <w:t xml:space="preserve"> Marks</w:t>
            </w:r>
          </w:p>
        </w:tc>
      </w:tr>
    </w:tbl>
    <w:p w:rsidR="00F64F54" w:rsidRDefault="00F64F54">
      <w:pPr>
        <w:pStyle w:val="BodyText"/>
        <w:spacing w:before="212"/>
        <w:rPr>
          <w:b/>
        </w:rPr>
      </w:pPr>
    </w:p>
    <w:p w:rsidR="00F64F54" w:rsidRDefault="00000000">
      <w:pPr>
        <w:ind w:left="1"/>
        <w:rPr>
          <w:b/>
          <w:sz w:val="28"/>
        </w:rPr>
      </w:pPr>
      <w:r>
        <w:rPr>
          <w:b/>
          <w:sz w:val="28"/>
        </w:rPr>
        <w:t>Proposed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Template:</w:t>
      </w:r>
    </w:p>
    <w:p w:rsidR="00F64F54" w:rsidRDefault="00F64F54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2"/>
        <w:gridCol w:w="2142"/>
        <w:gridCol w:w="6153"/>
      </w:tblGrid>
      <w:tr w:rsidR="00F64F54">
        <w:trPr>
          <w:trHeight w:val="1204"/>
        </w:trPr>
        <w:tc>
          <w:tcPr>
            <w:tcW w:w="1342" w:type="dxa"/>
          </w:tcPr>
          <w:p w:rsidR="00F64F54" w:rsidRDefault="006C1DC9" w:rsidP="006C1DC9">
            <w:pPr>
              <w:pStyle w:val="TableParagraph"/>
              <w:spacing w:before="240"/>
              <w:ind w:left="27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 NO</w:t>
            </w:r>
          </w:p>
        </w:tc>
        <w:tc>
          <w:tcPr>
            <w:tcW w:w="2142" w:type="dxa"/>
          </w:tcPr>
          <w:p w:rsidR="00F64F54" w:rsidRDefault="006C1DC9" w:rsidP="006C1DC9">
            <w:pPr>
              <w:pStyle w:val="TableParagraph"/>
              <w:spacing w:before="240"/>
              <w:ind w:left="27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Parameter</w:t>
            </w:r>
          </w:p>
        </w:tc>
        <w:tc>
          <w:tcPr>
            <w:tcW w:w="6153" w:type="dxa"/>
          </w:tcPr>
          <w:p w:rsidR="00F64F54" w:rsidRDefault="006C1DC9" w:rsidP="006C1DC9">
            <w:pPr>
              <w:pStyle w:val="TableParagraph"/>
              <w:spacing w:before="240"/>
              <w:ind w:left="27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 w:rsidR="00F64F54">
        <w:trPr>
          <w:trHeight w:val="3220"/>
        </w:trPr>
        <w:tc>
          <w:tcPr>
            <w:tcW w:w="1342" w:type="dxa"/>
          </w:tcPr>
          <w:p w:rsidR="00F64F54" w:rsidRDefault="00000000"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2142" w:type="dxa"/>
          </w:tcPr>
          <w:p w:rsidR="00F64F54" w:rsidRDefault="00000000">
            <w:pPr>
              <w:pStyle w:val="TableParagraph"/>
              <w:spacing w:before="136"/>
              <w:ind w:left="152"/>
              <w:rPr>
                <w:sz w:val="28"/>
              </w:rPr>
            </w:pPr>
            <w:r>
              <w:rPr>
                <w:spacing w:val="-2"/>
                <w:sz w:val="28"/>
              </w:rPr>
              <w:t>Problem Statement</w:t>
            </w:r>
          </w:p>
          <w:p w:rsidR="00F64F54" w:rsidRDefault="00000000">
            <w:pPr>
              <w:pStyle w:val="TableParagraph"/>
              <w:ind w:left="152"/>
              <w:rPr>
                <w:sz w:val="28"/>
              </w:rPr>
            </w:pPr>
            <w:r>
              <w:rPr>
                <w:sz w:val="28"/>
              </w:rPr>
              <w:t>(Problem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be </w:t>
            </w:r>
            <w:r>
              <w:rPr>
                <w:spacing w:val="-2"/>
                <w:sz w:val="28"/>
              </w:rPr>
              <w:t>solved)</w:t>
            </w:r>
          </w:p>
        </w:tc>
        <w:tc>
          <w:tcPr>
            <w:tcW w:w="6153" w:type="dxa"/>
          </w:tcPr>
          <w:p w:rsidR="00F64F54" w:rsidRDefault="00000000">
            <w:pPr>
              <w:pStyle w:val="TableParagraph"/>
              <w:spacing w:before="321"/>
              <w:ind w:left="104"/>
              <w:rPr>
                <w:sz w:val="28"/>
              </w:rPr>
            </w:pPr>
            <w:r>
              <w:rPr>
                <w:sz w:val="28"/>
              </w:rPr>
              <w:t>Educational institutions often face challenges in handling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large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volumes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student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faculty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data, admission processes, and performance tracking.</w:t>
            </w:r>
          </w:p>
          <w:p w:rsidR="00F64F54" w:rsidRDefault="00000000"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z w:val="28"/>
              </w:rPr>
              <w:t>Manual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record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maintenance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leads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inefficiency, errors, and communication gaps between</w:t>
            </w:r>
          </w:p>
          <w:p w:rsidR="00F64F54" w:rsidRDefault="00000000">
            <w:pPr>
              <w:pStyle w:val="TableParagraph"/>
              <w:ind w:left="104" w:right="224"/>
              <w:rPr>
                <w:sz w:val="28"/>
              </w:rPr>
            </w:pPr>
            <w:r>
              <w:rPr>
                <w:sz w:val="28"/>
              </w:rPr>
              <w:t>departments.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centralized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digital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solution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is required to automate and streamline these administrative tasks.</w:t>
            </w:r>
          </w:p>
        </w:tc>
      </w:tr>
      <w:tr w:rsidR="00F64F54">
        <w:trPr>
          <w:trHeight w:val="3220"/>
        </w:trPr>
        <w:tc>
          <w:tcPr>
            <w:tcW w:w="1342" w:type="dxa"/>
          </w:tcPr>
          <w:p w:rsidR="00F64F54" w:rsidRDefault="00F64F54">
            <w:pPr>
              <w:pStyle w:val="TableParagraph"/>
              <w:rPr>
                <w:b/>
                <w:sz w:val="28"/>
              </w:rPr>
            </w:pPr>
          </w:p>
          <w:p w:rsidR="00F64F54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2142" w:type="dxa"/>
          </w:tcPr>
          <w:p w:rsidR="00F64F54" w:rsidRDefault="00F64F54">
            <w:pPr>
              <w:pStyle w:val="TableParagraph"/>
              <w:rPr>
                <w:b/>
                <w:sz w:val="28"/>
              </w:rPr>
            </w:pPr>
          </w:p>
          <w:p w:rsidR="00F64F54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Idea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Solution </w:t>
            </w:r>
            <w:r>
              <w:rPr>
                <w:spacing w:val="-2"/>
                <w:sz w:val="28"/>
              </w:rPr>
              <w:t>Description</w:t>
            </w:r>
          </w:p>
        </w:tc>
        <w:tc>
          <w:tcPr>
            <w:tcW w:w="6153" w:type="dxa"/>
          </w:tcPr>
          <w:p w:rsidR="00F64F54" w:rsidRDefault="00F64F54">
            <w:pPr>
              <w:pStyle w:val="TableParagraph"/>
              <w:rPr>
                <w:b/>
                <w:sz w:val="28"/>
              </w:rPr>
            </w:pPr>
          </w:p>
          <w:p w:rsidR="00F64F54" w:rsidRDefault="00000000">
            <w:pPr>
              <w:pStyle w:val="TableParagraph"/>
              <w:spacing w:line="322" w:lineRule="exact"/>
              <w:ind w:left="104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implements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ServiceNow-</w:t>
            </w:r>
            <w:r>
              <w:rPr>
                <w:spacing w:val="-4"/>
                <w:sz w:val="28"/>
              </w:rPr>
              <w:t>based</w:t>
            </w:r>
          </w:p>
          <w:p w:rsidR="00F64F54" w:rsidRDefault="00000000">
            <w:pPr>
              <w:pStyle w:val="TableParagraph"/>
              <w:ind w:left="104" w:right="17"/>
              <w:rPr>
                <w:sz w:val="28"/>
              </w:rPr>
            </w:pPr>
            <w:r>
              <w:rPr>
                <w:sz w:val="28"/>
              </w:rPr>
              <w:t>Educational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automates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key academic and administrative processes. It includes modules for student admissions, faculty data management, and progress tracking using ServiceNow features such as tables, forms, process</w:t>
            </w:r>
          </w:p>
          <w:p w:rsidR="00F64F54" w:rsidRDefault="00000000">
            <w:pPr>
              <w:pStyle w:val="TableParagraph"/>
              <w:ind w:left="104" w:right="224"/>
              <w:rPr>
                <w:sz w:val="28"/>
              </w:rPr>
            </w:pPr>
            <w:r>
              <w:rPr>
                <w:sz w:val="28"/>
              </w:rPr>
              <w:t>flows,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client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scripts.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provides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 unified platform for managing all institutional</w:t>
            </w:r>
          </w:p>
        </w:tc>
      </w:tr>
    </w:tbl>
    <w:p w:rsidR="00F64F54" w:rsidRDefault="00F64F54">
      <w:pPr>
        <w:pStyle w:val="TableParagraph"/>
        <w:rPr>
          <w:sz w:val="28"/>
        </w:rPr>
        <w:sectPr w:rsidR="00F64F54">
          <w:type w:val="continuous"/>
          <w:pgSz w:w="11910" w:h="16840"/>
          <w:pgMar w:top="1040" w:right="708" w:bottom="976" w:left="1417" w:header="720" w:footer="720" w:gutter="0"/>
          <w:cols w:space="720"/>
        </w:sect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2"/>
        <w:gridCol w:w="2142"/>
        <w:gridCol w:w="6153"/>
      </w:tblGrid>
      <w:tr w:rsidR="00F64F54">
        <w:trPr>
          <w:trHeight w:val="967"/>
        </w:trPr>
        <w:tc>
          <w:tcPr>
            <w:tcW w:w="1342" w:type="dxa"/>
          </w:tcPr>
          <w:p w:rsidR="00F64F54" w:rsidRDefault="00F64F54">
            <w:pPr>
              <w:pStyle w:val="TableParagraph"/>
              <w:rPr>
                <w:sz w:val="28"/>
              </w:rPr>
            </w:pPr>
          </w:p>
        </w:tc>
        <w:tc>
          <w:tcPr>
            <w:tcW w:w="2142" w:type="dxa"/>
          </w:tcPr>
          <w:p w:rsidR="00F64F54" w:rsidRDefault="00F64F54">
            <w:pPr>
              <w:pStyle w:val="TableParagraph"/>
              <w:rPr>
                <w:sz w:val="28"/>
              </w:rPr>
            </w:pPr>
          </w:p>
        </w:tc>
        <w:tc>
          <w:tcPr>
            <w:tcW w:w="6153" w:type="dxa"/>
          </w:tcPr>
          <w:p w:rsidR="00F64F54" w:rsidRDefault="00F64F54">
            <w:pPr>
              <w:pStyle w:val="TableParagraph"/>
              <w:spacing w:before="2"/>
              <w:rPr>
                <w:b/>
                <w:sz w:val="28"/>
              </w:rPr>
            </w:pPr>
          </w:p>
          <w:p w:rsidR="00F64F54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activities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efficiently.</w:t>
            </w:r>
          </w:p>
        </w:tc>
      </w:tr>
      <w:tr w:rsidR="00F64F54">
        <w:trPr>
          <w:trHeight w:val="2898"/>
        </w:trPr>
        <w:tc>
          <w:tcPr>
            <w:tcW w:w="1342" w:type="dxa"/>
          </w:tcPr>
          <w:p w:rsidR="00F64F54" w:rsidRDefault="00F64F54">
            <w:pPr>
              <w:pStyle w:val="TableParagraph"/>
              <w:rPr>
                <w:b/>
                <w:sz w:val="28"/>
              </w:rPr>
            </w:pPr>
          </w:p>
          <w:p w:rsidR="00F64F54" w:rsidRDefault="00F64F54">
            <w:pPr>
              <w:pStyle w:val="TableParagraph"/>
              <w:spacing w:before="1"/>
              <w:rPr>
                <w:b/>
                <w:sz w:val="28"/>
              </w:rPr>
            </w:pPr>
          </w:p>
          <w:p w:rsidR="00F64F54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2142" w:type="dxa"/>
          </w:tcPr>
          <w:p w:rsidR="00F64F54" w:rsidRDefault="00F64F54">
            <w:pPr>
              <w:pStyle w:val="TableParagraph"/>
              <w:spacing w:before="136"/>
              <w:rPr>
                <w:b/>
                <w:sz w:val="28"/>
              </w:rPr>
            </w:pPr>
          </w:p>
          <w:p w:rsidR="00F64F54" w:rsidRDefault="00000000">
            <w:pPr>
              <w:pStyle w:val="TableParagraph"/>
              <w:ind w:left="152"/>
              <w:rPr>
                <w:sz w:val="28"/>
              </w:rPr>
            </w:pPr>
            <w:r>
              <w:rPr>
                <w:sz w:val="28"/>
              </w:rPr>
              <w:t xml:space="preserve">Novelty / </w:t>
            </w:r>
            <w:r>
              <w:rPr>
                <w:spacing w:val="-2"/>
                <w:sz w:val="28"/>
              </w:rPr>
              <w:t>Uniqueness</w:t>
            </w:r>
          </w:p>
        </w:tc>
        <w:tc>
          <w:tcPr>
            <w:tcW w:w="6153" w:type="dxa"/>
          </w:tcPr>
          <w:p w:rsidR="00F64F54" w:rsidRDefault="00000000">
            <w:pPr>
              <w:pStyle w:val="TableParagraph"/>
              <w:spacing w:before="321" w:line="242" w:lineRule="auto"/>
              <w:ind w:left="104" w:right="224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solution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integrates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educational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operations within a single ServiceNow environment—</w:t>
            </w:r>
          </w:p>
          <w:p w:rsidR="00F64F54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something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traditionally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ITSM.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This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creative repurposing of ServiceNow for academic</w:t>
            </w:r>
          </w:p>
          <w:p w:rsidR="00F64F54" w:rsidRDefault="00000000">
            <w:pPr>
              <w:pStyle w:val="TableParagraph"/>
              <w:ind w:left="104" w:right="224"/>
              <w:rPr>
                <w:sz w:val="28"/>
              </w:rPr>
            </w:pPr>
            <w:r>
              <w:rPr>
                <w:sz w:val="28"/>
              </w:rPr>
              <w:t>management demonstrates how enterprise automation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tools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applied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beyond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to improve educational workflows.</w:t>
            </w:r>
          </w:p>
        </w:tc>
      </w:tr>
      <w:tr w:rsidR="00F64F54">
        <w:trPr>
          <w:trHeight w:val="2575"/>
        </w:trPr>
        <w:tc>
          <w:tcPr>
            <w:tcW w:w="1342" w:type="dxa"/>
          </w:tcPr>
          <w:p w:rsidR="00F64F54" w:rsidRDefault="00F64F54">
            <w:pPr>
              <w:pStyle w:val="TableParagraph"/>
              <w:rPr>
                <w:b/>
                <w:sz w:val="28"/>
              </w:rPr>
            </w:pPr>
          </w:p>
          <w:p w:rsidR="00F64F54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2142" w:type="dxa"/>
          </w:tcPr>
          <w:p w:rsidR="00F64F54" w:rsidRDefault="00F64F54">
            <w:pPr>
              <w:pStyle w:val="TableParagraph"/>
              <w:rPr>
                <w:b/>
                <w:sz w:val="28"/>
              </w:rPr>
            </w:pPr>
          </w:p>
          <w:p w:rsidR="00F64F54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Social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Impact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/ </w:t>
            </w:r>
            <w:r>
              <w:rPr>
                <w:spacing w:val="-2"/>
                <w:sz w:val="28"/>
              </w:rPr>
              <w:t>Customer</w:t>
            </w:r>
          </w:p>
          <w:p w:rsidR="00F64F54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Satisfaction</w:t>
            </w:r>
          </w:p>
        </w:tc>
        <w:tc>
          <w:tcPr>
            <w:tcW w:w="6153" w:type="dxa"/>
          </w:tcPr>
          <w:p w:rsidR="00F64F54" w:rsidRDefault="00F64F54">
            <w:pPr>
              <w:pStyle w:val="TableParagraph"/>
              <w:rPr>
                <w:b/>
                <w:sz w:val="28"/>
              </w:rPr>
            </w:pPr>
          </w:p>
          <w:p w:rsidR="00F64F54" w:rsidRDefault="00000000">
            <w:pPr>
              <w:pStyle w:val="TableParagraph"/>
              <w:ind w:left="104" w:right="132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benefits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students,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parents,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faculty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by offering transparent, real-time updates on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admissions and performance. It reduces</w:t>
            </w:r>
          </w:p>
          <w:p w:rsidR="00F64F54" w:rsidRDefault="00000000">
            <w:pPr>
              <w:pStyle w:val="TableParagraph"/>
              <w:ind w:left="104" w:right="224"/>
              <w:rPr>
                <w:sz w:val="28"/>
              </w:rPr>
            </w:pPr>
            <w:r>
              <w:rPr>
                <w:sz w:val="28"/>
              </w:rPr>
              <w:t>administrative workload, improves data accuracy, 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ensures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smooth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communication,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contributing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to a better educational experience for all stakeholders.</w:t>
            </w:r>
          </w:p>
        </w:tc>
      </w:tr>
      <w:tr w:rsidR="00F64F54">
        <w:trPr>
          <w:trHeight w:val="2577"/>
        </w:trPr>
        <w:tc>
          <w:tcPr>
            <w:tcW w:w="1342" w:type="dxa"/>
          </w:tcPr>
          <w:p w:rsidR="00F64F54" w:rsidRDefault="00000000"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2142" w:type="dxa"/>
          </w:tcPr>
          <w:p w:rsidR="00F64F54" w:rsidRDefault="00000000">
            <w:pPr>
              <w:pStyle w:val="TableParagraph"/>
              <w:spacing w:before="321"/>
              <w:ind w:left="107" w:right="175"/>
              <w:rPr>
                <w:sz w:val="28"/>
              </w:rPr>
            </w:pPr>
            <w:r>
              <w:rPr>
                <w:sz w:val="28"/>
              </w:rPr>
              <w:t>Business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Model </w:t>
            </w:r>
            <w:r>
              <w:rPr>
                <w:spacing w:val="-2"/>
                <w:sz w:val="28"/>
              </w:rPr>
              <w:t>(Revenue Model)</w:t>
            </w:r>
          </w:p>
        </w:tc>
        <w:tc>
          <w:tcPr>
            <w:tcW w:w="6153" w:type="dxa"/>
          </w:tcPr>
          <w:p w:rsidR="00F64F54" w:rsidRDefault="00000000">
            <w:pPr>
              <w:pStyle w:val="TableParagraph"/>
              <w:spacing w:before="321"/>
              <w:ind w:left="104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solution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deployed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SaaS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model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 schools, colleges, and universities. Institutions adopting the system save on paperwork, reduce</w:t>
            </w:r>
          </w:p>
          <w:p w:rsidR="00F64F54" w:rsidRDefault="00000000">
            <w:pPr>
              <w:pStyle w:val="TableParagraph"/>
              <w:spacing w:before="2"/>
              <w:ind w:left="104" w:right="17"/>
              <w:rPr>
                <w:sz w:val="28"/>
              </w:rPr>
            </w:pPr>
            <w:r>
              <w:rPr>
                <w:sz w:val="28"/>
              </w:rPr>
              <w:t>delays,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enhance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operational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efficiency—leading to long-term cost savings and better resource</w:t>
            </w:r>
          </w:p>
          <w:p w:rsidR="00F64F54" w:rsidRDefault="00000000">
            <w:pPr>
              <w:pStyle w:val="TableParagraph"/>
              <w:spacing w:line="321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utilization.</w:t>
            </w:r>
          </w:p>
        </w:tc>
      </w:tr>
      <w:tr w:rsidR="00F64F54">
        <w:trPr>
          <w:trHeight w:val="2575"/>
        </w:trPr>
        <w:tc>
          <w:tcPr>
            <w:tcW w:w="1342" w:type="dxa"/>
          </w:tcPr>
          <w:p w:rsidR="00F64F54" w:rsidRDefault="00000000"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2142" w:type="dxa"/>
          </w:tcPr>
          <w:p w:rsidR="00F64F54" w:rsidRDefault="00000000">
            <w:pPr>
              <w:pStyle w:val="TableParagraph"/>
              <w:spacing w:before="321"/>
              <w:ind w:left="107"/>
              <w:rPr>
                <w:sz w:val="28"/>
              </w:rPr>
            </w:pPr>
            <w:r>
              <w:rPr>
                <w:sz w:val="28"/>
              </w:rPr>
              <w:t>Scalability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the </w:t>
            </w:r>
            <w:r>
              <w:rPr>
                <w:spacing w:val="-2"/>
                <w:sz w:val="28"/>
              </w:rPr>
              <w:t>Solution</w:t>
            </w:r>
          </w:p>
        </w:tc>
        <w:tc>
          <w:tcPr>
            <w:tcW w:w="6153" w:type="dxa"/>
          </w:tcPr>
          <w:p w:rsidR="00F64F54" w:rsidRDefault="00000000">
            <w:pPr>
              <w:pStyle w:val="TableParagraph"/>
              <w:spacing w:before="321"/>
              <w:ind w:left="104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platform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extended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include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additional modules like attendance tracking, course</w:t>
            </w:r>
          </w:p>
          <w:p w:rsidR="00F64F54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management, or examination workflows. Its ServiceNow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base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makes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easy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scale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multiple institutions or integrate with third-party educational </w:t>
            </w:r>
            <w:r>
              <w:rPr>
                <w:spacing w:val="-2"/>
                <w:sz w:val="28"/>
              </w:rPr>
              <w:t>systems.</w:t>
            </w:r>
          </w:p>
        </w:tc>
      </w:tr>
    </w:tbl>
    <w:p w:rsidR="00F64F54" w:rsidRDefault="00F64F54">
      <w:pPr>
        <w:pStyle w:val="TableParagraph"/>
        <w:rPr>
          <w:sz w:val="28"/>
        </w:rPr>
        <w:sectPr w:rsidR="00F64F54">
          <w:type w:val="continuous"/>
          <w:pgSz w:w="11910" w:h="16840"/>
          <w:pgMar w:top="1100" w:right="708" w:bottom="280" w:left="1417" w:header="720" w:footer="720" w:gutter="0"/>
          <w:cols w:space="720"/>
        </w:sectPr>
      </w:pPr>
    </w:p>
    <w:p w:rsidR="00F64F54" w:rsidRDefault="00000000">
      <w:pPr>
        <w:pStyle w:val="BodyText"/>
        <w:ind w:left="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3874" cy="331241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874" cy="331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F54" w:rsidRDefault="00F64F54">
      <w:pPr>
        <w:pStyle w:val="BodyText"/>
        <w:rPr>
          <w:b/>
        </w:rPr>
      </w:pPr>
    </w:p>
    <w:p w:rsidR="00F64F54" w:rsidRDefault="00F64F54">
      <w:pPr>
        <w:pStyle w:val="BodyText"/>
        <w:spacing w:before="105"/>
        <w:rPr>
          <w:b/>
        </w:rPr>
      </w:pPr>
    </w:p>
    <w:p w:rsidR="00F64F54" w:rsidRDefault="00000000">
      <w:pPr>
        <w:spacing w:before="1"/>
        <w:ind w:left="1"/>
        <w:rPr>
          <w:sz w:val="28"/>
        </w:rPr>
      </w:pPr>
      <w:r>
        <w:rPr>
          <w:b/>
          <w:sz w:val="28"/>
        </w:rPr>
        <w:t>Reference: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Infographic</w:t>
      </w:r>
      <w:r>
        <w:rPr>
          <w:spacing w:val="-10"/>
          <w:sz w:val="28"/>
        </w:rPr>
        <w:t xml:space="preserve"> </w:t>
      </w:r>
      <w:r>
        <w:rPr>
          <w:sz w:val="28"/>
        </w:rPr>
        <w:t>created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Canva.</w:t>
      </w:r>
    </w:p>
    <w:p w:rsidR="00F64F54" w:rsidRDefault="00F64F54">
      <w:pPr>
        <w:pStyle w:val="BodyText"/>
      </w:pPr>
    </w:p>
    <w:p w:rsidR="00F64F54" w:rsidRDefault="00F64F54">
      <w:pPr>
        <w:pStyle w:val="BodyText"/>
        <w:spacing w:before="99"/>
      </w:pPr>
    </w:p>
    <w:p w:rsidR="00F64F54" w:rsidRDefault="00000000">
      <w:pPr>
        <w:ind w:left="1"/>
        <w:rPr>
          <w:b/>
          <w:sz w:val="28"/>
        </w:rPr>
      </w:pPr>
      <w:r>
        <w:rPr>
          <w:b/>
          <w:sz w:val="28"/>
        </w:rPr>
        <w:t>Solution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Description:</w:t>
      </w:r>
    </w:p>
    <w:p w:rsidR="00F64F54" w:rsidRDefault="00000000">
      <w:pPr>
        <w:pStyle w:val="BodyText"/>
        <w:spacing w:before="211" w:line="278" w:lineRule="auto"/>
        <w:ind w:left="1" w:right="577" w:firstLine="719"/>
      </w:pPr>
      <w:r>
        <w:t>The</w:t>
      </w:r>
      <w:r>
        <w:rPr>
          <w:spacing w:val="-5"/>
        </w:rPr>
        <w:t xml:space="preserve"> </w:t>
      </w:r>
      <w:r>
        <w:t>Educational</w:t>
      </w:r>
      <w:r>
        <w:rPr>
          <w:spacing w:val="-4"/>
        </w:rPr>
        <w:t xml:space="preserve"> </w:t>
      </w:r>
      <w:proofErr w:type="spellStart"/>
      <w:r>
        <w:t>Organisation</w:t>
      </w:r>
      <w:proofErr w:type="spellEnd"/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delivers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unified, cloud-based platform that automates and manages all key academic and</w:t>
      </w:r>
    </w:p>
    <w:p w:rsidR="00F64F54" w:rsidRDefault="00000000">
      <w:pPr>
        <w:pStyle w:val="BodyText"/>
        <w:spacing w:line="321" w:lineRule="exact"/>
        <w:ind w:left="1"/>
      </w:pPr>
      <w:r>
        <w:t>administrative</w:t>
      </w:r>
      <w:r>
        <w:rPr>
          <w:spacing w:val="-9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rPr>
          <w:spacing w:val="-2"/>
        </w:rPr>
        <w:t>institutions.</w:t>
      </w:r>
    </w:p>
    <w:p w:rsidR="00F64F54" w:rsidRDefault="00000000">
      <w:pPr>
        <w:pStyle w:val="BodyText"/>
        <w:spacing w:before="50" w:line="278" w:lineRule="auto"/>
        <w:ind w:left="1" w:right="577"/>
      </w:pPr>
      <w:r>
        <w:t>The system’s architecture integrates modules such as the</w:t>
      </w:r>
      <w:r>
        <w:rPr>
          <w:spacing w:val="-1"/>
        </w:rPr>
        <w:t xml:space="preserve"> </w:t>
      </w:r>
      <w:r>
        <w:t>Admission Table, Integration</w:t>
      </w:r>
      <w:r>
        <w:rPr>
          <w:spacing w:val="-4"/>
        </w:rPr>
        <w:t xml:space="preserve"> </w:t>
      </w:r>
      <w:r>
        <w:t>Layer,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ServiceNow</w:t>
      </w:r>
      <w:r>
        <w:rPr>
          <w:spacing w:val="-6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flow between students, parents, and administrators.</w:t>
      </w:r>
    </w:p>
    <w:p w:rsidR="00F64F54" w:rsidRDefault="00000000">
      <w:pPr>
        <w:pStyle w:val="BodyText"/>
        <w:spacing w:before="1"/>
        <w:ind w:left="1"/>
      </w:pPr>
      <w:r>
        <w:t>ServiceNow</w:t>
      </w:r>
      <w:r>
        <w:rPr>
          <w:spacing w:val="-8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admission</w:t>
      </w:r>
      <w:r>
        <w:rPr>
          <w:spacing w:val="-10"/>
        </w:rPr>
        <w:t xml:space="preserve"> </w:t>
      </w:r>
      <w:r>
        <w:t>progress,</w:t>
      </w:r>
      <w:r>
        <w:rPr>
          <w:spacing w:val="-8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t>updates,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:rsidR="00F64F54" w:rsidRDefault="00000000">
      <w:pPr>
        <w:pStyle w:val="BodyText"/>
        <w:spacing w:before="50" w:line="278" w:lineRule="auto"/>
        <w:ind w:left="1"/>
      </w:pPr>
      <w:r>
        <w:t>notifications,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layers</w:t>
      </w:r>
      <w:r>
        <w:rPr>
          <w:spacing w:val="-2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data </w:t>
      </w:r>
      <w:r>
        <w:rPr>
          <w:spacing w:val="-2"/>
        </w:rPr>
        <w:t>protection.</w:t>
      </w:r>
    </w:p>
    <w:p w:rsidR="00F64F54" w:rsidRDefault="00000000">
      <w:pPr>
        <w:pStyle w:val="BodyText"/>
        <w:spacing w:before="158" w:line="278" w:lineRule="auto"/>
        <w:ind w:left="1" w:right="577"/>
      </w:pPr>
      <w:r>
        <w:t>This solution improves institutional efficiency, transparency, and data integrity, helping</w:t>
      </w:r>
      <w:r>
        <w:rPr>
          <w:spacing w:val="-3"/>
        </w:rPr>
        <w:t xml:space="preserve"> </w:t>
      </w:r>
      <w:r>
        <w:t>schools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colleges</w:t>
      </w:r>
      <w:r>
        <w:rPr>
          <w:spacing w:val="-3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modern,</w:t>
      </w:r>
      <w:r>
        <w:rPr>
          <w:spacing w:val="-5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ecosystem that supports smart education management.</w:t>
      </w:r>
    </w:p>
    <w:sectPr w:rsidR="00F64F54">
      <w:pgSz w:w="11910" w:h="16840"/>
      <w:pgMar w:top="11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54"/>
    <w:rsid w:val="00542116"/>
    <w:rsid w:val="006C1DC9"/>
    <w:rsid w:val="00F6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D0B4"/>
  <w15:docId w15:val="{457D610E-DC12-4F79-B69E-34782C03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Ajini W</dc:creator>
  <cp:lastModifiedBy>Nethra K K</cp:lastModifiedBy>
  <cp:revision>2</cp:revision>
  <dcterms:created xsi:type="dcterms:W3CDTF">2025-11-01T17:20:00Z</dcterms:created>
  <dcterms:modified xsi:type="dcterms:W3CDTF">2025-11-01T17:20:00Z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2021</vt:lpwstr>
  </property>
</Properties>
</file>