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3D963084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F66A2C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256C3B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6DF1D06C" w:rsidR="00256C3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 w:rsidR="00F66A2C">
              <w:rPr>
                <w:rFonts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61948DBA" w:rsidR="00553ADB" w:rsidRPr="00553ADB" w:rsidRDefault="00F66A2C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256C3B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196643EF" w:rsidR="00256C3B" w:rsidRDefault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PX4 软件在多模态机器人（无人机</w:t>
            </w:r>
            <w:r w:rsidR="001546E7">
              <w:rPr>
                <w:rFonts w:hint="eastAsia"/>
                <w:b/>
                <w:bCs/>
                <w:sz w:val="21"/>
                <w:szCs w:val="21"/>
              </w:rPr>
              <w:t>、</w:t>
            </w:r>
            <w:r w:rsidRPr="00F66A2C">
              <w:rPr>
                <w:b/>
                <w:bCs/>
                <w:sz w:val="21"/>
                <w:szCs w:val="21"/>
              </w:rPr>
              <w:t>机器狗）控制中的应用与适配性调研</w:t>
            </w:r>
          </w:p>
        </w:tc>
      </w:tr>
      <w:tr w:rsidR="00256C3B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506D0912" w14:textId="3BF089C4" w:rsidR="00256C3B" w:rsidRDefault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 xml:space="preserve">PX4 软件：一款开源的跨平台机器人控制框架，核心由 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“飞行控制栈”</w:t>
            </w:r>
            <w:r w:rsidRPr="00F66A2C">
              <w:rPr>
                <w:b/>
                <w:bCs/>
                <w:sz w:val="21"/>
                <w:szCs w:val="21"/>
              </w:rPr>
              <w:t xml:space="preserve"> 与 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“中间件”</w:t>
            </w:r>
            <w:r w:rsidRPr="00F66A2C">
              <w:rPr>
                <w:b/>
                <w:bCs/>
                <w:sz w:val="21"/>
                <w:szCs w:val="21"/>
              </w:rPr>
              <w:t xml:space="preserve"> 两部分构成。飞行控制栈集成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姿态 / 位置</w:t>
            </w:r>
            <w:r w:rsidRPr="00F66A2C">
              <w:rPr>
                <w:b/>
                <w:bCs/>
                <w:sz w:val="21"/>
                <w:szCs w:val="21"/>
              </w:rPr>
              <w:t>估计、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制导与控制</w:t>
            </w:r>
            <w:r w:rsidRPr="00F66A2C">
              <w:rPr>
                <w:b/>
                <w:bCs/>
                <w:sz w:val="21"/>
                <w:szCs w:val="21"/>
              </w:rPr>
              <w:t>算法，适配多类型无人机；中间件负责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硬件整合</w:t>
            </w:r>
            <w:r w:rsidRPr="00F66A2C">
              <w:rPr>
                <w:b/>
                <w:bCs/>
                <w:sz w:val="21"/>
                <w:szCs w:val="21"/>
              </w:rPr>
              <w:t>、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内外通信</w:t>
            </w:r>
            <w:r w:rsidRPr="00F66A2C">
              <w:rPr>
                <w:b/>
                <w:bCs/>
                <w:sz w:val="21"/>
                <w:szCs w:val="21"/>
              </w:rPr>
              <w:t>及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传感器驱动</w:t>
            </w:r>
            <w:r w:rsidRPr="00F66A2C">
              <w:rPr>
                <w:b/>
                <w:bCs/>
                <w:sz w:val="21"/>
                <w:szCs w:val="21"/>
              </w:rPr>
              <w:t xml:space="preserve">，通过 </w:t>
            </w:r>
            <w:proofErr w:type="spellStart"/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uORB</w:t>
            </w:r>
            <w:proofErr w:type="spellEnd"/>
            <w:r w:rsidRPr="00F66A2C">
              <w:rPr>
                <w:b/>
                <w:bCs/>
                <w:sz w:val="21"/>
                <w:szCs w:val="21"/>
              </w:rPr>
              <w:t xml:space="preserve"> 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发布 - 订阅</w:t>
            </w:r>
            <w:r w:rsidRPr="00F66A2C">
              <w:rPr>
                <w:b/>
                <w:bCs/>
                <w:sz w:val="21"/>
                <w:szCs w:val="21"/>
              </w:rPr>
              <w:t>消息总线实现模块间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异步通信</w:t>
            </w:r>
            <w:r w:rsidRPr="00F66A2C">
              <w:rPr>
                <w:b/>
                <w:bCs/>
                <w:sz w:val="21"/>
                <w:szCs w:val="21"/>
              </w:rPr>
              <w:t>，支持无人机、无人车等多类自主机器人开发，可作为多模态机器人控制的底层软件基座</w:t>
            </w:r>
          </w:p>
        </w:tc>
      </w:tr>
      <w:tr w:rsidR="00256C3B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18D1C51B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1. 核心需求：为无人机提供成熟的自主飞行控制能力（如悬停、航点跟踪），为机器狗搭建标准化的硬件适配与通信框架，支撑 “基于神经网络的多模态控制器” 快速集成与测试；</w:t>
            </w:r>
          </w:p>
          <w:p w14:paraId="42834F16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2. 解决问题：</w:t>
            </w:r>
          </w:p>
          <w:p w14:paraId="427DD443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规避从零开发无人机飞控的高成本与高风险，复用其经过验证的姿态 / 位置控制算法；</w:t>
            </w:r>
          </w:p>
          <w:p w14:paraId="7044DCF0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 xml:space="preserve">- 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统一无人机与机器狗的硬件接口</w:t>
            </w:r>
            <w:r w:rsidRPr="00F66A2C">
              <w:rPr>
                <w:b/>
                <w:bCs/>
                <w:sz w:val="21"/>
                <w:szCs w:val="21"/>
              </w:rPr>
              <w:t>（如 IMU、GPS、电机驱动）与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通信协议</w:t>
            </w:r>
            <w:r w:rsidRPr="00F66A2C">
              <w:rPr>
                <w:b/>
                <w:bCs/>
                <w:sz w:val="21"/>
                <w:szCs w:val="21"/>
              </w:rPr>
              <w:t>，降低多设备协同开发复杂度；</w:t>
            </w:r>
          </w:p>
          <w:p w14:paraId="1CDCD1C9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解决神经网络控制算法与底层硬件的衔接难题，通过标准化接口实现算法快速部署与调试；</w:t>
            </w:r>
          </w:p>
          <w:p w14:paraId="049233A9" w14:textId="77777777" w:rsidR="00256C3B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提供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仿真环境支持</w:t>
            </w:r>
            <w:r w:rsidRPr="00F66A2C">
              <w:rPr>
                <w:b/>
                <w:bCs/>
                <w:sz w:val="21"/>
                <w:szCs w:val="21"/>
              </w:rPr>
              <w:t>，实现控制算法的虚实同步测试，减少硬件实测风险</w:t>
            </w:r>
          </w:p>
          <w:p w14:paraId="55A5D8EF" w14:textId="4C86164C" w:rsidR="001546E7" w:rsidRPr="001546E7" w:rsidRDefault="001546E7" w:rsidP="001546E7">
            <w:pPr>
              <w:ind w:left="720"/>
              <w:rPr>
                <w:rFonts w:hint="eastAsia"/>
                <w:b/>
                <w:bCs/>
                <w:i/>
                <w:iCs/>
                <w:sz w:val="16"/>
                <w:szCs w:val="16"/>
              </w:rPr>
            </w:pPr>
            <w:r w:rsidRPr="001546E7">
              <w:rPr>
                <w:b/>
                <w:bCs/>
                <w:i/>
                <w:iCs/>
                <w:sz w:val="16"/>
                <w:szCs w:val="16"/>
              </w:rPr>
              <w:t>仿真支持：PX4 支持多种仿真器，如 Gazebo、</w:t>
            </w:r>
            <w:proofErr w:type="spellStart"/>
            <w:r w:rsidRPr="001546E7">
              <w:rPr>
                <w:b/>
                <w:bCs/>
                <w:i/>
                <w:iCs/>
                <w:sz w:val="16"/>
                <w:szCs w:val="16"/>
              </w:rPr>
              <w:t>jMAVSim</w:t>
            </w:r>
            <w:proofErr w:type="spellEnd"/>
            <w:r w:rsidRPr="001546E7">
              <w:rPr>
                <w:b/>
                <w:bCs/>
                <w:i/>
                <w:iCs/>
                <w:sz w:val="16"/>
                <w:szCs w:val="16"/>
              </w:rPr>
              <w:t>、</w:t>
            </w:r>
            <w:proofErr w:type="spellStart"/>
            <w:r w:rsidRPr="001546E7">
              <w:rPr>
                <w:b/>
                <w:bCs/>
                <w:i/>
                <w:iCs/>
                <w:sz w:val="16"/>
                <w:szCs w:val="16"/>
              </w:rPr>
              <w:t>FlightGear</w:t>
            </w:r>
            <w:proofErr w:type="spellEnd"/>
            <w:r w:rsidRPr="001546E7">
              <w:rPr>
                <w:b/>
                <w:bCs/>
                <w:i/>
                <w:iCs/>
                <w:sz w:val="16"/>
                <w:szCs w:val="16"/>
              </w:rPr>
              <w:t xml:space="preserve"> 等。这些仿真器可以提供一个虚拟的环境，让 PX4 的飞行代码能够控制计算机建模的飞行器，就像控制真实的飞行器一样。开发者可以使用 </w:t>
            </w:r>
            <w:proofErr w:type="spellStart"/>
            <w:r w:rsidRPr="001546E7">
              <w:rPr>
                <w:b/>
                <w:bCs/>
                <w:i/>
                <w:iCs/>
                <w:sz w:val="16"/>
                <w:szCs w:val="16"/>
              </w:rPr>
              <w:t>QGroundControl</w:t>
            </w:r>
            <w:proofErr w:type="spellEnd"/>
            <w:r w:rsidRPr="001546E7">
              <w:rPr>
                <w:b/>
                <w:bCs/>
                <w:i/>
                <w:iCs/>
                <w:sz w:val="16"/>
                <w:szCs w:val="16"/>
              </w:rPr>
              <w:t>、板外 API 或无线电控制器 / 游戏手柄与虚拟飞行器进行交互。</w:t>
            </w:r>
          </w:p>
          <w:p w14:paraId="492BA601" w14:textId="56802DE7" w:rsidR="001546E7" w:rsidRDefault="001546E7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56C3B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16FD3C50" w14:textId="245B2C41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1. 多模态感知数据</w:t>
            </w:r>
            <w:r w:rsidRPr="001546E7">
              <w:rPr>
                <w:rFonts w:asciiTheme="minorHAnsi" w:eastAsiaTheme="minorHAnsi" w:hAnsiTheme="minorHAnsi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接入</w:t>
            </w:r>
            <w:r w:rsidRPr="00F66A2C">
              <w:rPr>
                <w:b/>
                <w:bCs/>
                <w:sz w:val="21"/>
                <w:szCs w:val="21"/>
              </w:rPr>
              <w:t>：</w:t>
            </w:r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TODO：支持【</w:t>
            </w:r>
            <w:proofErr w:type="spellStart"/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MAVlink</w:t>
            </w:r>
            <w:proofErr w:type="spellEnd"/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】协议的传感器数据</w:t>
            </w:r>
            <w:r w:rsidR="00441216"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神经网络与Px</w:t>
            </w:r>
            <w:r w:rsidR="00441216">
              <w:rPr>
                <w:rFonts w:hint="eastAsia"/>
                <w:b/>
                <w:bCs/>
                <w:sz w:val="21"/>
                <w:szCs w:val="21"/>
              </w:rPr>
              <w:t>4的通信</w:t>
            </w:r>
          </w:p>
          <w:p w14:paraId="0BFF756D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环境感知：PX4 通过原生 / 扩展驱动支持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无人机深度相机</w:t>
            </w:r>
            <w:r w:rsidRPr="00F66A2C">
              <w:rPr>
                <w:b/>
                <w:bCs/>
                <w:sz w:val="21"/>
                <w:szCs w:val="21"/>
              </w:rPr>
              <w:t xml:space="preserve">（如 Intel </w:t>
            </w:r>
            <w:proofErr w:type="spellStart"/>
            <w:r w:rsidRPr="00F66A2C">
              <w:rPr>
                <w:b/>
                <w:bCs/>
                <w:sz w:val="21"/>
                <w:szCs w:val="21"/>
              </w:rPr>
              <w:t>Realsense</w:t>
            </w:r>
            <w:proofErr w:type="spellEnd"/>
            <w:r w:rsidRPr="00F66A2C">
              <w:rPr>
                <w:b/>
                <w:bCs/>
                <w:sz w:val="21"/>
                <w:szCs w:val="21"/>
              </w:rPr>
              <w:t>）、机器狗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足端力传感器接入</w:t>
            </w:r>
            <w:r w:rsidRPr="00F66A2C">
              <w:rPr>
                <w:b/>
                <w:bCs/>
                <w:sz w:val="21"/>
                <w:szCs w:val="21"/>
              </w:rPr>
              <w:t xml:space="preserve">，将障碍物距离、地面接触力等数据封装为 </w:t>
            </w:r>
            <w:proofErr w:type="spellStart"/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uORB</w:t>
            </w:r>
            <w:proofErr w:type="spellEnd"/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 xml:space="preserve"> 消息</w:t>
            </w:r>
            <w:r w:rsidRPr="00F66A2C">
              <w:rPr>
                <w:b/>
                <w:bCs/>
                <w:sz w:val="21"/>
                <w:szCs w:val="21"/>
              </w:rPr>
              <w:t>；</w:t>
            </w:r>
          </w:p>
          <w:p w14:paraId="62488F18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 xml:space="preserve">- 用户感知：通过 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ROS 与 PX4</w:t>
            </w:r>
            <w:r w:rsidRPr="00F66A2C">
              <w:rPr>
                <w:b/>
                <w:bCs/>
                <w:sz w:val="21"/>
                <w:szCs w:val="21"/>
              </w:rPr>
              <w:t xml:space="preserve"> 联动，接收用户交互设备（如手势识别摄像头、语音模块）数据，转换为标准化控制指令消息；</w:t>
            </w:r>
          </w:p>
          <w:p w14:paraId="14A663EA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2. 数据融合与</w:t>
            </w:r>
            <w:r w:rsidRPr="001546E7">
              <w:rPr>
                <w:rFonts w:asciiTheme="minorHAnsi" w:eastAsiaTheme="minorHAnsi" w:hAnsiTheme="minorHAnsi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分发</w:t>
            </w:r>
            <w:r w:rsidRPr="00F66A2C">
              <w:rPr>
                <w:b/>
                <w:bCs/>
                <w:sz w:val="21"/>
                <w:szCs w:val="21"/>
              </w:rPr>
              <w:t>：</w:t>
            </w:r>
          </w:p>
          <w:p w14:paraId="30264DD8" w14:textId="59354CE8" w:rsidR="00441216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 xml:space="preserve">- 基于 PX4 中间件的 </w:t>
            </w:r>
            <w:proofErr w:type="spellStart"/>
            <w:r w:rsidRPr="00F66A2C">
              <w:rPr>
                <w:b/>
                <w:bCs/>
                <w:sz w:val="21"/>
                <w:szCs w:val="21"/>
              </w:rPr>
              <w:t>uORB</w:t>
            </w:r>
            <w:proofErr w:type="spellEnd"/>
            <w:r w:rsidRPr="00F66A2C">
              <w:rPr>
                <w:b/>
                <w:bCs/>
                <w:sz w:val="21"/>
                <w:szCs w:val="21"/>
              </w:rPr>
              <w:t xml:space="preserve"> 消息总线，实现多模态数据（惯性 + 视觉 + 力觉 + 用户指令）的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异步分发</w:t>
            </w:r>
            <w:r w:rsidRPr="00F66A2C">
              <w:rPr>
                <w:b/>
                <w:bCs/>
                <w:sz w:val="21"/>
                <w:szCs w:val="21"/>
              </w:rPr>
              <w:t>，支持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控制模块按需订阅</w:t>
            </w:r>
            <w:r w:rsidRPr="00F66A2C">
              <w:rPr>
                <w:b/>
                <w:bCs/>
                <w:sz w:val="21"/>
                <w:szCs w:val="21"/>
              </w:rPr>
              <w:t>；</w:t>
            </w:r>
            <w:proofErr w:type="spellStart"/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uORB</w:t>
            </w:r>
            <w:proofErr w:type="spellEnd"/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框架复杂性</w:t>
            </w:r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，难以自定义信息，出错率上升。自定义消息与原有信息的重复冗余，混淆。【MAVSDK】针对</w:t>
            </w:r>
            <w:proofErr w:type="spellStart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Mavlink</w:t>
            </w:r>
            <w:proofErr w:type="spellEnd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的接口。接口封装良好。“桥”其他框架信息→</w:t>
            </w:r>
            <w:proofErr w:type="spellStart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Mavlink</w:t>
            </w:r>
            <w:proofErr w:type="spellEnd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可接受理解的信息。</w:t>
            </w:r>
          </w:p>
          <w:p w14:paraId="7C18C38E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无人机可结合 “视觉障碍物数据 + 用户航点指令” 调整飞行路径，机器狗可结合 “足端力反馈 + 用户步态切换指令” 优化关节控制；</w:t>
            </w:r>
          </w:p>
          <w:p w14:paraId="5D130AEE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3. 感知 - 控制</w:t>
            </w:r>
            <w:r w:rsidRPr="001546E7">
              <w:rPr>
                <w:rFonts w:asciiTheme="minorHAnsi" w:eastAsiaTheme="minorHAnsi" w:hAnsiTheme="minorHAnsi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联动</w:t>
            </w:r>
            <w:r w:rsidRPr="00F66A2C">
              <w:rPr>
                <w:b/>
                <w:bCs/>
                <w:sz w:val="21"/>
                <w:szCs w:val="21"/>
              </w:rPr>
              <w:t>：</w:t>
            </w:r>
          </w:p>
          <w:p w14:paraId="3E973F7A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无人机调用 PX4 内置避障控制模块，基于视觉感知数据生成避障修正指令；</w:t>
            </w:r>
          </w:p>
          <w:p w14:paraId="1CEA54B5" w14:textId="79B02F14" w:rsidR="00256C3B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- 机器狗基于 PX4 扩展的步态控制模块，结合力觉感知数据与用户指令，输出关节力矩调整信号</w:t>
            </w:r>
            <w:r w:rsidR="00441216">
              <w:rPr>
                <w:rFonts w:hint="eastAsia"/>
                <w:b/>
                <w:bCs/>
                <w:sz w:val="21"/>
                <w:szCs w:val="21"/>
              </w:rPr>
              <w:t xml:space="preserve"> </w:t>
            </w:r>
            <w:r w:rsidR="00441216" w:rsidRP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狗要改，Px4也要改</w:t>
            </w:r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，但是狗的封装导致底层难改。使用狗API对接</w:t>
            </w:r>
            <w:proofErr w:type="spellStart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MavSDK</w:t>
            </w:r>
            <w:proofErr w:type="spellEnd"/>
            <w:r w:rsidR="00441216">
              <w:rPr>
                <w:rFonts w:hint="eastAsia"/>
                <w:b/>
                <w:bCs/>
                <w:sz w:val="21"/>
                <w:szCs w:val="21"/>
                <w:highlight w:val="yellow"/>
              </w:rPr>
              <w:t>。将附加的算法放在上层，使用桥接，控制硬件，轻易不碰底层。</w:t>
            </w:r>
          </w:p>
        </w:tc>
      </w:tr>
      <w:tr w:rsidR="00256C3B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4E65930A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1. 用户感知适配薄弱：原生框架侧重环境感知传感器驱动，缺乏用户交互感知设备（如语音模块、手势传感器）的专用驱动，需额外开发 ROS 转接模块；</w:t>
            </w:r>
          </w:p>
          <w:p w14:paraId="29C6B5C2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2. 多模态数据融合能力有限：仅提供数据分发功能，未内置环境与用户感知数据的协同融合算法（如用户指令与环境障碍物的冲突处理），需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二次开发融合逻辑</w:t>
            </w:r>
            <w:r w:rsidRPr="00F66A2C">
              <w:rPr>
                <w:b/>
                <w:bCs/>
                <w:sz w:val="21"/>
                <w:szCs w:val="21"/>
              </w:rPr>
              <w:t>；</w:t>
            </w:r>
          </w:p>
          <w:p w14:paraId="745F1D13" w14:textId="4737A61F" w:rsidR="00256C3B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3. 机器狗多模态适配成本高：原生</w:t>
            </w:r>
            <w:r w:rsidRPr="001546E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以无人机环境感知为核心</w:t>
            </w:r>
            <w:r w:rsidRPr="00F66A2C">
              <w:rPr>
                <w:b/>
                <w:bCs/>
                <w:sz w:val="21"/>
                <w:szCs w:val="21"/>
              </w:rPr>
              <w:t>，机器狗 “足端力觉 + 地形视觉” 的多模态协同控制需大量扩展开发，适配周期较长</w:t>
            </w:r>
          </w:p>
        </w:tc>
      </w:tr>
      <w:tr w:rsidR="00256C3B" w14:paraId="2A28AE69" w14:textId="77777777" w:rsidTr="00242702">
        <w:trPr>
          <w:trHeight w:val="1264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核心优势/差异化亮点</w:t>
            </w:r>
          </w:p>
        </w:tc>
        <w:tc>
          <w:tcPr>
            <w:tcW w:w="8476" w:type="dxa"/>
            <w:gridSpan w:val="3"/>
          </w:tcPr>
          <w:p w14:paraId="722A1C18" w14:textId="3CFA4042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1. 多感知硬件兼容性强：支持 20 + 类环境感知传感器（如激光雷达、IMU）与主流硬件平台，无需从零开发驱动，多模态设备接入效率提升；</w:t>
            </w:r>
          </w:p>
          <w:p w14:paraId="5484ACF1" w14:textId="33A6858B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2. 感知 - 控制链路低延迟：</w:t>
            </w:r>
            <w:proofErr w:type="spellStart"/>
            <w:r w:rsidRPr="00F66A2C">
              <w:rPr>
                <w:b/>
                <w:bCs/>
                <w:sz w:val="21"/>
                <w:szCs w:val="21"/>
              </w:rPr>
              <w:t>uORB</w:t>
            </w:r>
            <w:proofErr w:type="spellEnd"/>
            <w:r w:rsidRPr="00F66A2C">
              <w:rPr>
                <w:b/>
                <w:bCs/>
                <w:sz w:val="21"/>
                <w:szCs w:val="21"/>
              </w:rPr>
              <w:t xml:space="preserve"> 消息总线的异步通信机制，可将多模态数据传输延迟</w:t>
            </w:r>
            <w:r w:rsidR="00A32CD9">
              <w:rPr>
                <w:rFonts w:hint="eastAsia"/>
                <w:b/>
                <w:bCs/>
                <w:sz w:val="21"/>
                <w:szCs w:val="21"/>
              </w:rPr>
              <w:t>降低</w:t>
            </w:r>
            <w:r w:rsidRPr="00F66A2C">
              <w:rPr>
                <w:b/>
                <w:bCs/>
                <w:sz w:val="21"/>
                <w:szCs w:val="21"/>
              </w:rPr>
              <w:t>，满足无人机避障、机器狗实时步态调整需求；</w:t>
            </w:r>
          </w:p>
          <w:p w14:paraId="0D0F9736" w14:textId="00EB8CDF" w:rsidR="00256C3B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b/>
                <w:bCs/>
                <w:sz w:val="21"/>
                <w:szCs w:val="21"/>
              </w:rPr>
              <w:t>3. 与多模态算法适配灵活：提供标准化数据接口，可</w:t>
            </w:r>
            <w:r w:rsidRPr="00A32CD9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直接对接神经网络多模态融合算法</w:t>
            </w:r>
            <w:r w:rsidRPr="00F66A2C">
              <w:rPr>
                <w:b/>
                <w:bCs/>
                <w:sz w:val="21"/>
                <w:szCs w:val="21"/>
              </w:rPr>
              <w:t>（如环境 + 用户感知数据的联合决策模型），降低算法部署难度</w:t>
            </w:r>
          </w:p>
        </w:tc>
      </w:tr>
      <w:tr w:rsidR="00242702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16F6AFE1" w14:textId="055DB5EA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rFonts w:hint="eastAsia"/>
                <w:b/>
                <w:bCs/>
                <w:sz w:val="21"/>
                <w:szCs w:val="21"/>
              </w:rPr>
              <w:t>1. 适配重点：PX4 对无人机环境感知（如视觉、惯性）的支持成熟，可直接复用；对机器狗多模态感知（力觉 + 视觉）及用户交互感知需重点扩展；</w:t>
            </w:r>
          </w:p>
          <w:p w14:paraId="10C5F620" w14:textId="77777777" w:rsidR="00F66A2C" w:rsidRPr="00F66A2C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rFonts w:hint="eastAsia"/>
                <w:b/>
                <w:bCs/>
                <w:sz w:val="21"/>
                <w:szCs w:val="21"/>
              </w:rPr>
              <w:t>2. 融合方案方向：需通过 “PX4+ROS” 架构补充多模态融合模块，解决环境与用户感知数据的协同问题；</w:t>
            </w:r>
          </w:p>
          <w:p w14:paraId="7D867A43" w14:textId="0C216087" w:rsidR="00242702" w:rsidRDefault="00F66A2C" w:rsidP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F66A2C">
              <w:rPr>
                <w:rFonts w:hint="eastAsia"/>
                <w:b/>
                <w:bCs/>
                <w:sz w:val="21"/>
                <w:szCs w:val="21"/>
              </w:rPr>
              <w:t>3. 实用价值：基于 PX4 的多模态感知数据分发能力，可减少硬件适配开发工作量，加速感知驱动的控制算法验证</w:t>
            </w:r>
          </w:p>
        </w:tc>
      </w:tr>
      <w:tr w:rsidR="00242702" w14:paraId="5B090787" w14:textId="77777777" w:rsidTr="00242702">
        <w:trPr>
          <w:trHeight w:val="1124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需组会讨论/支持的问题</w:t>
            </w:r>
          </w:p>
        </w:tc>
        <w:tc>
          <w:tcPr>
            <w:tcW w:w="8476" w:type="dxa"/>
            <w:gridSpan w:val="3"/>
          </w:tcPr>
          <w:p w14:paraId="47491DCC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D10A4E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417FFA6" w14:textId="77777777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  <w:tr w:rsidR="00242702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B42EBF4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2E31000D" w:rsidR="00553ADB" w:rsidRPr="00553ADB" w:rsidRDefault="00F66A2C" w:rsidP="00553ADB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1DB5B441" w:rsidR="00553ADB" w:rsidRDefault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00932755" w:rsidR="00553ADB" w:rsidRDefault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46EC5BA0" w:rsidR="00553ADB" w:rsidRDefault="00F66A2C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0F2ED3E4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r w:rsidRPr="00D10A4E">
              <w:rPr>
                <w:rFonts w:hint="eastAsia"/>
                <w:b/>
                <w:bCs/>
                <w:color w:val="00B050"/>
                <w:sz w:val="21"/>
                <w:szCs w:val="21"/>
              </w:rPr>
              <w:t>已</w:t>
            </w:r>
            <w:r w:rsidR="00553ADB" w:rsidRPr="00D10A4E">
              <w:rPr>
                <w:rFonts w:hint="eastAsia"/>
                <w:b/>
                <w:bCs/>
                <w:color w:val="00B050"/>
                <w:sz w:val="21"/>
                <w:szCs w:val="21"/>
              </w:rPr>
              <w:t>结束</w:t>
            </w:r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8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9"/>
      <w:footerReference w:type="default" r:id="rId10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C81B" w14:textId="77777777" w:rsidR="009F37F6" w:rsidRDefault="009F37F6" w:rsidP="00256C3B">
      <w:pPr>
        <w:rPr>
          <w:rFonts w:hint="eastAsia"/>
        </w:rPr>
      </w:pPr>
      <w:r>
        <w:separator/>
      </w:r>
    </w:p>
  </w:endnote>
  <w:endnote w:type="continuationSeparator" w:id="0">
    <w:p w14:paraId="28E8AFE5" w14:textId="77777777" w:rsidR="009F37F6" w:rsidRDefault="009F37F6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98B8" w14:textId="77777777" w:rsidR="009F37F6" w:rsidRDefault="009F37F6" w:rsidP="00256C3B">
      <w:pPr>
        <w:rPr>
          <w:rFonts w:hint="eastAsia"/>
        </w:rPr>
      </w:pPr>
      <w:r>
        <w:separator/>
      </w:r>
    </w:p>
  </w:footnote>
  <w:footnote w:type="continuationSeparator" w:id="0">
    <w:p w14:paraId="16AA09ED" w14:textId="77777777" w:rsidR="009F37F6" w:rsidRDefault="009F37F6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8B2478B"/>
    <w:multiLevelType w:val="multilevel"/>
    <w:tmpl w:val="D2B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2"/>
  </w:num>
  <w:num w:numId="2" w16cid:durableId="777526185">
    <w:abstractNumId w:val="0"/>
  </w:num>
  <w:num w:numId="3" w16cid:durableId="594091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F190D"/>
    <w:rsid w:val="001546E7"/>
    <w:rsid w:val="00242702"/>
    <w:rsid w:val="00247CDE"/>
    <w:rsid w:val="00256C3B"/>
    <w:rsid w:val="003333BB"/>
    <w:rsid w:val="00352770"/>
    <w:rsid w:val="003C68DE"/>
    <w:rsid w:val="00432447"/>
    <w:rsid w:val="00441216"/>
    <w:rsid w:val="004E2940"/>
    <w:rsid w:val="004E31E7"/>
    <w:rsid w:val="00511639"/>
    <w:rsid w:val="00553ADB"/>
    <w:rsid w:val="00966229"/>
    <w:rsid w:val="009F37F6"/>
    <w:rsid w:val="00A32CD9"/>
    <w:rsid w:val="00BF70DD"/>
    <w:rsid w:val="00D10A4E"/>
    <w:rsid w:val="00D32C98"/>
    <w:rsid w:val="00E41B82"/>
    <w:rsid w:val="00EA264C"/>
    <w:rsid w:val="00EC339B"/>
    <w:rsid w:val="00F17323"/>
    <w:rsid w:val="00F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UM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6</cp:revision>
  <dcterms:created xsi:type="dcterms:W3CDTF">2025-10-31T11:12:00Z</dcterms:created>
  <dcterms:modified xsi:type="dcterms:W3CDTF">2025-11-02T10:23:00Z</dcterms:modified>
</cp:coreProperties>
</file>