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CD2" w14:textId="5E968AFF" w:rsidR="00511639" w:rsidRDefault="00256C3B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第[ </w:t>
      </w:r>
      <w:r w:rsidR="00E24514">
        <w:rPr>
          <w:rFonts w:hint="eastAsia"/>
          <w:b/>
          <w:bCs/>
          <w:sz w:val="44"/>
          <w:szCs w:val="44"/>
        </w:rPr>
        <w:t>2</w:t>
      </w:r>
      <w:r>
        <w:rPr>
          <w:rFonts w:hint="eastAsia"/>
          <w:b/>
          <w:bCs/>
          <w:sz w:val="44"/>
          <w:szCs w:val="44"/>
        </w:rPr>
        <w:t xml:space="preserve"> ]次 </w:t>
      </w:r>
      <w:r w:rsidRPr="00256C3B">
        <w:rPr>
          <w:rFonts w:hint="eastAsia"/>
          <w:b/>
          <w:bCs/>
          <w:sz w:val="44"/>
          <w:szCs w:val="44"/>
        </w:rPr>
        <w:t>组会报告</w:t>
      </w:r>
      <w:r w:rsidR="00553ADB">
        <w:rPr>
          <w:rFonts w:hint="eastAsia"/>
          <w:b/>
          <w:bCs/>
          <w:sz w:val="44"/>
          <w:szCs w:val="44"/>
        </w:rPr>
        <w:t xml:space="preserve">           </w:t>
      </w:r>
      <w:r w:rsidR="00966229">
        <w:rPr>
          <w:rFonts w:hint="eastAsia"/>
          <w:b/>
          <w:bCs/>
          <w:sz w:val="44"/>
          <w:szCs w:val="44"/>
        </w:rPr>
        <w:t>（</w:t>
      </w:r>
      <w:r w:rsidR="00553ADB">
        <w:rPr>
          <w:rFonts w:hint="eastAsia"/>
          <w:b/>
          <w:bCs/>
          <w:sz w:val="44"/>
          <w:szCs w:val="44"/>
        </w:rPr>
        <w:t>调研结果同步会</w:t>
      </w:r>
      <w:r w:rsidR="00966229">
        <w:rPr>
          <w:rFonts w:hint="eastAsia"/>
          <w:b/>
          <w:bCs/>
          <w:sz w:val="44"/>
          <w:szCs w:val="44"/>
        </w:rPr>
        <w:t>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418"/>
        <w:gridCol w:w="3940"/>
      </w:tblGrid>
      <w:tr w:rsidR="00256C3B" w14:paraId="7078F4A5" w14:textId="77777777" w:rsidTr="00553ADB">
        <w:trPr>
          <w:trHeight w:val="524"/>
        </w:trPr>
        <w:tc>
          <w:tcPr>
            <w:tcW w:w="1980" w:type="dxa"/>
          </w:tcPr>
          <w:p w14:paraId="71261E34" w14:textId="195A30DD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编号</w:t>
            </w:r>
          </w:p>
        </w:tc>
        <w:tc>
          <w:tcPr>
            <w:tcW w:w="3118" w:type="dxa"/>
          </w:tcPr>
          <w:p w14:paraId="5E61B104" w14:textId="2E5BFD5B" w:rsidR="00256C3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#</w:t>
            </w:r>
            <w:r w:rsidR="00E24514">
              <w:rPr>
                <w:rFonts w:hint="eastAsia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1418" w:type="dxa"/>
          </w:tcPr>
          <w:p w14:paraId="64D0D7AB" w14:textId="7261E9D8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Assignees</w:t>
            </w:r>
          </w:p>
        </w:tc>
        <w:tc>
          <w:tcPr>
            <w:tcW w:w="3940" w:type="dxa"/>
          </w:tcPr>
          <w:p w14:paraId="3AEEA692" w14:textId="48365204" w:rsidR="00553ADB" w:rsidRPr="00553ADB" w:rsidRDefault="00E24514" w:rsidP="00553ADB">
            <w:pPr>
              <w:pStyle w:val="a9"/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</w:tr>
      <w:tr w:rsidR="00256C3B" w14:paraId="1C48429C" w14:textId="77777777" w:rsidTr="00553ADB">
        <w:trPr>
          <w:trHeight w:val="628"/>
        </w:trPr>
        <w:tc>
          <w:tcPr>
            <w:tcW w:w="1980" w:type="dxa"/>
          </w:tcPr>
          <w:p w14:paraId="6B4E5453" w14:textId="0E6DCD0A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调研标题</w:t>
            </w:r>
          </w:p>
        </w:tc>
        <w:tc>
          <w:tcPr>
            <w:tcW w:w="8476" w:type="dxa"/>
            <w:gridSpan w:val="3"/>
          </w:tcPr>
          <w:p w14:paraId="4CB6CFA1" w14:textId="57B36596" w:rsidR="00256C3B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模型预测控制（MPC）在多模态机器人（无人机</w:t>
            </w:r>
            <w:r w:rsidR="007901AD">
              <w:rPr>
                <w:rFonts w:hint="eastAsia"/>
                <w:b/>
                <w:bCs/>
                <w:sz w:val="21"/>
                <w:szCs w:val="21"/>
              </w:rPr>
              <w:t>、</w:t>
            </w:r>
            <w:r w:rsidRPr="00E24514">
              <w:rPr>
                <w:b/>
                <w:bCs/>
                <w:sz w:val="21"/>
                <w:szCs w:val="21"/>
              </w:rPr>
              <w:t>机器狗）运动控制中的应用调研</w:t>
            </w:r>
          </w:p>
        </w:tc>
      </w:tr>
      <w:tr w:rsidR="00256C3B" w14:paraId="0201D534" w14:textId="77777777" w:rsidTr="00553ADB">
        <w:trPr>
          <w:trHeight w:val="835"/>
        </w:trPr>
        <w:tc>
          <w:tcPr>
            <w:tcW w:w="1980" w:type="dxa"/>
          </w:tcPr>
          <w:p w14:paraId="1B301C76" w14:textId="31A02A22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关键概念/定义</w:t>
            </w:r>
          </w:p>
        </w:tc>
        <w:tc>
          <w:tcPr>
            <w:tcW w:w="8476" w:type="dxa"/>
            <w:gridSpan w:val="3"/>
          </w:tcPr>
          <w:p w14:paraId="506D0912" w14:textId="05E9CC04" w:rsidR="00256C3B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模型预测控制（MPC）：一种基于 “</w:t>
            </w:r>
            <w:r w:rsidRPr="007901AD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滚动时域优化</w:t>
            </w:r>
            <w:r w:rsidRPr="00E24514">
              <w:rPr>
                <w:b/>
                <w:bCs/>
                <w:sz w:val="21"/>
                <w:szCs w:val="21"/>
              </w:rPr>
              <w:t>” 的先进控制算法，核心逻辑是：通过机器人</w:t>
            </w:r>
            <w:r w:rsidRPr="007901AD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动力学 / 运动学模型</w:t>
            </w:r>
            <w:r w:rsidRPr="00E24514">
              <w:rPr>
                <w:b/>
                <w:bCs/>
                <w:sz w:val="21"/>
                <w:szCs w:val="21"/>
              </w:rPr>
              <w:t>预测未来</w:t>
            </w:r>
            <w:r w:rsidRPr="007901AD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有限时域内</w:t>
            </w:r>
            <w:r w:rsidRPr="00E24514">
              <w:rPr>
                <w:b/>
                <w:bCs/>
                <w:sz w:val="21"/>
                <w:szCs w:val="21"/>
              </w:rPr>
              <w:t>的系统状态，结合控制目标（如轨迹跟踪精度、执行器约束）构建优化目标函数，</w:t>
            </w:r>
            <w:r w:rsidRPr="007901AD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求解当前时刻最优控制量</w:t>
            </w:r>
            <w:r w:rsidRPr="00E24514">
              <w:rPr>
                <w:b/>
                <w:bCs/>
                <w:sz w:val="21"/>
                <w:szCs w:val="21"/>
              </w:rPr>
              <w:t>；在下一时刻，更新系统状态并重复 “预测 - 优化” 过程，实现动态场景下的精准控制，适配无人机三维轨迹跟踪、机器狗多关节协同运动等需求</w:t>
            </w:r>
          </w:p>
        </w:tc>
      </w:tr>
      <w:tr w:rsidR="00256C3B" w14:paraId="2A8C5878" w14:textId="77777777" w:rsidTr="00242702">
        <w:trPr>
          <w:trHeight w:val="840"/>
        </w:trPr>
        <w:tc>
          <w:tcPr>
            <w:tcW w:w="1980" w:type="dxa"/>
          </w:tcPr>
          <w:p w14:paraId="0B286A1F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面向何种需求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1B5CE151" w14:textId="308E4BA9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可以解决何种问题</w:t>
            </w:r>
          </w:p>
        </w:tc>
        <w:tc>
          <w:tcPr>
            <w:tcW w:w="8476" w:type="dxa"/>
            <w:gridSpan w:val="3"/>
          </w:tcPr>
          <w:p w14:paraId="1EAFA3F0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1. 核心需求：满足无人机悬停稳定性、复杂轨迹（如螺旋上升、避障路径）跟踪，以及云深处机器狗步态规划（如行走、跳跃、爬坡）、关节运动协同控制需求；</w:t>
            </w:r>
          </w:p>
          <w:p w14:paraId="5330F0DF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2. 解决问题：</w:t>
            </w:r>
          </w:p>
          <w:p w14:paraId="17958E2E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 xml:space="preserve">- 克服传统 PID 难以处理的 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 xml:space="preserve">“多变量耦合” </w:t>
            </w:r>
            <w:r w:rsidRPr="00E24514">
              <w:rPr>
                <w:b/>
                <w:bCs/>
                <w:sz w:val="21"/>
                <w:szCs w:val="21"/>
              </w:rPr>
              <w:t>问题（如无人机位置 - 姿态耦合、机器狗多关节力矩分配）；</w:t>
            </w:r>
          </w:p>
          <w:p w14:paraId="5F7C3527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- 直接纳入执行器物理约束（如无人机电机转速上限、机器狗关节力矩阈值），避免硬件过载；</w:t>
            </w:r>
          </w:p>
          <w:p w14:paraId="492BA601" w14:textId="3B100D15" w:rsidR="00256C3B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- 提升强扰动场景（如无人机抗风载、机器狗应对地面不平）下的轨迹跟踪精度，减少控制偏差</w:t>
            </w:r>
          </w:p>
        </w:tc>
      </w:tr>
      <w:tr w:rsidR="00256C3B" w14:paraId="64C05953" w14:textId="77777777" w:rsidTr="00242702">
        <w:trPr>
          <w:trHeight w:val="1123"/>
        </w:trPr>
        <w:tc>
          <w:tcPr>
            <w:tcW w:w="1980" w:type="dxa"/>
          </w:tcPr>
          <w:p w14:paraId="04C04A00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如何工作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652AC0D8" w14:textId="5DF9560E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工作原理</w:t>
            </w:r>
          </w:p>
        </w:tc>
        <w:tc>
          <w:tcPr>
            <w:tcW w:w="8476" w:type="dxa"/>
            <w:gridSpan w:val="3"/>
          </w:tcPr>
          <w:p w14:paraId="56D80E5E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MPC 在多模态机器人中的工作流程需结合无人机与机器狗的运动特性，核心步骤统一为 “建模 - 预测 - 优化 - 执行” 四阶段：</w:t>
            </w:r>
          </w:p>
          <w:p w14:paraId="39AC0158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1. 系统建模阶段：</w:t>
            </w:r>
          </w:p>
          <w:p w14:paraId="16BC549A" w14:textId="41315734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- 无人机：建立三维空间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运动学模型（如位置</w:t>
            </w:r>
            <w:r w:rsidRPr="00C47E3C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，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姿态）</w:t>
            </w:r>
            <w:r w:rsidRPr="00E24514">
              <w:rPr>
                <w:b/>
                <w:bCs/>
                <w:sz w:val="21"/>
                <w:szCs w:val="21"/>
              </w:rPr>
              <w:t>与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动力学模型（含电机推力、力矩与加速度的映射关系）</w:t>
            </w:r>
            <w:r w:rsidRPr="00E24514">
              <w:rPr>
                <w:b/>
                <w:bCs/>
                <w:sz w:val="21"/>
                <w:szCs w:val="21"/>
              </w:rPr>
              <w:t>；</w:t>
            </w:r>
          </w:p>
          <w:p w14:paraId="5206644C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- 机器狗：建立单腿 / 全身关节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运动学模型（关节角度 - 足端位置映射）</w:t>
            </w:r>
            <w:r w:rsidRPr="00E24514">
              <w:rPr>
                <w:b/>
                <w:bCs/>
                <w:sz w:val="21"/>
                <w:szCs w:val="21"/>
              </w:rPr>
              <w:t>与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动力学模型（关节力矩 - 角加速度关系）</w:t>
            </w:r>
            <w:r w:rsidRPr="00E24514">
              <w:rPr>
                <w:b/>
                <w:bCs/>
                <w:sz w:val="21"/>
                <w:szCs w:val="21"/>
              </w:rPr>
              <w:t>，明确关节角度、角速度、力矩约束；</w:t>
            </w:r>
          </w:p>
          <w:p w14:paraId="5A4294F8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2. 状态预测阶段：</w:t>
            </w:r>
          </w:p>
          <w:p w14:paraId="4759D45F" w14:textId="041A9F08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- 基于当前时刻传感器反馈的系统状态（如无人机 GPS+IMU 数据、机器狗关节编码器数据），通过上述模型预测未来N</w:t>
            </w:r>
            <w:proofErr w:type="gramStart"/>
            <w:r w:rsidRPr="00E24514">
              <w:rPr>
                <w:b/>
                <w:bCs/>
                <w:sz w:val="21"/>
                <w:szCs w:val="21"/>
              </w:rPr>
              <w:t>个</w:t>
            </w:r>
            <w:proofErr w:type="gramEnd"/>
            <w:r w:rsidRPr="00E24514">
              <w:rPr>
                <w:b/>
                <w:bCs/>
                <w:sz w:val="21"/>
                <w:szCs w:val="21"/>
              </w:rPr>
              <w:t>时域步长内的系统状态序列</w:t>
            </w:r>
          </w:p>
          <w:p w14:paraId="5C351807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3. 优化求解阶段：</w:t>
            </w:r>
          </w:p>
          <w:p w14:paraId="7BE7A45F" w14:textId="23403F93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 xml:space="preserve">- 构建优化目标函数：以 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“轨迹跟踪误差最小化”</w:t>
            </w:r>
            <w:r w:rsidRPr="00E24514">
              <w:rPr>
                <w:b/>
                <w:bCs/>
                <w:sz w:val="21"/>
                <w:szCs w:val="21"/>
              </w:rPr>
              <w:t>为核心，叠加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“控制量平滑性约束”</w:t>
            </w:r>
            <w:r w:rsidRPr="00E24514">
              <w:rPr>
                <w:b/>
                <w:bCs/>
                <w:sz w:val="21"/>
                <w:szCs w:val="21"/>
              </w:rPr>
              <w:t>（如抑制无人机电机推力突变、机器狗关节力矩波动）与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“执行器硬约束”</w:t>
            </w:r>
            <w:r w:rsidRPr="00E24514">
              <w:rPr>
                <w:b/>
                <w:bCs/>
                <w:sz w:val="21"/>
                <w:szCs w:val="21"/>
              </w:rPr>
              <w:t>（如电机转速</w:t>
            </w:r>
            <w:r>
              <w:rPr>
                <w:rFonts w:hint="eastAsia"/>
                <w:b/>
                <w:bCs/>
                <w:sz w:val="21"/>
                <w:szCs w:val="21"/>
              </w:rPr>
              <w:t>，关节力矩</w:t>
            </w:r>
            <w:r w:rsidRPr="00E24514">
              <w:rPr>
                <w:b/>
                <w:bCs/>
                <w:sz w:val="21"/>
                <w:szCs w:val="21"/>
              </w:rPr>
              <w:t>)</w:t>
            </w:r>
            <w:r w:rsidRPr="00E24514">
              <w:t xml:space="preserve"> </w:t>
            </w:r>
            <w:r w:rsidRPr="00E24514">
              <w:rPr>
                <w:b/>
                <w:bCs/>
                <w:sz w:val="21"/>
                <w:szCs w:val="21"/>
              </w:rPr>
              <w:t>通过数值优化算法（如二次规划、内点法）求解该约束优化问题，得到未来N</w:t>
            </w:r>
            <w:proofErr w:type="gramStart"/>
            <w:r w:rsidRPr="00E24514">
              <w:rPr>
                <w:b/>
                <w:bCs/>
                <w:sz w:val="21"/>
                <w:szCs w:val="21"/>
              </w:rPr>
              <w:t>步控制</w:t>
            </w:r>
            <w:proofErr w:type="gramEnd"/>
            <w:r w:rsidRPr="00E24514">
              <w:rPr>
                <w:b/>
                <w:bCs/>
                <w:sz w:val="21"/>
                <w:szCs w:val="21"/>
              </w:rPr>
              <w:t>量序列</w:t>
            </w:r>
          </w:p>
          <w:p w14:paraId="30F38213" w14:textId="77777777" w:rsid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4. 控制执行阶段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</w:p>
          <w:p w14:paraId="4B9A2EB3" w14:textId="77777777" w:rsid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 xml:space="preserve">- 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仅</w:t>
            </w:r>
            <w:r w:rsidRPr="00E24514">
              <w:rPr>
                <w:b/>
                <w:bCs/>
                <w:sz w:val="21"/>
                <w:szCs w:val="21"/>
              </w:rPr>
              <w:t>执行当前时刻最优控制量，驱动无人机电机或机器狗关节；</w:t>
            </w:r>
          </w:p>
          <w:p w14:paraId="6DEC9CF1" w14:textId="77777777" w:rsidR="00256C3B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- 进入下一控制周期，更新实际系统状态</w:t>
            </w:r>
          </w:p>
          <w:p w14:paraId="1CEA54B5" w14:textId="17F5BB11" w:rsidR="00E24514" w:rsidRPr="00E24514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重复上述 “预测 - 优化” 过程（滚动时域特性），实现动态调整</w:t>
            </w:r>
          </w:p>
        </w:tc>
      </w:tr>
      <w:tr w:rsidR="00256C3B" w14:paraId="7FEB5729" w14:textId="77777777" w:rsidTr="00242702">
        <w:trPr>
          <w:trHeight w:val="840"/>
        </w:trPr>
        <w:tc>
          <w:tcPr>
            <w:tcW w:w="1980" w:type="dxa"/>
          </w:tcPr>
          <w:p w14:paraId="1F9E5BD7" w14:textId="674E022D" w:rsidR="00553AD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技术/应用</w:t>
            </w:r>
            <w:r w:rsidR="00256C3B">
              <w:rPr>
                <w:rFonts w:hint="eastAsia"/>
                <w:b/>
                <w:bCs/>
                <w:sz w:val="21"/>
                <w:szCs w:val="21"/>
              </w:rPr>
              <w:t>局限</w:t>
            </w:r>
          </w:p>
        </w:tc>
        <w:tc>
          <w:tcPr>
            <w:tcW w:w="8476" w:type="dxa"/>
            <w:gridSpan w:val="3"/>
          </w:tcPr>
          <w:p w14:paraId="7A6EFC5E" w14:textId="31193474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1. 实时性瓶颈：MPC 需实时求解约束优化问题，当机器狗关节数量增加（如 12 自由度）或无人机预测时域N增大时，计算量显著上升，对嵌入式</w:t>
            </w:r>
            <w:proofErr w:type="gramStart"/>
            <w:r w:rsidRPr="00E24514">
              <w:rPr>
                <w:b/>
                <w:bCs/>
                <w:sz w:val="21"/>
                <w:szCs w:val="21"/>
              </w:rPr>
              <w:t>控制器算力要求</w:t>
            </w:r>
            <w:proofErr w:type="gramEnd"/>
            <w:r w:rsidRPr="00E24514">
              <w:rPr>
                <w:b/>
                <w:bCs/>
                <w:sz w:val="21"/>
                <w:szCs w:val="21"/>
              </w:rPr>
              <w:t>高</w:t>
            </w:r>
            <w:r>
              <w:rPr>
                <w:rFonts w:hint="eastAsia"/>
                <w:b/>
                <w:bCs/>
                <w:sz w:val="21"/>
                <w:szCs w:val="21"/>
              </w:rPr>
              <w:t>。</w:t>
            </w:r>
          </w:p>
          <w:p w14:paraId="0ED49744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2. 模型依赖性强：若机器人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模型精度</w:t>
            </w:r>
            <w:r w:rsidRPr="00E24514">
              <w:rPr>
                <w:b/>
                <w:bCs/>
                <w:sz w:val="21"/>
                <w:szCs w:val="21"/>
              </w:rPr>
              <w:t>不足（如</w:t>
            </w:r>
            <w:proofErr w:type="gramStart"/>
            <w:r w:rsidRPr="00E24514">
              <w:rPr>
                <w:b/>
                <w:bCs/>
                <w:sz w:val="21"/>
                <w:szCs w:val="21"/>
              </w:rPr>
              <w:t>机器狗地面接触</w:t>
            </w:r>
            <w:proofErr w:type="gramEnd"/>
            <w:r w:rsidRPr="00E24514">
              <w:rPr>
                <w:b/>
                <w:bCs/>
                <w:sz w:val="21"/>
                <w:szCs w:val="21"/>
              </w:rPr>
              <w:t>力建模误差、无人机风载扰动未纳入模型），会导致预测偏差，进而降低控制精度；</w:t>
            </w:r>
          </w:p>
          <w:p w14:paraId="0CBBBB96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3. 参数整定复杂：优化目标函数中 “跟踪误差权重”“控制量平滑权重” 的</w:t>
            </w:r>
            <w:proofErr w:type="gramStart"/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配比需</w:t>
            </w:r>
            <w:proofErr w:type="gramEnd"/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针对不同场景（如无人机避障、机器狗跳跃）反复调试</w:t>
            </w:r>
            <w:r w:rsidRPr="00E24514">
              <w:rPr>
                <w:b/>
                <w:bCs/>
                <w:sz w:val="21"/>
                <w:szCs w:val="21"/>
              </w:rPr>
              <w:t>，缺乏统一整定标准；</w:t>
            </w:r>
          </w:p>
          <w:p w14:paraId="745F1D13" w14:textId="2EFE20BB" w:rsidR="00256C3B" w:rsidRPr="00E24514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lastRenderedPageBreak/>
              <w:t>4. 初始状态敏感性：当机器人初始状态与参考轨迹偏差过大（如无人机突发漂移、机器狗摔倒后重启），MPC 可能因优化问题无解导致控制失效</w:t>
            </w:r>
          </w:p>
        </w:tc>
      </w:tr>
      <w:tr w:rsidR="00256C3B" w14:paraId="2A28AE69" w14:textId="77777777" w:rsidTr="00242702">
        <w:trPr>
          <w:trHeight w:val="1264"/>
        </w:trPr>
        <w:tc>
          <w:tcPr>
            <w:tcW w:w="1980" w:type="dxa"/>
          </w:tcPr>
          <w:p w14:paraId="4CE16F8C" w14:textId="07AB830F" w:rsidR="00256C3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核心优势/差异化亮点</w:t>
            </w:r>
          </w:p>
        </w:tc>
        <w:tc>
          <w:tcPr>
            <w:tcW w:w="8476" w:type="dxa"/>
            <w:gridSpan w:val="3"/>
          </w:tcPr>
          <w:p w14:paraId="0BA2B280" w14:textId="0008A559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1. 多约束直接处理：相比 PID 需额外添加限幅器，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MPC 可在优化阶段直接纳入执行器约束</w:t>
            </w:r>
            <w:r w:rsidRPr="00E24514">
              <w:rPr>
                <w:b/>
                <w:bCs/>
                <w:sz w:val="21"/>
                <w:szCs w:val="21"/>
              </w:rPr>
              <w:t>，机器狗关节力矩超限率降</w:t>
            </w:r>
            <w:r>
              <w:rPr>
                <w:rFonts w:hint="eastAsia"/>
                <w:b/>
                <w:bCs/>
                <w:sz w:val="21"/>
                <w:szCs w:val="21"/>
              </w:rPr>
              <w:t>低</w:t>
            </w:r>
            <w:r w:rsidRPr="00E24514">
              <w:rPr>
                <w:b/>
                <w:bCs/>
                <w:sz w:val="21"/>
                <w:szCs w:val="21"/>
              </w:rPr>
              <w:t>，无人机电机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过载风险下降</w:t>
            </w:r>
            <w:r w:rsidRPr="00E24514">
              <w:rPr>
                <w:b/>
                <w:bCs/>
                <w:sz w:val="21"/>
                <w:szCs w:val="21"/>
              </w:rPr>
              <w:t>；</w:t>
            </w:r>
          </w:p>
          <w:p w14:paraId="7BA683E1" w14:textId="7E0B1C7B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2. 多变量协同控制：适配无人机位置 - 姿态耦合、机器狗多关节协同需求，轨迹跟踪精度提升显著 —— 无人机复杂路径跟踪误差，</w:t>
            </w:r>
            <w:proofErr w:type="gramStart"/>
            <w:r w:rsidRPr="00E24514">
              <w:rPr>
                <w:b/>
                <w:bCs/>
                <w:sz w:val="21"/>
                <w:szCs w:val="21"/>
              </w:rPr>
              <w:t>机器狗足端</w:t>
            </w:r>
            <w:proofErr w:type="gramEnd"/>
            <w:r w:rsidRPr="00E24514">
              <w:rPr>
                <w:b/>
                <w:bCs/>
                <w:sz w:val="21"/>
                <w:szCs w:val="21"/>
              </w:rPr>
              <w:t>轨迹跟踪误差</w:t>
            </w:r>
            <w:r>
              <w:rPr>
                <w:rFonts w:hint="eastAsia"/>
                <w:b/>
                <w:bCs/>
                <w:sz w:val="21"/>
                <w:szCs w:val="21"/>
              </w:rPr>
              <w:t>缩小</w:t>
            </w:r>
            <w:r w:rsidRPr="00E24514">
              <w:rPr>
                <w:b/>
                <w:bCs/>
                <w:sz w:val="21"/>
                <w:szCs w:val="21"/>
              </w:rPr>
              <w:t>；</w:t>
            </w:r>
          </w:p>
          <w:p w14:paraId="3E1E5576" w14:textId="2F825B5F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3. 动态响应更优：通过 “预测未来状态” 提前调整控制量，强扰动场景下，MPC 响应速度比 PID 快，抗干扰能力更强；</w:t>
            </w:r>
          </w:p>
          <w:p w14:paraId="2CC15A1F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4. </w:t>
            </w:r>
            <w:r w:rsidRPr="00D565B0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与神经网络兼容</w:t>
            </w:r>
            <w:r w:rsidRPr="00E24514">
              <w:rPr>
                <w:b/>
                <w:bCs/>
                <w:sz w:val="21"/>
                <w:szCs w:val="21"/>
              </w:rPr>
              <w:t>性强：可结合神经网络优化</w:t>
            </w:r>
            <w:proofErr w:type="gramStart"/>
            <w:r w:rsidRPr="00E24514">
              <w:rPr>
                <w:b/>
                <w:bCs/>
                <w:sz w:val="21"/>
                <w:szCs w:val="21"/>
              </w:rPr>
              <w:t>两关键</w:t>
            </w:r>
            <w:proofErr w:type="gramEnd"/>
            <w:r w:rsidRPr="00E24514">
              <w:rPr>
                <w:b/>
                <w:bCs/>
                <w:sz w:val="21"/>
                <w:szCs w:val="21"/>
              </w:rPr>
              <w:t>环节 —— 用神经网络拟合复杂动力学模型（降低建模难度）、用神经网络加速优化求解（替代传统 QP 算法，提升实时性）</w:t>
            </w:r>
          </w:p>
          <w:p w14:paraId="0D0F9736" w14:textId="4DE30E1D" w:rsidR="00256C3B" w:rsidRPr="00E24514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42702" w14:paraId="2B0D61A4" w14:textId="77777777" w:rsidTr="00242702">
        <w:trPr>
          <w:trHeight w:val="842"/>
        </w:trPr>
        <w:tc>
          <w:tcPr>
            <w:tcW w:w="1980" w:type="dxa"/>
          </w:tcPr>
          <w:p w14:paraId="64B1368C" w14:textId="58241EB2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核心调研结论</w:t>
            </w:r>
            <w:r w:rsidR="00D10A4E">
              <w:rPr>
                <w:rFonts w:hint="eastAsia"/>
                <w:b/>
                <w:bCs/>
                <w:sz w:val="21"/>
                <w:szCs w:val="21"/>
              </w:rPr>
              <w:t>/关键发现</w:t>
            </w:r>
          </w:p>
        </w:tc>
        <w:tc>
          <w:tcPr>
            <w:tcW w:w="8476" w:type="dxa"/>
            <w:gridSpan w:val="3"/>
          </w:tcPr>
          <w:p w14:paraId="22425BDA" w14:textId="77777777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1. 场景适配性：MPC 在多模态机器人复杂任务中优势显著 —— 无人机三维避障轨迹跟踪、机器狗跳跃步态控制的表现优于 PID 与串级 PID，常规场景（如匀速巡航、直线行走）则与传统算法精度接近；</w:t>
            </w:r>
          </w:p>
          <w:p w14:paraId="66CA7995" w14:textId="4D3FBF3E" w:rsidR="00E24514" w:rsidRPr="00E24514" w:rsidRDefault="00E24514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2. 实时性突破方向：采用 “轻量化 MPC 算法”，可将机器</w:t>
            </w:r>
            <w:proofErr w:type="gramStart"/>
            <w:r w:rsidRPr="00E24514">
              <w:rPr>
                <w:b/>
                <w:bCs/>
                <w:sz w:val="21"/>
                <w:szCs w:val="21"/>
              </w:rPr>
              <w:t>狗控制</w:t>
            </w:r>
            <w:proofErr w:type="gramEnd"/>
            <w:r w:rsidRPr="00E24514">
              <w:rPr>
                <w:b/>
                <w:bCs/>
                <w:sz w:val="21"/>
                <w:szCs w:val="21"/>
              </w:rPr>
              <w:t>延迟降</w:t>
            </w:r>
            <w:r>
              <w:rPr>
                <w:rFonts w:hint="eastAsia"/>
                <w:b/>
                <w:bCs/>
                <w:sz w:val="21"/>
                <w:szCs w:val="21"/>
              </w:rPr>
              <w:t>低，试图</w:t>
            </w:r>
            <w:r w:rsidRPr="00E24514">
              <w:rPr>
                <w:b/>
                <w:bCs/>
                <w:sz w:val="21"/>
                <w:szCs w:val="21"/>
              </w:rPr>
              <w:t>满足实时控制需</w:t>
            </w:r>
            <w:r>
              <w:rPr>
                <w:rFonts w:hint="eastAsia"/>
                <w:b/>
                <w:bCs/>
                <w:sz w:val="21"/>
                <w:szCs w:val="21"/>
              </w:rPr>
              <w:t>求</w:t>
            </w:r>
          </w:p>
          <w:p w14:paraId="5D1D482E" w14:textId="4766F2EA" w:rsidR="00C47E3C" w:rsidRDefault="00E24514" w:rsidP="00E24514">
            <w:pPr>
              <w:rPr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 xml:space="preserve">3. 模型精度提升路径：通过 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“数据驱动建模”</w:t>
            </w:r>
            <w:r w:rsidRPr="00E24514">
              <w:rPr>
                <w:b/>
                <w:bCs/>
                <w:sz w:val="21"/>
                <w:szCs w:val="21"/>
              </w:rPr>
              <w:t>优化模型，可将预测偏差降低，控制精度提升；</w:t>
            </w:r>
          </w:p>
          <w:p w14:paraId="356AEA8B" w14:textId="0868B939" w:rsidR="00C47E3C" w:rsidRPr="00C47E3C" w:rsidRDefault="00C47E3C" w:rsidP="00E24514">
            <w:pPr>
              <w:rPr>
                <w:rFonts w:hint="eastAsia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    </w:t>
            </w:r>
            <w:r w:rsidRPr="00C47E3C">
              <w:rPr>
                <w:rFonts w:hint="eastAsia"/>
                <w:b/>
                <w:bCs/>
                <w:i/>
                <w:iCs/>
                <w:sz w:val="16"/>
                <w:szCs w:val="16"/>
              </w:rPr>
              <w:t>数据驱动建模是不依赖手工推导精确数学模型，而是通过采集机器人（无人机 / 机器狗）的</w:t>
            </w:r>
            <w:r w:rsidRPr="00C47E3C">
              <w:rPr>
                <w:rFonts w:hint="eastAsia"/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输入 - 输出数据</w:t>
            </w:r>
            <w:r w:rsidRPr="00C47E3C">
              <w:rPr>
                <w:rFonts w:hint="eastAsia"/>
                <w:b/>
                <w:bCs/>
                <w:i/>
                <w:iCs/>
                <w:sz w:val="16"/>
                <w:szCs w:val="16"/>
              </w:rPr>
              <w:t>，用机器学习、统计学习等方法自动挖掘数据中的规律，构建 “</w:t>
            </w:r>
            <w:r w:rsidRPr="00C47E3C">
              <w:rPr>
                <w:rFonts w:hint="eastAsia"/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输入（如控制指令、感知数据）→输出（如运动状态、执行器响应</w:t>
            </w:r>
            <w:r w:rsidRPr="00C47E3C">
              <w:rPr>
                <w:rFonts w:hint="eastAsia"/>
                <w:b/>
                <w:bCs/>
                <w:i/>
                <w:iCs/>
                <w:sz w:val="16"/>
                <w:szCs w:val="16"/>
              </w:rPr>
              <w:t>）” 的映射模型，适配多模态机器人的非线性动态特性</w:t>
            </w:r>
            <w:r w:rsidR="00D565B0">
              <w:rPr>
                <w:rFonts w:hint="eastAsia"/>
                <w:b/>
                <w:bCs/>
                <w:i/>
                <w:iCs/>
                <w:sz w:val="16"/>
                <w:szCs w:val="16"/>
              </w:rPr>
              <w:t>（</w:t>
            </w:r>
            <w:r w:rsidR="00D565B0" w:rsidRPr="00D565B0">
              <w:rPr>
                <w:rFonts w:hint="eastAsia"/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神经网络是非线性的</w:t>
            </w:r>
            <w:r w:rsidR="00D565B0">
              <w:rPr>
                <w:rFonts w:hint="eastAsia"/>
                <w:b/>
                <w:bCs/>
                <w:i/>
                <w:iCs/>
                <w:sz w:val="16"/>
                <w:szCs w:val="16"/>
              </w:rPr>
              <w:t>）</w:t>
            </w:r>
            <w:r w:rsidRPr="00C47E3C">
              <w:rPr>
                <w:rFonts w:hint="eastAsia"/>
                <w:b/>
                <w:bCs/>
                <w:i/>
                <w:iCs/>
                <w:sz w:val="16"/>
                <w:szCs w:val="16"/>
              </w:rPr>
              <w:t>。</w:t>
            </w:r>
          </w:p>
          <w:p w14:paraId="07988D94" w14:textId="77777777" w:rsidR="00C47E3C" w:rsidRDefault="00E24514">
            <w:pPr>
              <w:rPr>
                <w:b/>
                <w:bCs/>
                <w:sz w:val="21"/>
                <w:szCs w:val="21"/>
              </w:rPr>
            </w:pPr>
            <w:r w:rsidRPr="00E24514">
              <w:rPr>
                <w:b/>
                <w:bCs/>
                <w:sz w:val="21"/>
                <w:szCs w:val="21"/>
              </w:rPr>
              <w:t>4. 与神经网络结合潜力：</w:t>
            </w:r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用 LSTM 网络预测</w:t>
            </w:r>
            <w:proofErr w:type="gramStart"/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机器狗地面接触</w:t>
            </w:r>
            <w:proofErr w:type="gramEnd"/>
            <w:r w:rsidRPr="00C47E3C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力、用 CNN 加速 MPC 优化求解</w:t>
            </w:r>
            <w:r w:rsidRPr="00E24514">
              <w:rPr>
                <w:b/>
                <w:bCs/>
                <w:sz w:val="21"/>
                <w:szCs w:val="21"/>
              </w:rPr>
              <w:t>，可解决 “模型依赖性强”“实时性差” 两大核心局限，是后续重点研究方向</w:t>
            </w:r>
            <w:r w:rsidR="00C47E3C">
              <w:rPr>
                <w:rFonts w:hint="eastAsia"/>
                <w:b/>
                <w:bCs/>
                <w:sz w:val="21"/>
                <w:szCs w:val="21"/>
              </w:rPr>
              <w:t>：</w:t>
            </w:r>
          </w:p>
          <w:p w14:paraId="6860E13B" w14:textId="77777777" w:rsidR="00C47E3C" w:rsidRPr="00C47E3C" w:rsidRDefault="00C47E3C" w:rsidP="00C47E3C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 xml:space="preserve">    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>1. 用 LSTM 网络预测</w:t>
            </w:r>
            <w:proofErr w:type="gramStart"/>
            <w:r w:rsidRPr="00C47E3C">
              <w:rPr>
                <w:b/>
                <w:bCs/>
                <w:i/>
                <w:iCs/>
                <w:sz w:val="16"/>
                <w:szCs w:val="16"/>
              </w:rPr>
              <w:t>机器狗地面接触</w:t>
            </w:r>
            <w:proofErr w:type="gramEnd"/>
            <w:r w:rsidRPr="00C47E3C">
              <w:rPr>
                <w:b/>
                <w:bCs/>
                <w:i/>
                <w:iCs/>
                <w:sz w:val="16"/>
                <w:szCs w:val="16"/>
              </w:rPr>
              <w:t>力</w:t>
            </w:r>
          </w:p>
          <w:p w14:paraId="67AD82A7" w14:textId="77777777" w:rsidR="00C47E3C" w:rsidRPr="00C47E3C" w:rsidRDefault="00C47E3C" w:rsidP="00C47E3C">
            <w:pPr>
              <w:numPr>
                <w:ilvl w:val="0"/>
                <w:numId w:val="3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C47E3C">
              <w:rPr>
                <w:b/>
                <w:bCs/>
                <w:i/>
                <w:iCs/>
                <w:sz w:val="16"/>
                <w:szCs w:val="16"/>
              </w:rPr>
              <w:t>LSTM（长短期记忆网络）擅长捕捉</w:t>
            </w:r>
            <w:r w:rsidRPr="00C47E3C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时序数据的依赖关系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>，能处理地面接触力的</w:t>
            </w:r>
            <w:r w:rsidRPr="00C47E3C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动态变化规律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>。</w:t>
            </w:r>
          </w:p>
          <w:p w14:paraId="067A21EE" w14:textId="77777777" w:rsidR="00C47E3C" w:rsidRPr="00C47E3C" w:rsidRDefault="00C47E3C" w:rsidP="00C47E3C">
            <w:pPr>
              <w:numPr>
                <w:ilvl w:val="0"/>
                <w:numId w:val="3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C47E3C">
              <w:rPr>
                <w:b/>
                <w:bCs/>
                <w:i/>
                <w:iCs/>
                <w:sz w:val="16"/>
                <w:szCs w:val="16"/>
              </w:rPr>
              <w:t>具体逻辑：采集机器狗步态数据（</w:t>
            </w:r>
            <w:r w:rsidRPr="00C47E3C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输入：关节角度、角速度、足端位置时序序列；输出：对应时刻地面接触力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 xml:space="preserve">），用这些数据训练 LSTM 模型，让模型学习 </w:t>
            </w:r>
            <w:r w:rsidRPr="00C47E3C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“运动状态→接触力” 的时序映射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>。</w:t>
            </w:r>
          </w:p>
          <w:p w14:paraId="16745219" w14:textId="77777777" w:rsidR="00C47E3C" w:rsidRPr="00C47E3C" w:rsidRDefault="00C47E3C" w:rsidP="00C47E3C">
            <w:pPr>
              <w:numPr>
                <w:ilvl w:val="0"/>
                <w:numId w:val="3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C47E3C">
              <w:rPr>
                <w:b/>
                <w:bCs/>
                <w:i/>
                <w:iCs/>
                <w:sz w:val="16"/>
                <w:szCs w:val="16"/>
              </w:rPr>
              <w:t>应用价值：替代传统手工推导的接触力物理模型，避免建模误差，提前预测接触力变化（如</w:t>
            </w:r>
            <w:proofErr w:type="gramStart"/>
            <w:r w:rsidRPr="00C47E3C">
              <w:rPr>
                <w:b/>
                <w:bCs/>
                <w:i/>
                <w:iCs/>
                <w:sz w:val="16"/>
                <w:szCs w:val="16"/>
              </w:rPr>
              <w:t>机器狗踩碎石</w:t>
            </w:r>
            <w:proofErr w:type="gramEnd"/>
            <w:r w:rsidRPr="00C47E3C">
              <w:rPr>
                <w:b/>
                <w:bCs/>
                <w:i/>
                <w:iCs/>
                <w:sz w:val="16"/>
                <w:szCs w:val="16"/>
              </w:rPr>
              <w:t>时的力突变），为 MPC 优化提供精准的预判数据，提升控制稳定性。</w:t>
            </w:r>
          </w:p>
          <w:p w14:paraId="74B024D6" w14:textId="77777777" w:rsidR="00C47E3C" w:rsidRPr="00C47E3C" w:rsidRDefault="00C47E3C" w:rsidP="00C47E3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47E3C">
              <w:rPr>
                <w:rFonts w:hint="eastAsia"/>
                <w:b/>
                <w:bCs/>
                <w:i/>
                <w:iCs/>
                <w:sz w:val="16"/>
                <w:szCs w:val="16"/>
              </w:rPr>
              <w:t xml:space="preserve">    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>2. 用 CNN 加速 MPC 优化求解</w:t>
            </w:r>
          </w:p>
          <w:p w14:paraId="24822B6B" w14:textId="77777777" w:rsidR="00C47E3C" w:rsidRPr="00C47E3C" w:rsidRDefault="00C47E3C" w:rsidP="00C47E3C">
            <w:pPr>
              <w:numPr>
                <w:ilvl w:val="0"/>
                <w:numId w:val="4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C47E3C">
              <w:rPr>
                <w:b/>
                <w:bCs/>
                <w:i/>
                <w:iCs/>
                <w:sz w:val="16"/>
                <w:szCs w:val="16"/>
              </w:rPr>
              <w:t>CNN（卷积神经网络）具备快速特征提取和并行计算能力，可将 MPC 的优化求解问题转化为 “数据→最优控制量” 的映射学习。</w:t>
            </w:r>
          </w:p>
          <w:p w14:paraId="30C85D25" w14:textId="77777777" w:rsidR="00C47E3C" w:rsidRPr="00C47E3C" w:rsidRDefault="00C47E3C" w:rsidP="00C47E3C">
            <w:pPr>
              <w:numPr>
                <w:ilvl w:val="0"/>
                <w:numId w:val="4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C47E3C">
              <w:rPr>
                <w:b/>
                <w:bCs/>
                <w:i/>
                <w:iCs/>
                <w:sz w:val="16"/>
                <w:szCs w:val="16"/>
              </w:rPr>
              <w:t>具体逻辑：先通过仿真 / 实测生成大量 MPC 优化样本（</w:t>
            </w:r>
            <w:r w:rsidRPr="00C47E3C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输入：机器人当前状态、参考轨迹、约束条件；输出：已求解的最优控制量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>），用这些样本训练 CNN 模型，让模型学习优化规律。</w:t>
            </w:r>
          </w:p>
          <w:p w14:paraId="11AA33E7" w14:textId="77777777" w:rsidR="00C47E3C" w:rsidRPr="00C47E3C" w:rsidRDefault="00C47E3C" w:rsidP="00C47E3C">
            <w:pPr>
              <w:numPr>
                <w:ilvl w:val="0"/>
                <w:numId w:val="4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C47E3C">
              <w:rPr>
                <w:b/>
                <w:bCs/>
                <w:i/>
                <w:iCs/>
                <w:sz w:val="16"/>
                <w:szCs w:val="16"/>
              </w:rPr>
              <w:t>应用价值：替代传统 MPC 中耗时的</w:t>
            </w:r>
            <w:r w:rsidRPr="00C47E3C">
              <w:rPr>
                <w:b/>
                <w:bCs/>
                <w:i/>
                <w:iCs/>
                <w:sz w:val="16"/>
                <w:szCs w:val="16"/>
                <w:shd w:val="clear" w:color="auto" w:fill="0F4761" w:themeFill="accent1" w:themeFillShade="BF"/>
              </w:rPr>
              <w:t>二次规划（QP）</w:t>
            </w:r>
            <w:r w:rsidRPr="00C47E3C">
              <w:rPr>
                <w:b/>
                <w:bCs/>
                <w:i/>
                <w:iCs/>
                <w:sz w:val="16"/>
                <w:szCs w:val="16"/>
              </w:rPr>
              <w:t>数值求解，CNN 推理速度比 QP 求解快一个数量级（毫秒级→微秒级），解决 MPC 实时性瓶颈，适配机器狗多关节高频控制需求。</w:t>
            </w:r>
          </w:p>
          <w:p w14:paraId="7D867A43" w14:textId="4995E821" w:rsidR="00C47E3C" w:rsidRPr="00E24514" w:rsidRDefault="00C47E3C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42702" w14:paraId="5B090787" w14:textId="77777777" w:rsidTr="00242702">
        <w:trPr>
          <w:trHeight w:val="1124"/>
        </w:trPr>
        <w:tc>
          <w:tcPr>
            <w:tcW w:w="1980" w:type="dxa"/>
          </w:tcPr>
          <w:p w14:paraId="6BFF96CD" w14:textId="05165B61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t>需组会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>讨论/支持的问题</w:t>
            </w:r>
          </w:p>
        </w:tc>
        <w:tc>
          <w:tcPr>
            <w:tcW w:w="8476" w:type="dxa"/>
            <w:gridSpan w:val="3"/>
          </w:tcPr>
          <w:p w14:paraId="47491DCC" w14:textId="226943AA" w:rsidR="00242702" w:rsidRDefault="00C47E3C" w:rsidP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模型参数整定针对不同场景的切换，可否通过VLA的结构，根据视觉和语言的提示，动态得到模型参数？</w:t>
            </w:r>
          </w:p>
        </w:tc>
      </w:tr>
      <w:tr w:rsidR="00D10A4E" w14:paraId="37B76B3B" w14:textId="77777777" w:rsidTr="00D10A4E">
        <w:trPr>
          <w:trHeight w:val="701"/>
        </w:trPr>
        <w:tc>
          <w:tcPr>
            <w:tcW w:w="1980" w:type="dxa"/>
          </w:tcPr>
          <w:p w14:paraId="5AE6675B" w14:textId="6148ABA9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后续行动计划</w:t>
            </w:r>
          </w:p>
        </w:tc>
        <w:tc>
          <w:tcPr>
            <w:tcW w:w="8476" w:type="dxa"/>
            <w:gridSpan w:val="3"/>
          </w:tcPr>
          <w:p w14:paraId="5417FFA6" w14:textId="77777777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42702" w14:paraId="5162F3AA" w14:textId="77777777" w:rsidTr="00D10A4E">
        <w:trPr>
          <w:trHeight w:val="697"/>
        </w:trPr>
        <w:tc>
          <w:tcPr>
            <w:tcW w:w="1980" w:type="dxa"/>
          </w:tcPr>
          <w:p w14:paraId="61F7D212" w14:textId="4DA4C3F5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参考资料</w:t>
            </w:r>
          </w:p>
        </w:tc>
        <w:tc>
          <w:tcPr>
            <w:tcW w:w="8476" w:type="dxa"/>
            <w:gridSpan w:val="3"/>
          </w:tcPr>
          <w:p w14:paraId="7B42EBF4" w14:textId="77777777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619259C8" w14:textId="6F2DACB4" w:rsidR="00256C3B" w:rsidRDefault="00256C3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53ADB" w14:paraId="6A53D472" w14:textId="77777777" w:rsidTr="00D10A4E">
        <w:trPr>
          <w:trHeight w:val="436"/>
        </w:trPr>
        <w:tc>
          <w:tcPr>
            <w:tcW w:w="1742" w:type="dxa"/>
            <w:vMerge w:val="restart"/>
          </w:tcPr>
          <w:p w14:paraId="73D45BCA" w14:textId="2199D75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填写人</w:t>
            </w:r>
          </w:p>
        </w:tc>
        <w:tc>
          <w:tcPr>
            <w:tcW w:w="1742" w:type="dxa"/>
            <w:vMerge w:val="restart"/>
          </w:tcPr>
          <w:p w14:paraId="34D25BA1" w14:textId="6D997E64" w:rsidR="00553ADB" w:rsidRPr="00553ADB" w:rsidRDefault="00E24514" w:rsidP="00553ADB">
            <w:pPr>
              <w:pStyle w:val="a9"/>
              <w:numPr>
                <w:ilvl w:val="0"/>
                <w:numId w:val="1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  <w:tc>
          <w:tcPr>
            <w:tcW w:w="1743" w:type="dxa"/>
          </w:tcPr>
          <w:p w14:paraId="05120416" w14:textId="3D6B915D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填写日期</w:t>
            </w:r>
          </w:p>
        </w:tc>
        <w:tc>
          <w:tcPr>
            <w:tcW w:w="1743" w:type="dxa"/>
          </w:tcPr>
          <w:p w14:paraId="1F33763E" w14:textId="6BD36149" w:rsidR="00553ADB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2025.10.31</w:t>
            </w:r>
          </w:p>
        </w:tc>
        <w:tc>
          <w:tcPr>
            <w:tcW w:w="1743" w:type="dxa"/>
            <w:vMerge w:val="restart"/>
          </w:tcPr>
          <w:p w14:paraId="144BEF7C" w14:textId="36F0346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周序号</w:t>
            </w:r>
          </w:p>
        </w:tc>
        <w:tc>
          <w:tcPr>
            <w:tcW w:w="1743" w:type="dxa"/>
            <w:vMerge w:val="restart"/>
          </w:tcPr>
          <w:p w14:paraId="402F1C0C" w14:textId="5F58CBA1" w:rsidR="00553ADB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</w:t>
            </w:r>
          </w:p>
        </w:tc>
      </w:tr>
      <w:tr w:rsidR="00553ADB" w14:paraId="3C58529C" w14:textId="77777777" w:rsidTr="00D10A4E">
        <w:trPr>
          <w:trHeight w:val="437"/>
        </w:trPr>
        <w:tc>
          <w:tcPr>
            <w:tcW w:w="1742" w:type="dxa"/>
            <w:vMerge/>
          </w:tcPr>
          <w:p w14:paraId="6030D2A3" w14:textId="7BFE0D95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2" w:type="dxa"/>
            <w:vMerge/>
          </w:tcPr>
          <w:p w14:paraId="4C0D9300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3FCD5465" w14:textId="609156E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组会日期</w:t>
            </w:r>
          </w:p>
        </w:tc>
        <w:tc>
          <w:tcPr>
            <w:tcW w:w="1743" w:type="dxa"/>
          </w:tcPr>
          <w:p w14:paraId="432B8806" w14:textId="4E90441B" w:rsidR="00553ADB" w:rsidRDefault="00E24514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2025.11.02</w:t>
            </w:r>
          </w:p>
        </w:tc>
        <w:tc>
          <w:tcPr>
            <w:tcW w:w="1743" w:type="dxa"/>
            <w:vMerge/>
          </w:tcPr>
          <w:p w14:paraId="780E2624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  <w:vMerge/>
          </w:tcPr>
          <w:p w14:paraId="51DA3CB8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4C7359F6" w14:textId="13A35E51" w:rsidR="00553ADB" w:rsidRDefault="00553AD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53ADB" w14:paraId="6BE4C704" w14:textId="77777777" w:rsidTr="00553ADB">
        <w:tc>
          <w:tcPr>
            <w:tcW w:w="1555" w:type="dxa"/>
          </w:tcPr>
          <w:p w14:paraId="575CDA92" w14:textId="2B0BD18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状态</w:t>
            </w:r>
          </w:p>
        </w:tc>
        <w:tc>
          <w:tcPr>
            <w:tcW w:w="8901" w:type="dxa"/>
          </w:tcPr>
          <w:p w14:paraId="2039FE7D" w14:textId="7D2A299D" w:rsidR="00553ADB" w:rsidRDefault="00242702" w:rsidP="00553ADB">
            <w:pPr>
              <w:jc w:val="right"/>
              <w:rPr>
                <w:rFonts w:hint="eastAsia"/>
                <w:b/>
                <w:bCs/>
                <w:sz w:val="21"/>
                <w:szCs w:val="21"/>
              </w:rPr>
            </w:pPr>
            <w:proofErr w:type="gramStart"/>
            <w:r w:rsidRPr="00D10A4E">
              <w:rPr>
                <w:rFonts w:hint="eastAsia"/>
                <w:b/>
                <w:bCs/>
                <w:color w:val="FFC000"/>
                <w:sz w:val="21"/>
                <w:szCs w:val="21"/>
              </w:rPr>
              <w:t>待讨论</w:t>
            </w:r>
            <w:proofErr w:type="gramEnd"/>
          </w:p>
        </w:tc>
      </w:tr>
    </w:tbl>
    <w:p w14:paraId="7A6A0FC3" w14:textId="004F48D7" w:rsidR="00553ADB" w:rsidRDefault="00553ADB">
      <w:pPr>
        <w:rPr>
          <w:rFonts w:hint="eastAsia"/>
          <w:b/>
          <w:bCs/>
          <w:sz w:val="21"/>
          <w:szCs w:val="21"/>
        </w:rPr>
      </w:pPr>
    </w:p>
    <w:p w14:paraId="187105DD" w14:textId="75F9C6A6" w:rsidR="00242702" w:rsidRPr="00432447" w:rsidRDefault="00242702" w:rsidP="00242702">
      <w:pPr>
        <w:jc w:val="center"/>
        <w:rPr>
          <w:rFonts w:hint="eastAsia"/>
          <w:b/>
          <w:bCs/>
          <w:sz w:val="16"/>
          <w:szCs w:val="16"/>
        </w:rPr>
      </w:pPr>
      <w:r w:rsidRPr="00242702">
        <w:rPr>
          <w:rFonts w:hint="eastAsia"/>
          <w:b/>
          <w:bCs/>
          <w:sz w:val="16"/>
          <w:szCs w:val="16"/>
        </w:rPr>
        <w:t>NEUMCL代表Northeastern University Multimodal Control Laboratory，意为东北大学多模态控制实验室，是一个由东北大学未来技术学院本科生组成的科研团队，NEUMCL发表的任何观点均与东北大学无关，不代表东北大学官方观点。</w:t>
      </w:r>
      <w:hyperlink r:id="rId8" w:history="1">
        <w:r w:rsidR="00432447" w:rsidRPr="009F033A">
          <w:rPr>
            <w:rStyle w:val="af2"/>
            <w:rFonts w:hint="eastAsia"/>
            <w:b/>
            <w:bCs/>
            <w:sz w:val="16"/>
            <w:szCs w:val="16"/>
          </w:rPr>
          <w:t>https://github.com/NEUMCL</w:t>
        </w:r>
      </w:hyperlink>
      <w:r w:rsidR="00432447">
        <w:rPr>
          <w:rFonts w:hint="eastAsia"/>
          <w:b/>
          <w:bCs/>
          <w:sz w:val="16"/>
          <w:szCs w:val="16"/>
        </w:rPr>
        <w:t xml:space="preserve"> </w:t>
      </w:r>
    </w:p>
    <w:p w14:paraId="16D882BC" w14:textId="77777777" w:rsidR="00242702" w:rsidRPr="00242702" w:rsidRDefault="00242702">
      <w:pPr>
        <w:rPr>
          <w:rFonts w:hint="eastAsia"/>
          <w:b/>
          <w:bCs/>
          <w:sz w:val="21"/>
          <w:szCs w:val="21"/>
        </w:rPr>
      </w:pPr>
    </w:p>
    <w:sectPr w:rsidR="00242702" w:rsidRPr="00242702" w:rsidSect="00256C3B">
      <w:headerReference w:type="default" r:id="rId9"/>
      <w:footerReference w:type="default" r:id="rId10"/>
      <w:pgSz w:w="11906" w:h="16838"/>
      <w:pgMar w:top="1134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7B49" w14:textId="77777777" w:rsidR="00810FE9" w:rsidRDefault="00810FE9" w:rsidP="00256C3B">
      <w:pPr>
        <w:rPr>
          <w:rFonts w:hint="eastAsia"/>
        </w:rPr>
      </w:pPr>
      <w:r>
        <w:separator/>
      </w:r>
    </w:p>
  </w:endnote>
  <w:endnote w:type="continuationSeparator" w:id="0">
    <w:p w14:paraId="255E2C8C" w14:textId="77777777" w:rsidR="00810FE9" w:rsidRDefault="00810FE9" w:rsidP="00256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41E8" w14:textId="2C95E2EC" w:rsidR="00966229" w:rsidRDefault="00966229">
    <w:pPr>
      <w:pStyle w:val="af0"/>
      <w:rPr>
        <w:rFonts w:hint="eastAsi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D85A8C2" wp14:editId="46A4E903">
          <wp:simplePos x="0" y="0"/>
          <wp:positionH relativeFrom="margin">
            <wp:align>right</wp:align>
          </wp:positionH>
          <wp:positionV relativeFrom="paragraph">
            <wp:posOffset>106686</wp:posOffset>
          </wp:positionV>
          <wp:extent cx="1156087" cy="311856"/>
          <wp:effectExtent l="0" t="0" r="6350" b="0"/>
          <wp:wrapNone/>
          <wp:docPr id="183291023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59" b="3568"/>
                  <a:stretch>
                    <a:fillRect/>
                  </a:stretch>
                </pic:blipFill>
                <pic:spPr bwMode="auto">
                  <a:xfrm>
                    <a:off x="0" y="0"/>
                    <a:ext cx="1156087" cy="3118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B733" w14:textId="77777777" w:rsidR="00810FE9" w:rsidRDefault="00810FE9" w:rsidP="00256C3B">
      <w:pPr>
        <w:rPr>
          <w:rFonts w:hint="eastAsia"/>
        </w:rPr>
      </w:pPr>
      <w:r>
        <w:separator/>
      </w:r>
    </w:p>
  </w:footnote>
  <w:footnote w:type="continuationSeparator" w:id="0">
    <w:p w14:paraId="381B909C" w14:textId="77777777" w:rsidR="00810FE9" w:rsidRDefault="00810FE9" w:rsidP="00256C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1E8C" w14:textId="12899B62" w:rsidR="00256C3B" w:rsidRDefault="00256C3B">
    <w:pPr>
      <w:pStyle w:val="ae"/>
      <w:rPr>
        <w:rFonts w:hint="eastAsia"/>
      </w:rPr>
    </w:pPr>
    <w:r>
      <w:rPr>
        <w:rFonts w:ascii="宋体" w:eastAsia="宋体" w:hAnsi="宋体" w:cs="宋体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636364" wp14:editId="00AB33F8">
              <wp:simplePos x="0" y="0"/>
              <wp:positionH relativeFrom="margin">
                <wp:posOffset>-160002</wp:posOffset>
              </wp:positionH>
              <wp:positionV relativeFrom="paragraph">
                <wp:posOffset>-306331</wp:posOffset>
              </wp:positionV>
              <wp:extent cx="6927850" cy="355600"/>
              <wp:effectExtent l="0" t="0" r="6350" b="6350"/>
              <wp:wrapNone/>
              <wp:docPr id="2021644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E8D27C" w14:textId="77777777" w:rsidR="00256C3B" w:rsidRDefault="00256C3B" w:rsidP="00256C3B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NEUMCL</w:t>
                          </w:r>
                          <w:r>
                            <w:rPr>
                              <w:rFonts w:hint="eastAsia"/>
                            </w:rPr>
                            <w:t xml:space="preserve"> Northeastern University Multimodal Control Laboratory           </w:t>
                          </w:r>
                          <w:hyperlink r:id="rId1" w:history="1">
                            <w:r>
                              <w:rPr>
                                <w:rStyle w:val="af2"/>
                                <w:rFonts w:hint="eastAsia"/>
                              </w:rPr>
                              <w:t>https://github.com/NEUMCL</w:t>
                            </w:r>
                          </w:hyperlink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3636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12.6pt;margin-top:-24.1pt;width:545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" fillcolor="white [3201]" stroked="f" strokeweight=".5pt">
              <v:textbox>
                <w:txbxContent>
                  <w:p w14:paraId="6BE8D27C" w14:textId="77777777" w:rsidR="00256C3B" w:rsidRDefault="00256C3B" w:rsidP="00256C3B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NEUMCL</w:t>
                    </w:r>
                    <w:r>
                      <w:rPr>
                        <w:rFonts w:hint="eastAsia"/>
                      </w:rPr>
                      <w:t xml:space="preserve"> Northeastern University Multimodal Control Laboratory           </w:t>
                    </w:r>
                    <w:hyperlink r:id="rId2" w:history="1">
                      <w:r>
                        <w:rPr>
                          <w:rStyle w:val="af2"/>
                          <w:rFonts w:hint="eastAsia"/>
                        </w:rPr>
                        <w:t>https://github.com/NEUMCL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5263"/>
    <w:multiLevelType w:val="multilevel"/>
    <w:tmpl w:val="B82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B7DF6"/>
    <w:multiLevelType w:val="hybridMultilevel"/>
    <w:tmpl w:val="455C2E94"/>
    <w:lvl w:ilvl="0" w:tplc="BB9CD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124E6F"/>
    <w:multiLevelType w:val="multilevel"/>
    <w:tmpl w:val="8F3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D4736"/>
    <w:multiLevelType w:val="hybridMultilevel"/>
    <w:tmpl w:val="CEE82188"/>
    <w:lvl w:ilvl="0" w:tplc="EF763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4116431">
    <w:abstractNumId w:val="3"/>
  </w:num>
  <w:num w:numId="2" w16cid:durableId="777526185">
    <w:abstractNumId w:val="1"/>
  </w:num>
  <w:num w:numId="3" w16cid:durableId="1288000647">
    <w:abstractNumId w:val="2"/>
  </w:num>
  <w:num w:numId="4" w16cid:durableId="84910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3B"/>
    <w:rsid w:val="00077EC7"/>
    <w:rsid w:val="00242702"/>
    <w:rsid w:val="00247CDE"/>
    <w:rsid w:val="00256C3B"/>
    <w:rsid w:val="00352770"/>
    <w:rsid w:val="003D3BC5"/>
    <w:rsid w:val="00432447"/>
    <w:rsid w:val="004E2940"/>
    <w:rsid w:val="00511639"/>
    <w:rsid w:val="00553ADB"/>
    <w:rsid w:val="007901AD"/>
    <w:rsid w:val="00810FE9"/>
    <w:rsid w:val="008167A6"/>
    <w:rsid w:val="00966229"/>
    <w:rsid w:val="00C47E3C"/>
    <w:rsid w:val="00D10A4E"/>
    <w:rsid w:val="00D565B0"/>
    <w:rsid w:val="00E24514"/>
    <w:rsid w:val="00E41B82"/>
    <w:rsid w:val="00EC339B"/>
    <w:rsid w:val="00F1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AF09"/>
  <w15:chartTrackingRefBased/>
  <w15:docId w15:val="{E22A739A-B316-42A2-8DFD-B3C84CCF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C3B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6C3B"/>
    <w:pPr>
      <w:keepNext/>
      <w:keepLines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C3B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5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C3B"/>
    <w:pPr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5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C3B"/>
    <w:pPr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5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C3B"/>
    <w:pPr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5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5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56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56C3B"/>
    <w:rPr>
      <w:sz w:val="18"/>
      <w:szCs w:val="18"/>
    </w:rPr>
  </w:style>
  <w:style w:type="character" w:styleId="af2">
    <w:name w:val="Hyperlink"/>
    <w:basedOn w:val="a0"/>
    <w:uiPriority w:val="99"/>
    <w:unhideWhenUsed/>
    <w:rsid w:val="00256C3B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25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endnote text"/>
    <w:basedOn w:val="a"/>
    <w:link w:val="af5"/>
    <w:uiPriority w:val="99"/>
    <w:semiHidden/>
    <w:unhideWhenUsed/>
    <w:rsid w:val="00242702"/>
    <w:pPr>
      <w:snapToGrid w:val="0"/>
    </w:pPr>
  </w:style>
  <w:style w:type="character" w:customStyle="1" w:styleId="af5">
    <w:name w:val="尾注文本 字符"/>
    <w:basedOn w:val="a0"/>
    <w:link w:val="af4"/>
    <w:uiPriority w:val="99"/>
    <w:semiHidden/>
    <w:rsid w:val="00242702"/>
    <w:rPr>
      <w:rFonts w:ascii="宋体" w:eastAsia="宋体" w:hAnsi="宋体" w:cs="宋体"/>
      <w:kern w:val="0"/>
      <w:szCs w:val="22"/>
      <w14:ligatures w14:val="none"/>
    </w:rPr>
  </w:style>
  <w:style w:type="character" w:styleId="af6">
    <w:name w:val="endnote reference"/>
    <w:basedOn w:val="a0"/>
    <w:uiPriority w:val="99"/>
    <w:semiHidden/>
    <w:unhideWhenUsed/>
    <w:rsid w:val="00242702"/>
    <w:rPr>
      <w:vertAlign w:val="superscript"/>
    </w:rPr>
  </w:style>
  <w:style w:type="character" w:styleId="af7">
    <w:name w:val="Unresolved Mention"/>
    <w:basedOn w:val="a0"/>
    <w:uiPriority w:val="99"/>
    <w:semiHidden/>
    <w:unhideWhenUsed/>
    <w:rsid w:val="0043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UM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EUMCL" TargetMode="External"/><Relationship Id="rId1" Type="http://schemas.openxmlformats.org/officeDocument/2006/relationships/hyperlink" Target="https://github.com/NEUMC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D5F55-02E0-43ED-A600-D0268A57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Haoze Li</dc:creator>
  <cp:keywords/>
  <dc:description/>
  <cp:lastModifiedBy>Haoze Li</cp:lastModifiedBy>
  <cp:revision>3</cp:revision>
  <dcterms:created xsi:type="dcterms:W3CDTF">2025-10-31T11:01:00Z</dcterms:created>
  <dcterms:modified xsi:type="dcterms:W3CDTF">2025-11-02T05:47:00Z</dcterms:modified>
</cp:coreProperties>
</file>